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 May 2023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WHOM IT MAY CONCERN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SUBJECT: </w:t>
      </w:r>
      <w:r w:rsidDel="00000000" w:rsidR="00000000" w:rsidRPr="00000000">
        <w:rPr>
          <w:sz w:val="26"/>
          <w:szCs w:val="26"/>
          <w:rtl w:val="0"/>
        </w:rPr>
        <w:t xml:space="preserve">Cybersecurity Incident Report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afternoon, I received communication from the help desk of the website yummyrecipesforme.com. Several customers had reached out complaining that the website had prompted visitors to download a run a file upon visiting the website causing their computers to run slowly and redirecting them to a different website url. The website owner had also mentioned they no longer had access to the admin panel.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utilized a virtual machine to access the website and produce server logs using tcpdump. On the virtual machine, port 36086 was accessed and a get request was performed to yummyrecipesforme.com. A separate javascript file was loaded and a function was run, which caused my machine to send another DNS query for the domain greatrecipes.com on port 80. On the virtual machine at port 56378 a connection was made to greatrecipesforme.com. The file that was downloaded was determined to be the recipes for free.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was determined that a disgruntled employee had brute force attacked the admin page because the website owner did not change the default password. This allowed the disgruntled employee to include a malicious javascript file that redirects users to a different webpage prompting them to download the recipe file.</w:t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Remediation for this would be to change the password policy to require a strong password, and to include two factor authentication (2FA) to ensure only the owner is logging into the admin panel.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Respectfully,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Laffey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Cybersecurity Analyst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