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comments.xml" ContentType="application/vnd.openxmlformats-officedocument.wordprocessingml.comment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nts/EBGaramond-bold.odttf" ContentType="application/vnd.openxmlformats-officedocument.obfuscatedFont"/>
  <ns0:Override PartName="/word/fonts/EBGaramond-boldItalic.odttf" ContentType="application/vnd.openxmlformats-officedocument.obfuscatedFont"/>
  <ns0:Override PartName="/word/fonts/EBGaramond-italic.odttf" ContentType="application/vnd.openxmlformats-officedocument.obfuscatedFont"/>
  <ns0:Override PartName="/word/fonts/EBGaramond-regular.odttf" ContentType="application/vnd.openxmlformats-officedocument.obfuscatedFont"/>
  <ns0:Override PartName="/word/footer1.xml" ContentType="application/vnd.openxmlformats-officedocument.wordprocessingml.footer+xml"/>
  <ns0:Override PartName="/word/footer2.xml" ContentType="application/vnd.openxmlformats-officedocument.wordprocessingml.footer+xml"/>
  <ns0:Override PartName="/word/footer3.xml" ContentType="application/vnd.openxmlformats-officedocument.wordprocessingml.footer+xml"/>
  <ns0:Override PartName="/word/footnotes.xml" ContentType="application/vnd.openxmlformats-officedocument.wordprocessingml.footnotes+xml"/>
  <ns0:Override PartName="/word/header1.xml" ContentType="application/vnd.openxmlformats-officedocument.wordprocessingml.header+xml"/>
  <ns0:Override PartName="/word/header2.xml" ContentType="application/vnd.openxmlformats-officedocument.wordprocessingml.header+xml"/>
  <ns0:Override PartName="/word/header3.xml" ContentType="application/vnd.openxmlformats-officedocument.wordprocessingml.header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  <ns0:Override PartName="/word/webSettings.xml" ContentType="application/vnd.openxmlformats-officedocument.wordprocessingml.webSettings+xml"/>
  <ns0:Default Extension="odttf" ContentType="application/vnd.openxmlformats-officedocument.obfuscatedFont"/>
</ns0: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Homo Noxius</w:t>
      </w:r>
    </w:p>
    <w:p>
      <w:pPr>
        <w:pStyle w:val="Subtitle"/>
      </w:pPr>
      <w:r>
        <w:t>Word reference style specimen</w:t>
      </w:r>
    </w:p>
    <w:p>
      <w:pPr>
        <w:pStyle w:val="Author"/>
      </w:pPr>
      <w:r>
        <w:t>Blackwood Editions</w:t>
      </w:r>
    </w:p>
    <w:p>
      <w:pPr>
        <w:pStyle w:val="Date"/>
      </w:pPr>
      <w:r>
        <w:t>Six-by-nine-inch manuscript edition</w:t>
      </w:r>
    </w:p>
    <w:p>
      <w:pPr>
        <w:pStyle w:val="HNChapterNumber"/>
      </w:pPr>
      <w:r>
        <w:t>Chapter 1</w:t>
      </w:r>
    </w:p>
    <w:p>
      <w:pPr>
        <w:pStyle w:val="HNChapterTitle"/>
      </w:pPr>
      <w:r>
        <w:t>Ascension</w:t>
      </w:r>
    </w:p>
    <w:p>
      <w:pPr>
        <w:pStyle w:val="HNChapterRule"/>
      </w:pPr>
    </w:p>
    <w:p>
      <w:pPr>
        <w:pStyle w:val="HNLocation"/>
      </w:pPr>
      <w:r>
        <w:t>Blackwood Estate — the Swiss Alps</w:t>
      </w:r>
    </w:p>
    <w:p>
      <w:pPr>
        <w:pStyle w:val="FirstParagraph"/>
      </w:pPr>
      <w:r>
        <w:t>Narrative body. The first paragraph opens without an indent and returns to the ordinary measure.</w:t>
      </w:r>
    </w:p>
    <w:p>
      <w:pPr>
        <w:pStyle w:val="BodyText"/>
      </w:pPr>
      <w:r>
        <w:t>The following paragraph carries the regular first-line indent, justified measure, and restrained rhythm of the manuscript.</w:t>
      </w:r>
    </w:p>
    <w:p>
      <w:pPr>
        <w:pStyle w:val="HNSceneBreak"/>
      </w:pPr>
    </w:p>
    <w:p>
      <w:pPr>
        <w:pStyle w:val="HNRoom1"/>
      </w:pPr>
      <w:r>
        <w:t>— The recorder continues. This is the outer room.</w:t>
      </w:r>
    </w:p>
    <w:p>
      <w:pPr>
        <w:pStyle w:val="HNRoom2"/>
      </w:pPr>
      <w:r>
        <w:t>— A second documentary enclosure begins inside it.</w:t>
      </w:r>
    </w:p>
    <w:p>
      <w:pPr>
        <w:pStyle w:val="HNRoomDirection"/>
      </w:pPr>
      <w:r>
        <w:t>[A sound crosses the innermost room.]</w:t>
      </w:r>
    </w:p>
    <w:p>
      <w:pPr>
        <w:pStyle w:val="HNRoom3"/>
      </w:pPr>
      <w:r>
        <w:t>— The third enclosure remains legible without becoming a heading.</w:t>
      </w:r>
    </w:p>
    <w:p>
      <w:pPr>
        <w:pStyle w:val="HNScriptureTitle"/>
      </w:pPr>
      <w:r>
        <w:t>Outsider Copy</w:t>
      </w:r>
    </w:p>
    <w:p>
      <w:pPr>
        <w:pStyle w:val="HNScriptureSubtitle"/>
      </w:pPr>
      <w:r>
        <w:t>A recovered manuscript of the Sixth Cycle</w:t>
      </w:r>
    </w:p>
    <w:p>
      <w:pPr>
        <w:pStyle w:val="HNScripture"/>
      </w:pPr>
      <w:r>
        <w:t>And God said, Fear not the darkness which I have given thee; for the darkness shall be thy veil.</w:t>
      </w:r>
    </w:p>
    <w:p>
      <w:pPr>
        <w:pStyle w:val="HNDeclaration"/>
      </w:pPr>
      <w:r>
        <w:t>The declaration remains upright, unindented, and separated by measured paragraph space.</w:t>
      </w:r>
    </w:p>
    <w:p>
      <w:pPr>
        <w:pStyle w:val="HNFounderVerse"/>
      </w:pPr>
      <w:r>
        <w:t>A founder’s verse begins at the margin; any natural continuation hangs beneath the words that opened it.</w:t>
      </w:r>
    </w:p>
    <w:p>
      <w:pPr>
        <w:pStyle w:val="HNSourceNote"/>
      </w:pPr>
      <w:r>
        <w:t>Editorial or documentary source note.</w:t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>
        <w:numRestart w:val="eachSect"/>
      </w:footnotePr>
      <w:pgSz w:w="8640" w:h="12960"/>
      <w:pgMar w:top="1037" w:bottom="1094" w:left="1008" w:right="1008" w:header="432" w:footer="403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EB Garamond">
    <w:family w:val="roman"/>
    <w:pitch w:val="variable"/>
    <w:charset w:val="00"/>
    <w:embedRegular r:id="rIdHNFont1" w:fontKey="{0AF53086-233A-49D0-8D5C-27D3C9398F90}" w:subsetted="0"/>
    <w:embedBold r:id="rIdHNFont2" w:fontKey="{5F1813D3-5D23-43F2-AD6B-D5B00ED97B49}" w:subsetted="0"/>
    <w:embedItalic r:id="rIdHNFont3" w:fontKey="{B8A53CF7-5FC2-4A86-8FE8-815491BF537B}" w:subsetted="0"/>
    <w:embedBoldItalic r:id="rIdHNFont4" w:fontKey="{04965F50-83C8-4575-8099-9F88F8D79F3B}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EB Garamond" w:hAnsi="EB Garamond" w:cs="EB Garamond" w:eastAsia="EB Garamond"/>
        <w:i w:val="0"/>
        <w:smallCaps w:val="0"/>
        <w:color w:val="1E1B18"/>
        <w:sz w:val="18"/>
      </w:rPr>
      <w:fldChar w:fldCharType="begin" w:dirty="true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left"/>
    </w:pPr>
    <w:r>
      <w:rPr>
        <w:rFonts w:ascii="EB Garamond" w:hAnsi="EB Garamond" w:cs="EB Garamond" w:eastAsia="EB Garamond"/>
        <w:i w:val="0"/>
        <w:smallCaps w:val="0"/>
        <w:color w:val="1E1B18"/>
        <w:sz w:val="18"/>
      </w:rPr>
      <w:fldChar w:fldCharType="begin" w:dirty="true"/>
      <w:instrText xml:space="preserve"> PAGE </w:instrText>
      <w:fldChar w:fldCharType="separate"/>
      <w:t>2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EB Garamond" w:hAnsi="EB Garamond" w:cs="EB Garamond" w:eastAsia="EB Garamond"/>
        <w:i w:val="0"/>
        <w:smallCaps/>
        <w:color w:val="1E1B18"/>
        <w:sz w:val="18"/>
      </w:rPr>
      <w:fldChar w:fldCharType="begin" w:dirty="true"/>
      <w:instrText xml:space="preserve"> STYLEREF "HN Chapter Title" </w:instrText>
      <w:fldChar w:fldCharType="separate"/>
      <w:t>Chapter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EB Garamond" w:hAnsi="EB Garamond" w:cs="EB Garamond" w:eastAsia="EB Garamond"/>
        <w:i w:val="0"/>
        <w:smallCaps/>
        <w:color w:val="1E1B18"/>
        <w:sz w:val="18"/>
      </w:rPr>
      <w:t>Homo Noxius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mirrorMargins/>
  <w:embedTrueTypeFonts/>
  <w:doNotHyphenateCaps/>
  <w:autoHyphenation w:val="true"/>
  <w:consecutiveHyphenLimit w:val="2"/>
  <w:hyphenationZone w:val="144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keepLines w:val="0"/>
      <w:pageBreakBefore w:val="0"/>
      <w:widowControl/>
      <w:spacing w:before="0" w:after="0" w:lineRule="auto" w:line="256"/>
      <w:ind w:left="0" w:right="0" w:firstLine="253"/>
      <w:jc w:val="both"/>
    </w:pPr>
    <w:rPr>
      <w:rFonts w:ascii="EB Garamond" w:hAnsi="EB Garamond" w:cs="EB Garamond" w:eastAsia="EB Garamond"/>
      <w:b w:val="0"/>
      <w:i w:val="0"/>
      <w:smallCaps w:val="0"/>
      <w:color w:val="1E1B18"/>
      <w:sz w:val="22"/>
      <w:szCs w:val="22"/>
      <w:lang w:val="en-GB" w:eastAsia="en-GB" w:bidi="en-GB"/>
    </w:rPr>
  </w:style>
  <w:style w:type="paragraph" w:styleId="BodyText">
    <w:name w:val="Body Text"/>
    <w:basedOn w:val="Normal"/>
    <w:link w:val="BodyTextChar"/>
    <w:qFormat/>
    <w:pPr>
      <w:keepNext w:val="0"/>
      <w:keepLines w:val="0"/>
      <w:pageBreakBefore w:val="0"/>
      <w:widowControl/>
      <w:spacing w:before="0" w:after="0" w:lineRule="auto" w:line="256"/>
      <w:ind w:left="0" w:right="0" w:firstLine="253"/>
      <w:jc w:val="both"/>
    </w:pPr>
    <w:rPr>
      <w:rFonts w:ascii="EB Garamond" w:hAnsi="EB Garamond" w:cs="EB Garamond" w:eastAsia="EB Garamond"/>
      <w:b w:val="0"/>
      <w:i w:val="0"/>
      <w:smallCaps w:val="0"/>
      <w:color w:val="1E1B18"/>
      <w:sz w:val="22"/>
      <w:szCs w:val="22"/>
      <w:lang w:val="en-GB" w:eastAsia="en-GB" w:bidi="en-GB"/>
    </w:rPr>
  </w:style>
  <w:style w:type="paragraph" w:customStyle="1" w:styleId="FirstParagraph">
    <w:name w:val="First Paragraph"/>
    <w:basedOn w:val="Normal"/>
    <w:next w:val="BodyText"/>
    <w:qFormat/>
    <w:pPr>
      <w:keepNext w:val="0"/>
      <w:keepLines w:val="0"/>
      <w:pageBreakBefore w:val="0"/>
      <w:widowControl/>
      <w:spacing w:before="0" w:after="0" w:lineRule="auto" w:line="256"/>
      <w:ind w:left="0" w:right="0" w:firstLine="0"/>
      <w:jc w:val="both"/>
    </w:pPr>
    <w:rPr>
      <w:rFonts w:ascii="EB Garamond" w:hAnsi="EB Garamond" w:cs="EB Garamond" w:eastAsia="EB Garamond"/>
      <w:b w:val="0"/>
      <w:i w:val="0"/>
      <w:smallCaps w:val="0"/>
      <w:color w:val="1E1B18"/>
      <w:sz w:val="22"/>
      <w:szCs w:val="22"/>
      <w:lang w:val="en-GB" w:eastAsia="en-GB" w:bidi="en-GB"/>
    </w:rPr>
  </w:style>
  <w:style w:type="paragraph" w:customStyle="1" w:styleId="Compact">
    <w:name w:val="Compact"/>
    <w:basedOn w:val="Normal"/>
    <w:qFormat/>
    <w:pPr>
      <w:keepNext w:val="0"/>
      <w:keepLines w:val="0"/>
      <w:pageBreakBefore w:val="0"/>
      <w:widowControl/>
      <w:spacing w:before="0" w:after="0" w:lineRule="auto" w:line="245"/>
      <w:ind w:left="0" w:right="0" w:firstLine="0"/>
      <w:jc w:val="both"/>
    </w:pPr>
    <w:rPr>
      <w:rFonts w:ascii="EB Garamond" w:hAnsi="EB Garamond" w:cs="EB Garamond" w:eastAsia="EB Garamond"/>
      <w:b w:val="0"/>
      <w:i w:val="0"/>
      <w:smallCaps w:val="0"/>
      <w:color w:val="1E1B18"/>
      <w:sz w:val="20"/>
      <w:szCs w:val="20"/>
      <w:lang w:val="en-GB" w:eastAsia="en-GB" w:bidi="en-GB"/>
    </w:rPr>
  </w:style>
  <w:style w:type="paragraph" w:styleId="Title">
    <w:name w:val="Title"/>
    <w:basedOn w:val="Normal"/>
    <w:next w:val="Subtitle"/>
    <w:link w:val="TitleChar"/>
    <w:uiPriority w:val="10"/>
    <w:qFormat/>
    <w:rsid w:val="00A10FD9"/>
    <w:pPr>
      <w:keepNext/>
      <w:keepLines w:val="0"/>
      <w:pageBreakBefore w:val="0"/>
      <w:widowControl w:val="0"/>
      <w:spacing w:after="500" w:line="240" w:lineRule="auto" w:before="1800"/>
      <w:ind w:left="1368" w:right="1368" w:firstLine="0"/>
      <w:contextualSpacing/>
      <w:jc w:val="center"/>
      <w:pBdr>
        <w:bottom w:val="single" w:sz="3" w:space="16" w:color="8A6A2A"/>
      </w:pBdr>
    </w:pPr>
    <w:rPr>
      <w:rFonts w:ascii="EB Garamond" w:hAnsi="EB Garamond" w:cs="EB Garamond" w:eastAsia="EB Garamond"/>
      <w:b w:val="0"/>
      <w:i w:val="0"/>
      <w:smallCaps/>
      <w:color w:val="1E1B18"/>
      <w:sz w:val="50"/>
      <w:szCs w:val="50"/>
      <w:lang w:val="en-GB" w:eastAsia="en-GB" w:bidi="en-GB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EB Garamond" w:hAnsi="EB Garamond" w:cs="EB Garamond" w:eastAsia="EB Garamond"/>
      <w:b w:val="0"/>
      <w:i w:val="0"/>
      <w:smallCaps/>
      <w:color w:val="1E1B18"/>
      <w:sz w:val="50"/>
      <w:szCs w:val="50"/>
      <w:lang w:val="en-GB" w:eastAsia="en-GB" w:bidi="en-GB"/>
    </w:rPr>
  </w:style>
  <w:style w:type="paragraph" w:styleId="Subtitle">
    <w:name w:val="Subtitle"/>
    <w:basedOn w:val="Normal"/>
    <w:next w:val="Author"/>
    <w:link w:val="SubtitleChar"/>
    <w:uiPriority w:val="11"/>
    <w:qFormat/>
    <w:rsid w:val="00A10FD9"/>
    <w:pPr>
      <w:keepNext w:val="0"/>
      <w:keepLines w:val="0"/>
      <w:pageBreakBefore w:val="0"/>
      <w:widowControl/>
      <w:numPr>
        <w:ilvl w:val="1"/>
      </w:numPr>
      <w:spacing w:before="0" w:after="160" w:lineRule="auto" w:line="240"/>
      <w:ind w:left="0" w:right="0" w:firstLine="0"/>
      <w:jc w:val="center"/>
    </w:pPr>
    <w:rPr>
      <w:rFonts w:ascii="EB Garamond" w:hAnsi="EB Garamond" w:cs="EB Garamond" w:eastAsia="EB Garamond"/>
      <w:b w:val="0"/>
      <w:i/>
      <w:smallCaps w:val="0"/>
      <w:color w:val="1E1B18"/>
      <w:sz w:val="22"/>
      <w:szCs w:val="22"/>
      <w:lang w:val="en-GB" w:eastAsia="en-GB" w:bidi="en-GB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EB Garamond" w:hAnsi="EB Garamond" w:cs="EB Garamond" w:eastAsia="EB Garamond"/>
      <w:b w:val="0"/>
      <w:i/>
      <w:smallCaps w:val="0"/>
      <w:color w:val="1E1B18"/>
      <w:sz w:val="22"/>
      <w:szCs w:val="22"/>
      <w:lang w:val="en-GB" w:eastAsia="en-GB" w:bidi="en-GB"/>
    </w:rPr>
  </w:style>
  <w:style w:type="paragraph" w:customStyle="1" w:styleId="Author">
    <w:name w:val="Author"/>
    <w:basedOn w:val="Normal"/>
    <w:next w:val="BodyText"/>
    <w:qFormat/>
    <w:pPr>
      <w:keepNext w:val="0"/>
      <w:keepLines w:val="0"/>
      <w:pageBreakBefore w:val="0"/>
      <w:widowControl/>
      <w:spacing w:before="80" w:after="80" w:lineRule="auto" w:line="240"/>
      <w:ind w:left="0" w:right="0" w:firstLine="0"/>
      <w:jc w:val="center"/>
    </w:pPr>
    <w:rPr>
      <w:rFonts w:ascii="EB Garamond" w:hAnsi="EB Garamond" w:cs="EB Garamond" w:eastAsia="EB Garamond"/>
      <w:b w:val="0"/>
      <w:i w:val="0"/>
      <w:smallCaps w:val="0"/>
      <w:color w:val="1E1B18"/>
      <w:sz w:val="20"/>
      <w:szCs w:val="20"/>
      <w:lang w:val="en-GB" w:eastAsia="en-GB" w:bidi="en-GB"/>
    </w:rPr>
  </w:style>
  <w:style w:type="paragraph" w:styleId="Date">
    <w:name w:val="Date"/>
    <w:basedOn w:val="Normal"/>
    <w:next w:val="BodyText"/>
    <w:qFormat/>
    <w:pPr>
      <w:keepNext w:val="0"/>
      <w:keepLines w:val="0"/>
      <w:pageBreakBefore w:val="0"/>
      <w:widowControl/>
      <w:spacing w:before="80" w:after="80" w:lineRule="auto" w:line="240"/>
      <w:ind w:left="0" w:right="0" w:firstLine="0"/>
      <w:jc w:val="center"/>
    </w:pPr>
    <w:rPr>
      <w:rFonts w:ascii="EB Garamond" w:hAnsi="EB Garamond" w:cs="EB Garamond" w:eastAsia="EB Garamond"/>
      <w:b w:val="0"/>
      <w:i w:val="0"/>
      <w:smallCaps w:val="0"/>
      <w:color w:val="1E1B18"/>
      <w:sz w:val="18"/>
      <w:szCs w:val="18"/>
      <w:lang w:val="en-GB" w:eastAsia="en-GB" w:bidi="en-GB"/>
    </w:rPr>
  </w:style>
  <w:style w:type="paragraph" w:customStyle="1" w:styleId="AbstractTitle">
    <w:name w:val="Abstract Title"/>
    <w:basedOn w:val="Normal"/>
    <w:next w:val="Abstract"/>
    <w:qFormat/>
    <w:pPr>
      <w:keepNext/>
      <w:keepLines w:val="0"/>
      <w:pageBreakBefore w:val="0"/>
      <w:widowControl/>
      <w:spacing w:before="360" w:after="160" w:lineRule="auto" w:line="240"/>
      <w:ind w:left="0" w:right="0" w:firstLine="0"/>
      <w:jc w:val="center"/>
    </w:pPr>
    <w:rPr>
      <w:rFonts w:ascii="EB Garamond" w:hAnsi="EB Garamond" w:cs="EB Garamond" w:eastAsia="EB Garamond"/>
      <w:b w:val="0"/>
      <w:i w:val="0"/>
      <w:smallCaps/>
      <w:color w:val="1E1B18"/>
      <w:sz w:val="24"/>
      <w:szCs w:val="24"/>
      <w:lang w:val="en-GB" w:eastAsia="en-GB" w:bidi="en-GB"/>
    </w:rPr>
  </w:style>
  <w:style w:type="paragraph" w:customStyle="1" w:styleId="Abstract">
    <w:name w:val="Abstract"/>
    <w:basedOn w:val="Normal"/>
    <w:next w:val="BodyText"/>
    <w:qFormat/>
    <w:pPr>
      <w:keepNext w:val="0"/>
      <w:keepLines w:val="0"/>
      <w:pageBreakBefore w:val="0"/>
      <w:widowControl/>
      <w:spacing w:before="360" w:after="200" w:lineRule="auto" w:line="250"/>
      <w:ind w:left="792" w:right="792" w:firstLine="0"/>
      <w:jc w:val="left"/>
    </w:pPr>
    <w:rPr>
      <w:rFonts w:ascii="EB Garamond" w:hAnsi="EB Garamond" w:cs="EB Garamond" w:eastAsia="EB Garamond"/>
      <w:b w:val="0"/>
      <w:i/>
      <w:smallCaps w:val="0"/>
      <w:color w:val="1E1B18"/>
      <w:sz w:val="21"/>
      <w:szCs w:val="21"/>
      <w:lang w:val="en-GB" w:eastAsia="en-GB" w:bidi="en-GB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FirstParagraph"/>
    <w:link w:val="Heading1Char"/>
    <w:uiPriority w:val="9"/>
    <w:qFormat/>
    <w:rsid w:val="00A10FD9"/>
    <w:pPr>
      <w:keepNext/>
      <w:keepLines w:val="0"/>
      <w:pageBreakBefore/>
      <w:widowControl w:val="0"/>
      <w:spacing w:before="1520" w:after="240" w:lineRule="auto" w:line="240"/>
      <w:ind w:left="0" w:right="0" w:firstLine="0"/>
      <w:jc w:val="center"/>
      <w:outlineLvl w:val="0"/>
    </w:pPr>
    <w:rPr>
      <w:rFonts w:ascii="EB Garamond" w:hAnsi="EB Garamond" w:cs="EB Garamond" w:eastAsia="EB Garamond"/>
      <w:b w:val="0"/>
      <w:i w:val="0"/>
      <w:smallCaps/>
      <w:color w:val="1E1B18"/>
      <w:sz w:val="34"/>
      <w:szCs w:val="34"/>
      <w:lang w:val="en-GB" w:eastAsia="en-GB" w:bidi="en-GB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 w:val="0"/>
      <w:pageBreakBefore w:val="0"/>
      <w:widowControl/>
      <w:spacing w:before="560" w:after="200" w:lineRule="auto" w:line="240"/>
      <w:ind w:left="0" w:right="0" w:firstLine="0"/>
      <w:jc w:val="center"/>
      <w:outlineLvl w:val="1"/>
    </w:pPr>
    <w:rPr>
      <w:rFonts w:ascii="EB Garamond" w:hAnsi="EB Garamond" w:cs="EB Garamond" w:eastAsia="EB Garamond"/>
      <w:b w:val="0"/>
      <w:i w:val="0"/>
      <w:smallCaps/>
      <w:color w:val="1E1B18"/>
      <w:sz w:val="29"/>
      <w:szCs w:val="29"/>
      <w:lang w:val="en-GB" w:eastAsia="en-GB" w:bidi="en-GB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 w:val="0"/>
      <w:pageBreakBefore w:val="0"/>
      <w:widowControl/>
      <w:spacing w:before="320" w:after="120" w:lineRule="auto" w:line="240"/>
      <w:ind w:left="0" w:right="0" w:firstLine="0"/>
      <w:jc w:val="left"/>
      <w:outlineLvl w:val="2"/>
    </w:pPr>
    <w:rPr>
      <w:rFonts w:ascii="EB Garamond" w:hAnsi="EB Garamond" w:cs="EB Garamond" w:eastAsia="EB Garamond"/>
      <w:b w:val="0"/>
      <w:i w:val="0"/>
      <w:smallCaps/>
      <w:color w:val="1E1B18"/>
      <w:sz w:val="22"/>
      <w:szCs w:val="22"/>
      <w:lang w:val="en-GB" w:eastAsia="en-GB" w:bidi="en-GB"/>
      <w:spacing w:val="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 w:val="0"/>
      <w:pageBreakBefore w:val="0"/>
      <w:widowControl/>
      <w:spacing w:before="240" w:after="80" w:lineRule="auto" w:line="240"/>
      <w:ind w:left="0" w:right="0" w:firstLine="0"/>
      <w:jc w:val="left"/>
      <w:outlineLvl w:val="3"/>
    </w:pPr>
    <w:rPr>
      <w:rFonts w:ascii="EB Garamond" w:hAnsi="EB Garamond" w:cs="EB Garamond" w:eastAsia="EB Garamond"/>
      <w:b w:val="0"/>
      <w:i w:val="0"/>
      <w:iCs/>
      <w:smallCaps/>
      <w:color w:val="1E1B18"/>
      <w:sz w:val="24"/>
      <w:szCs w:val="24"/>
      <w:lang w:val="en-GB" w:eastAsia="en-GB" w:bidi="en-GB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 w:val="0"/>
      <w:pageBreakBefore w:val="0"/>
      <w:widowControl/>
      <w:spacing w:before="240" w:after="80" w:lineRule="auto" w:line="240"/>
      <w:ind w:left="0" w:right="0" w:firstLine="0"/>
      <w:jc w:val="left"/>
      <w:outlineLvl w:val="4"/>
    </w:pPr>
    <w:rPr>
      <w:rFonts w:ascii="EB Garamond" w:hAnsi="EB Garamond" w:cs="EB Garamond" w:eastAsia="EB Garamond"/>
      <w:b w:val="0"/>
      <w:i w:val="0"/>
      <w:smallCaps/>
      <w:color w:val="1E1B18"/>
      <w:sz w:val="23"/>
      <w:szCs w:val="23"/>
      <w:lang w:val="en-GB" w:eastAsia="en-GB" w:bidi="en-GB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 w:val="0"/>
      <w:pageBreakBefore w:val="0"/>
      <w:widowControl/>
      <w:spacing w:before="240" w:after="80" w:lineRule="auto" w:line="240"/>
      <w:ind w:left="0" w:right="0" w:firstLine="0"/>
      <w:jc w:val="left"/>
      <w:outlineLvl w:val="5"/>
    </w:pPr>
    <w:rPr>
      <w:rFonts w:ascii="EB Garamond" w:hAnsi="EB Garamond" w:cs="EB Garamond" w:eastAsia="EB Garamond"/>
      <w:b w:val="0"/>
      <w:i w:val="0"/>
      <w:iCs/>
      <w:smallCaps/>
      <w:color w:val="1E1B18"/>
      <w:sz w:val="22"/>
      <w:szCs w:val="22"/>
      <w:lang w:val="en-GB" w:eastAsia="en-GB" w:bidi="en-GB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 w:val="0"/>
      <w:pageBreakBefore w:val="0"/>
      <w:widowControl/>
      <w:spacing w:before="240" w:after="80" w:lineRule="auto" w:line="240"/>
      <w:ind w:left="0" w:right="0" w:firstLine="0"/>
      <w:jc w:val="left"/>
      <w:outlineLvl w:val="6"/>
    </w:pPr>
    <w:rPr>
      <w:rFonts w:ascii="EB Garamond" w:hAnsi="EB Garamond" w:cs="EB Garamond" w:eastAsia="EB Garamond"/>
      <w:b w:val="0"/>
      <w:i w:val="0"/>
      <w:smallCaps w:val="0"/>
      <w:color w:val="1E1B18"/>
      <w:sz w:val="21"/>
      <w:szCs w:val="21"/>
      <w:lang w:val="en-GB" w:eastAsia="en-GB" w:bidi="en-GB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 w:val="0"/>
      <w:pageBreakBefore w:val="0"/>
      <w:widowControl/>
      <w:spacing w:after="80" w:before="240" w:lineRule="auto" w:line="240"/>
      <w:ind w:left="0" w:right="0" w:firstLine="0"/>
      <w:jc w:val="left"/>
      <w:outlineLvl w:val="7"/>
    </w:pPr>
    <w:rPr>
      <w:rFonts w:ascii="EB Garamond" w:hAnsi="EB Garamond" w:cs="EB Garamond" w:eastAsia="EB Garamond"/>
      <w:b w:val="0"/>
      <w:i w:val="0"/>
      <w:iCs/>
      <w:smallCaps w:val="0"/>
      <w:color w:val="1E1B18"/>
      <w:sz w:val="20"/>
      <w:szCs w:val="20"/>
      <w:lang w:val="en-GB" w:eastAsia="en-GB" w:bidi="en-GB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 w:val="0"/>
      <w:pageBreakBefore w:val="0"/>
      <w:widowControl/>
      <w:spacing w:after="80" w:before="240" w:lineRule="auto" w:line="240"/>
      <w:ind w:left="0" w:right="0" w:firstLine="0"/>
      <w:jc w:val="left"/>
      <w:outlineLvl w:val="8"/>
    </w:pPr>
    <w:rPr>
      <w:rFonts w:ascii="EB Garamond" w:hAnsi="EB Garamond" w:cs="EB Garamond" w:eastAsia="EB Garamond"/>
      <w:b w:val="0"/>
      <w:i w:val="0"/>
      <w:smallCaps w:val="0"/>
      <w:color w:val="1E1B18"/>
      <w:sz w:val="19"/>
      <w:szCs w:val="19"/>
      <w:lang w:val="en-GB" w:eastAsia="en-GB" w:bidi="en-GB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EB Garamond" w:hAnsi="EB Garamond" w:cs="EB Garamond" w:eastAsia="EB Garamond"/>
      <w:b w:val="0"/>
      <w:i w:val="0"/>
      <w:smallCaps/>
      <w:color w:val="1E1B18"/>
      <w:sz w:val="34"/>
      <w:szCs w:val="34"/>
      <w:lang w:val="en-GB" w:eastAsia="en-GB" w:bidi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EB Garamond" w:hAnsi="EB Garamond" w:cs="EB Garamond" w:eastAsia="EB Garamond"/>
      <w:b w:val="0"/>
      <w:i w:val="0"/>
      <w:smallCaps/>
      <w:color w:val="1E1B18"/>
      <w:sz w:val="29"/>
      <w:szCs w:val="29"/>
      <w:lang w:val="en-GB" w:eastAsia="en-GB" w:bidi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EB Garamond" w:hAnsi="EB Garamond" w:cs="EB Garamond" w:eastAsia="EB Garamond"/>
      <w:b w:val="0"/>
      <w:i w:val="0"/>
      <w:smallCaps/>
      <w:color w:val="1E1B18"/>
      <w:sz w:val="22"/>
      <w:szCs w:val="22"/>
      <w:lang w:val="en-GB" w:eastAsia="en-GB" w:bidi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EB Garamond" w:hAnsi="EB Garamond" w:cs="EB Garamond" w:eastAsia="EB Garamond"/>
      <w:b w:val="0"/>
      <w:i w:val="0"/>
      <w:iCs/>
      <w:smallCaps/>
      <w:color w:val="1E1B18"/>
      <w:sz w:val="24"/>
      <w:szCs w:val="24"/>
      <w:lang w:val="en-GB" w:eastAsia="en-GB" w:bidi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EB Garamond" w:hAnsi="EB Garamond" w:cs="EB Garamond" w:eastAsia="EB Garamond"/>
      <w:b w:val="0"/>
      <w:i w:val="0"/>
      <w:smallCaps/>
      <w:color w:val="1E1B18"/>
      <w:sz w:val="23"/>
      <w:szCs w:val="23"/>
      <w:lang w:val="en-GB" w:eastAsia="en-GB" w:bidi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EB Garamond" w:hAnsi="EB Garamond" w:cs="EB Garamond" w:eastAsia="EB Garamond"/>
      <w:b w:val="0"/>
      <w:i w:val="0"/>
      <w:iCs/>
      <w:smallCaps/>
      <w:color w:val="1E1B18"/>
      <w:sz w:val="22"/>
      <w:szCs w:val="22"/>
      <w:lang w:val="en-GB" w:eastAsia="en-GB" w:bidi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EB Garamond" w:hAnsi="EB Garamond" w:cs="EB Garamond" w:eastAsia="EB Garamond"/>
      <w:b w:val="0"/>
      <w:i w:val="0"/>
      <w:smallCaps w:val="0"/>
      <w:color w:val="1E1B18"/>
      <w:sz w:val="21"/>
      <w:szCs w:val="21"/>
      <w:lang w:val="en-GB" w:eastAsia="en-GB" w:bidi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EB Garamond" w:hAnsi="EB Garamond" w:cs="EB Garamond" w:eastAsia="EB Garamond"/>
      <w:b w:val="0"/>
      <w:i w:val="0"/>
      <w:iCs/>
      <w:smallCaps w:val="0"/>
      <w:color w:val="1E1B18"/>
      <w:sz w:val="20"/>
      <w:szCs w:val="20"/>
      <w:lang w:val="en-GB" w:eastAsia="en-GB" w:bidi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EB Garamond" w:hAnsi="EB Garamond" w:cs="EB Garamond" w:eastAsia="EB Garamond"/>
      <w:b w:val="0"/>
      <w:i w:val="0"/>
      <w:smallCaps w:val="0"/>
      <w:color w:val="1E1B18"/>
      <w:sz w:val="19"/>
      <w:szCs w:val="19"/>
      <w:lang w:val="en-GB" w:eastAsia="en-GB" w:bidi="en-GB"/>
    </w:rPr>
  </w:style>
  <w:style w:type="paragraph" w:styleId="BlockText">
    <w:name w:val="Block Text"/>
    <w:basedOn w:val="Normal"/>
    <w:next w:val="BodyText"/>
    <w:uiPriority w:val="9"/>
    <w:unhideWhenUsed/>
    <w:qFormat/>
    <w:pPr>
      <w:keepNext w:val="0"/>
      <w:keepLines w:val="0"/>
      <w:pageBreakBefore w:val="0"/>
      <w:widowControl/>
      <w:spacing w:before="120" w:after="120" w:lineRule="auto" w:line="250"/>
      <w:ind w:left="504" w:right="504" w:firstLine="0"/>
      <w:jc w:val="left"/>
    </w:pPr>
    <w:rPr>
      <w:rFonts w:ascii="EB Garamond" w:hAnsi="EB Garamond" w:cs="EB Garamond" w:eastAsia="EB Garamond"/>
      <w:b w:val="0"/>
      <w:i w:val="0"/>
      <w:smallCaps w:val="0"/>
      <w:color w:val="1E1B18"/>
      <w:sz w:val="21"/>
      <w:szCs w:val="21"/>
      <w:lang w:val="en-GB" w:eastAsia="en-GB" w:bidi="en-GB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keepNext w:val="0"/>
      <w:keepLines w:val="0"/>
      <w:pageBreakBefore w:val="0"/>
      <w:widowControl/>
      <w:spacing w:before="0" w:after="0" w:lineRule="auto" w:line="240"/>
      <w:ind w:left="0" w:right="0" w:firstLine="0"/>
      <w:jc w:val="left"/>
    </w:pPr>
    <w:rPr>
      <w:rFonts w:ascii="EB Garamond" w:hAnsi="EB Garamond" w:cs="EB Garamond" w:eastAsia="EB Garamond"/>
      <w:b w:val="0"/>
      <w:i w:val="0"/>
      <w:smallCaps w:val="0"/>
      <w:color w:val="1E1B18"/>
      <w:sz w:val="18"/>
      <w:szCs w:val="18"/>
      <w:lang w:val="en-GB" w:eastAsia="en-GB" w:bidi="en-GB"/>
    </w:rPr>
  </w:style>
  <w:style w:type="paragraph" w:styleId="FootnoteBlockText">
    <w:name w:val="Footnote Block Text"/>
    <w:basedOn w:val="Normal"/>
    <w:next w:val="FootnoteText"/>
    <w:uiPriority w:val="9"/>
    <w:unhideWhenUsed/>
    <w:qFormat/>
    <w:pPr>
      <w:keepNext w:val="0"/>
      <w:keepLines w:val="0"/>
      <w:pageBreakBefore w:val="0"/>
      <w:widowControl/>
      <w:spacing w:before="0" w:after="0" w:lineRule="auto" w:line="240"/>
      <w:ind w:left="0" w:right="0" w:firstLine="0"/>
      <w:jc w:val="left"/>
    </w:pPr>
    <w:rPr>
      <w:rFonts w:ascii="EB Garamond" w:hAnsi="EB Garamond" w:cs="EB Garamond" w:eastAsia="EB Garamond"/>
      <w:b w:val="0"/>
      <w:i w:val="0"/>
      <w:smallCaps w:val="0"/>
      <w:color w:val="1E1B18"/>
      <w:sz w:val="18"/>
      <w:szCs w:val="18"/>
      <w:lang w:val="en-GB" w:eastAsia="en-GB" w:bidi="en-GB"/>
    </w:rPr>
  </w:style>
  <w:style w:type="character" w:default="1" w:styleId="DefaultParagraphFont">
    <w:name w:val="Default Paragraph Font"/>
    <w:semiHidden/>
    <w:unhideWhenUsed/>
    <w:rPr>
      <w:rFonts w:ascii="EB Garamond" w:hAnsi="EB Garamond" w:cs="EB Garamond" w:eastAsia="EB Garamond"/>
      <w:b w:val="0"/>
      <w:i w:val="0"/>
      <w:smallCaps w:val="0"/>
      <w:color w:val="1E1B18"/>
      <w:sz w:val="22"/>
      <w:szCs w:val="22"/>
      <w:lang w:val="en-GB" w:eastAsia="en-GB" w:bidi="en-GB"/>
    </w:rPr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/>
      <w:keepLines w:val="0"/>
      <w:pageBreakBefore w:val="0"/>
      <w:widowControl/>
      <w:spacing w:before="120" w:after="160" w:lineRule="auto" w:line="240"/>
      <w:ind w:left="0" w:right="0" w:firstLine="0"/>
      <w:jc w:val="center"/>
    </w:pPr>
    <w:rPr>
      <w:rFonts w:ascii="EB Garamond" w:hAnsi="EB Garamond" w:cs="EB Garamond" w:eastAsia="EB Garamond"/>
      <w:b w:val="0"/>
      <w:i/>
      <w:smallCaps w:val="0"/>
      <w:color w:val="1E1B18"/>
      <w:sz w:val="18"/>
      <w:szCs w:val="18"/>
      <w:lang w:val="en-GB" w:eastAsia="en-GB" w:bidi="en-GB"/>
    </w:rPr>
  </w:style>
  <w:style w:type="paragraph" w:customStyle="1" w:styleId="TableCaption">
    <w:name w:val="Table Caption"/>
    <w:basedOn w:val="Normal"/>
    <w:pPr>
      <w:keepNext/>
      <w:keepLines w:val="0"/>
      <w:pageBreakBefore w:val="0"/>
      <w:widowControl/>
      <w:spacing w:before="120" w:after="160" w:lineRule="auto" w:line="240"/>
      <w:ind w:left="0" w:right="0" w:firstLine="0"/>
      <w:jc w:val="center"/>
    </w:pPr>
    <w:rPr>
      <w:rFonts w:ascii="EB Garamond" w:hAnsi="EB Garamond" w:cs="EB Garamond" w:eastAsia="EB Garamond"/>
      <w:b w:val="0"/>
      <w:i/>
      <w:smallCaps w:val="0"/>
      <w:color w:val="1E1B18"/>
      <w:sz w:val="18"/>
      <w:szCs w:val="18"/>
      <w:lang w:val="en-GB" w:eastAsia="en-GB" w:bidi="en-GB"/>
    </w:rPr>
  </w:style>
  <w:style w:type="paragraph" w:customStyle="1" w:styleId="ImageCaption">
    <w:name w:val="Image Caption"/>
    <w:basedOn w:val="Normal"/>
    <w:pPr>
      <w:keepNext/>
      <w:keepLines w:val="0"/>
      <w:pageBreakBefore w:val="0"/>
      <w:widowControl/>
      <w:spacing w:before="120" w:after="160" w:lineRule="auto" w:line="240"/>
      <w:ind w:left="0" w:right="0" w:firstLine="0"/>
      <w:jc w:val="center"/>
    </w:pPr>
    <w:rPr>
      <w:rFonts w:ascii="EB Garamond" w:hAnsi="EB Garamond" w:cs="EB Garamond" w:eastAsia="EB Garamond"/>
      <w:b w:val="0"/>
      <w:i/>
      <w:smallCaps w:val="0"/>
      <w:color w:val="1E1B18"/>
      <w:sz w:val="18"/>
      <w:szCs w:val="18"/>
      <w:lang w:val="en-GB" w:eastAsia="en-GB" w:bidi="en-GB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  <w:rPr>
      <w:rFonts w:ascii="EB Garamond" w:hAnsi="EB Garamond" w:cs="EB Garamond" w:eastAsia="EB Garamond"/>
      <w:b w:val="0"/>
      <w:i w:val="0"/>
      <w:smallCaps w:val="0"/>
      <w:color w:val="1E1B18"/>
      <w:sz w:val="22"/>
      <w:szCs w:val="22"/>
      <w:lang w:val="en-GB" w:eastAsia="en-GB" w:bidi="en-GB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HNChapterNumber">
    <w:name w:val="HN Chapter Number"/>
    <w:basedOn w:val="Normal"/>
    <w:next w:val="HNChapterTitle"/>
    <w:qFormat/>
    <w:pPr>
      <w:keepNext/>
      <w:keepLines w:val="0"/>
      <w:pageBreakBefore/>
      <w:widowControl w:val="0"/>
      <w:spacing w:before="1520" w:after="520" w:lineRule="auto" w:line="240"/>
      <w:ind w:left="0" w:right="0" w:firstLine="0"/>
      <w:jc w:val="center"/>
    </w:pPr>
    <w:rPr>
      <w:rFonts w:ascii="EB Garamond" w:hAnsi="EB Garamond" w:cs="EB Garamond" w:eastAsia="EB Garamond"/>
      <w:b w:val="0"/>
      <w:i w:val="0"/>
      <w:smallCaps/>
      <w:color w:val="1E1B18"/>
      <w:sz w:val="20"/>
      <w:szCs w:val="20"/>
      <w:lang w:val="en-GB" w:eastAsia="en-GB" w:bidi="en-GB"/>
      <w:spacing w:val="24"/>
    </w:rPr>
  </w:style>
  <w:style w:type="paragraph" w:customStyle="1" w:styleId="HNChapterTitle">
    <w:name w:val="HN Chapter Title"/>
    <w:basedOn w:val="Normal"/>
    <w:next w:val="HNChapterRule"/>
    <w:qFormat/>
    <w:pPr>
      <w:keepNext/>
      <w:keepLines w:val="0"/>
      <w:pageBreakBefore w:val="0"/>
      <w:widowControl w:val="0"/>
      <w:spacing w:before="0" w:after="40" w:lineRule="auto" w:line="240"/>
      <w:ind w:left="0" w:right="0" w:firstLine="0"/>
      <w:jc w:val="center"/>
    </w:pPr>
    <w:rPr>
      <w:rFonts w:ascii="EB Garamond" w:hAnsi="EB Garamond" w:cs="EB Garamond" w:eastAsia="EB Garamond"/>
      <w:b w:val="0"/>
      <w:i w:val="0"/>
      <w:smallCaps/>
      <w:color w:val="1E1B18"/>
      <w:sz w:val="34"/>
      <w:szCs w:val="34"/>
      <w:lang w:val="en-GB" w:eastAsia="en-GB" w:bidi="en-GB"/>
    </w:rPr>
  </w:style>
  <w:style w:type="paragraph" w:customStyle="1" w:styleId="HNChapterRule">
    <w:name w:val="HN Chapter Rule"/>
    <w:basedOn w:val="Normal"/>
    <w:next w:val="HNLocation"/>
    <w:qFormat/>
    <w:pPr>
      <w:keepNext/>
      <w:keepLines w:val="0"/>
      <w:pageBreakBefore w:val="0"/>
      <w:widowControl w:val="0"/>
      <w:spacing w:before="0" w:after="860" w:lineRule="auto" w:line="240"/>
      <w:ind w:left="2189" w:right="2189" w:firstLine="0"/>
      <w:jc w:val="center"/>
      <w:pBdr>
        <w:bottom w:val="single" w:sz="3" w:space="0" w:color="8A6A2A"/>
      </w:pBdr>
    </w:pPr>
    <w:rPr>
      <w:rFonts w:ascii="EB Garamond" w:hAnsi="EB Garamond" w:cs="EB Garamond" w:eastAsia="EB Garamond"/>
      <w:b w:val="0"/>
      <w:i w:val="0"/>
      <w:smallCaps w:val="0"/>
      <w:color w:val="1E1B18"/>
      <w:sz w:val="2"/>
      <w:szCs w:val="2"/>
      <w:lang w:val="en-GB" w:eastAsia="en-GB" w:bidi="en-GB"/>
    </w:rPr>
  </w:style>
  <w:style w:type="paragraph" w:customStyle="1" w:styleId="HNLocation">
    <w:name w:val="HN Location"/>
    <w:basedOn w:val="Normal"/>
    <w:next w:val="FirstParagraph"/>
    <w:qFormat/>
    <w:pPr>
      <w:keepNext w:val="0"/>
      <w:keepLines w:val="0"/>
      <w:pageBreakBefore w:val="0"/>
      <w:widowControl/>
      <w:spacing w:before="0" w:after="240" w:lineRule="auto" w:line="240"/>
      <w:ind w:left="0" w:right="0" w:firstLine="0"/>
      <w:jc w:val="center"/>
    </w:pPr>
    <w:rPr>
      <w:rFonts w:ascii="EB Garamond" w:hAnsi="EB Garamond" w:cs="EB Garamond" w:eastAsia="EB Garamond"/>
      <w:b w:val="0"/>
      <w:i/>
      <w:smallCaps w:val="0"/>
      <w:color w:val="1E1B18"/>
      <w:sz w:val="18"/>
      <w:szCs w:val="18"/>
      <w:lang w:val="en-GB" w:eastAsia="en-GB" w:bidi="en-GB"/>
    </w:rPr>
  </w:style>
  <w:style w:type="paragraph" w:customStyle="1" w:styleId="HNBookLabel">
    <w:name w:val="HN Book Label"/>
    <w:basedOn w:val="Normal"/>
    <w:qFormat/>
    <w:pPr>
      <w:keepNext/>
      <w:keepLines w:val="0"/>
      <w:pageBreakBefore/>
      <w:widowControl w:val="0"/>
      <w:spacing w:before="3020" w:after="440" w:lineRule="auto" w:line="240"/>
      <w:ind w:left="0" w:right="0" w:firstLine="0"/>
      <w:jc w:val="center"/>
    </w:pPr>
    <w:rPr>
      <w:rFonts w:ascii="EB Garamond" w:hAnsi="EB Garamond" w:cs="EB Garamond" w:eastAsia="EB Garamond"/>
      <w:b w:val="0"/>
      <w:i w:val="0"/>
      <w:smallCaps/>
      <w:color w:val="1E1B18"/>
      <w:sz w:val="29"/>
      <w:szCs w:val="29"/>
      <w:lang w:val="en-GB" w:eastAsia="en-GB" w:bidi="en-GB"/>
      <w:spacing w:val="32"/>
    </w:rPr>
  </w:style>
  <w:style w:type="paragraph" w:customStyle="1" w:styleId="HNBookTitle">
    <w:name w:val="HN Book Title"/>
    <w:basedOn w:val="Normal"/>
    <w:qFormat/>
    <w:pPr>
      <w:keepNext/>
      <w:keepLines w:val="0"/>
      <w:pageBreakBefore w:val="0"/>
      <w:widowControl w:val="0"/>
      <w:spacing w:before="0" w:after="0" w:lineRule="auto" w:line="240"/>
      <w:ind w:left="1368" w:right="1368" w:firstLine="0"/>
      <w:jc w:val="center"/>
      <w:pBdr>
        <w:bottom w:val="single" w:sz="3" w:space="18" w:color="8A6A2A"/>
      </w:pBdr>
    </w:pPr>
    <w:rPr>
      <w:rFonts w:ascii="EB Garamond" w:hAnsi="EB Garamond" w:cs="EB Garamond" w:eastAsia="EB Garamond"/>
      <w:b w:val="0"/>
      <w:i/>
      <w:smallCaps w:val="0"/>
      <w:color w:val="1E1B18"/>
      <w:sz w:val="50"/>
      <w:szCs w:val="50"/>
      <w:lang w:val="en-GB" w:eastAsia="en-GB" w:bidi="en-GB"/>
    </w:rPr>
  </w:style>
  <w:style w:type="paragraph" w:customStyle="1" w:styleId="HNFrontMatterHeading">
    <w:name w:val="HN Front Matter Heading"/>
    <w:basedOn w:val="Normal"/>
    <w:qFormat/>
    <w:pPr>
      <w:keepNext/>
      <w:keepLines w:val="0"/>
      <w:pageBreakBefore/>
      <w:widowControl w:val="0"/>
      <w:spacing w:before="1940" w:after="240" w:lineRule="auto" w:line="240"/>
      <w:ind w:left="0" w:right="0" w:firstLine="0"/>
      <w:jc w:val="center"/>
    </w:pPr>
    <w:rPr>
      <w:rFonts w:ascii="EB Garamond" w:hAnsi="EB Garamond" w:cs="EB Garamond" w:eastAsia="EB Garamond"/>
      <w:b w:val="0"/>
      <w:i w:val="0"/>
      <w:smallCaps/>
      <w:color w:val="1E1B18"/>
      <w:sz w:val="29"/>
      <w:szCs w:val="29"/>
      <w:lang w:val="en-GB" w:eastAsia="en-GB" w:bidi="en-GB"/>
    </w:rPr>
  </w:style>
  <w:style w:type="paragraph" w:customStyle="1" w:styleId="HNDedication">
    <w:name w:val="HN Dedication"/>
    <w:basedOn w:val="Normal"/>
    <w:qFormat/>
    <w:pPr>
      <w:keepNext w:val="0"/>
      <w:keepLines w:val="0"/>
      <w:pageBreakBefore w:val="0"/>
      <w:widowControl/>
      <w:spacing w:before="1800" w:after="0" w:lineRule="auto" w:line="250"/>
      <w:ind w:left="1080" w:right="1080" w:firstLine="0"/>
      <w:jc w:val="left"/>
    </w:pPr>
    <w:rPr>
      <w:rFonts w:ascii="EB Garamond" w:hAnsi="EB Garamond" w:cs="EB Garamond" w:eastAsia="EB Garamond"/>
      <w:b w:val="0"/>
      <w:i/>
      <w:smallCaps w:val="0"/>
      <w:color w:val="1E1B18"/>
      <w:sz w:val="22"/>
      <w:szCs w:val="22"/>
      <w:lang w:val="en-GB" w:eastAsia="en-GB" w:bidi="en-GB"/>
    </w:rPr>
  </w:style>
  <w:style w:type="paragraph" w:customStyle="1" w:styleId="HNScriptureTitle">
    <w:name w:val="HN Scripture Title"/>
    <w:basedOn w:val="Normal"/>
    <w:next w:val="HNScriptureSubtitle"/>
    <w:qFormat/>
    <w:pPr>
      <w:keepNext/>
      <w:keepLines w:val="0"/>
      <w:pageBreakBefore w:val="0"/>
      <w:widowControl/>
      <w:spacing w:before="280" w:after="80" w:lineRule="auto" w:line="240"/>
      <w:ind w:left="0" w:right="0" w:firstLine="0"/>
      <w:jc w:val="center"/>
    </w:pPr>
    <w:rPr>
      <w:rFonts w:ascii="EB Garamond" w:hAnsi="EB Garamond" w:cs="EB Garamond" w:eastAsia="EB Garamond"/>
      <w:b w:val="0"/>
      <w:i w:val="0"/>
      <w:smallCaps/>
      <w:color w:val="1E1B18"/>
      <w:sz w:val="24"/>
      <w:szCs w:val="24"/>
      <w:lang w:val="en-GB" w:eastAsia="en-GB" w:bidi="en-GB"/>
    </w:rPr>
  </w:style>
  <w:style w:type="paragraph" w:customStyle="1" w:styleId="HNScriptureSubtitle">
    <w:name w:val="HN Scripture Subtitle"/>
    <w:basedOn w:val="Normal"/>
    <w:next w:val="HNScripture"/>
    <w:qFormat/>
    <w:pPr>
      <w:keepNext/>
      <w:keepLines w:val="0"/>
      <w:pageBreakBefore w:val="0"/>
      <w:widowControl/>
      <w:spacing w:before="0" w:after="200" w:lineRule="auto" w:line="240"/>
      <w:ind w:left="0" w:right="0" w:firstLine="0"/>
      <w:jc w:val="center"/>
    </w:pPr>
    <w:rPr>
      <w:rFonts w:ascii="EB Garamond" w:hAnsi="EB Garamond" w:cs="EB Garamond" w:eastAsia="EB Garamond"/>
      <w:b w:val="0"/>
      <w:i/>
      <w:smallCaps w:val="0"/>
      <w:color w:val="1E1B18"/>
      <w:sz w:val="22"/>
      <w:szCs w:val="22"/>
      <w:lang w:val="en-GB" w:eastAsia="en-GB" w:bidi="en-GB"/>
    </w:rPr>
  </w:style>
  <w:style w:type="paragraph" w:customStyle="1" w:styleId="HNScripture">
    <w:name w:val="HN Scripture"/>
    <w:basedOn w:val="Normal"/>
    <w:qFormat/>
    <w:pPr>
      <w:keepNext w:val="0"/>
      <w:keepLines w:val="0"/>
      <w:pageBreakBefore w:val="0"/>
      <w:widowControl/>
      <w:spacing w:before="0" w:after="0" w:lineRule="auto" w:line="250"/>
      <w:ind w:left="504" w:right="994" w:firstLine="0"/>
      <w:jc w:val="left"/>
    </w:pPr>
    <w:rPr>
      <w:rFonts w:ascii="EB Garamond" w:hAnsi="EB Garamond" w:cs="EB Garamond" w:eastAsia="EB Garamond"/>
      <w:b w:val="0"/>
      <w:i/>
      <w:smallCaps w:val="0"/>
      <w:color w:val="1E1B18"/>
      <w:sz w:val="20"/>
      <w:szCs w:val="20"/>
      <w:lang w:val="en-GB" w:eastAsia="en-GB" w:bidi="en-GB"/>
    </w:rPr>
  </w:style>
  <w:style w:type="paragraph" w:customStyle="1" w:styleId="HNRoom1">
    <w:name w:val="HN Room 1"/>
    <w:basedOn w:val="Normal"/>
    <w:qFormat/>
    <w:pPr>
      <w:keepNext w:val="0"/>
      <w:keepLines w:val="0"/>
      <w:pageBreakBefore w:val="0"/>
      <w:widowControl/>
      <w:spacing w:before="0" w:after="70" w:lineRule="auto" w:line="250"/>
      <w:ind w:left="259" w:right="0" w:firstLine="0"/>
      <w:jc w:val="left"/>
      <w:pBdr>
        <w:left w:val="single" w:sz="10" w:space="9" w:color="8A6A2A"/>
      </w:pBdr>
    </w:pPr>
    <w:rPr>
      <w:rFonts w:ascii="EB Garamond" w:hAnsi="EB Garamond" w:cs="EB Garamond" w:eastAsia="EB Garamond"/>
      <w:b w:val="0"/>
      <w:i w:val="0"/>
      <w:smallCaps w:val="0"/>
      <w:color w:val="1E1B18"/>
      <w:sz w:val="20"/>
      <w:szCs w:val="20"/>
      <w:lang w:val="en-GB" w:eastAsia="en-GB" w:bidi="en-GB"/>
    </w:rPr>
  </w:style>
  <w:style w:type="paragraph" w:customStyle="1" w:styleId="HNRoom2">
    <w:name w:val="HN Room 2"/>
    <w:basedOn w:val="Normal"/>
    <w:qFormat/>
    <w:pPr>
      <w:keepNext w:val="0"/>
      <w:keepLines w:val="0"/>
      <w:pageBreakBefore w:val="0"/>
      <w:widowControl/>
      <w:spacing w:before="0" w:after="70" w:lineRule="auto" w:line="250"/>
      <w:ind w:left="518" w:right="0" w:firstLine="0"/>
      <w:jc w:val="left"/>
      <w:pBdr>
        <w:left w:val="single" w:sz="10" w:space="9" w:color="8A6A2A"/>
      </w:pBdr>
    </w:pPr>
    <w:rPr>
      <w:rFonts w:ascii="EB Garamond" w:hAnsi="EB Garamond" w:cs="EB Garamond" w:eastAsia="EB Garamond"/>
      <w:b w:val="0"/>
      <w:i w:val="0"/>
      <w:smallCaps w:val="0"/>
      <w:color w:val="1E1B18"/>
      <w:sz w:val="20"/>
      <w:szCs w:val="20"/>
      <w:lang w:val="en-GB" w:eastAsia="en-GB" w:bidi="en-GB"/>
    </w:rPr>
  </w:style>
  <w:style w:type="paragraph" w:customStyle="1" w:styleId="HNRoom3">
    <w:name w:val="HN Room 3"/>
    <w:basedOn w:val="Normal"/>
    <w:qFormat/>
    <w:pPr>
      <w:keepNext w:val="0"/>
      <w:keepLines w:val="0"/>
      <w:pageBreakBefore w:val="0"/>
      <w:widowControl/>
      <w:spacing w:before="0" w:after="70" w:lineRule="auto" w:line="250"/>
      <w:ind w:left="778" w:right="0" w:firstLine="0"/>
      <w:jc w:val="left"/>
      <w:pBdr>
        <w:left w:val="single" w:sz="10" w:space="9" w:color="8A6A2A"/>
      </w:pBdr>
    </w:pPr>
    <w:rPr>
      <w:rFonts w:ascii="EB Garamond" w:hAnsi="EB Garamond" w:cs="EB Garamond" w:eastAsia="EB Garamond"/>
      <w:b w:val="0"/>
      <w:i w:val="0"/>
      <w:smallCaps w:val="0"/>
      <w:color w:val="1E1B18"/>
      <w:sz w:val="20"/>
      <w:szCs w:val="20"/>
      <w:lang w:val="en-GB" w:eastAsia="en-GB" w:bidi="en-GB"/>
    </w:rPr>
  </w:style>
  <w:style w:type="paragraph" w:customStyle="1" w:styleId="HNRoomDirection">
    <w:name w:val="HN Room Direction"/>
    <w:basedOn w:val="HNRoom1"/>
    <w:qFormat/>
    <w:pPr>
      <w:keepNext w:val="0"/>
      <w:keepLines w:val="0"/>
      <w:pageBreakBefore w:val="0"/>
      <w:widowControl/>
      <w:spacing w:before="40" w:after="70" w:lineRule="auto" w:line="240"/>
      <w:ind w:left="259" w:right="0" w:firstLine="0"/>
      <w:jc w:val="center"/>
      <w:pBdr>
        <w:left w:val="single" w:sz="10" w:space="9" w:color="8A6A2A"/>
      </w:pBdr>
    </w:pPr>
    <w:rPr>
      <w:rFonts w:ascii="EB Garamond" w:hAnsi="EB Garamond" w:cs="EB Garamond" w:eastAsia="EB Garamond"/>
      <w:b w:val="0"/>
      <w:i/>
      <w:smallCaps w:val="0"/>
      <w:color w:val="1E1B18"/>
      <w:sz w:val="20"/>
      <w:szCs w:val="20"/>
      <w:lang w:val="en-GB" w:eastAsia="en-GB" w:bidi="en-GB"/>
    </w:rPr>
  </w:style>
  <w:style w:type="paragraph" w:customStyle="1" w:styleId="HNSceneBreak">
    <w:name w:val="HN Scene Break"/>
    <w:basedOn w:val="Normal"/>
    <w:qFormat/>
    <w:pPr>
      <w:keepNext/>
      <w:keepLines w:val="0"/>
      <w:pageBreakBefore w:val="0"/>
      <w:widowControl w:val="0"/>
      <w:spacing w:before="200" w:after="240" w:lineRule="auto" w:line="240"/>
      <w:ind w:left="2318" w:right="2318" w:firstLine="0"/>
      <w:jc w:val="center"/>
      <w:pBdr>
        <w:bottom w:val="single" w:sz="2" w:space="0" w:color="8A6A2A"/>
      </w:pBdr>
    </w:pPr>
    <w:rPr>
      <w:rFonts w:ascii="EB Garamond" w:hAnsi="EB Garamond" w:cs="EB Garamond" w:eastAsia="EB Garamond"/>
      <w:b w:val="0"/>
      <w:i w:val="0"/>
      <w:smallCaps w:val="0"/>
      <w:color w:val="1E1B18"/>
      <w:sz w:val="2"/>
      <w:szCs w:val="2"/>
      <w:lang w:val="en-GB" w:eastAsia="en-GB" w:bidi="en-GB"/>
    </w:rPr>
  </w:style>
  <w:style w:type="paragraph" w:customStyle="1" w:styleId="HNDeclaration">
    <w:name w:val="HN Declaration"/>
    <w:basedOn w:val="Normal"/>
    <w:qFormat/>
    <w:pPr>
      <w:keepNext w:val="0"/>
      <w:keepLines w:val="0"/>
      <w:pageBreakBefore w:val="0"/>
      <w:widowControl/>
      <w:spacing w:before="0" w:after="110" w:lineRule="auto" w:line="240"/>
      <w:ind w:left="0" w:right="0" w:firstLine="0"/>
      <w:jc w:val="both"/>
    </w:pPr>
    <w:rPr>
      <w:rFonts w:ascii="EB Garamond" w:hAnsi="EB Garamond" w:cs="EB Garamond" w:eastAsia="EB Garamond"/>
      <w:b w:val="0"/>
      <w:i w:val="0"/>
      <w:smallCaps w:val="0"/>
      <w:color w:val="1E1B18"/>
      <w:sz w:val="22"/>
      <w:szCs w:val="22"/>
      <w:lang w:val="en-GB" w:eastAsia="en-GB" w:bidi="en-GB"/>
    </w:rPr>
  </w:style>
  <w:style w:type="paragraph" w:customStyle="1" w:styleId="HNFounderVerse">
    <w:name w:val="HN Founder Verse"/>
    <w:basedOn w:val="Normal"/>
    <w:qFormat/>
    <w:pPr>
      <w:keepNext w:val="0"/>
      <w:keepLines w:val="0"/>
      <w:pageBreakBefore w:val="0"/>
      <w:widowControl/>
      <w:spacing w:before="0" w:after="0" w:lineRule="auto" w:line="259"/>
      <w:ind w:left="396" w:right="0" w:hanging="396"/>
      <w:jc w:val="both"/>
    </w:pPr>
    <w:rPr>
      <w:rFonts w:ascii="EB Garamond" w:hAnsi="EB Garamond" w:cs="EB Garamond" w:eastAsia="EB Garamond"/>
      <w:b w:val="0"/>
      <w:i w:val="0"/>
      <w:smallCaps w:val="0"/>
      <w:color w:val="1E1B18"/>
      <w:sz w:val="22"/>
      <w:szCs w:val="22"/>
      <w:lang w:val="en-GB" w:eastAsia="en-GB" w:bidi="en-GB"/>
    </w:rPr>
  </w:style>
  <w:style w:type="paragraph" w:customStyle="1" w:styleId="HNSourceNote">
    <w:name w:val="HN Source Note"/>
    <w:basedOn w:val="Normal"/>
    <w:qFormat/>
    <w:pPr>
      <w:keepNext w:val="0"/>
      <w:keepLines w:val="0"/>
      <w:pageBreakBefore w:val="0"/>
      <w:widowControl/>
      <w:spacing w:before="60" w:after="120" w:lineRule="auto" w:line="240"/>
      <w:ind w:left="0" w:right="0" w:firstLine="0"/>
      <w:jc w:val="left"/>
    </w:pPr>
    <w:rPr>
      <w:rFonts w:ascii="EB Garamond" w:hAnsi="EB Garamond" w:cs="EB Garamond" w:eastAsia="EB Garamond"/>
      <w:b w:val="0"/>
      <w:i/>
      <w:smallCaps w:val="0"/>
      <w:color w:val="1E1B18"/>
      <w:sz w:val="18"/>
      <w:szCs w:val="18"/>
      <w:lang w:val="en-GB" w:eastAsia="en-GB" w:bidi="en-GB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_rels/fontTable.xml.rels><?xml version='1.0' encoding='utf-8'?>
<Relationships xmlns="http://schemas.openxmlformats.org/package/2006/relationships"><Relationship Id="rIdHNFont1" Type="http://schemas.openxmlformats.org/officeDocument/2006/relationships/font" Target="fonts/EBGaramond-regular.odttf" /><Relationship Id="rIdHNFont2" Type="http://schemas.openxmlformats.org/officeDocument/2006/relationships/font" Target="fonts/EBGaramond-bold.odttf" /><Relationship Id="rIdHNFont3" Type="http://schemas.openxmlformats.org/officeDocument/2006/relationships/font" Target="fonts/EBGaramond-italic.odttf" /><Relationship Id="rIdHNFont4" Type="http://schemas.openxmlformats.org/officeDocument/2006/relationships/font" Target="fonts/EBGaramond-boldItalic.odttf" 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Homo Noxius — Pandoc reference document</dc:title>
  <dc:creator>Author</dc:creator>
  <cp:keywords/>
  <dcterms:created xsi:type="dcterms:W3CDTF">2017-12-27T05:22:50Z</dcterms:created>
  <dcterms:modified xsi:type="dcterms:W3CDTF">2017-12-27T05:22:50Z</dcterms:modified>
  <dc:subject>Word style system matched to the 6 × 9 inch Homo Noxius edition</dc:subject>
  <dc:description>Reference styles only; Pandoc ignores the sample body when generating a manuscript.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