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  <w:u w:val="single"/>
        </w:rPr>
        <w:t xml:space="preserve">CONSULTORIOS DE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  <w:u w:val="single"/>
        </w:rPr>
        <w:t xml:space="preserve">ATENCIÓN MÉDICA</w:t>
      </w:r>
    </w:p>
    <w:p>
      <w:pPr>
        <w:spacing w:after="0" w:before="1500"/>
        <w:ind w:left="30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NOMBRE:</w:t>
      </w:r>
    </w:p>
    <w:p>
      <w:pPr>
        <w:spacing w:after="0" w:before="240"/>
        <w:ind w:left="30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N° AFILIADO:</w:t>
      </w:r>
    </w:p>
    <w:p>
      <w:pPr>
        <w:spacing w:after="0" w:before="240"/>
        <w:ind w:left="30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O.SOCIAL:</w:t>
      </w:r>
    </w:p>
    <w:p>
      <w:pPr>
        <w:spacing w:after="0" w:before="240"/>
        <w:ind w:left="30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BONO N°:</w:t>
      </w:r>
    </w:p>
    <w:p>
      <w:pPr>
        <w:spacing w:after="0" w:before="500"/>
        <w:ind w:left="300"/>
      </w:pPr>
      <w:r>
        <w:rPr>
          <w:rFonts w:ascii="Monotype Corsiva" w:cs="Monotype Corsiva" w:eastAsia="Monotype Corsiva" w:hAnsi="Monotype Corsiva"/>
          <w:i/>
          <w:iCs/>
          <w:sz w:val="56"/>
          <w:szCs w:val="56"/>
        </w:rPr>
        <w:t xml:space="preserve">Rp/</w:t>
      </w:r>
    </w:p>
    <w:p>
      <w:pPr>
        <w:spacing w:after="0" w:before="5300"/>
        <w:ind w:left="30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DIAGNOSTICO:</w:t>
      </w:r>
    </w:p>
    <w:p>
      <w:pPr>
        <w:spacing w:after="0" w:before="200"/>
        <w:ind w:left="30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EDAD:</w:t>
      </w:r>
    </w:p>
    <w:p>
      <w:pPr>
        <w:spacing w:after="0" w:before="300"/>
      </w:pPr>
    </w:p>
    <w:tbl>
      <w:tblPr>
        <w:tblW w:type="dxa" w:w="9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0"/>
        <w:gridCol w:w="1100"/>
        <w:gridCol w:w="4000"/>
      </w:tblGrid>
      <w:tr>
        <w:trPr>
          <w:trHeight w:val="500" w:hRule="atLeast"/>
        </w:trPr>
        <w:tc>
          <w:tcPr>
            <w:tcW w:type="dxa" w:w="4000"/>
            <w:tcBorders>
              <w:top w:val="none" w:color="FFFFFF" w:sz="0"/>
              <w:left w:val="none" w:color="FFFFFF" w:sz="0"/>
              <w:bottom w:val="dotted" w:color="000000" w:sz="6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dotted" w:color="000000" w:sz="6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/>
              <w:jc w:val="center"/>
            </w:pPr>
            <w:r>
              <w:rPr>
                <w:rFonts w:ascii="Calibri" w:cs="Calibri" w:eastAsia="Calibri" w:hAnsi="Calibri"/>
                <w:sz w:val="30"/>
                <w:szCs w:val="30"/>
              </w:rPr>
              <w:t xml:space="preserve">FECHA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/>
              <w:jc w:val="center"/>
            </w:pPr>
            <w:r>
              <w:rPr>
                <w:rFonts w:ascii="Calibri" w:cs="Calibri" w:eastAsia="Calibri" w:hAnsi="Calibri"/>
                <w:sz w:val="30"/>
                <w:szCs w:val="30"/>
              </w:rPr>
              <w:t xml:space="preserve">FIRMA Y SELLO</w:t>
            </w:r>
          </w:p>
        </w:tc>
      </w:tr>
    </w:tbl>
    <w:sectPr>
      <w:footerReference w:type="default" r:id="rId7"/>
      <w:pgSz w:w="11906" w:h="16838" w:orient="portrait"/>
      <w:pgMar w:top="1000" w:right="1100" w:bottom="1200" w:left="1100" w:header="708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12" w:space="6"/>
      </w:pBdr>
      <w:spacing w:after="0" w:before="0"/>
      <w:jc w:val="center"/>
    </w:pPr>
    <w:r>
      <w:rPr>
        <w:rFonts w:ascii="Times New Roman" w:cs="Times New Roman" w:eastAsia="Times New Roman" w:hAnsi="Times New Roman"/>
        <w:b/>
        <w:bCs/>
        <w:sz w:val="24"/>
        <w:szCs w:val="24"/>
      </w:rPr>
      <w:t xml:space="preserve">Almirante G. Brown 1172 - Morón // Teléfono: (011) 6074-8900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2026-10-07T18:47:22.964Z</dcterms:created>
  <dcterms:modified xsi:type="dcterms:W3CDTF">2026-10-07T18:47:22.964Z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