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ustomizations.xml" ContentType="application/vnd.ms-word.keyMapCustomizations+xml"/>
  <Override PartName="/word/document.xml" ContentType="application/vnd.openxmlformats-officedocument.wordprocessingml.document.main+xml"/>
  <Override PartName="/word/embeddings/Microsoft_Visio___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mc:AlternateContent>
          <mc:Choice Requires="wps">
            <w:drawing>
              <wp:anchor distT="0" distB="0" distL="114300" distR="114300" simplePos="0" relativeHeight="251661312" behindDoc="0" locked="0" layoutInCell="1" allowOverlap="1">
                <wp:simplePos x="0" y="0"/>
                <wp:positionH relativeFrom="column">
                  <wp:posOffset>-676910</wp:posOffset>
                </wp:positionH>
                <wp:positionV relativeFrom="paragraph">
                  <wp:posOffset>109220</wp:posOffset>
                </wp:positionV>
                <wp:extent cx="7027545" cy="974090"/>
                <wp:effectExtent l="0" t="0" r="0" b="0"/>
                <wp:wrapNone/>
                <wp:docPr id="1" name="文本框 1"/>
                <wp:cNvGraphicFramePr/>
                <a:graphic xmlns:a="http://schemas.openxmlformats.org/drawingml/2006/main">
                  <a:graphicData uri="http://schemas.microsoft.com/office/word/2010/wordprocessingShape">
                    <wps:wsp>
                      <wps:cNvSpPr txBox="1"/>
                      <wps:spPr>
                        <a:xfrm>
                          <a:off x="0" y="0"/>
                          <a:ext cx="7027333" cy="9740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before="163" w:after="120" w:line="240" w:lineRule="auto"/>
                            </w:pPr>
                            <w:r>
                              <w:rPr>
                                <w:rFonts w:hint="eastAsia" w:ascii="微软雅黑" w:hAnsi="微软雅黑" w:eastAsia="微软雅黑" w:cs="微软雅黑"/>
                                <w:b/>
                                <w:bCs/>
                                <w:color w:val="FFFFFF"/>
                                <w:sz w:val="72"/>
                                <w:szCs w:val="72"/>
                              </w:rPr>
                              <w:t>图书馆全方位智慧运维建设方案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3.3pt;margin-top:8.6pt;height:76.7pt;width:553.35pt;z-index:251661312;mso-width-relative:page;mso-height-relative:page;" filled="f" stroked="f" coordsize="21600,21600" o:gfxdata="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&#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KvRfEPaAAAADAEAAA8AAAAAAAAAAQAgAAAAIgAAAGRy&#10;cy9kb3ducmV2LnhtbFBLAQIUABQAAAAIAIdO4kBfVpVtPAIAAGYEAAAOAAAAAAAAAAEAIAAAACkB&#10;AABkcnMvZTJvRG9jLnhtbFBLBQYAAAAABgAGAFkBAADXBQAAAAA=&#10;">
                <v:fill on="f" focussize="0,0"/>
                <v:stroke on="f" weight="0.5pt"/>
                <v:imagedata o:title=""/>
                <o:lock v:ext="edit" aspectratio="f"/>
                <v:textbox>
                  <w:txbxContent>
                    <w:p>
                      <w:pPr>
                        <w:spacing w:before="163" w:after="120" w:line="240" w:lineRule="auto"/>
                      </w:pPr>
                      <w:r>
                        <w:rPr>
                          <w:rFonts w:hint="eastAsia" w:ascii="微软雅黑" w:hAnsi="微软雅黑" w:eastAsia="微软雅黑" w:cs="微软雅黑"/>
                          <w:b/>
                          <w:bCs/>
                          <w:color w:val="FFFFFF"/>
                          <w:sz w:val="72"/>
                          <w:szCs w:val="72"/>
                        </w:rPr>
                        <w:t>图书馆全方位智慧运维建设方案</w:t>
                      </w:r>
                    </w:p>
                  </w:txbxContent>
                </v:textbox>
              </v:shape>
            </w:pict>
          </mc:Fallback>
        </mc:AlternateContent>
      </w:r>
      <w:r>
        <w:rPr>
          <w:rFonts w:eastAsia="Times New Roman"/>
          <w:sz w:val="0"/>
          <w:szCs w:val="0"/>
        </w:rPr>
        <w:drawing>
          <wp:anchor distT="0" distB="0" distL="114300" distR="114300" simplePos="0" relativeHeight="251662336" behindDoc="1" locked="0" layoutInCell="1" allowOverlap="1">
            <wp:simplePos x="0" y="0"/>
            <wp:positionH relativeFrom="page">
              <wp:posOffset>26670</wp:posOffset>
            </wp:positionH>
            <wp:positionV relativeFrom="paragraph">
              <wp:posOffset>-991235</wp:posOffset>
            </wp:positionV>
            <wp:extent cx="7571105" cy="10270490"/>
            <wp:effectExtent l="0" t="0" r="0" b="0"/>
            <wp:wrapNone/>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7570932" cy="10270800"/>
                    </a:xfrm>
                    <a:prstGeom prst="rect">
                      <a:avLst/>
                    </a:prstGeom>
                  </pic:spPr>
                </pic:pic>
              </a:graphicData>
            </a:graphic>
          </wp:anchor>
        </w:drawing>
      </w:r>
      <w:r>
        <w:rPr>
          <w:rFonts w:eastAsia="Times New Roman"/>
          <w:sz w:val="0"/>
          <w:szCs w:val="0"/>
        </w:rPr>
        <w:t xml:space="preserve"> </w:t>
      </w:r>
    </w:p>
    <w:p>
      <w:pPr>
        <w:spacing w:after="156"/>
        <w:ind w:firstLine="480"/>
      </w:pPr>
    </w:p>
    <w:p>
      <w:pPr>
        <w:spacing w:after="156"/>
        <w:ind w:firstLine="480"/>
      </w:pPr>
    </w:p>
    <w:p>
      <w:pPr>
        <w:spacing w:after="156"/>
        <w:ind w:firstLine="480"/>
      </w:pPr>
      <w:r>
        <mc:AlternateContent>
          <mc:Choice Requires="wpg">
            <w:drawing>
              <wp:anchor distT="0" distB="0" distL="114300" distR="114300" simplePos="0" relativeHeight="251659264" behindDoc="0" locked="0" layoutInCell="1" allowOverlap="1">
                <wp:simplePos x="0" y="0"/>
                <wp:positionH relativeFrom="column">
                  <wp:posOffset>-181610</wp:posOffset>
                </wp:positionH>
                <wp:positionV relativeFrom="paragraph">
                  <wp:posOffset>431165</wp:posOffset>
                </wp:positionV>
                <wp:extent cx="5676265" cy="1077595"/>
                <wp:effectExtent l="0" t="0" r="19685" b="27305"/>
                <wp:wrapNone/>
                <wp:docPr id="353027" name="组合 353027"/>
                <wp:cNvGraphicFramePr/>
                <a:graphic xmlns:a="http://schemas.openxmlformats.org/drawingml/2006/main">
                  <a:graphicData uri="http://schemas.microsoft.com/office/word/2010/wordprocessingGroup">
                    <wpg:wgp>
                      <wpg:cNvGrpSpPr/>
                      <wpg:grpSpPr>
                        <a:xfrm>
                          <a:off x="0" y="0"/>
                          <a:ext cx="5676265" cy="1077595"/>
                          <a:chOff x="0" y="0"/>
                          <a:chExt cx="5676265" cy="1077595"/>
                        </a:xfrm>
                      </wpg:grpSpPr>
                      <wpg:grpSp>
                        <wpg:cNvPr id="353026" name="组合 353026"/>
                        <wpg:cNvGrpSpPr/>
                        <wpg:grpSpPr>
                          <a:xfrm>
                            <a:off x="0" y="0"/>
                            <a:ext cx="5676265" cy="1077595"/>
                            <a:chOff x="0" y="0"/>
                            <a:chExt cx="5676265" cy="1077595"/>
                          </a:xfrm>
                        </wpg:grpSpPr>
                        <wpg:grpSp>
                          <wpg:cNvPr id="225" name="组合 1"/>
                          <wpg:cNvGrpSpPr/>
                          <wpg:grpSpPr>
                            <a:xfrm>
                              <a:off x="0" y="0"/>
                              <a:ext cx="1104265" cy="1077595"/>
                              <a:chOff x="6453" y="2502"/>
                              <a:chExt cx="1356" cy="1356"/>
                            </a:xfrm>
                          </wpg:grpSpPr>
                          <wps:wsp>
                            <wps:cNvPr id="226" name="椭圆 2"/>
                            <wps:cNvSpPr/>
                            <wps:spPr>
                              <a:xfrm>
                                <a:off x="6540" y="2589"/>
                                <a:ext cx="1181" cy="1181"/>
                              </a:xfrm>
                              <a:prstGeom prst="ellipse">
                                <a:avLst/>
                              </a:prstGeom>
                              <a:solidFill>
                                <a:sysClr val="window" lastClr="FFFFFF"/>
                              </a:solidFill>
                              <a:ln w="25400" cap="flat" cmpd="sng" algn="ctr">
                                <a:solidFill>
                                  <a:sysClr val="window" lastClr="FFFFFF"/>
                                </a:solidFill>
                                <a:prstDash val="solid"/>
                              </a:ln>
                              <a:effectLst/>
                            </wps:spPr>
                            <wps:bodyPr rtlCol="0" anchor="ctr"/>
                          </wps:wsp>
                          <wps:wsp>
                            <wps:cNvPr id="227" name="椭圆 3"/>
                            <wps:cNvSpPr/>
                            <wps:spPr>
                              <a:xfrm>
                                <a:off x="6453" y="2502"/>
                                <a:ext cx="1356" cy="1356"/>
                              </a:xfrm>
                              <a:prstGeom prst="ellipse">
                                <a:avLst/>
                              </a:prstGeom>
                              <a:noFill/>
                              <a:ln w="25400" cap="flat" cmpd="sng" algn="ctr">
                                <a:solidFill>
                                  <a:sysClr val="window" lastClr="FFFFFF"/>
                                </a:solidFill>
                                <a:prstDash val="solid"/>
                              </a:ln>
                              <a:effectLst/>
                            </wps:spPr>
                            <wps:bodyPr rtlCol="0" anchor="ctr"/>
                          </wps:wsp>
                        </wpg:grpSp>
                        <wpg:grpSp>
                          <wpg:cNvPr id="29" name="组合 5"/>
                          <wpg:cNvGrpSpPr/>
                          <wpg:grpSpPr>
                            <a:xfrm>
                              <a:off x="1562100" y="0"/>
                              <a:ext cx="1104265" cy="1077595"/>
                              <a:chOff x="8182" y="2502"/>
                              <a:chExt cx="1356" cy="1356"/>
                            </a:xfrm>
                          </wpg:grpSpPr>
                          <wps:wsp>
                            <wps:cNvPr id="30" name="椭圆 6"/>
                            <wps:cNvSpPr/>
                            <wps:spPr>
                              <a:xfrm>
                                <a:off x="8269" y="2589"/>
                                <a:ext cx="1181" cy="1181"/>
                              </a:xfrm>
                              <a:prstGeom prst="ellipse">
                                <a:avLst/>
                              </a:prstGeom>
                              <a:solidFill>
                                <a:sysClr val="window" lastClr="FFFFFF"/>
                              </a:solidFill>
                              <a:ln w="25400" cap="flat" cmpd="sng" algn="ctr">
                                <a:solidFill>
                                  <a:sysClr val="window" lastClr="FFFFFF"/>
                                </a:solidFill>
                                <a:prstDash val="solid"/>
                              </a:ln>
                              <a:effectLst/>
                            </wps:spPr>
                            <wps:bodyPr rtlCol="0" anchor="ctr"/>
                          </wps:wsp>
                          <wps:wsp>
                            <wps:cNvPr id="31" name="椭圆 7"/>
                            <wps:cNvSpPr/>
                            <wps:spPr>
                              <a:xfrm>
                                <a:off x="8182" y="2502"/>
                                <a:ext cx="1356" cy="1356"/>
                              </a:xfrm>
                              <a:prstGeom prst="ellipse">
                                <a:avLst/>
                              </a:prstGeom>
                              <a:noFill/>
                              <a:ln w="25400" cap="flat" cmpd="sng" algn="ctr">
                                <a:solidFill>
                                  <a:sysClr val="window" lastClr="FFFFFF"/>
                                </a:solidFill>
                                <a:prstDash val="solid"/>
                              </a:ln>
                              <a:effectLst/>
                            </wps:spPr>
                            <wps:bodyPr rtlCol="0" anchor="ctr"/>
                          </wps:wsp>
                        </wpg:grpSp>
                        <wpg:grpSp>
                          <wpg:cNvPr id="25" name="组合 8"/>
                          <wpg:cNvGrpSpPr/>
                          <wpg:grpSpPr>
                            <a:xfrm>
                              <a:off x="3079750" y="0"/>
                              <a:ext cx="1104265" cy="1077595"/>
                              <a:chOff x="9630" y="2502"/>
                              <a:chExt cx="1356" cy="1356"/>
                            </a:xfrm>
                          </wpg:grpSpPr>
                          <wps:wsp>
                            <wps:cNvPr id="27" name="椭圆 22"/>
                            <wps:cNvSpPr/>
                            <wps:spPr>
                              <a:xfrm>
                                <a:off x="9717" y="2589"/>
                                <a:ext cx="1181" cy="1181"/>
                              </a:xfrm>
                              <a:prstGeom prst="ellipse">
                                <a:avLst/>
                              </a:prstGeom>
                              <a:solidFill>
                                <a:sysClr val="window" lastClr="FFFFFF"/>
                              </a:solidFill>
                              <a:ln w="25400" cap="flat" cmpd="sng" algn="ctr">
                                <a:solidFill>
                                  <a:sysClr val="window" lastClr="FFFFFF"/>
                                </a:solidFill>
                                <a:prstDash val="solid"/>
                              </a:ln>
                              <a:effectLst/>
                            </wps:spPr>
                            <wps:bodyPr rtlCol="0" anchor="ctr"/>
                          </wps:wsp>
                          <wps:wsp>
                            <wps:cNvPr id="28" name="椭圆 35"/>
                            <wps:cNvSpPr/>
                            <wps:spPr>
                              <a:xfrm>
                                <a:off x="9630" y="2502"/>
                                <a:ext cx="1356" cy="1356"/>
                              </a:xfrm>
                              <a:prstGeom prst="ellipse">
                                <a:avLst/>
                              </a:prstGeom>
                              <a:noFill/>
                              <a:ln w="25400" cap="flat" cmpd="sng" algn="ctr">
                                <a:solidFill>
                                  <a:sysClr val="window" lastClr="FFFFFF"/>
                                </a:solidFill>
                                <a:prstDash val="solid"/>
                              </a:ln>
                              <a:effectLst/>
                            </wps:spPr>
                            <wps:bodyPr rtlCol="0" anchor="ctr"/>
                          </wps:wsp>
                        </wpg:grpSp>
                        <wpg:grpSp>
                          <wpg:cNvPr id="21" name="组合 36"/>
                          <wpg:cNvGrpSpPr/>
                          <wpg:grpSpPr>
                            <a:xfrm>
                              <a:off x="4572000" y="0"/>
                              <a:ext cx="1104265" cy="1077595"/>
                              <a:chOff x="11135" y="2415"/>
                              <a:chExt cx="1356" cy="1356"/>
                            </a:xfrm>
                          </wpg:grpSpPr>
                          <wps:wsp>
                            <wps:cNvPr id="22" name="椭圆 37"/>
                            <wps:cNvSpPr/>
                            <wps:spPr>
                              <a:xfrm>
                                <a:off x="11222" y="2502"/>
                                <a:ext cx="1181" cy="1181"/>
                              </a:xfrm>
                              <a:prstGeom prst="ellipse">
                                <a:avLst/>
                              </a:prstGeom>
                              <a:solidFill>
                                <a:sysClr val="window" lastClr="FFFFFF"/>
                              </a:solidFill>
                              <a:ln w="25400" cap="flat" cmpd="sng" algn="ctr">
                                <a:solidFill>
                                  <a:sysClr val="window" lastClr="FFFFFF"/>
                                </a:solidFill>
                                <a:prstDash val="solid"/>
                              </a:ln>
                              <a:effectLst/>
                            </wps:spPr>
                            <wps:bodyPr rtlCol="0" anchor="ctr"/>
                          </wps:wsp>
                          <wps:wsp>
                            <wps:cNvPr id="24" name="椭圆 38"/>
                            <wps:cNvSpPr/>
                            <wps:spPr>
                              <a:xfrm>
                                <a:off x="11135" y="2415"/>
                                <a:ext cx="1356" cy="1356"/>
                              </a:xfrm>
                              <a:prstGeom prst="ellipse">
                                <a:avLst/>
                              </a:prstGeom>
                              <a:noFill/>
                              <a:ln w="25400" cap="flat" cmpd="sng" algn="ctr">
                                <a:solidFill>
                                  <a:sysClr val="window" lastClr="FFFFFF"/>
                                </a:solidFill>
                                <a:prstDash val="solid"/>
                              </a:ln>
                              <a:effectLst/>
                            </wps:spPr>
                            <wps:bodyPr rtlCol="0" anchor="ctr"/>
                          </wps:wsp>
                        </wpg:grpSp>
                        <wps:wsp>
                          <wps:cNvPr id="228" name=" 224"/>
                          <wps:cNvSpPr/>
                          <wps:spPr>
                            <a:xfrm rot="5400000">
                              <a:off x="1238250" y="508000"/>
                              <a:ext cx="214630" cy="201930"/>
                            </a:xfrm>
                            <a:custGeom>
                              <a:avLst/>
                              <a:gdLst/>
                              <a:ahLst/>
                              <a:cxnLst/>
                              <a:rect l="l" t="t" r="r" b="b"/>
                              <a:pathLst>
                                <a:path w="1056529" h="1289138">
                                  <a:moveTo>
                                    <a:pt x="532049" y="0"/>
                                  </a:moveTo>
                                  <a:cubicBezTo>
                                    <a:pt x="556036" y="0"/>
                                    <a:pt x="580024" y="21509"/>
                                    <a:pt x="598326" y="64527"/>
                                  </a:cubicBezTo>
                                  <a:lnTo>
                                    <a:pt x="637123" y="155716"/>
                                  </a:lnTo>
                                  <a:lnTo>
                                    <a:pt x="900272" y="815646"/>
                                  </a:lnTo>
                                  <a:lnTo>
                                    <a:pt x="898583" y="814429"/>
                                  </a:lnTo>
                                  <a:lnTo>
                                    <a:pt x="1044424" y="1179716"/>
                                  </a:lnTo>
                                  <a:cubicBezTo>
                                    <a:pt x="1062241" y="1224336"/>
                                    <a:pt x="1059762" y="1257212"/>
                                    <a:pt x="1041112" y="1273690"/>
                                  </a:cubicBezTo>
                                  <a:cubicBezTo>
                                    <a:pt x="1040954" y="1274425"/>
                                    <a:pt x="1040516" y="1274887"/>
                                    <a:pt x="1040066" y="1275336"/>
                                  </a:cubicBezTo>
                                  <a:cubicBezTo>
                                    <a:pt x="1022948" y="1292456"/>
                                    <a:pt x="990619" y="1294370"/>
                                    <a:pt x="947138" y="1277017"/>
                                  </a:cubicBezTo>
                                  <a:lnTo>
                                    <a:pt x="528130" y="1109797"/>
                                  </a:lnTo>
                                  <a:lnTo>
                                    <a:pt x="109124" y="1277016"/>
                                  </a:lnTo>
                                  <a:cubicBezTo>
                                    <a:pt x="65643" y="1294369"/>
                                    <a:pt x="33314" y="1292455"/>
                                    <a:pt x="16196" y="1275335"/>
                                  </a:cubicBezTo>
                                  <a:cubicBezTo>
                                    <a:pt x="15746" y="1274886"/>
                                    <a:pt x="15308" y="1274424"/>
                                    <a:pt x="15150" y="1273689"/>
                                  </a:cubicBezTo>
                                  <a:cubicBezTo>
                                    <a:pt x="2252" y="1262294"/>
                                    <a:pt x="-2911" y="1243056"/>
                                    <a:pt x="1607" y="1217605"/>
                                  </a:cubicBezTo>
                                  <a:lnTo>
                                    <a:pt x="452425" y="87037"/>
                                  </a:lnTo>
                                  <a:lnTo>
                                    <a:pt x="462002" y="64527"/>
                                  </a:lnTo>
                                  <a:cubicBezTo>
                                    <a:pt x="480783" y="20379"/>
                                    <a:pt x="505554" y="-1114"/>
                                    <a:pt x="530163" y="424"/>
                                  </a:cubicBezTo>
                                  <a:cubicBezTo>
                                    <a:pt x="530789" y="17"/>
                                    <a:pt x="531420" y="0"/>
                                    <a:pt x="532049" y="0"/>
                                  </a:cubicBezTo>
                                  <a:close/>
                                </a:path>
                              </a:pathLst>
                            </a:custGeom>
                            <a:solidFill>
                              <a:sysClr val="window" lastClr="FFFFFF"/>
                            </a:solidFill>
                            <a:ln w="25400" cap="flat" cmpd="sng" algn="ctr">
                              <a:noFill/>
                              <a:prstDash val="solid"/>
                            </a:ln>
                            <a:effectLst/>
                          </wps:spPr>
                          <wps:bodyPr anchor="ctr"/>
                        </wps:wsp>
                        <wps:wsp>
                          <wps:cNvPr id="230" name=" 224"/>
                          <wps:cNvSpPr/>
                          <wps:spPr>
                            <a:xfrm rot="5400000">
                              <a:off x="2768600" y="508000"/>
                              <a:ext cx="214630" cy="201930"/>
                            </a:xfrm>
                            <a:custGeom>
                              <a:avLst/>
                              <a:gdLst/>
                              <a:ahLst/>
                              <a:cxnLst/>
                              <a:rect l="l" t="t" r="r" b="b"/>
                              <a:pathLst>
                                <a:path w="1056529" h="1289138">
                                  <a:moveTo>
                                    <a:pt x="532049" y="0"/>
                                  </a:moveTo>
                                  <a:cubicBezTo>
                                    <a:pt x="556036" y="0"/>
                                    <a:pt x="580024" y="21509"/>
                                    <a:pt x="598326" y="64527"/>
                                  </a:cubicBezTo>
                                  <a:lnTo>
                                    <a:pt x="637123" y="155716"/>
                                  </a:lnTo>
                                  <a:lnTo>
                                    <a:pt x="900272" y="815646"/>
                                  </a:lnTo>
                                  <a:lnTo>
                                    <a:pt x="898583" y="814429"/>
                                  </a:lnTo>
                                  <a:lnTo>
                                    <a:pt x="1044424" y="1179716"/>
                                  </a:lnTo>
                                  <a:cubicBezTo>
                                    <a:pt x="1062241" y="1224336"/>
                                    <a:pt x="1059762" y="1257212"/>
                                    <a:pt x="1041112" y="1273690"/>
                                  </a:cubicBezTo>
                                  <a:cubicBezTo>
                                    <a:pt x="1040954" y="1274425"/>
                                    <a:pt x="1040516" y="1274887"/>
                                    <a:pt x="1040066" y="1275336"/>
                                  </a:cubicBezTo>
                                  <a:cubicBezTo>
                                    <a:pt x="1022948" y="1292456"/>
                                    <a:pt x="990619" y="1294370"/>
                                    <a:pt x="947138" y="1277017"/>
                                  </a:cubicBezTo>
                                  <a:lnTo>
                                    <a:pt x="528130" y="1109797"/>
                                  </a:lnTo>
                                  <a:lnTo>
                                    <a:pt x="109124" y="1277016"/>
                                  </a:lnTo>
                                  <a:cubicBezTo>
                                    <a:pt x="65643" y="1294369"/>
                                    <a:pt x="33314" y="1292455"/>
                                    <a:pt x="16196" y="1275335"/>
                                  </a:cubicBezTo>
                                  <a:cubicBezTo>
                                    <a:pt x="15746" y="1274886"/>
                                    <a:pt x="15308" y="1274424"/>
                                    <a:pt x="15150" y="1273689"/>
                                  </a:cubicBezTo>
                                  <a:cubicBezTo>
                                    <a:pt x="2252" y="1262294"/>
                                    <a:pt x="-2911" y="1243056"/>
                                    <a:pt x="1607" y="1217605"/>
                                  </a:cubicBezTo>
                                  <a:lnTo>
                                    <a:pt x="452425" y="87037"/>
                                  </a:lnTo>
                                  <a:lnTo>
                                    <a:pt x="462002" y="64527"/>
                                  </a:lnTo>
                                  <a:cubicBezTo>
                                    <a:pt x="480783" y="20379"/>
                                    <a:pt x="505554" y="-1114"/>
                                    <a:pt x="530163" y="424"/>
                                  </a:cubicBezTo>
                                  <a:cubicBezTo>
                                    <a:pt x="530789" y="17"/>
                                    <a:pt x="531420" y="0"/>
                                    <a:pt x="532049" y="0"/>
                                  </a:cubicBezTo>
                                  <a:close/>
                                </a:path>
                              </a:pathLst>
                            </a:custGeom>
                            <a:solidFill>
                              <a:sysClr val="window" lastClr="FFFFFF"/>
                            </a:solidFill>
                            <a:ln w="25400" cap="flat" cmpd="sng" algn="ctr">
                              <a:noFill/>
                              <a:prstDash val="solid"/>
                            </a:ln>
                            <a:effectLst/>
                          </wps:spPr>
                          <wps:bodyPr anchor="ctr"/>
                        </wps:wsp>
                        <wps:wsp>
                          <wps:cNvPr id="229" name=" 224"/>
                          <wps:cNvSpPr/>
                          <wps:spPr>
                            <a:xfrm rot="16200000">
                              <a:off x="4265930" y="515620"/>
                              <a:ext cx="215265" cy="187325"/>
                            </a:xfrm>
                            <a:custGeom>
                              <a:avLst/>
                              <a:gdLst/>
                              <a:ahLst/>
                              <a:cxnLst/>
                              <a:rect l="l" t="t" r="r" b="b"/>
                              <a:pathLst>
                                <a:path w="1056529" h="1289138">
                                  <a:moveTo>
                                    <a:pt x="532049" y="0"/>
                                  </a:moveTo>
                                  <a:cubicBezTo>
                                    <a:pt x="556036" y="0"/>
                                    <a:pt x="580024" y="21509"/>
                                    <a:pt x="598326" y="64527"/>
                                  </a:cubicBezTo>
                                  <a:lnTo>
                                    <a:pt x="637123" y="155716"/>
                                  </a:lnTo>
                                  <a:lnTo>
                                    <a:pt x="900272" y="815646"/>
                                  </a:lnTo>
                                  <a:lnTo>
                                    <a:pt x="898583" y="814429"/>
                                  </a:lnTo>
                                  <a:lnTo>
                                    <a:pt x="1044424" y="1179716"/>
                                  </a:lnTo>
                                  <a:cubicBezTo>
                                    <a:pt x="1062241" y="1224336"/>
                                    <a:pt x="1059762" y="1257212"/>
                                    <a:pt x="1041112" y="1273690"/>
                                  </a:cubicBezTo>
                                  <a:cubicBezTo>
                                    <a:pt x="1040954" y="1274425"/>
                                    <a:pt x="1040516" y="1274887"/>
                                    <a:pt x="1040066" y="1275336"/>
                                  </a:cubicBezTo>
                                  <a:cubicBezTo>
                                    <a:pt x="1022948" y="1292456"/>
                                    <a:pt x="990619" y="1294370"/>
                                    <a:pt x="947138" y="1277017"/>
                                  </a:cubicBezTo>
                                  <a:lnTo>
                                    <a:pt x="528130" y="1109797"/>
                                  </a:lnTo>
                                  <a:lnTo>
                                    <a:pt x="109124" y="1277016"/>
                                  </a:lnTo>
                                  <a:cubicBezTo>
                                    <a:pt x="65643" y="1294369"/>
                                    <a:pt x="33314" y="1292455"/>
                                    <a:pt x="16196" y="1275335"/>
                                  </a:cubicBezTo>
                                  <a:cubicBezTo>
                                    <a:pt x="15746" y="1274886"/>
                                    <a:pt x="15308" y="1274424"/>
                                    <a:pt x="15150" y="1273689"/>
                                  </a:cubicBezTo>
                                  <a:cubicBezTo>
                                    <a:pt x="2252" y="1262294"/>
                                    <a:pt x="-2911" y="1243056"/>
                                    <a:pt x="1607" y="1217605"/>
                                  </a:cubicBezTo>
                                  <a:lnTo>
                                    <a:pt x="452425" y="87037"/>
                                  </a:lnTo>
                                  <a:lnTo>
                                    <a:pt x="462002" y="64527"/>
                                  </a:lnTo>
                                  <a:cubicBezTo>
                                    <a:pt x="480783" y="20379"/>
                                    <a:pt x="505554" y="-1114"/>
                                    <a:pt x="530163" y="424"/>
                                  </a:cubicBezTo>
                                  <a:cubicBezTo>
                                    <a:pt x="530789" y="17"/>
                                    <a:pt x="531420" y="0"/>
                                    <a:pt x="532049" y="0"/>
                                  </a:cubicBezTo>
                                  <a:close/>
                                </a:path>
                              </a:pathLst>
                            </a:custGeom>
                            <a:solidFill>
                              <a:sysClr val="window" lastClr="FFFFFF"/>
                            </a:solidFill>
                            <a:ln w="25400" cap="flat" cmpd="sng" algn="ctr">
                              <a:noFill/>
                              <a:prstDash val="solid"/>
                            </a:ln>
                            <a:effectLst/>
                          </wps:spPr>
                          <wps:bodyPr anchor="ctr"/>
                        </wps:wsp>
                      </wpg:grpSp>
                      <pic:pic xmlns:pic="http://schemas.openxmlformats.org/drawingml/2006/picture">
                        <pic:nvPicPr>
                          <pic:cNvPr id="239" name="图片 239" descr="C:\Users\fengjie\Desktop\手机终端信息查询.png"/>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a:xfrm>
                            <a:off x="1835150" y="260350"/>
                            <a:ext cx="613410" cy="613410"/>
                          </a:xfrm>
                          <a:prstGeom prst="rect">
                            <a:avLst/>
                          </a:prstGeom>
                          <a:noFill/>
                          <a:ln>
                            <a:noFill/>
                          </a:ln>
                        </pic:spPr>
                      </pic:pic>
                      <pic:pic xmlns:pic="http://schemas.openxmlformats.org/drawingml/2006/picture">
                        <pic:nvPicPr>
                          <pic:cNvPr id="237" name="图片 237" descr="C:\Users\fengjie\Desktop\Drgs平台软件系统46 (1).png"/>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a:xfrm>
                            <a:off x="4851400" y="247650"/>
                            <a:ext cx="601345" cy="601345"/>
                          </a:xfrm>
                          <a:prstGeom prst="rect">
                            <a:avLst/>
                          </a:prstGeom>
                          <a:noFill/>
                          <a:ln>
                            <a:noFill/>
                          </a:ln>
                        </pic:spPr>
                      </pic:pic>
                      <pic:pic xmlns:pic="http://schemas.openxmlformats.org/drawingml/2006/picture">
                        <pic:nvPicPr>
                          <pic:cNvPr id="238" name="图片 238" descr="C:\Users\fengjie\Desktop\展厅智能中控系统.png"/>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a:xfrm>
                            <a:off x="3232150" y="177800"/>
                            <a:ext cx="793750" cy="793750"/>
                          </a:xfrm>
                          <a:prstGeom prst="rect">
                            <a:avLst/>
                          </a:prstGeom>
                          <a:noFill/>
                          <a:ln>
                            <a:noFill/>
                          </a:ln>
                        </pic:spPr>
                      </pic:pic>
                      <pic:pic xmlns:pic="http://schemas.openxmlformats.org/drawingml/2006/picture">
                        <pic:nvPicPr>
                          <pic:cNvPr id="236" name="图片 236" descr="C:\Users\fengjie\Desktop\联动策略.png"/>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a:xfrm>
                            <a:off x="241300" y="190500"/>
                            <a:ext cx="638175" cy="638175"/>
                          </a:xfrm>
                          <a:prstGeom prst="rect">
                            <a:avLst/>
                          </a:prstGeom>
                          <a:noFill/>
                          <a:ln>
                            <a:noFill/>
                          </a:ln>
                        </pic:spPr>
                      </pic:pic>
                    </wpg:wgp>
                  </a:graphicData>
                </a:graphic>
              </wp:anchor>
            </w:drawing>
          </mc:Choice>
          <mc:Fallback>
            <w:pict>
              <v:group id="_x0000_s1026" o:spid="_x0000_s1026" o:spt="203" style="position:absolute;left:0pt;margin-left:-14.3pt;margin-top:33.95pt;height:84.85pt;width:446.95pt;z-index:251659264;mso-width-relative:page;mso-height-relative:page;" coordsize="5676265,1077595" o:gfxdata="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s+YB9zQAAAK0CAAAZAAAAZHJzL19y&#10;ZWxzL2Uyb0RvYy54bWwucmVsc72SwWrDMAyG74O+g9F9cZKWMUadXkah19E9gLAVxzSWje2V9e1n&#10;KIMVSnfLURL/938HbXfffhZnStkFVtA1LQhiHYxjq+DzuH9+BZELssE5MCm4UIbdsHraftCMpYby&#10;5GIWlcJZwVRKfJMy64k85iZE4noZQ/JY6pisjKhPaEn2bfsi018GDDdMcTAK0sFsQBwvsTb/zw7j&#10;6DS9B/3licudCul87a5ATJaKAk/G4XW5aSJbkPcd1ss4rB859Ms49I8cumUcul8HefNkww9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">
                <o:lock v:ext="edit" aspectratio="f"/>
                <v:group id="_x0000_s1026" o:spid="_x0000_s1026" o:spt="203" style="position:absolute;left:0;top:0;height:1077595;width:5676265;" coordsize="5676265,1077595" o:gfxdata="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EMXaT3BAAAA3wAAAA8AAAAAAAAAAQAgAAAAIgAAAGRycy9kb3ducmV2&#10;LnhtbFBLAQIUABQAAAAIAIdO4kAzLwWeOwAAADkAAAAVAAAAAAAAAAEAIAAAABABAABkcnMvZ3Jv&#10;dXBzaGFwZXhtbC54bWxQSwUGAAAAAAYABgBgAQAAzQMAAAAA&#10;">
                  <o:lock v:ext="edit" aspectratio="f"/>
                  <v:group id="组合 1" o:spid="_x0000_s1026" o:spt="203" style="position:absolute;left:0;top:0;height:1077595;width:1104265;" coordorigin="6453,2502" coordsize="1356,1356" o:gfxdata="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19A1W+AAAA3AAAAA8AAAAAAAAAAQAgAAAAIgAAAGRycy9kb3ducmV2Lnht&#10;bFBLAQIUABQAAAAIAIdO4kAzLwWeOwAAADkAAAAVAAAAAAAAAAEAIAAAAA0BAABkcnMvZ3JvdXBz&#10;aGFwZXhtbC54bWxQSwUGAAAAAAYABgBgAQAAygMAAAAA&#10;">
                    <o:lock v:ext="edit" aspectratio="f"/>
                    <v:shape id="椭圆 2" o:spid="_x0000_s1026" o:spt="3" type="#_x0000_t3" style="position:absolute;left:6540;top:2589;height:1181;width:1181;v-text-anchor:middle;" fillcolor="#FFFFFF" filled="t" stroked="t" coordsize="21600,21600" o:gfxdata="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szQ3vQAA&#10;ANwAAAAPAAAAAAAAAAEAIAAAACIAAABkcnMvZG93bnJldi54bWxQSwECFAAUAAAACACHTuJAMy8F&#10;njsAAAA5AAAAEAAAAAAAAAABACAAAAAMAQAAZHJzL3NoYXBleG1sLnhtbFBLBQYAAAAABgAGAFsB&#10;AAC2AwAAAAA=&#10;">
                      <v:fill on="t" focussize="0,0"/>
                      <v:stroke weight="2pt" color="#FFFFFF" joinstyle="round"/>
                      <v:imagedata o:title=""/>
                      <o:lock v:ext="edit" aspectratio="f"/>
                    </v:shape>
                    <v:shape id="椭圆 3" o:spid="_x0000_s1026" o:spt="3" type="#_x0000_t3" style="position:absolute;left:6453;top:2502;height:1356;width:1356;v-text-anchor:middle;" filled="f" stroked="t" coordsize="21600,21600" o:gfxdata="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Loor&#10;wAAAANwAAAAPAAAAAAAAAAEAIAAAACIAAABkcnMvZG93bnJldi54bWxQSwECFAAUAAAACACHTuJA&#10;My8FnjsAAAA5AAAAEAAAAAAAAAABACAAAAAPAQAAZHJzL3NoYXBleG1sLnhtbFBLBQYAAAAABgAG&#10;AFsBAAC5AwAAAAA=&#10;">
                      <v:fill on="f" focussize="0,0"/>
                      <v:stroke weight="2pt" color="#FFFFFF" joinstyle="round"/>
                      <v:imagedata o:title=""/>
                      <o:lock v:ext="edit" aspectratio="f"/>
                    </v:shape>
                  </v:group>
                  <v:group id="组合 5" o:spid="_x0000_s1026" o:spt="203" style="position:absolute;left:1562100;top:0;height:1077595;width:1104265;" coordorigin="8182,2502" coordsize="1356,1356" o:gfxdata="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tWPI1vwAAANsAAAAPAAAAAAAAAAEAIAAAACIAAABkcnMvZG93bnJldi54&#10;bWxQSwECFAAUAAAACACHTuJAMy8FnjsAAAA5AAAAFQAAAAAAAAABACAAAAAOAQAAZHJzL2dyb3Vw&#10;c2hhcGV4bWwueG1sUEsFBgAAAAAGAAYAYAEAAMsDAAAAAA==&#10;">
                    <o:lock v:ext="edit" aspectratio="f"/>
                    <v:shape id="椭圆 6" o:spid="_x0000_s1026" o:spt="3" type="#_x0000_t3" style="position:absolute;left:8269;top:2589;height:1181;width:1181;v-text-anchor:middle;" fillcolor="#FFFFFF" filled="t" stroked="t" coordsize="21600,21600" o:gfxdata="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kEfwGugAAANsA&#10;AAAPAAAAAAAAAAEAIAAAACIAAABkcnMvZG93bnJldi54bWxQSwECFAAUAAAACACHTuJAMy8FnjsA&#10;AAA5AAAAEAAAAAAAAAABACAAAAAJAQAAZHJzL3NoYXBleG1sLnhtbFBLBQYAAAAABgAGAFsBAACz&#10;AwAAAAA=&#10;">
                      <v:fill on="t" focussize="0,0"/>
                      <v:stroke weight="2pt" color="#FFFFFF" joinstyle="round"/>
                      <v:imagedata o:title=""/>
                      <o:lock v:ext="edit" aspectratio="f"/>
                    </v:shape>
                    <v:shape id="椭圆 7" o:spid="_x0000_s1026" o:spt="3" type="#_x0000_t3" style="position:absolute;left:8182;top:2502;height:1356;width:1356;v-text-anchor:middle;" filled="f" stroked="t" coordsize="21600,21600" o:gfxdata="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q5K46/&#10;AAAA2wAAAA8AAAAAAAAAAQAgAAAAIgAAAGRycy9kb3ducmV2LnhtbFBLAQIUABQAAAAIAIdO4kAz&#10;LwWeOwAAADkAAAAQAAAAAAAAAAEAIAAAAA4BAABkcnMvc2hhcGV4bWwueG1sUEsFBgAAAAAGAAYA&#10;WwEAALgDAAAAAA==&#10;">
                      <v:fill on="f" focussize="0,0"/>
                      <v:stroke weight="2pt" color="#FFFFFF" joinstyle="round"/>
                      <v:imagedata o:title=""/>
                      <o:lock v:ext="edit" aspectratio="f"/>
                    </v:shape>
                  </v:group>
                  <v:group id="组合 8" o:spid="_x0000_s1026" o:spt="203" style="position:absolute;left:3079750;top:0;height:1077595;width:1104265;" coordorigin="9630,2502" coordsize="1356,1356" o:gfxdata="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BX4ML0AAADbAAAADwAAAAAAAAABACAAAAAiAAAAZHJzL2Rvd25yZXYueG1s&#10;UEsBAhQAFAAAAAgAh07iQDMvBZ47AAAAOQAAABUAAAAAAAAAAQAgAAAADAEAAGRycy9ncm91cHNo&#10;YXBleG1sLnhtbFBLBQYAAAAABgAGAGABAADJAwAAAAA=&#10;">
                    <o:lock v:ext="edit" aspectratio="f"/>
                    <v:shape id="椭圆 22" o:spid="_x0000_s1026" o:spt="3" type="#_x0000_t3" style="position:absolute;left:9717;top:2589;height:1181;width:1181;v-text-anchor:middle;" fillcolor="#FFFFFF" filled="t" stroked="t" coordsize="21600,21600" o:gfxdata="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4h8q+8AAAA&#10;2wAAAA8AAAAAAAAAAQAgAAAAIgAAAGRycy9kb3ducmV2LnhtbFBLAQIUABQAAAAIAIdO4kAzLwWe&#10;OwAAADkAAAAQAAAAAAAAAAEAIAAAAAsBAABkcnMvc2hhcGV4bWwueG1sUEsFBgAAAAAGAAYAWwEA&#10;ALUDAAAAAA==&#10;">
                      <v:fill on="t" focussize="0,0"/>
                      <v:stroke weight="2pt" color="#FFFFFF" joinstyle="round"/>
                      <v:imagedata o:title=""/>
                      <o:lock v:ext="edit" aspectratio="f"/>
                    </v:shape>
                    <v:shape id="椭圆 35" o:spid="_x0000_s1026" o:spt="3" type="#_x0000_t3" style="position:absolute;left:9630;top:2502;height:1356;width:1356;v-text-anchor:middle;" filled="f" stroked="t" coordsize="21600,21600" o:gfxdata="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WhTOvQAA&#10;ANsAAAAPAAAAAAAAAAEAIAAAACIAAABkcnMvZG93bnJldi54bWxQSwECFAAUAAAACACHTuJAMy8F&#10;njsAAAA5AAAAEAAAAAAAAAABACAAAAAMAQAAZHJzL3NoYXBleG1sLnhtbFBLBQYAAAAABgAGAFsB&#10;AAC2AwAAAAA=&#10;">
                      <v:fill on="f" focussize="0,0"/>
                      <v:stroke weight="2pt" color="#FFFFFF" joinstyle="round"/>
                      <v:imagedata o:title=""/>
                      <o:lock v:ext="edit" aspectratio="f"/>
                    </v:shape>
                  </v:group>
                  <v:group id="组合 36" o:spid="_x0000_s1026" o:spt="203" style="position:absolute;left:4572000;top:0;height:1077595;width:1104265;" coordorigin="11135,2415" coordsize="1356,1356" o:gfxdata="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Uy7+M70AAADbAAAADwAAAAAAAAABACAAAAAiAAAAZHJzL2Rvd25yZXYueG1s&#10;UEsBAhQAFAAAAAgAh07iQDMvBZ47AAAAOQAAABUAAAAAAAAAAQAgAAAADAEAAGRycy9ncm91cHNo&#10;YXBleG1sLnhtbFBLBQYAAAAABgAGAGABAADJAwAAAAA=&#10;">
                    <o:lock v:ext="edit" aspectratio="f"/>
                    <v:shape id="椭圆 37" o:spid="_x0000_s1026" o:spt="3" type="#_x0000_t3" style="position:absolute;left:11222;top:2502;height:1181;width:1181;v-text-anchor:middle;" fillcolor="#FFFFFF" filled="t" stroked="t" coordsize="21600,21600" o:gfxdata="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5WUTe8AAAA&#10;2wAAAA8AAAAAAAAAAQAgAAAAIgAAAGRycy9kb3ducmV2LnhtbFBLAQIUABQAAAAIAIdO4kAzLwWe&#10;OwAAADkAAAAQAAAAAAAAAAEAIAAAAAsBAABkcnMvc2hhcGV4bWwueG1sUEsFBgAAAAAGAAYAWwEA&#10;ALUDAAAAAA==&#10;">
                      <v:fill on="t" focussize="0,0"/>
                      <v:stroke weight="2pt" color="#FFFFFF" joinstyle="round"/>
                      <v:imagedata o:title=""/>
                      <o:lock v:ext="edit" aspectratio="f"/>
                    </v:shape>
                    <v:shape id="椭圆 38" o:spid="_x0000_s1026" o:spt="3" type="#_x0000_t3" style="position:absolute;left:11135;top:2415;height:1356;width:1356;v-text-anchor:middle;" filled="f" stroked="t" coordsize="21600,21600" o:gfxdata="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Fx7L&#10;wAAAANsAAAAPAAAAAAAAAAEAIAAAACIAAABkcnMvZG93bnJldi54bWxQSwECFAAUAAAACACHTuJA&#10;My8FnjsAAAA5AAAAEAAAAAAAAAABACAAAAAPAQAAZHJzL3NoYXBleG1sLnhtbFBLBQYAAAAABgAG&#10;AFsBAAC5AwAAAAA=&#10;">
                      <v:fill on="f" focussize="0,0"/>
                      <v:stroke weight="2pt" color="#FFFFFF" joinstyle="round"/>
                      <v:imagedata o:title=""/>
                      <o:lock v:ext="edit" aspectratio="f"/>
                    </v:shape>
                  </v:group>
                  <v:shape id=" 224" o:spid="_x0000_s1026" o:spt="100" style="position:absolute;left:1238250;top:508000;height:201930;width:214630;rotation:5898240f;v-text-anchor:middle;" fillcolor="#FFFFFF" filled="t" stroked="f" coordsize="1056529,1289138" o:gfxdata="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T/vJbsAAADc&#10;AAAADwAAAAAAAAABACAAAAAiAAAAZHJzL2Rvd25yZXYueG1sUEsBAhQAFAAAAAgAh07iQDMvBZ47&#10;AAAAOQAAABAAAAAAAAAAAQAgAAAACgEAAGRycy9zaGFwZXhtbC54bWxQSwUGAAAAAAYABgBbAQAA&#10;tAMAAAAA&#10;" path="m532049,0c556036,0,580024,21509,598326,64527l637123,155716,900272,815646,898583,814429,1044424,1179716c1062241,1224336,1059762,1257212,1041112,1273690c1040954,1274425,1040516,1274887,1040066,1275336c1022948,1292456,990619,1294370,947138,1277017l528130,1109797,109124,1277016c65643,1294369,33314,1292455,16196,1275335c15746,1274886,15308,1274424,15150,1273689c2252,1262294,-2911,1243056,1607,1217605l452425,87037,462002,64527c480783,20379,505554,-1114,530163,424c530789,17,531420,0,532049,0xe">
                    <v:fill on="t" focussize="0,0"/>
                    <v:stroke on="f" weight="2pt"/>
                    <v:imagedata o:title=""/>
                    <o:lock v:ext="edit" aspectratio="f"/>
                  </v:shape>
                  <v:shape id=" 224" o:spid="_x0000_s1026" o:spt="100" style="position:absolute;left:2768600;top:508000;height:201930;width:214630;rotation:5898240f;v-text-anchor:middle;" fillcolor="#FFFFFF" filled="t" stroked="f" coordsize="1056529,1289138" o:gfxdata="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pB1/rsAAADc&#10;AAAADwAAAAAAAAABACAAAAAiAAAAZHJzL2Rvd25yZXYueG1sUEsBAhQAFAAAAAgAh07iQDMvBZ47&#10;AAAAOQAAABAAAAAAAAAAAQAgAAAACgEAAGRycy9zaGFwZXhtbC54bWxQSwUGAAAAAAYABgBbAQAA&#10;tAMAAAAA&#10;" path="m532049,0c556036,0,580024,21509,598326,64527l637123,155716,900272,815646,898583,814429,1044424,1179716c1062241,1224336,1059762,1257212,1041112,1273690c1040954,1274425,1040516,1274887,1040066,1275336c1022948,1292456,990619,1294370,947138,1277017l528130,1109797,109124,1277016c65643,1294369,33314,1292455,16196,1275335c15746,1274886,15308,1274424,15150,1273689c2252,1262294,-2911,1243056,1607,1217605l452425,87037,462002,64527c480783,20379,505554,-1114,530163,424c530789,17,531420,0,532049,0xe">
                    <v:fill on="t" focussize="0,0"/>
                    <v:stroke on="f" weight="2pt"/>
                    <v:imagedata o:title=""/>
                    <o:lock v:ext="edit" aspectratio="f"/>
                  </v:shape>
                  <v:shape id=" 224" o:spid="_x0000_s1026" o:spt="100" style="position:absolute;left:4265930;top:515620;height:187325;width:215265;rotation:-5898240f;v-text-anchor:middle;" fillcolor="#FFFFFF" filled="t" stroked="f" coordsize="1056529,1289138" o:gfxdata="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hlnHq/&#10;AAAA3AAAAA8AAAAAAAAAAQAgAAAAIgAAAGRycy9kb3ducmV2LnhtbFBLAQIUABQAAAAIAIdO4kAz&#10;LwWeOwAAADkAAAAQAAAAAAAAAAEAIAAAAA4BAABkcnMvc2hhcGV4bWwueG1sUEsFBgAAAAAGAAYA&#10;WwEAALgDAAAAAA==&#10;" path="m532049,0c556036,0,580024,21509,598326,64527l637123,155716,900272,815646,898583,814429,1044424,1179716c1062241,1224336,1059762,1257212,1041112,1273690c1040954,1274425,1040516,1274887,1040066,1275336c1022948,1292456,990619,1294370,947138,1277017l528130,1109797,109124,1277016c65643,1294369,33314,1292455,16196,1275335c15746,1274886,15308,1274424,15150,1273689c2252,1262294,-2911,1243056,1607,1217605l452425,87037,462002,64527c480783,20379,505554,-1114,530163,424c530789,17,531420,0,532049,0xe">
                    <v:fill on="t" focussize="0,0"/>
                    <v:stroke on="f" weight="2pt"/>
                    <v:imagedata o:title=""/>
                    <o:lock v:ext="edit" aspectratio="f"/>
                  </v:shape>
                </v:group>
                <v:shape id="_x0000_s1026" o:spid="_x0000_s1026" o:spt="75" alt="C:\Users\fengjie\Desktop\手机终端信息查询.png" type="#_x0000_t75" style="position:absolute;left:1835150;top:260350;height:613410;width:613410;" filled="f" o:preferrelative="t" stroked="f" coordsize="21600,21600" o:gfxdata="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kRUJK8AAAA&#10;3AAAAA8AAAAAAAAAAQAgAAAAIgAAAGRycy9kb3ducmV2LnhtbFBLAQIUABQAAAAIAIdO4kAzLwWe&#10;OwAAADkAAAAQAAAAAAAAAAEAIAAAAAsBAABkcnMvc2hhcGV4bWwueG1sUEsFBgAAAAAGAAYAWwEA&#10;ALUDAAAAAA==&#10;">
                  <v:fill on="f" focussize="0,0"/>
                  <v:stroke on="f"/>
                  <v:imagedata r:id="rId12" o:title=""/>
                  <o:lock v:ext="edit" aspectratio="t"/>
                </v:shape>
                <v:shape id="_x0000_s1026" o:spid="_x0000_s1026" o:spt="75" alt="C:\Users\fengjie\Desktop\Drgs平台软件系统46 (1).png" type="#_x0000_t75" style="position:absolute;left:4851400;top:247650;height:601345;width:601345;" filled="f" o:preferrelative="t" stroked="f" coordsize="21600,21600" o:gfxdata="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ArhRr4A&#10;AADcAAAADwAAAAAAAAABACAAAAAiAAAAZHJzL2Rvd25yZXYueG1sUEsBAhQAFAAAAAgAh07iQDMv&#10;BZ47AAAAOQAAABAAAAAAAAAAAQAgAAAADQEAAGRycy9zaGFwZXhtbC54bWxQSwUGAAAAAAYABgBb&#10;AQAAtwMAAAAA&#10;">
                  <v:fill on="f" focussize="0,0"/>
                  <v:stroke on="f"/>
                  <v:imagedata r:id="rId13" o:title=""/>
                  <o:lock v:ext="edit" aspectratio="t"/>
                </v:shape>
                <v:shape id="_x0000_s1026" o:spid="_x0000_s1026" o:spt="75" alt="C:\Users\fengjie\Desktop\展厅智能中控系统.png" type="#_x0000_t75" style="position:absolute;left:3232150;top:177800;height:793750;width:793750;" filled="f" o:preferrelative="t" stroked="f" coordsize="21600,21600" o:gfxdata="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uhKmugAAANwA&#10;AAAPAAAAAAAAAAEAIAAAACIAAABkcnMvZG93bnJldi54bWxQSwECFAAUAAAACACHTuJAMy8FnjsA&#10;AAA5AAAAEAAAAAAAAAABACAAAAAJAQAAZHJzL3NoYXBleG1sLnhtbFBLBQYAAAAABgAGAFsBAACz&#10;AwAAAAA=&#10;">
                  <v:fill on="f" focussize="0,0"/>
                  <v:stroke on="f"/>
                  <v:imagedata r:id="rId14" o:title=""/>
                  <o:lock v:ext="edit" aspectratio="t"/>
                </v:shape>
                <v:shape id="_x0000_s1026" o:spid="_x0000_s1026" o:spt="75" alt="C:\Users\fengjie\Desktop\联动策略.png" type="#_x0000_t75" style="position:absolute;left:241300;top:190500;height:638175;width:638175;" filled="f" o:preferrelative="t" stroked="f" coordsize="21600,21600" o:gfxdata="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bP&#10;+T7CAAAA3AAAAA8AAAAAAAAAAQAgAAAAIgAAAGRycy9kb3ducmV2LnhtbFBLAQIUABQAAAAIAIdO&#10;4kAzLwWeOwAAADkAAAAQAAAAAAAAAAEAIAAAABEBAABkcnMvc2hhcGV4bWwueG1sUEsFBgAAAAAG&#10;AAYAWwEAALsDAAAAAA==&#10;">
                  <v:fill on="f" focussize="0,0"/>
                  <v:stroke on="f"/>
                  <v:imagedata r:id="rId15" o:title=""/>
                  <o:lock v:ext="edit" aspectratio="t"/>
                </v:shape>
              </v:group>
            </w:pict>
          </mc:Fallback>
        </mc:AlternateContent>
      </w:r>
    </w:p>
    <w:p>
      <w:pPr>
        <w:spacing w:after="156"/>
        <w:ind w:firstLine="480"/>
      </w:pPr>
    </w:p>
    <w:p>
      <w:pPr>
        <w:spacing w:after="156"/>
        <w:ind w:firstLine="480"/>
      </w:pPr>
    </w:p>
    <w:p>
      <w:pPr>
        <w:spacing w:after="156"/>
        <w:ind w:firstLine="480"/>
      </w:pPr>
      <w:r>
        <mc:AlternateContent>
          <mc:Choice Requires="wpg">
            <w:drawing>
              <wp:anchor distT="0" distB="0" distL="114300" distR="114300" simplePos="0" relativeHeight="251660288" behindDoc="0" locked="0" layoutInCell="1" allowOverlap="1">
                <wp:simplePos x="0" y="0"/>
                <wp:positionH relativeFrom="margin">
                  <wp:align>center</wp:align>
                </wp:positionH>
                <wp:positionV relativeFrom="paragraph">
                  <wp:posOffset>392430</wp:posOffset>
                </wp:positionV>
                <wp:extent cx="6230620" cy="718820"/>
                <wp:effectExtent l="0" t="0" r="0" b="5080"/>
                <wp:wrapNone/>
                <wp:docPr id="353024" name="组合 353024"/>
                <wp:cNvGraphicFramePr/>
                <a:graphic xmlns:a="http://schemas.openxmlformats.org/drawingml/2006/main">
                  <a:graphicData uri="http://schemas.microsoft.com/office/word/2010/wordprocessingGroup">
                    <wpg:wgp>
                      <wpg:cNvGrpSpPr/>
                      <wpg:grpSpPr>
                        <a:xfrm>
                          <a:off x="0" y="0"/>
                          <a:ext cx="6230620" cy="718820"/>
                          <a:chOff x="0" y="0"/>
                          <a:chExt cx="6230620" cy="718820"/>
                        </a:xfrm>
                      </wpg:grpSpPr>
                      <wps:wsp>
                        <wps:cNvPr id="231" name="矩形 25"/>
                        <wps:cNvSpPr/>
                        <wps:spPr>
                          <a:xfrm>
                            <a:off x="4724400" y="6350"/>
                            <a:ext cx="1506220" cy="712470"/>
                          </a:xfrm>
                          <a:prstGeom prst="rect">
                            <a:avLst/>
                          </a:prstGeom>
                          <a:solidFill>
                            <a:srgbClr val="1D1D1D"/>
                          </a:solidFill>
                          <a:ln w="25400" cap="flat" cmpd="sng" algn="ctr">
                            <a:noFill/>
                            <a:prstDash val="solid"/>
                          </a:ln>
                          <a:effectLst/>
                        </wps:spPr>
                        <wps:txbx>
                          <w:txbxContent>
                            <w:p>
                              <w:pPr>
                                <w:spacing w:line="0" w:lineRule="atLeast"/>
                                <w:jc w:val="center"/>
                                <w:rPr>
                                  <w:rFonts w:ascii="微软雅黑" w:hAnsi="微软雅黑" w:eastAsia="微软雅黑" w:cs="微软雅黑"/>
                                  <w:b/>
                                  <w:bCs/>
                                  <w:sz w:val="28"/>
                                  <w:szCs w:val="28"/>
                                </w:rPr>
                              </w:pPr>
                              <w:r>
                                <w:rPr>
                                  <w:rFonts w:ascii="微软雅黑" w:hAnsi="微软雅黑" w:eastAsia="微软雅黑" w:cs="微软雅黑"/>
                                  <w:b/>
                                  <w:bCs/>
                                  <w:sz w:val="28"/>
                                  <w:szCs w:val="28"/>
                                </w:rPr>
                                <w:t>全域管理</w:t>
                              </w:r>
                            </w:p>
                          </w:txbxContent>
                        </wps:txbx>
                        <wps:bodyPr rtlCol="0" anchor="ctr"/>
                      </wps:wsp>
                      <wps:wsp>
                        <wps:cNvPr id="233" name="矩形 25"/>
                        <wps:cNvSpPr/>
                        <wps:spPr>
                          <a:xfrm>
                            <a:off x="1574800" y="6350"/>
                            <a:ext cx="1546860" cy="712470"/>
                          </a:xfrm>
                          <a:prstGeom prst="rect">
                            <a:avLst/>
                          </a:prstGeom>
                          <a:solidFill>
                            <a:srgbClr val="1D1D1D"/>
                          </a:solidFill>
                          <a:ln w="25400" cap="flat" cmpd="sng" algn="ctr">
                            <a:noFill/>
                            <a:prstDash val="solid"/>
                          </a:ln>
                          <a:effectLst/>
                        </wps:spPr>
                        <wps:txbx>
                          <w:txbxContent>
                            <w:p>
                              <w:pPr>
                                <w:spacing w:line="0" w:lineRule="atLeast"/>
                                <w:jc w:val="center"/>
                                <w:rPr>
                                  <w:rFonts w:ascii="微软雅黑" w:hAnsi="微软雅黑" w:eastAsia="微软雅黑" w:cs="微软雅黑"/>
                                  <w:b/>
                                  <w:bCs/>
                                  <w:sz w:val="28"/>
                                  <w:szCs w:val="28"/>
                                </w:rPr>
                              </w:pPr>
                              <w:r>
                                <w:rPr>
                                  <w:rFonts w:ascii="微软雅黑" w:hAnsi="微软雅黑" w:eastAsia="微软雅黑" w:cs="微软雅黑"/>
                                  <w:b/>
                                  <w:bCs/>
                                  <w:sz w:val="28"/>
                                  <w:szCs w:val="28"/>
                                </w:rPr>
                                <w:t>便捷易用</w:t>
                              </w:r>
                            </w:p>
                          </w:txbxContent>
                        </wps:txbx>
                        <wps:bodyPr rtlCol="0" anchor="ctr"/>
                      </wps:wsp>
                      <wps:wsp>
                        <wps:cNvPr id="234" name="矩形 25"/>
                        <wps:cNvSpPr/>
                        <wps:spPr>
                          <a:xfrm>
                            <a:off x="3143250" y="6350"/>
                            <a:ext cx="1546860" cy="712470"/>
                          </a:xfrm>
                          <a:prstGeom prst="rect">
                            <a:avLst/>
                          </a:prstGeom>
                          <a:solidFill>
                            <a:srgbClr val="1D1D1D"/>
                          </a:solidFill>
                          <a:ln w="25400" cap="flat" cmpd="sng" algn="ctr">
                            <a:noFill/>
                            <a:prstDash val="solid"/>
                          </a:ln>
                          <a:effectLst/>
                        </wps:spPr>
                        <wps:txbx>
                          <w:txbxContent>
                            <w:p>
                              <w:pPr>
                                <w:spacing w:line="0" w:lineRule="atLeast"/>
                                <w:jc w:val="center"/>
                                <w:rPr>
                                  <w:rFonts w:ascii="微软雅黑" w:hAnsi="微软雅黑" w:eastAsia="微软雅黑" w:cs="微软雅黑"/>
                                  <w:b/>
                                  <w:bCs/>
                                  <w:sz w:val="28"/>
                                  <w:szCs w:val="28"/>
                                </w:rPr>
                              </w:pPr>
                              <w:r>
                                <w:rPr>
                                  <w:rFonts w:hint="eastAsia" w:ascii="微软雅黑" w:hAnsi="微软雅黑" w:eastAsia="微软雅黑" w:cs="微软雅黑"/>
                                  <w:b/>
                                  <w:bCs/>
                                  <w:sz w:val="28"/>
                                  <w:szCs w:val="28"/>
                                </w:rPr>
                                <w:t>数据智能</w:t>
                              </w:r>
                            </w:p>
                          </w:txbxContent>
                        </wps:txbx>
                        <wps:bodyPr rtlCol="0" anchor="ctr"/>
                      </wps:wsp>
                      <wps:wsp>
                        <wps:cNvPr id="5" name="矩形 25"/>
                        <wps:cNvSpPr/>
                        <wps:spPr>
                          <a:xfrm>
                            <a:off x="0" y="0"/>
                            <a:ext cx="1546860" cy="712470"/>
                          </a:xfrm>
                          <a:prstGeom prst="rect">
                            <a:avLst/>
                          </a:prstGeom>
                          <a:solidFill>
                            <a:srgbClr val="1D1D1D"/>
                          </a:solidFill>
                          <a:ln w="25400" cap="flat" cmpd="sng" algn="ctr">
                            <a:noFill/>
                            <a:prstDash val="solid"/>
                          </a:ln>
                          <a:effectLst/>
                        </wps:spPr>
                        <wps:txbx>
                          <w:txbxContent>
                            <w:p>
                              <w:pPr>
                                <w:spacing w:line="0" w:lineRule="atLeast"/>
                                <w:jc w:val="center"/>
                                <w:rPr>
                                  <w:rFonts w:ascii="微软雅黑" w:hAnsi="微软雅黑" w:eastAsia="微软雅黑" w:cs="微软雅黑"/>
                                  <w:b/>
                                  <w:bCs/>
                                  <w:sz w:val="28"/>
                                  <w:szCs w:val="28"/>
                                </w:rPr>
                              </w:pPr>
                              <w:r>
                                <w:rPr>
                                  <w:rFonts w:hint="eastAsia" w:ascii="微软雅黑" w:hAnsi="微软雅黑" w:eastAsia="微软雅黑" w:cs="微软雅黑"/>
                                  <w:b/>
                                  <w:bCs/>
                                  <w:sz w:val="28"/>
                                  <w:szCs w:val="28"/>
                                </w:rPr>
                                <w:t>智能</w:t>
                              </w:r>
                              <w:r>
                                <w:rPr>
                                  <w:rFonts w:ascii="微软雅黑" w:hAnsi="微软雅黑" w:eastAsia="微软雅黑" w:cs="微软雅黑"/>
                                  <w:b/>
                                  <w:bCs/>
                                  <w:sz w:val="28"/>
                                  <w:szCs w:val="28"/>
                                </w:rPr>
                                <w:t>运维</w:t>
                              </w:r>
                            </w:p>
                          </w:txbxContent>
                        </wps:txbx>
                        <wps:bodyPr rtlCol="0" anchor="ctr"/>
                      </wps:wsp>
                    </wpg:wgp>
                  </a:graphicData>
                </a:graphic>
              </wp:anchor>
            </w:drawing>
          </mc:Choice>
          <mc:Fallback>
            <w:pict>
              <v:group id="_x0000_s1026" o:spid="_x0000_s1026" o:spt="203" style="position:absolute;left:0pt;margin-top:30.9pt;height:56.6pt;width:490.6pt;mso-position-horizontal:center;mso-position-horizontal-relative:margin;z-index:251660288;mso-width-relative:page;mso-height-relative:page;" coordsize="6230620,718820" o:gfxdata="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AAAAAZHJzL1BLAQIUABQA&#10;AAAIAIdO4kDdqWHi1wAAAAcBAAAPAAAAAAAAAAEAIAAAACIAAABkcnMvZG93bnJldi54bWxQSwEC&#10;FAAUAAAACACHTuJA5DxYRqACAADkCgAADgAAAAAAAAABACAAAAAmAQAAZHJzL2Uyb0RvYy54bWxQ&#10;SwUGAAAAAAYABgBZAQAAOAYAAAAA&#10;">
                <o:lock v:ext="edit" aspectratio="f"/>
                <v:rect id="矩形 25" o:spid="_x0000_s1026" o:spt="1" style="position:absolute;left:4724400;top:6350;height:712470;width:1506220;v-text-anchor:middle;" fillcolor="#1D1D1D" filled="t" stroked="f" coordsize="21600,21600" o:gfxdata="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Jc9vQAA&#10;ANwAAAAPAAAAAAAAAAEAIAAAACIAAABkcnMvZG93bnJldi54bWxQSwECFAAUAAAACACHTuJAMy8F&#10;njsAAAA5AAAAEAAAAAAAAAABACAAAAAMAQAAZHJzL3NoYXBleG1sLnhtbFBLBQYAAAAABgAGAFsB&#10;AAC2AwAAAAA=&#10;">
                  <v:fill on="t" focussize="0,0"/>
                  <v:stroke on="f" weight="2pt"/>
                  <v:imagedata o:title=""/>
                  <o:lock v:ext="edit" aspectratio="f"/>
                  <v:textbox>
                    <w:txbxContent>
                      <w:p>
                        <w:pPr>
                          <w:spacing w:line="0" w:lineRule="atLeast"/>
                          <w:jc w:val="center"/>
                          <w:rPr>
                            <w:rFonts w:ascii="微软雅黑" w:hAnsi="微软雅黑" w:eastAsia="微软雅黑" w:cs="微软雅黑"/>
                            <w:b/>
                            <w:bCs/>
                            <w:sz w:val="28"/>
                            <w:szCs w:val="28"/>
                          </w:rPr>
                        </w:pPr>
                        <w:r>
                          <w:rPr>
                            <w:rFonts w:ascii="微软雅黑" w:hAnsi="微软雅黑" w:eastAsia="微软雅黑" w:cs="微软雅黑"/>
                            <w:b/>
                            <w:bCs/>
                            <w:sz w:val="28"/>
                            <w:szCs w:val="28"/>
                          </w:rPr>
                          <w:t>全域管理</w:t>
                        </w:r>
                      </w:p>
                    </w:txbxContent>
                  </v:textbox>
                </v:rect>
                <v:rect id="矩形 25" o:spid="_x0000_s1026" o:spt="1" style="position:absolute;left:1574800;top:6350;height:712470;width:1546860;v-text-anchor:middle;" fillcolor="#1D1D1D" filled="t" stroked="f" coordsize="21600,21600" o:gfxdata="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ZqzRvQAA&#10;ANwAAAAPAAAAAAAAAAEAIAAAACIAAABkcnMvZG93bnJldi54bWxQSwECFAAUAAAACACHTuJAMy8F&#10;njsAAAA5AAAAEAAAAAAAAAABACAAAAAMAQAAZHJzL3NoYXBleG1sLnhtbFBLBQYAAAAABgAGAFsB&#10;AAC2AwAAAAA=&#10;">
                  <v:fill on="t" focussize="0,0"/>
                  <v:stroke on="f" weight="2pt"/>
                  <v:imagedata o:title=""/>
                  <o:lock v:ext="edit" aspectratio="f"/>
                  <v:textbox>
                    <w:txbxContent>
                      <w:p>
                        <w:pPr>
                          <w:spacing w:line="0" w:lineRule="atLeast"/>
                          <w:jc w:val="center"/>
                          <w:rPr>
                            <w:rFonts w:ascii="微软雅黑" w:hAnsi="微软雅黑" w:eastAsia="微软雅黑" w:cs="微软雅黑"/>
                            <w:b/>
                            <w:bCs/>
                            <w:sz w:val="28"/>
                            <w:szCs w:val="28"/>
                          </w:rPr>
                        </w:pPr>
                        <w:r>
                          <w:rPr>
                            <w:rFonts w:ascii="微软雅黑" w:hAnsi="微软雅黑" w:eastAsia="微软雅黑" w:cs="微软雅黑"/>
                            <w:b/>
                            <w:bCs/>
                            <w:sz w:val="28"/>
                            <w:szCs w:val="28"/>
                          </w:rPr>
                          <w:t>便捷易用</w:t>
                        </w:r>
                      </w:p>
                    </w:txbxContent>
                  </v:textbox>
                </v:rect>
                <v:rect id="矩形 25" o:spid="_x0000_s1026" o:spt="1" style="position:absolute;left:3143250;top:6350;height:712470;width:1546860;v-text-anchor:middle;" fillcolor="#1D1D1D" filled="t" stroked="f" coordsize="21600,21600" o:gfxdata="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jzSlvQAA&#10;ANwAAAAPAAAAAAAAAAEAIAAAACIAAABkcnMvZG93bnJldi54bWxQSwECFAAUAAAACACHTuJAMy8F&#10;njsAAAA5AAAAEAAAAAAAAAABACAAAAAMAQAAZHJzL3NoYXBleG1sLnhtbFBLBQYAAAAABgAGAFsB&#10;AAC2AwAAAAA=&#10;">
                  <v:fill on="t" focussize="0,0"/>
                  <v:stroke on="f" weight="2pt"/>
                  <v:imagedata o:title=""/>
                  <o:lock v:ext="edit" aspectratio="f"/>
                  <v:textbox>
                    <w:txbxContent>
                      <w:p>
                        <w:pPr>
                          <w:spacing w:line="0" w:lineRule="atLeast"/>
                          <w:jc w:val="center"/>
                          <w:rPr>
                            <w:rFonts w:ascii="微软雅黑" w:hAnsi="微软雅黑" w:eastAsia="微软雅黑" w:cs="微软雅黑"/>
                            <w:b/>
                            <w:bCs/>
                            <w:sz w:val="28"/>
                            <w:szCs w:val="28"/>
                          </w:rPr>
                        </w:pPr>
                        <w:r>
                          <w:rPr>
                            <w:rFonts w:hint="eastAsia" w:ascii="微软雅黑" w:hAnsi="微软雅黑" w:eastAsia="微软雅黑" w:cs="微软雅黑"/>
                            <w:b/>
                            <w:bCs/>
                            <w:sz w:val="28"/>
                            <w:szCs w:val="28"/>
                          </w:rPr>
                          <w:t>数据智能</w:t>
                        </w:r>
                      </w:p>
                    </w:txbxContent>
                  </v:textbox>
                </v:rect>
                <v:rect id="矩形 25" o:spid="_x0000_s1026" o:spt="1" style="position:absolute;left:0;top:0;height:712470;width:1546860;v-text-anchor:middle;" fillcolor="#1D1D1D" filled="t" stroked="f" coordsize="21600,21600" o:gfxdata="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BKt7LsAAADa&#10;AAAADwAAAAAAAAABACAAAAAiAAAAZHJzL2Rvd25yZXYueG1sUEsBAhQAFAAAAAgAh07iQDMvBZ47&#10;AAAAOQAAABAAAAAAAAAAAQAgAAAACgEAAGRycy9zaGFwZXhtbC54bWxQSwUGAAAAAAYABgBbAQAA&#10;tAMAAAAA&#10;">
                  <v:fill on="t" focussize="0,0"/>
                  <v:stroke on="f" weight="2pt"/>
                  <v:imagedata o:title=""/>
                  <o:lock v:ext="edit" aspectratio="f"/>
                  <v:textbox>
                    <w:txbxContent>
                      <w:p>
                        <w:pPr>
                          <w:spacing w:line="0" w:lineRule="atLeast"/>
                          <w:jc w:val="center"/>
                          <w:rPr>
                            <w:rFonts w:ascii="微软雅黑" w:hAnsi="微软雅黑" w:eastAsia="微软雅黑" w:cs="微软雅黑"/>
                            <w:b/>
                            <w:bCs/>
                            <w:sz w:val="28"/>
                            <w:szCs w:val="28"/>
                          </w:rPr>
                        </w:pPr>
                        <w:r>
                          <w:rPr>
                            <w:rFonts w:hint="eastAsia" w:ascii="微软雅黑" w:hAnsi="微软雅黑" w:eastAsia="微软雅黑" w:cs="微软雅黑"/>
                            <w:b/>
                            <w:bCs/>
                            <w:sz w:val="28"/>
                            <w:szCs w:val="28"/>
                          </w:rPr>
                          <w:t>智能</w:t>
                        </w:r>
                        <w:r>
                          <w:rPr>
                            <w:rFonts w:ascii="微软雅黑" w:hAnsi="微软雅黑" w:eastAsia="微软雅黑" w:cs="微软雅黑"/>
                            <w:b/>
                            <w:bCs/>
                            <w:sz w:val="28"/>
                            <w:szCs w:val="28"/>
                          </w:rPr>
                          <w:t>运维</w:t>
                        </w:r>
                      </w:p>
                    </w:txbxContent>
                  </v:textbox>
                </v:rect>
              </v:group>
            </w:pict>
          </mc:Fallback>
        </mc:AlternateContent>
      </w:r>
    </w:p>
    <w:p>
      <w:pPr>
        <w:spacing w:after="156"/>
        <w:ind w:firstLine="480"/>
      </w:pPr>
    </w:p>
    <w:p>
      <w:pPr>
        <w:spacing w:after="156"/>
        <w:ind w:firstLine="480"/>
      </w:pPr>
    </w:p>
    <w:p>
      <w:pPr>
        <w:spacing w:after="156"/>
        <w:ind w:firstLine="480"/>
      </w:pPr>
    </w:p>
    <w:p>
      <w:pPr>
        <w:spacing w:after="156"/>
        <w:ind w:firstLine="480"/>
      </w:pPr>
    </w:p>
    <w:p>
      <w:pPr>
        <w:spacing w:after="156"/>
        <w:ind w:firstLine="480"/>
      </w:pPr>
    </w:p>
    <w:p>
      <w:pPr>
        <w:spacing w:after="156"/>
        <w:ind w:firstLine="480"/>
      </w:pPr>
    </w:p>
    <w:p>
      <w:pPr>
        <w:spacing w:after="156"/>
        <w:ind w:firstLine="480"/>
      </w:pPr>
    </w:p>
    <w:p>
      <w:pPr>
        <w:spacing w:after="156"/>
        <w:ind w:firstLine="480"/>
      </w:pPr>
    </w:p>
    <w:p>
      <w:pPr>
        <w:sectPr>
          <w:headerReference r:id="rId7" w:type="default"/>
          <w:footerReference r:id="rId8" w:type="default"/>
          <w:pgSz w:w="11906" w:h="16838"/>
          <w:pgMar w:top="1440" w:right="1800" w:bottom="1440" w:left="1800" w:header="851" w:footer="992" w:gutter="0"/>
          <w:cols w:space="425" w:num="1"/>
          <w:docGrid w:type="lines" w:linePitch="312" w:charSpace="0"/>
        </w:sectPr>
      </w:pPr>
    </w:p>
    <w:p>
      <w:pPr>
        <w:jc w:val="center"/>
        <w:rPr>
          <w:b/>
          <w:bCs/>
          <w:sz w:val="48"/>
          <w:szCs w:val="44"/>
        </w:rPr>
      </w:pPr>
      <w:r>
        <w:rPr>
          <w:rFonts w:hint="eastAsia"/>
          <w:b/>
          <w:bCs/>
          <w:sz w:val="48"/>
          <w:szCs w:val="44"/>
        </w:rPr>
        <w:t>版权声明</w:t>
      </w:r>
    </w:p>
    <w:p>
      <w:pPr>
        <w:ind w:firstLine="480"/>
      </w:pPr>
      <w:r>
        <w:t>本手册(方案或文件)所有内容文字、图片资料，版权均属广州图创计算机软件开发有限公司所有，用户未经广州图创计算机软件开发有限公司协议授权不得以任何方式向任意第三方传播本手册（无论是出于盈利还是非盈利目的）。</w:t>
      </w:r>
    </w:p>
    <w:p>
      <w:pPr>
        <w:ind w:firstLine="480"/>
      </w:pPr>
      <w:r>
        <w:t>对违反上述声明或其他违法、恶意使用本手册内容者，广州图创计算机软件开发有限公司保留追究相关法律责任的权利。</w:t>
      </w:r>
    </w:p>
    <w:p>
      <w:pPr>
        <w:ind w:firstLine="170" w:firstLineChars="71"/>
        <w:sectPr>
          <w:pgSz w:w="11906" w:h="16838"/>
          <w:pgMar w:top="1440" w:right="1800" w:bottom="1440" w:left="1800" w:header="851" w:footer="992" w:gutter="0"/>
          <w:cols w:space="425" w:num="1"/>
          <w:docGrid w:type="lines" w:linePitch="312" w:charSpace="0"/>
        </w:sectPr>
      </w:pPr>
    </w:p>
    <w:sdt>
      <w:sdtPr>
        <w:rPr>
          <w:rFonts w:asciiTheme="minorHAnsi" w:hAnsiTheme="minorHAnsi" w:cstheme="minorBidi"/>
          <w:b w:val="0"/>
          <w:kern w:val="2"/>
          <w:sz w:val="24"/>
          <w:szCs w:val="22"/>
          <w:lang w:val="zh-CN"/>
        </w:rPr>
        <w:id w:val="1"/>
      </w:sdtPr>
      <w:sdtEndPr>
        <w:rPr>
          <w:rFonts w:ascii="宋体" w:hAnsi="宋体" w:cstheme="minorBidi"/>
          <w:b w:val="0"/>
          <w:bCs/>
          <w:kern w:val="2"/>
          <w:sz w:val="24"/>
          <w:szCs w:val="22"/>
          <w:lang w:val="zh-CN"/>
        </w:rPr>
      </w:sdtEndPr>
      <w:sdtContent>
        <w:p>
          <w:pPr>
            <w:pStyle w:val="42"/>
            <w:spacing w:line="360" w:lineRule="auto"/>
            <w:rPr>
              <w:rFonts w:ascii="黑体" w:hAnsi="黑体" w:eastAsia="黑体"/>
            </w:rPr>
          </w:pPr>
          <w:r>
            <w:rPr>
              <w:rFonts w:ascii="黑体" w:hAnsi="黑体" w:eastAsia="黑体"/>
              <w:lang w:val="zh-CN"/>
            </w:rPr>
            <w:t>目录</w:t>
          </w:r>
        </w:p>
        <w:p>
          <w:pPr>
            <w:pStyle w:val="21"/>
            <w:tabs>
              <w:tab w:val="right" w:leader="dot" w:pos="8306"/>
            </w:tabs>
          </w:pPr>
          <w:bookmarkStart w:id="36" w:name="_GoBack"/>
          <w:bookmarkEnd w:id="36"/>
          <w:r>
            <w:fldChar w:fldCharType="begin"/>
          </w:r>
          <w:r>
            <w:instrText xml:space="preserve"> TOC \o "1-3" \h \z \u </w:instrText>
          </w:r>
          <w:r>
            <w:fldChar w:fldCharType="separate"/>
          </w:r>
          <w:r>
            <w:fldChar w:fldCharType="begin"/>
          </w:r>
          <w:r>
            <w:instrText xml:space="preserve"> HYPERLINK \l _Toc13046 </w:instrText>
          </w:r>
          <w:r>
            <w:fldChar w:fldCharType="separate"/>
          </w:r>
          <w:r>
            <w:rPr>
              <w:rFonts w:hint="default" w:ascii="宋体" w:hAnsi="宋体" w:eastAsia="宋体" w:cs="宋体"/>
            </w:rPr>
            <w:t xml:space="preserve">1 </w:t>
          </w:r>
          <w:r>
            <w:rPr>
              <w:rFonts w:hint="eastAsia"/>
            </w:rPr>
            <w:t>项目背景</w:t>
          </w:r>
          <w:r>
            <w:tab/>
          </w:r>
          <w:r>
            <w:fldChar w:fldCharType="begin"/>
          </w:r>
          <w:r>
            <w:instrText xml:space="preserve"> PAGEREF _Toc13046 \h </w:instrText>
          </w:r>
          <w:r>
            <w:fldChar w:fldCharType="separate"/>
          </w:r>
          <w:r>
            <w:t>1</w:t>
          </w:r>
          <w:r>
            <w:fldChar w:fldCharType="end"/>
          </w:r>
          <w:r>
            <w:fldChar w:fldCharType="end"/>
          </w:r>
        </w:p>
        <w:p>
          <w:pPr>
            <w:pStyle w:val="21"/>
            <w:tabs>
              <w:tab w:val="right" w:leader="dot" w:pos="8306"/>
            </w:tabs>
          </w:pPr>
          <w:r>
            <w:rPr>
              <w:rFonts w:asciiTheme="minorHAnsi" w:hAnsiTheme="minorHAnsi"/>
            </w:rPr>
            <w:fldChar w:fldCharType="begin"/>
          </w:r>
          <w:r>
            <w:rPr>
              <w:rFonts w:asciiTheme="minorHAnsi" w:hAnsiTheme="minorHAnsi"/>
            </w:rPr>
            <w:instrText xml:space="preserve"> HYPERLINK \l _Toc13151 </w:instrText>
          </w:r>
          <w:r>
            <w:rPr>
              <w:rFonts w:asciiTheme="minorHAnsi" w:hAnsiTheme="minorHAnsi"/>
            </w:rPr>
            <w:fldChar w:fldCharType="separate"/>
          </w:r>
          <w:r>
            <w:rPr>
              <w:rFonts w:hint="default" w:ascii="宋体" w:hAnsi="宋体" w:eastAsia="宋体" w:cs="宋体"/>
            </w:rPr>
            <w:t xml:space="preserve">2 </w:t>
          </w:r>
          <w:r>
            <w:rPr>
              <w:rFonts w:hint="eastAsia"/>
            </w:rPr>
            <w:t>建设目标与需求分析</w:t>
          </w:r>
          <w:r>
            <w:tab/>
          </w:r>
          <w:r>
            <w:fldChar w:fldCharType="begin"/>
          </w:r>
          <w:r>
            <w:instrText xml:space="preserve"> PAGEREF _Toc13151 \h </w:instrText>
          </w:r>
          <w:r>
            <w:fldChar w:fldCharType="separate"/>
          </w:r>
          <w:r>
            <w:t>1</w:t>
          </w:r>
          <w:r>
            <w:fldChar w:fldCharType="end"/>
          </w:r>
          <w:r>
            <w:rPr>
              <w:rFonts w:asciiTheme="minorHAnsi" w:hAnsiTheme="minorHAnsi"/>
            </w:rPr>
            <w:fldChar w:fldCharType="end"/>
          </w:r>
        </w:p>
        <w:p>
          <w:pPr>
            <w:pStyle w:val="22"/>
            <w:tabs>
              <w:tab w:val="right" w:leader="dot" w:pos="8306"/>
              <w:tab w:val="clear" w:pos="8296"/>
            </w:tabs>
          </w:pPr>
          <w:r>
            <w:rPr>
              <w:rFonts w:asciiTheme="minorHAnsi" w:hAnsiTheme="minorHAnsi"/>
            </w:rPr>
            <w:fldChar w:fldCharType="begin"/>
          </w:r>
          <w:r>
            <w:rPr>
              <w:rFonts w:asciiTheme="minorHAnsi" w:hAnsiTheme="minorHAnsi"/>
            </w:rPr>
            <w:instrText xml:space="preserve"> HYPERLINK \l _Toc9480 </w:instrText>
          </w:r>
          <w:r>
            <w:rPr>
              <w:rFonts w:asciiTheme="minorHAnsi" w:hAnsiTheme="minorHAnsi"/>
            </w:rPr>
            <w:fldChar w:fldCharType="separate"/>
          </w:r>
          <w:r>
            <w:rPr>
              <w:rFonts w:hint="default" w:ascii="宋体" w:hAnsi="宋体" w:eastAsia="宋体" w:cs="宋体"/>
            </w:rPr>
            <w:t xml:space="preserve">2.1 </w:t>
          </w:r>
          <w:r>
            <w:rPr>
              <w:rFonts w:hint="eastAsia"/>
            </w:rPr>
            <w:t>全面汇聚，智能分析</w:t>
          </w:r>
          <w:r>
            <w:tab/>
          </w:r>
          <w:r>
            <w:fldChar w:fldCharType="begin"/>
          </w:r>
          <w:r>
            <w:instrText xml:space="preserve"> PAGEREF _Toc9480 \h </w:instrText>
          </w:r>
          <w:r>
            <w:fldChar w:fldCharType="separate"/>
          </w:r>
          <w:r>
            <w:t>2</w:t>
          </w:r>
          <w:r>
            <w:fldChar w:fldCharType="end"/>
          </w:r>
          <w:r>
            <w:rPr>
              <w:rFonts w:asciiTheme="minorHAnsi" w:hAnsiTheme="minorHAnsi"/>
            </w:rPr>
            <w:fldChar w:fldCharType="end"/>
          </w:r>
        </w:p>
        <w:p>
          <w:pPr>
            <w:pStyle w:val="22"/>
            <w:tabs>
              <w:tab w:val="right" w:leader="dot" w:pos="8306"/>
              <w:tab w:val="clear" w:pos="8296"/>
            </w:tabs>
          </w:pPr>
          <w:r>
            <w:rPr>
              <w:rFonts w:asciiTheme="minorHAnsi" w:hAnsiTheme="minorHAnsi"/>
            </w:rPr>
            <w:fldChar w:fldCharType="begin"/>
          </w:r>
          <w:r>
            <w:rPr>
              <w:rFonts w:asciiTheme="minorHAnsi" w:hAnsiTheme="minorHAnsi"/>
            </w:rPr>
            <w:instrText xml:space="preserve"> HYPERLINK \l _Toc19981 </w:instrText>
          </w:r>
          <w:r>
            <w:rPr>
              <w:rFonts w:asciiTheme="minorHAnsi" w:hAnsiTheme="minorHAnsi"/>
            </w:rPr>
            <w:fldChar w:fldCharType="separate"/>
          </w:r>
          <w:r>
            <w:rPr>
              <w:rFonts w:hint="default" w:ascii="宋体" w:hAnsi="宋体" w:eastAsia="宋体" w:cs="宋体"/>
            </w:rPr>
            <w:t xml:space="preserve">2.2 </w:t>
          </w:r>
          <w:r>
            <w:rPr>
              <w:rFonts w:hint="eastAsia"/>
            </w:rPr>
            <w:t>软硬件设施，</w:t>
          </w:r>
          <w:r>
            <w:t>一屏尽览</w:t>
          </w:r>
          <w:r>
            <w:tab/>
          </w:r>
          <w:r>
            <w:fldChar w:fldCharType="begin"/>
          </w:r>
          <w:r>
            <w:instrText xml:space="preserve"> PAGEREF _Toc19981 \h </w:instrText>
          </w:r>
          <w:r>
            <w:fldChar w:fldCharType="separate"/>
          </w:r>
          <w:r>
            <w:t>3</w:t>
          </w:r>
          <w:r>
            <w:fldChar w:fldCharType="end"/>
          </w:r>
          <w:r>
            <w:rPr>
              <w:rFonts w:asciiTheme="minorHAnsi" w:hAnsiTheme="minorHAnsi"/>
            </w:rPr>
            <w:fldChar w:fldCharType="end"/>
          </w:r>
        </w:p>
        <w:p>
          <w:pPr>
            <w:pStyle w:val="22"/>
            <w:tabs>
              <w:tab w:val="right" w:leader="dot" w:pos="8306"/>
              <w:tab w:val="clear" w:pos="8296"/>
            </w:tabs>
          </w:pPr>
          <w:r>
            <w:rPr>
              <w:rFonts w:asciiTheme="minorHAnsi" w:hAnsiTheme="minorHAnsi"/>
            </w:rPr>
            <w:fldChar w:fldCharType="begin"/>
          </w:r>
          <w:r>
            <w:rPr>
              <w:rFonts w:asciiTheme="minorHAnsi" w:hAnsiTheme="minorHAnsi"/>
            </w:rPr>
            <w:instrText xml:space="preserve"> HYPERLINK \l _Toc5364 </w:instrText>
          </w:r>
          <w:r>
            <w:rPr>
              <w:rFonts w:asciiTheme="minorHAnsi" w:hAnsiTheme="minorHAnsi"/>
            </w:rPr>
            <w:fldChar w:fldCharType="separate"/>
          </w:r>
          <w:r>
            <w:rPr>
              <w:rFonts w:hint="default" w:ascii="宋体" w:hAnsi="宋体" w:eastAsia="宋体" w:cs="宋体"/>
            </w:rPr>
            <w:t xml:space="preserve">2.3 </w:t>
          </w:r>
          <w:r>
            <w:rPr>
              <w:rFonts w:hint="eastAsia"/>
            </w:rPr>
            <w:t>运维小程序，</w:t>
          </w:r>
          <w:r>
            <w:t>便捷响应</w:t>
          </w:r>
          <w:r>
            <w:tab/>
          </w:r>
          <w:r>
            <w:fldChar w:fldCharType="begin"/>
          </w:r>
          <w:r>
            <w:instrText xml:space="preserve"> PAGEREF _Toc5364 \h </w:instrText>
          </w:r>
          <w:r>
            <w:fldChar w:fldCharType="separate"/>
          </w:r>
          <w:r>
            <w:t>4</w:t>
          </w:r>
          <w:r>
            <w:fldChar w:fldCharType="end"/>
          </w:r>
          <w:r>
            <w:rPr>
              <w:rFonts w:asciiTheme="minorHAnsi" w:hAnsiTheme="minorHAnsi"/>
            </w:rPr>
            <w:fldChar w:fldCharType="end"/>
          </w:r>
        </w:p>
        <w:p>
          <w:pPr>
            <w:pStyle w:val="21"/>
            <w:tabs>
              <w:tab w:val="right" w:leader="dot" w:pos="8306"/>
            </w:tabs>
          </w:pPr>
          <w:r>
            <w:rPr>
              <w:rFonts w:asciiTheme="minorHAnsi" w:hAnsiTheme="minorHAnsi"/>
            </w:rPr>
            <w:fldChar w:fldCharType="begin"/>
          </w:r>
          <w:r>
            <w:rPr>
              <w:rFonts w:asciiTheme="minorHAnsi" w:hAnsiTheme="minorHAnsi"/>
            </w:rPr>
            <w:instrText xml:space="preserve"> HYPERLINK \l _Toc1677 </w:instrText>
          </w:r>
          <w:r>
            <w:rPr>
              <w:rFonts w:asciiTheme="minorHAnsi" w:hAnsiTheme="minorHAnsi"/>
            </w:rPr>
            <w:fldChar w:fldCharType="separate"/>
          </w:r>
          <w:r>
            <w:rPr>
              <w:rFonts w:hint="default" w:ascii="宋体" w:hAnsi="宋体" w:eastAsia="宋体" w:cs="宋体"/>
            </w:rPr>
            <w:t xml:space="preserve">3 </w:t>
          </w:r>
          <w:r>
            <w:rPr>
              <w:rFonts w:hint="eastAsia"/>
            </w:rPr>
            <w:t>总体规划</w:t>
          </w:r>
          <w:r>
            <w:tab/>
          </w:r>
          <w:r>
            <w:fldChar w:fldCharType="begin"/>
          </w:r>
          <w:r>
            <w:instrText xml:space="preserve"> PAGEREF _Toc1677 \h </w:instrText>
          </w:r>
          <w:r>
            <w:fldChar w:fldCharType="separate"/>
          </w:r>
          <w:r>
            <w:t>5</w:t>
          </w:r>
          <w:r>
            <w:fldChar w:fldCharType="end"/>
          </w:r>
          <w:r>
            <w:rPr>
              <w:rFonts w:asciiTheme="minorHAnsi" w:hAnsiTheme="minorHAnsi"/>
            </w:rPr>
            <w:fldChar w:fldCharType="end"/>
          </w:r>
        </w:p>
        <w:p>
          <w:pPr>
            <w:pStyle w:val="22"/>
            <w:tabs>
              <w:tab w:val="right" w:leader="dot" w:pos="8306"/>
              <w:tab w:val="clear" w:pos="8296"/>
            </w:tabs>
          </w:pPr>
          <w:r>
            <w:rPr>
              <w:rFonts w:asciiTheme="minorHAnsi" w:hAnsiTheme="minorHAnsi"/>
            </w:rPr>
            <w:fldChar w:fldCharType="begin"/>
          </w:r>
          <w:r>
            <w:rPr>
              <w:rFonts w:asciiTheme="minorHAnsi" w:hAnsiTheme="minorHAnsi"/>
            </w:rPr>
            <w:instrText xml:space="preserve"> HYPERLINK \l _Toc31298 </w:instrText>
          </w:r>
          <w:r>
            <w:rPr>
              <w:rFonts w:asciiTheme="minorHAnsi" w:hAnsiTheme="minorHAnsi"/>
            </w:rPr>
            <w:fldChar w:fldCharType="separate"/>
          </w:r>
          <w:r>
            <w:rPr>
              <w:rFonts w:hint="default" w:ascii="宋体" w:hAnsi="宋体" w:eastAsia="宋体" w:cs="宋体"/>
            </w:rPr>
            <w:t xml:space="preserve">3.1 </w:t>
          </w:r>
          <w:r>
            <w:rPr>
              <w:rFonts w:hint="eastAsia"/>
            </w:rPr>
            <w:t>设计思路</w:t>
          </w:r>
          <w:r>
            <w:tab/>
          </w:r>
          <w:r>
            <w:fldChar w:fldCharType="begin"/>
          </w:r>
          <w:r>
            <w:instrText xml:space="preserve"> PAGEREF _Toc31298 \h </w:instrText>
          </w:r>
          <w:r>
            <w:fldChar w:fldCharType="separate"/>
          </w:r>
          <w:r>
            <w:t>5</w:t>
          </w:r>
          <w:r>
            <w:fldChar w:fldCharType="end"/>
          </w:r>
          <w:r>
            <w:rPr>
              <w:rFonts w:asciiTheme="minorHAnsi" w:hAnsiTheme="minorHAnsi"/>
            </w:rPr>
            <w:fldChar w:fldCharType="end"/>
          </w:r>
        </w:p>
        <w:p>
          <w:pPr>
            <w:pStyle w:val="16"/>
            <w:tabs>
              <w:tab w:val="right" w:leader="dot" w:pos="8306"/>
            </w:tabs>
          </w:pPr>
          <w:r>
            <w:rPr>
              <w:rFonts w:asciiTheme="minorHAnsi" w:hAnsiTheme="minorHAnsi"/>
            </w:rPr>
            <w:fldChar w:fldCharType="begin"/>
          </w:r>
          <w:r>
            <w:rPr>
              <w:rFonts w:asciiTheme="minorHAnsi" w:hAnsiTheme="minorHAnsi"/>
            </w:rPr>
            <w:instrText xml:space="preserve"> HYPERLINK \l _Toc13140 </w:instrText>
          </w:r>
          <w:r>
            <w:rPr>
              <w:rFonts w:asciiTheme="minorHAnsi" w:hAnsiTheme="minorHAnsi"/>
            </w:rPr>
            <w:fldChar w:fldCharType="separate"/>
          </w:r>
          <w:r>
            <w:rPr>
              <w:rFonts w:hint="default" w:ascii="宋体" w:hAnsi="宋体" w:eastAsia="宋体" w:cs="宋体"/>
            </w:rPr>
            <w:t xml:space="preserve">3.1.1 </w:t>
          </w:r>
          <w:r>
            <w:rPr>
              <w:rFonts w:hint="eastAsia"/>
            </w:rPr>
            <w:t>汇聚图书馆全域数据</w:t>
          </w:r>
          <w:r>
            <w:tab/>
          </w:r>
          <w:r>
            <w:fldChar w:fldCharType="begin"/>
          </w:r>
          <w:r>
            <w:instrText xml:space="preserve"> PAGEREF _Toc13140 \h </w:instrText>
          </w:r>
          <w:r>
            <w:fldChar w:fldCharType="separate"/>
          </w:r>
          <w:r>
            <w:t>5</w:t>
          </w:r>
          <w:r>
            <w:fldChar w:fldCharType="end"/>
          </w:r>
          <w:r>
            <w:rPr>
              <w:rFonts w:asciiTheme="minorHAnsi" w:hAnsiTheme="minorHAnsi"/>
            </w:rPr>
            <w:fldChar w:fldCharType="end"/>
          </w:r>
        </w:p>
        <w:p>
          <w:pPr>
            <w:pStyle w:val="16"/>
            <w:tabs>
              <w:tab w:val="right" w:leader="dot" w:pos="8306"/>
            </w:tabs>
          </w:pPr>
          <w:r>
            <w:rPr>
              <w:rFonts w:asciiTheme="minorHAnsi" w:hAnsiTheme="minorHAnsi"/>
            </w:rPr>
            <w:fldChar w:fldCharType="begin"/>
          </w:r>
          <w:r>
            <w:rPr>
              <w:rFonts w:asciiTheme="minorHAnsi" w:hAnsiTheme="minorHAnsi"/>
            </w:rPr>
            <w:instrText xml:space="preserve"> HYPERLINK \l _Toc17019 </w:instrText>
          </w:r>
          <w:r>
            <w:rPr>
              <w:rFonts w:asciiTheme="minorHAnsi" w:hAnsiTheme="minorHAnsi"/>
            </w:rPr>
            <w:fldChar w:fldCharType="separate"/>
          </w:r>
          <w:r>
            <w:rPr>
              <w:rFonts w:hint="default" w:ascii="宋体" w:hAnsi="宋体" w:eastAsia="宋体" w:cs="宋体"/>
            </w:rPr>
            <w:t xml:space="preserve">3.1.2 </w:t>
          </w:r>
          <w:r>
            <w:rPr>
              <w:rFonts w:hint="eastAsia"/>
            </w:rPr>
            <w:t>数据运维管理可视化</w:t>
          </w:r>
          <w:r>
            <w:tab/>
          </w:r>
          <w:r>
            <w:fldChar w:fldCharType="begin"/>
          </w:r>
          <w:r>
            <w:instrText xml:space="preserve"> PAGEREF _Toc17019 \h </w:instrText>
          </w:r>
          <w:r>
            <w:fldChar w:fldCharType="separate"/>
          </w:r>
          <w:r>
            <w:t>5</w:t>
          </w:r>
          <w:r>
            <w:fldChar w:fldCharType="end"/>
          </w:r>
          <w:r>
            <w:rPr>
              <w:rFonts w:asciiTheme="minorHAnsi" w:hAnsiTheme="minorHAnsi"/>
            </w:rPr>
            <w:fldChar w:fldCharType="end"/>
          </w:r>
        </w:p>
        <w:p>
          <w:pPr>
            <w:pStyle w:val="16"/>
            <w:tabs>
              <w:tab w:val="right" w:leader="dot" w:pos="8306"/>
            </w:tabs>
          </w:pPr>
          <w:r>
            <w:rPr>
              <w:rFonts w:asciiTheme="minorHAnsi" w:hAnsiTheme="minorHAnsi"/>
            </w:rPr>
            <w:fldChar w:fldCharType="begin"/>
          </w:r>
          <w:r>
            <w:rPr>
              <w:rFonts w:asciiTheme="minorHAnsi" w:hAnsiTheme="minorHAnsi"/>
            </w:rPr>
            <w:instrText xml:space="preserve"> HYPERLINK \l _Toc16671 </w:instrText>
          </w:r>
          <w:r>
            <w:rPr>
              <w:rFonts w:asciiTheme="minorHAnsi" w:hAnsiTheme="minorHAnsi"/>
            </w:rPr>
            <w:fldChar w:fldCharType="separate"/>
          </w:r>
          <w:r>
            <w:rPr>
              <w:rFonts w:hint="default" w:ascii="宋体" w:hAnsi="宋体" w:eastAsia="宋体" w:cs="宋体"/>
            </w:rPr>
            <w:t xml:space="preserve">3.1.3 </w:t>
          </w:r>
          <w:r>
            <w:rPr>
              <w:rFonts w:hint="eastAsia"/>
            </w:rPr>
            <w:t>闭环式全渠道工单管理</w:t>
          </w:r>
          <w:r>
            <w:tab/>
          </w:r>
          <w:r>
            <w:fldChar w:fldCharType="begin"/>
          </w:r>
          <w:r>
            <w:instrText xml:space="preserve"> PAGEREF _Toc16671 \h </w:instrText>
          </w:r>
          <w:r>
            <w:fldChar w:fldCharType="separate"/>
          </w:r>
          <w:r>
            <w:t>5</w:t>
          </w:r>
          <w:r>
            <w:fldChar w:fldCharType="end"/>
          </w:r>
          <w:r>
            <w:rPr>
              <w:rFonts w:asciiTheme="minorHAnsi" w:hAnsiTheme="minorHAnsi"/>
            </w:rPr>
            <w:fldChar w:fldCharType="end"/>
          </w:r>
        </w:p>
        <w:p>
          <w:pPr>
            <w:pStyle w:val="16"/>
            <w:tabs>
              <w:tab w:val="right" w:leader="dot" w:pos="8306"/>
            </w:tabs>
          </w:pPr>
          <w:r>
            <w:rPr>
              <w:rFonts w:asciiTheme="minorHAnsi" w:hAnsiTheme="minorHAnsi"/>
            </w:rPr>
            <w:fldChar w:fldCharType="begin"/>
          </w:r>
          <w:r>
            <w:rPr>
              <w:rFonts w:asciiTheme="minorHAnsi" w:hAnsiTheme="minorHAnsi"/>
            </w:rPr>
            <w:instrText xml:space="preserve"> HYPERLINK \l _Toc28506 </w:instrText>
          </w:r>
          <w:r>
            <w:rPr>
              <w:rFonts w:asciiTheme="minorHAnsi" w:hAnsiTheme="minorHAnsi"/>
            </w:rPr>
            <w:fldChar w:fldCharType="separate"/>
          </w:r>
          <w:r>
            <w:rPr>
              <w:rFonts w:hint="default" w:ascii="宋体" w:hAnsi="宋体" w:eastAsia="宋体" w:cs="宋体"/>
            </w:rPr>
            <w:t xml:space="preserve">3.1.4 </w:t>
          </w:r>
          <w:r>
            <w:rPr>
              <w:rFonts w:hint="eastAsia"/>
            </w:rPr>
            <w:t>知识管理沉淀团队知识</w:t>
          </w:r>
          <w:r>
            <w:tab/>
          </w:r>
          <w:r>
            <w:fldChar w:fldCharType="begin"/>
          </w:r>
          <w:r>
            <w:instrText xml:space="preserve"> PAGEREF _Toc28506 \h </w:instrText>
          </w:r>
          <w:r>
            <w:fldChar w:fldCharType="separate"/>
          </w:r>
          <w:r>
            <w:t>5</w:t>
          </w:r>
          <w:r>
            <w:fldChar w:fldCharType="end"/>
          </w:r>
          <w:r>
            <w:rPr>
              <w:rFonts w:asciiTheme="minorHAnsi" w:hAnsiTheme="minorHAnsi"/>
            </w:rPr>
            <w:fldChar w:fldCharType="end"/>
          </w:r>
        </w:p>
        <w:p>
          <w:pPr>
            <w:pStyle w:val="22"/>
            <w:tabs>
              <w:tab w:val="right" w:leader="dot" w:pos="8306"/>
              <w:tab w:val="clear" w:pos="8296"/>
            </w:tabs>
          </w:pPr>
          <w:r>
            <w:rPr>
              <w:rFonts w:asciiTheme="minorHAnsi" w:hAnsiTheme="minorHAnsi"/>
            </w:rPr>
            <w:fldChar w:fldCharType="begin"/>
          </w:r>
          <w:r>
            <w:rPr>
              <w:rFonts w:asciiTheme="minorHAnsi" w:hAnsiTheme="minorHAnsi"/>
            </w:rPr>
            <w:instrText xml:space="preserve"> HYPERLINK \l _Toc6889 </w:instrText>
          </w:r>
          <w:r>
            <w:rPr>
              <w:rFonts w:asciiTheme="minorHAnsi" w:hAnsiTheme="minorHAnsi"/>
            </w:rPr>
            <w:fldChar w:fldCharType="separate"/>
          </w:r>
          <w:r>
            <w:rPr>
              <w:rFonts w:hint="default" w:ascii="宋体" w:hAnsi="宋体" w:eastAsia="宋体" w:cs="宋体"/>
            </w:rPr>
            <w:t xml:space="preserve">3.2 </w:t>
          </w:r>
          <w:r>
            <w:rPr>
              <w:rFonts w:hint="eastAsia"/>
            </w:rPr>
            <w:t>总体设计</w:t>
          </w:r>
          <w:r>
            <w:tab/>
          </w:r>
          <w:r>
            <w:fldChar w:fldCharType="begin"/>
          </w:r>
          <w:r>
            <w:instrText xml:space="preserve"> PAGEREF _Toc6889 \h </w:instrText>
          </w:r>
          <w:r>
            <w:fldChar w:fldCharType="separate"/>
          </w:r>
          <w:r>
            <w:t>6</w:t>
          </w:r>
          <w:r>
            <w:fldChar w:fldCharType="end"/>
          </w:r>
          <w:r>
            <w:rPr>
              <w:rFonts w:asciiTheme="minorHAnsi" w:hAnsiTheme="minorHAnsi"/>
            </w:rPr>
            <w:fldChar w:fldCharType="end"/>
          </w:r>
        </w:p>
        <w:p>
          <w:pPr>
            <w:pStyle w:val="22"/>
            <w:tabs>
              <w:tab w:val="right" w:leader="dot" w:pos="8306"/>
              <w:tab w:val="clear" w:pos="8296"/>
            </w:tabs>
          </w:pPr>
          <w:r>
            <w:rPr>
              <w:rFonts w:asciiTheme="minorHAnsi" w:hAnsiTheme="minorHAnsi"/>
            </w:rPr>
            <w:fldChar w:fldCharType="begin"/>
          </w:r>
          <w:r>
            <w:rPr>
              <w:rFonts w:asciiTheme="minorHAnsi" w:hAnsiTheme="minorHAnsi"/>
            </w:rPr>
            <w:instrText xml:space="preserve"> HYPERLINK \l _Toc5995 </w:instrText>
          </w:r>
          <w:r>
            <w:rPr>
              <w:rFonts w:asciiTheme="minorHAnsi" w:hAnsiTheme="minorHAnsi"/>
            </w:rPr>
            <w:fldChar w:fldCharType="separate"/>
          </w:r>
          <w:r>
            <w:rPr>
              <w:rFonts w:hint="default" w:ascii="宋体" w:hAnsi="宋体" w:eastAsia="宋体" w:cs="宋体"/>
            </w:rPr>
            <w:t xml:space="preserve">3.3 </w:t>
          </w:r>
          <w:r>
            <w:rPr>
              <w:rFonts w:hint="eastAsia"/>
            </w:rPr>
            <w:t>系统架构</w:t>
          </w:r>
          <w:r>
            <w:tab/>
          </w:r>
          <w:r>
            <w:fldChar w:fldCharType="begin"/>
          </w:r>
          <w:r>
            <w:instrText xml:space="preserve"> PAGEREF _Toc5995 \h </w:instrText>
          </w:r>
          <w:r>
            <w:fldChar w:fldCharType="separate"/>
          </w:r>
          <w:r>
            <w:t>6</w:t>
          </w:r>
          <w:r>
            <w:fldChar w:fldCharType="end"/>
          </w:r>
          <w:r>
            <w:rPr>
              <w:rFonts w:asciiTheme="minorHAnsi" w:hAnsiTheme="minorHAnsi"/>
            </w:rPr>
            <w:fldChar w:fldCharType="end"/>
          </w:r>
        </w:p>
        <w:p>
          <w:pPr>
            <w:pStyle w:val="22"/>
            <w:tabs>
              <w:tab w:val="right" w:leader="dot" w:pos="8306"/>
              <w:tab w:val="clear" w:pos="8296"/>
            </w:tabs>
          </w:pPr>
          <w:r>
            <w:rPr>
              <w:rFonts w:asciiTheme="minorHAnsi" w:hAnsiTheme="minorHAnsi"/>
            </w:rPr>
            <w:fldChar w:fldCharType="begin"/>
          </w:r>
          <w:r>
            <w:rPr>
              <w:rFonts w:asciiTheme="minorHAnsi" w:hAnsiTheme="minorHAnsi"/>
            </w:rPr>
            <w:instrText xml:space="preserve"> HYPERLINK \l _Toc32387 </w:instrText>
          </w:r>
          <w:r>
            <w:rPr>
              <w:rFonts w:asciiTheme="minorHAnsi" w:hAnsiTheme="minorHAnsi"/>
            </w:rPr>
            <w:fldChar w:fldCharType="separate"/>
          </w:r>
          <w:r>
            <w:rPr>
              <w:rFonts w:hint="default" w:ascii="宋体" w:hAnsi="宋体" w:eastAsia="宋体" w:cs="宋体"/>
            </w:rPr>
            <w:t xml:space="preserve">3.4 </w:t>
          </w:r>
          <w:r>
            <w:rPr>
              <w:rFonts w:hint="eastAsia"/>
            </w:rPr>
            <w:t>对接规划</w:t>
          </w:r>
          <w:r>
            <w:tab/>
          </w:r>
          <w:r>
            <w:fldChar w:fldCharType="begin"/>
          </w:r>
          <w:r>
            <w:instrText xml:space="preserve"> PAGEREF _Toc32387 \h </w:instrText>
          </w:r>
          <w:r>
            <w:fldChar w:fldCharType="separate"/>
          </w:r>
          <w:r>
            <w:t>7</w:t>
          </w:r>
          <w:r>
            <w:fldChar w:fldCharType="end"/>
          </w:r>
          <w:r>
            <w:rPr>
              <w:rFonts w:asciiTheme="minorHAnsi" w:hAnsiTheme="minorHAnsi"/>
            </w:rPr>
            <w:fldChar w:fldCharType="end"/>
          </w:r>
        </w:p>
        <w:p>
          <w:pPr>
            <w:pStyle w:val="22"/>
            <w:tabs>
              <w:tab w:val="right" w:leader="dot" w:pos="8306"/>
              <w:tab w:val="clear" w:pos="8296"/>
            </w:tabs>
          </w:pPr>
          <w:r>
            <w:rPr>
              <w:rFonts w:asciiTheme="minorHAnsi" w:hAnsiTheme="minorHAnsi"/>
            </w:rPr>
            <w:fldChar w:fldCharType="begin"/>
          </w:r>
          <w:r>
            <w:rPr>
              <w:rFonts w:asciiTheme="minorHAnsi" w:hAnsiTheme="minorHAnsi"/>
            </w:rPr>
            <w:instrText xml:space="preserve"> HYPERLINK \l _Toc25811 </w:instrText>
          </w:r>
          <w:r>
            <w:rPr>
              <w:rFonts w:asciiTheme="minorHAnsi" w:hAnsiTheme="minorHAnsi"/>
            </w:rPr>
            <w:fldChar w:fldCharType="separate"/>
          </w:r>
          <w:r>
            <w:rPr>
              <w:rFonts w:hint="default" w:ascii="宋体" w:hAnsi="宋体" w:eastAsia="宋体" w:cs="宋体"/>
            </w:rPr>
            <w:t xml:space="preserve">3.5 </w:t>
          </w:r>
          <w:r>
            <w:rPr>
              <w:rFonts w:hint="eastAsia"/>
            </w:rPr>
            <w:t>遵循标准与协议</w:t>
          </w:r>
          <w:r>
            <w:tab/>
          </w:r>
          <w:r>
            <w:fldChar w:fldCharType="begin"/>
          </w:r>
          <w:r>
            <w:instrText xml:space="preserve"> PAGEREF _Toc25811 \h </w:instrText>
          </w:r>
          <w:r>
            <w:fldChar w:fldCharType="separate"/>
          </w:r>
          <w:r>
            <w:t>8</w:t>
          </w:r>
          <w:r>
            <w:fldChar w:fldCharType="end"/>
          </w:r>
          <w:r>
            <w:rPr>
              <w:rFonts w:asciiTheme="minorHAnsi" w:hAnsiTheme="minorHAnsi"/>
            </w:rPr>
            <w:fldChar w:fldCharType="end"/>
          </w:r>
        </w:p>
        <w:p>
          <w:pPr>
            <w:pStyle w:val="21"/>
            <w:tabs>
              <w:tab w:val="right" w:leader="dot" w:pos="8306"/>
            </w:tabs>
          </w:pPr>
          <w:r>
            <w:rPr>
              <w:rFonts w:asciiTheme="minorHAnsi" w:hAnsiTheme="minorHAnsi"/>
            </w:rPr>
            <w:fldChar w:fldCharType="begin"/>
          </w:r>
          <w:r>
            <w:rPr>
              <w:rFonts w:asciiTheme="minorHAnsi" w:hAnsiTheme="minorHAnsi"/>
            </w:rPr>
            <w:instrText xml:space="preserve"> HYPERLINK \l _Toc2766 </w:instrText>
          </w:r>
          <w:r>
            <w:rPr>
              <w:rFonts w:asciiTheme="minorHAnsi" w:hAnsiTheme="minorHAnsi"/>
            </w:rPr>
            <w:fldChar w:fldCharType="separate"/>
          </w:r>
          <w:r>
            <w:rPr>
              <w:rFonts w:hint="default" w:ascii="宋体" w:hAnsi="宋体" w:eastAsia="宋体" w:cs="宋体"/>
            </w:rPr>
            <w:t xml:space="preserve">4 </w:t>
          </w:r>
          <w:r>
            <w:rPr>
              <w:rFonts w:hint="eastAsia"/>
            </w:rPr>
            <w:t>平台介绍</w:t>
          </w:r>
          <w:r>
            <w:tab/>
          </w:r>
          <w:r>
            <w:fldChar w:fldCharType="begin"/>
          </w:r>
          <w:r>
            <w:instrText xml:space="preserve"> PAGEREF _Toc2766 \h </w:instrText>
          </w:r>
          <w:r>
            <w:fldChar w:fldCharType="separate"/>
          </w:r>
          <w:r>
            <w:t>9</w:t>
          </w:r>
          <w:r>
            <w:fldChar w:fldCharType="end"/>
          </w:r>
          <w:r>
            <w:rPr>
              <w:rFonts w:asciiTheme="minorHAnsi" w:hAnsiTheme="minorHAnsi"/>
            </w:rPr>
            <w:fldChar w:fldCharType="end"/>
          </w:r>
        </w:p>
        <w:p>
          <w:pPr>
            <w:pStyle w:val="22"/>
            <w:tabs>
              <w:tab w:val="right" w:leader="dot" w:pos="8306"/>
              <w:tab w:val="clear" w:pos="8296"/>
            </w:tabs>
          </w:pPr>
          <w:r>
            <w:rPr>
              <w:rFonts w:asciiTheme="minorHAnsi" w:hAnsiTheme="minorHAnsi"/>
            </w:rPr>
            <w:fldChar w:fldCharType="begin"/>
          </w:r>
          <w:r>
            <w:rPr>
              <w:rFonts w:asciiTheme="minorHAnsi" w:hAnsiTheme="minorHAnsi"/>
            </w:rPr>
            <w:instrText xml:space="preserve"> HYPERLINK \l _Toc19214 </w:instrText>
          </w:r>
          <w:r>
            <w:rPr>
              <w:rFonts w:asciiTheme="minorHAnsi" w:hAnsiTheme="minorHAnsi"/>
            </w:rPr>
            <w:fldChar w:fldCharType="separate"/>
          </w:r>
          <w:r>
            <w:rPr>
              <w:rFonts w:hint="default" w:ascii="宋体" w:hAnsi="宋体" w:eastAsia="宋体" w:cs="宋体"/>
            </w:rPr>
            <w:t xml:space="preserve">4.1 </w:t>
          </w:r>
          <w:r>
            <w:t>智慧运维可视化</w:t>
          </w:r>
          <w:r>
            <w:tab/>
          </w:r>
          <w:r>
            <w:fldChar w:fldCharType="begin"/>
          </w:r>
          <w:r>
            <w:instrText xml:space="preserve"> PAGEREF _Toc19214 \h </w:instrText>
          </w:r>
          <w:r>
            <w:fldChar w:fldCharType="separate"/>
          </w:r>
          <w:r>
            <w:t>9</w:t>
          </w:r>
          <w:r>
            <w:fldChar w:fldCharType="end"/>
          </w:r>
          <w:r>
            <w:rPr>
              <w:rFonts w:asciiTheme="minorHAnsi" w:hAnsiTheme="minorHAnsi"/>
            </w:rPr>
            <w:fldChar w:fldCharType="end"/>
          </w:r>
        </w:p>
        <w:p>
          <w:pPr>
            <w:pStyle w:val="16"/>
            <w:tabs>
              <w:tab w:val="right" w:leader="dot" w:pos="8306"/>
            </w:tabs>
          </w:pPr>
          <w:r>
            <w:rPr>
              <w:rFonts w:asciiTheme="minorHAnsi" w:hAnsiTheme="minorHAnsi"/>
            </w:rPr>
            <w:fldChar w:fldCharType="begin"/>
          </w:r>
          <w:r>
            <w:rPr>
              <w:rFonts w:asciiTheme="minorHAnsi" w:hAnsiTheme="minorHAnsi"/>
            </w:rPr>
            <w:instrText xml:space="preserve"> HYPERLINK \l _Toc31980 </w:instrText>
          </w:r>
          <w:r>
            <w:rPr>
              <w:rFonts w:asciiTheme="minorHAnsi" w:hAnsiTheme="minorHAnsi"/>
            </w:rPr>
            <w:fldChar w:fldCharType="separate"/>
          </w:r>
          <w:r>
            <w:rPr>
              <w:rFonts w:hint="default" w:ascii="宋体" w:hAnsi="宋体" w:eastAsia="宋体" w:cs="宋体"/>
            </w:rPr>
            <w:t xml:space="preserve">4.1.1 </w:t>
          </w:r>
          <w:r>
            <w:rPr>
              <w:rFonts w:hint="eastAsia"/>
            </w:rPr>
            <w:t>简介</w:t>
          </w:r>
          <w:r>
            <w:tab/>
          </w:r>
          <w:r>
            <w:fldChar w:fldCharType="begin"/>
          </w:r>
          <w:r>
            <w:instrText xml:space="preserve"> PAGEREF _Toc31980 \h </w:instrText>
          </w:r>
          <w:r>
            <w:fldChar w:fldCharType="separate"/>
          </w:r>
          <w:r>
            <w:t>9</w:t>
          </w:r>
          <w:r>
            <w:fldChar w:fldCharType="end"/>
          </w:r>
          <w:r>
            <w:rPr>
              <w:rFonts w:asciiTheme="minorHAnsi" w:hAnsiTheme="minorHAnsi"/>
            </w:rPr>
            <w:fldChar w:fldCharType="end"/>
          </w:r>
        </w:p>
        <w:p>
          <w:pPr>
            <w:pStyle w:val="16"/>
            <w:tabs>
              <w:tab w:val="right" w:leader="dot" w:pos="8306"/>
            </w:tabs>
          </w:pPr>
          <w:r>
            <w:rPr>
              <w:rFonts w:asciiTheme="minorHAnsi" w:hAnsiTheme="minorHAnsi"/>
            </w:rPr>
            <w:fldChar w:fldCharType="begin"/>
          </w:r>
          <w:r>
            <w:rPr>
              <w:rFonts w:asciiTheme="minorHAnsi" w:hAnsiTheme="minorHAnsi"/>
            </w:rPr>
            <w:instrText xml:space="preserve"> HYPERLINK \l _Toc13286 </w:instrText>
          </w:r>
          <w:r>
            <w:rPr>
              <w:rFonts w:asciiTheme="minorHAnsi" w:hAnsiTheme="minorHAnsi"/>
            </w:rPr>
            <w:fldChar w:fldCharType="separate"/>
          </w:r>
          <w:r>
            <w:rPr>
              <w:rFonts w:hint="default" w:ascii="宋体" w:hAnsi="宋体" w:eastAsia="宋体" w:cs="宋体"/>
            </w:rPr>
            <w:t xml:space="preserve">4.1.2 </w:t>
          </w:r>
          <w:r>
            <w:rPr>
              <w:rFonts w:hint="eastAsia"/>
            </w:rPr>
            <w:t>功能介绍</w:t>
          </w:r>
          <w:r>
            <w:tab/>
          </w:r>
          <w:r>
            <w:fldChar w:fldCharType="begin"/>
          </w:r>
          <w:r>
            <w:instrText xml:space="preserve"> PAGEREF _Toc13286 \h </w:instrText>
          </w:r>
          <w:r>
            <w:fldChar w:fldCharType="separate"/>
          </w:r>
          <w:r>
            <w:t>10</w:t>
          </w:r>
          <w:r>
            <w:fldChar w:fldCharType="end"/>
          </w:r>
          <w:r>
            <w:rPr>
              <w:rFonts w:asciiTheme="minorHAnsi" w:hAnsiTheme="minorHAnsi"/>
            </w:rPr>
            <w:fldChar w:fldCharType="end"/>
          </w:r>
        </w:p>
        <w:p>
          <w:pPr>
            <w:pStyle w:val="22"/>
            <w:tabs>
              <w:tab w:val="right" w:leader="dot" w:pos="8306"/>
              <w:tab w:val="clear" w:pos="8296"/>
            </w:tabs>
          </w:pPr>
          <w:r>
            <w:rPr>
              <w:rFonts w:asciiTheme="minorHAnsi" w:hAnsiTheme="minorHAnsi"/>
            </w:rPr>
            <w:fldChar w:fldCharType="begin"/>
          </w:r>
          <w:r>
            <w:rPr>
              <w:rFonts w:asciiTheme="minorHAnsi" w:hAnsiTheme="minorHAnsi"/>
            </w:rPr>
            <w:instrText xml:space="preserve"> HYPERLINK \l _Toc31722 </w:instrText>
          </w:r>
          <w:r>
            <w:rPr>
              <w:rFonts w:asciiTheme="minorHAnsi" w:hAnsiTheme="minorHAnsi"/>
            </w:rPr>
            <w:fldChar w:fldCharType="separate"/>
          </w:r>
          <w:r>
            <w:rPr>
              <w:rFonts w:hint="default" w:ascii="宋体" w:hAnsi="宋体" w:eastAsia="宋体" w:cs="宋体"/>
            </w:rPr>
            <w:t xml:space="preserve">4.2 </w:t>
          </w:r>
          <w:r>
            <w:t>智慧综合运维管理</w:t>
          </w:r>
          <w:r>
            <w:tab/>
          </w:r>
          <w:r>
            <w:fldChar w:fldCharType="begin"/>
          </w:r>
          <w:r>
            <w:instrText xml:space="preserve"> PAGEREF _Toc31722 \h </w:instrText>
          </w:r>
          <w:r>
            <w:fldChar w:fldCharType="separate"/>
          </w:r>
          <w:r>
            <w:t>14</w:t>
          </w:r>
          <w:r>
            <w:fldChar w:fldCharType="end"/>
          </w:r>
          <w:r>
            <w:rPr>
              <w:rFonts w:asciiTheme="minorHAnsi" w:hAnsiTheme="minorHAnsi"/>
            </w:rPr>
            <w:fldChar w:fldCharType="end"/>
          </w:r>
        </w:p>
        <w:p>
          <w:pPr>
            <w:pStyle w:val="16"/>
            <w:tabs>
              <w:tab w:val="right" w:leader="dot" w:pos="8306"/>
            </w:tabs>
          </w:pPr>
          <w:r>
            <w:rPr>
              <w:rFonts w:asciiTheme="minorHAnsi" w:hAnsiTheme="minorHAnsi"/>
            </w:rPr>
            <w:fldChar w:fldCharType="begin"/>
          </w:r>
          <w:r>
            <w:rPr>
              <w:rFonts w:asciiTheme="minorHAnsi" w:hAnsiTheme="minorHAnsi"/>
            </w:rPr>
            <w:instrText xml:space="preserve"> HYPERLINK \l _Toc9466 </w:instrText>
          </w:r>
          <w:r>
            <w:rPr>
              <w:rFonts w:asciiTheme="minorHAnsi" w:hAnsiTheme="minorHAnsi"/>
            </w:rPr>
            <w:fldChar w:fldCharType="separate"/>
          </w:r>
          <w:r>
            <w:rPr>
              <w:rFonts w:hint="default" w:ascii="宋体" w:hAnsi="宋体" w:eastAsia="宋体" w:cs="宋体"/>
            </w:rPr>
            <w:t xml:space="preserve">4.2.1 </w:t>
          </w:r>
          <w:r>
            <w:rPr>
              <w:rFonts w:hint="eastAsia"/>
            </w:rPr>
            <w:t>简介</w:t>
          </w:r>
          <w:r>
            <w:tab/>
          </w:r>
          <w:r>
            <w:fldChar w:fldCharType="begin"/>
          </w:r>
          <w:r>
            <w:instrText xml:space="preserve"> PAGEREF _Toc9466 \h </w:instrText>
          </w:r>
          <w:r>
            <w:fldChar w:fldCharType="separate"/>
          </w:r>
          <w:r>
            <w:t>14</w:t>
          </w:r>
          <w:r>
            <w:fldChar w:fldCharType="end"/>
          </w:r>
          <w:r>
            <w:rPr>
              <w:rFonts w:asciiTheme="minorHAnsi" w:hAnsiTheme="minorHAnsi"/>
            </w:rPr>
            <w:fldChar w:fldCharType="end"/>
          </w:r>
        </w:p>
        <w:p>
          <w:pPr>
            <w:pStyle w:val="16"/>
            <w:tabs>
              <w:tab w:val="right" w:leader="dot" w:pos="8306"/>
            </w:tabs>
          </w:pPr>
          <w:r>
            <w:rPr>
              <w:rFonts w:asciiTheme="minorHAnsi" w:hAnsiTheme="minorHAnsi"/>
            </w:rPr>
            <w:fldChar w:fldCharType="begin"/>
          </w:r>
          <w:r>
            <w:rPr>
              <w:rFonts w:asciiTheme="minorHAnsi" w:hAnsiTheme="minorHAnsi"/>
            </w:rPr>
            <w:instrText xml:space="preserve"> HYPERLINK \l _Toc3749 </w:instrText>
          </w:r>
          <w:r>
            <w:rPr>
              <w:rFonts w:asciiTheme="minorHAnsi" w:hAnsiTheme="minorHAnsi"/>
            </w:rPr>
            <w:fldChar w:fldCharType="separate"/>
          </w:r>
          <w:r>
            <w:rPr>
              <w:rFonts w:hint="default" w:ascii="宋体" w:hAnsi="宋体" w:eastAsia="宋体" w:cs="宋体"/>
            </w:rPr>
            <w:t xml:space="preserve">4.2.2 </w:t>
          </w:r>
          <w:r>
            <w:rPr>
              <w:rFonts w:hint="eastAsia"/>
            </w:rPr>
            <w:t>功能介绍</w:t>
          </w:r>
          <w:r>
            <w:tab/>
          </w:r>
          <w:r>
            <w:fldChar w:fldCharType="begin"/>
          </w:r>
          <w:r>
            <w:instrText xml:space="preserve"> PAGEREF _Toc3749 \h </w:instrText>
          </w:r>
          <w:r>
            <w:fldChar w:fldCharType="separate"/>
          </w:r>
          <w:r>
            <w:t>14</w:t>
          </w:r>
          <w:r>
            <w:fldChar w:fldCharType="end"/>
          </w:r>
          <w:r>
            <w:rPr>
              <w:rFonts w:asciiTheme="minorHAnsi" w:hAnsiTheme="minorHAnsi"/>
            </w:rPr>
            <w:fldChar w:fldCharType="end"/>
          </w:r>
        </w:p>
        <w:p>
          <w:pPr>
            <w:pStyle w:val="22"/>
            <w:tabs>
              <w:tab w:val="right" w:leader="dot" w:pos="8306"/>
              <w:tab w:val="clear" w:pos="8296"/>
            </w:tabs>
          </w:pPr>
          <w:r>
            <w:rPr>
              <w:rFonts w:asciiTheme="minorHAnsi" w:hAnsiTheme="minorHAnsi"/>
            </w:rPr>
            <w:fldChar w:fldCharType="begin"/>
          </w:r>
          <w:r>
            <w:rPr>
              <w:rFonts w:asciiTheme="minorHAnsi" w:hAnsiTheme="minorHAnsi"/>
            </w:rPr>
            <w:instrText xml:space="preserve"> HYPERLINK \l _Toc10881 </w:instrText>
          </w:r>
          <w:r>
            <w:rPr>
              <w:rFonts w:asciiTheme="minorHAnsi" w:hAnsiTheme="minorHAnsi"/>
            </w:rPr>
            <w:fldChar w:fldCharType="separate"/>
          </w:r>
          <w:r>
            <w:rPr>
              <w:rFonts w:hint="default" w:ascii="宋体" w:hAnsi="宋体" w:eastAsia="宋体" w:cs="宋体"/>
            </w:rPr>
            <w:t xml:space="preserve">4.3 </w:t>
          </w:r>
          <w:r>
            <w:t>智慧运维小程序</w:t>
          </w:r>
          <w:r>
            <w:tab/>
          </w:r>
          <w:r>
            <w:fldChar w:fldCharType="begin"/>
          </w:r>
          <w:r>
            <w:instrText xml:space="preserve"> PAGEREF _Toc10881 \h </w:instrText>
          </w:r>
          <w:r>
            <w:fldChar w:fldCharType="separate"/>
          </w:r>
          <w:r>
            <w:t>19</w:t>
          </w:r>
          <w:r>
            <w:fldChar w:fldCharType="end"/>
          </w:r>
          <w:r>
            <w:rPr>
              <w:rFonts w:asciiTheme="minorHAnsi" w:hAnsiTheme="minorHAnsi"/>
            </w:rPr>
            <w:fldChar w:fldCharType="end"/>
          </w:r>
        </w:p>
        <w:p>
          <w:pPr>
            <w:pStyle w:val="16"/>
            <w:tabs>
              <w:tab w:val="right" w:leader="dot" w:pos="8306"/>
            </w:tabs>
          </w:pPr>
          <w:r>
            <w:rPr>
              <w:rFonts w:asciiTheme="minorHAnsi" w:hAnsiTheme="minorHAnsi"/>
            </w:rPr>
            <w:fldChar w:fldCharType="begin"/>
          </w:r>
          <w:r>
            <w:rPr>
              <w:rFonts w:asciiTheme="minorHAnsi" w:hAnsiTheme="minorHAnsi"/>
            </w:rPr>
            <w:instrText xml:space="preserve"> HYPERLINK \l _Toc30208 </w:instrText>
          </w:r>
          <w:r>
            <w:rPr>
              <w:rFonts w:asciiTheme="minorHAnsi" w:hAnsiTheme="minorHAnsi"/>
            </w:rPr>
            <w:fldChar w:fldCharType="separate"/>
          </w:r>
          <w:r>
            <w:rPr>
              <w:rFonts w:hint="default" w:ascii="宋体" w:hAnsi="宋体" w:eastAsia="宋体" w:cs="宋体"/>
            </w:rPr>
            <w:t xml:space="preserve">4.3.1 </w:t>
          </w:r>
          <w:r>
            <w:rPr>
              <w:rFonts w:hint="eastAsia"/>
            </w:rPr>
            <w:t>简介</w:t>
          </w:r>
          <w:r>
            <w:tab/>
          </w:r>
          <w:r>
            <w:fldChar w:fldCharType="begin"/>
          </w:r>
          <w:r>
            <w:instrText xml:space="preserve"> PAGEREF _Toc30208 \h </w:instrText>
          </w:r>
          <w:r>
            <w:fldChar w:fldCharType="separate"/>
          </w:r>
          <w:r>
            <w:t>19</w:t>
          </w:r>
          <w:r>
            <w:fldChar w:fldCharType="end"/>
          </w:r>
          <w:r>
            <w:rPr>
              <w:rFonts w:asciiTheme="minorHAnsi" w:hAnsiTheme="minorHAnsi"/>
            </w:rPr>
            <w:fldChar w:fldCharType="end"/>
          </w:r>
        </w:p>
        <w:p>
          <w:pPr>
            <w:pStyle w:val="16"/>
            <w:tabs>
              <w:tab w:val="right" w:leader="dot" w:pos="8306"/>
            </w:tabs>
          </w:pPr>
          <w:r>
            <w:rPr>
              <w:rFonts w:asciiTheme="minorHAnsi" w:hAnsiTheme="minorHAnsi"/>
            </w:rPr>
            <w:fldChar w:fldCharType="begin"/>
          </w:r>
          <w:r>
            <w:rPr>
              <w:rFonts w:asciiTheme="minorHAnsi" w:hAnsiTheme="minorHAnsi"/>
            </w:rPr>
            <w:instrText xml:space="preserve"> HYPERLINK \l _Toc31032 </w:instrText>
          </w:r>
          <w:r>
            <w:rPr>
              <w:rFonts w:asciiTheme="minorHAnsi" w:hAnsiTheme="minorHAnsi"/>
            </w:rPr>
            <w:fldChar w:fldCharType="separate"/>
          </w:r>
          <w:r>
            <w:rPr>
              <w:rFonts w:hint="default" w:ascii="宋体" w:hAnsi="宋体" w:eastAsia="宋体" w:cs="宋体"/>
            </w:rPr>
            <w:t xml:space="preserve">4.3.2 </w:t>
          </w:r>
          <w:r>
            <w:rPr>
              <w:rFonts w:hint="eastAsia"/>
            </w:rPr>
            <w:t>功能介绍</w:t>
          </w:r>
          <w:r>
            <w:tab/>
          </w:r>
          <w:r>
            <w:fldChar w:fldCharType="begin"/>
          </w:r>
          <w:r>
            <w:instrText xml:space="preserve"> PAGEREF _Toc31032 \h </w:instrText>
          </w:r>
          <w:r>
            <w:fldChar w:fldCharType="separate"/>
          </w:r>
          <w:r>
            <w:t>19</w:t>
          </w:r>
          <w:r>
            <w:fldChar w:fldCharType="end"/>
          </w:r>
          <w:r>
            <w:rPr>
              <w:rFonts w:asciiTheme="minorHAnsi" w:hAnsiTheme="minorHAnsi"/>
            </w:rPr>
            <w:fldChar w:fldCharType="end"/>
          </w:r>
        </w:p>
        <w:p>
          <w:pPr>
            <w:pStyle w:val="21"/>
            <w:tabs>
              <w:tab w:val="right" w:leader="dot" w:pos="8306"/>
            </w:tabs>
          </w:pPr>
          <w:r>
            <w:rPr>
              <w:rFonts w:asciiTheme="minorHAnsi" w:hAnsiTheme="minorHAnsi"/>
            </w:rPr>
            <w:fldChar w:fldCharType="begin"/>
          </w:r>
          <w:r>
            <w:rPr>
              <w:rFonts w:asciiTheme="minorHAnsi" w:hAnsiTheme="minorHAnsi"/>
            </w:rPr>
            <w:instrText xml:space="preserve"> HYPERLINK \l _Toc13734 </w:instrText>
          </w:r>
          <w:r>
            <w:rPr>
              <w:rFonts w:asciiTheme="minorHAnsi" w:hAnsiTheme="minorHAnsi"/>
            </w:rPr>
            <w:fldChar w:fldCharType="separate"/>
          </w:r>
          <w:r>
            <w:rPr>
              <w:rFonts w:hint="default" w:ascii="宋体" w:hAnsi="宋体" w:eastAsia="宋体" w:cs="宋体"/>
            </w:rPr>
            <w:t xml:space="preserve">5 </w:t>
          </w:r>
          <w:r>
            <w:rPr>
              <w:rFonts w:hint="eastAsia"/>
            </w:rPr>
            <w:t>预期效益</w:t>
          </w:r>
          <w:r>
            <w:tab/>
          </w:r>
          <w:r>
            <w:fldChar w:fldCharType="begin"/>
          </w:r>
          <w:r>
            <w:instrText xml:space="preserve"> PAGEREF _Toc13734 \h </w:instrText>
          </w:r>
          <w:r>
            <w:fldChar w:fldCharType="separate"/>
          </w:r>
          <w:r>
            <w:t>21</w:t>
          </w:r>
          <w:r>
            <w:fldChar w:fldCharType="end"/>
          </w:r>
          <w:r>
            <w:rPr>
              <w:rFonts w:asciiTheme="minorHAnsi" w:hAnsiTheme="minorHAnsi"/>
            </w:rPr>
            <w:fldChar w:fldCharType="end"/>
          </w:r>
        </w:p>
        <w:p>
          <w:pPr>
            <w:pStyle w:val="22"/>
            <w:tabs>
              <w:tab w:val="right" w:leader="dot" w:pos="8306"/>
              <w:tab w:val="clear" w:pos="8296"/>
            </w:tabs>
          </w:pPr>
          <w:r>
            <w:rPr>
              <w:rFonts w:asciiTheme="minorHAnsi" w:hAnsiTheme="minorHAnsi"/>
            </w:rPr>
            <w:fldChar w:fldCharType="begin"/>
          </w:r>
          <w:r>
            <w:rPr>
              <w:rFonts w:asciiTheme="minorHAnsi" w:hAnsiTheme="minorHAnsi"/>
            </w:rPr>
            <w:instrText xml:space="preserve"> HYPERLINK \l _Toc2193 </w:instrText>
          </w:r>
          <w:r>
            <w:rPr>
              <w:rFonts w:asciiTheme="minorHAnsi" w:hAnsiTheme="minorHAnsi"/>
            </w:rPr>
            <w:fldChar w:fldCharType="separate"/>
          </w:r>
          <w:r>
            <w:rPr>
              <w:rFonts w:hint="default" w:ascii="宋体" w:hAnsi="宋体" w:eastAsia="宋体" w:cs="宋体"/>
            </w:rPr>
            <w:t xml:space="preserve">5.1 </w:t>
          </w:r>
          <w:r>
            <w:rPr>
              <w:rFonts w:hint="eastAsia"/>
            </w:rPr>
            <w:t>提高图书馆的运维效率和质量</w:t>
          </w:r>
          <w:r>
            <w:tab/>
          </w:r>
          <w:r>
            <w:fldChar w:fldCharType="begin"/>
          </w:r>
          <w:r>
            <w:instrText xml:space="preserve"> PAGEREF _Toc2193 \h </w:instrText>
          </w:r>
          <w:r>
            <w:fldChar w:fldCharType="separate"/>
          </w:r>
          <w:r>
            <w:t>21</w:t>
          </w:r>
          <w:r>
            <w:fldChar w:fldCharType="end"/>
          </w:r>
          <w:r>
            <w:rPr>
              <w:rFonts w:asciiTheme="minorHAnsi" w:hAnsiTheme="minorHAnsi"/>
            </w:rPr>
            <w:fldChar w:fldCharType="end"/>
          </w:r>
        </w:p>
        <w:p>
          <w:pPr>
            <w:pStyle w:val="22"/>
            <w:tabs>
              <w:tab w:val="right" w:leader="dot" w:pos="8306"/>
              <w:tab w:val="clear" w:pos="8296"/>
            </w:tabs>
          </w:pPr>
          <w:r>
            <w:rPr>
              <w:rFonts w:asciiTheme="minorHAnsi" w:hAnsiTheme="minorHAnsi"/>
            </w:rPr>
            <w:fldChar w:fldCharType="begin"/>
          </w:r>
          <w:r>
            <w:rPr>
              <w:rFonts w:asciiTheme="minorHAnsi" w:hAnsiTheme="minorHAnsi"/>
            </w:rPr>
            <w:instrText xml:space="preserve"> HYPERLINK \l _Toc10210 </w:instrText>
          </w:r>
          <w:r>
            <w:rPr>
              <w:rFonts w:asciiTheme="minorHAnsi" w:hAnsiTheme="minorHAnsi"/>
            </w:rPr>
            <w:fldChar w:fldCharType="separate"/>
          </w:r>
          <w:r>
            <w:rPr>
              <w:rFonts w:hint="default" w:ascii="宋体" w:hAnsi="宋体" w:eastAsia="宋体" w:cs="宋体"/>
            </w:rPr>
            <w:t xml:space="preserve">5.2 </w:t>
          </w:r>
          <w:r>
            <w:rPr>
              <w:rFonts w:hint="eastAsia"/>
            </w:rPr>
            <w:t>提高图书馆的运维效果和价值</w:t>
          </w:r>
          <w:r>
            <w:tab/>
          </w:r>
          <w:r>
            <w:fldChar w:fldCharType="begin"/>
          </w:r>
          <w:r>
            <w:instrText xml:space="preserve"> PAGEREF _Toc10210 \h </w:instrText>
          </w:r>
          <w:r>
            <w:fldChar w:fldCharType="separate"/>
          </w:r>
          <w:r>
            <w:t>21</w:t>
          </w:r>
          <w:r>
            <w:fldChar w:fldCharType="end"/>
          </w:r>
          <w:r>
            <w:rPr>
              <w:rFonts w:asciiTheme="minorHAnsi" w:hAnsiTheme="minorHAnsi"/>
            </w:rPr>
            <w:fldChar w:fldCharType="end"/>
          </w:r>
        </w:p>
        <w:p>
          <w:pPr>
            <w:pStyle w:val="22"/>
            <w:tabs>
              <w:tab w:val="right" w:leader="dot" w:pos="8306"/>
              <w:tab w:val="clear" w:pos="8296"/>
            </w:tabs>
          </w:pPr>
          <w:r>
            <w:rPr>
              <w:rFonts w:asciiTheme="minorHAnsi" w:hAnsiTheme="minorHAnsi"/>
            </w:rPr>
            <w:fldChar w:fldCharType="begin"/>
          </w:r>
          <w:r>
            <w:rPr>
              <w:rFonts w:asciiTheme="minorHAnsi" w:hAnsiTheme="minorHAnsi"/>
            </w:rPr>
            <w:instrText xml:space="preserve"> HYPERLINK \l _Toc12197 </w:instrText>
          </w:r>
          <w:r>
            <w:rPr>
              <w:rFonts w:asciiTheme="minorHAnsi" w:hAnsiTheme="minorHAnsi"/>
            </w:rPr>
            <w:fldChar w:fldCharType="separate"/>
          </w:r>
          <w:r>
            <w:rPr>
              <w:rFonts w:hint="default" w:ascii="宋体" w:hAnsi="宋体" w:eastAsia="宋体" w:cs="宋体"/>
            </w:rPr>
            <w:t xml:space="preserve">5.3 </w:t>
          </w:r>
          <w:r>
            <w:rPr>
              <w:rFonts w:hint="eastAsia"/>
            </w:rPr>
            <w:t>提高图书馆的运维创新能力</w:t>
          </w:r>
          <w:r>
            <w:tab/>
          </w:r>
          <w:r>
            <w:fldChar w:fldCharType="begin"/>
          </w:r>
          <w:r>
            <w:instrText xml:space="preserve"> PAGEREF _Toc12197 \h </w:instrText>
          </w:r>
          <w:r>
            <w:fldChar w:fldCharType="separate"/>
          </w:r>
          <w:r>
            <w:t>22</w:t>
          </w:r>
          <w:r>
            <w:fldChar w:fldCharType="end"/>
          </w:r>
          <w:r>
            <w:rPr>
              <w:rFonts w:asciiTheme="minorHAnsi" w:hAnsiTheme="minorHAnsi"/>
            </w:rPr>
            <w:fldChar w:fldCharType="end"/>
          </w:r>
        </w:p>
        <w:p>
          <w:pPr>
            <w:pStyle w:val="21"/>
            <w:tabs>
              <w:tab w:val="right" w:leader="dot" w:pos="8306"/>
            </w:tabs>
          </w:pPr>
          <w:r>
            <w:rPr>
              <w:rFonts w:asciiTheme="minorHAnsi" w:hAnsiTheme="minorHAnsi"/>
            </w:rPr>
            <w:fldChar w:fldCharType="begin"/>
          </w:r>
          <w:r>
            <w:rPr>
              <w:rFonts w:asciiTheme="minorHAnsi" w:hAnsiTheme="minorHAnsi"/>
            </w:rPr>
            <w:instrText xml:space="preserve"> HYPERLINK \l _Toc7525 </w:instrText>
          </w:r>
          <w:r>
            <w:rPr>
              <w:rFonts w:asciiTheme="minorHAnsi" w:hAnsiTheme="minorHAnsi"/>
            </w:rPr>
            <w:fldChar w:fldCharType="separate"/>
          </w:r>
          <w:r>
            <w:rPr>
              <w:rFonts w:hint="default" w:ascii="宋体" w:hAnsi="宋体" w:eastAsia="宋体" w:cs="宋体"/>
            </w:rPr>
            <w:t xml:space="preserve">6 </w:t>
          </w:r>
          <w:r>
            <w:rPr>
              <w:rFonts w:hint="eastAsia"/>
            </w:rPr>
            <w:t>关于图创</w:t>
          </w:r>
          <w:r>
            <w:tab/>
          </w:r>
          <w:r>
            <w:fldChar w:fldCharType="begin"/>
          </w:r>
          <w:r>
            <w:instrText xml:space="preserve"> PAGEREF _Toc7525 \h </w:instrText>
          </w:r>
          <w:r>
            <w:fldChar w:fldCharType="separate"/>
          </w:r>
          <w:r>
            <w:t>22</w:t>
          </w:r>
          <w:r>
            <w:fldChar w:fldCharType="end"/>
          </w:r>
          <w:r>
            <w:rPr>
              <w:rFonts w:asciiTheme="minorHAnsi" w:hAnsiTheme="minorHAnsi"/>
            </w:rPr>
            <w:fldChar w:fldCharType="end"/>
          </w:r>
        </w:p>
        <w:p>
          <w:pPr>
            <w:pStyle w:val="22"/>
            <w:tabs>
              <w:tab w:val="right" w:leader="dot" w:pos="8306"/>
              <w:tab w:val="clear" w:pos="8296"/>
            </w:tabs>
          </w:pPr>
          <w:r>
            <w:rPr>
              <w:rFonts w:asciiTheme="minorHAnsi" w:hAnsiTheme="minorHAnsi"/>
            </w:rPr>
            <w:fldChar w:fldCharType="begin"/>
          </w:r>
          <w:r>
            <w:rPr>
              <w:rFonts w:asciiTheme="minorHAnsi" w:hAnsiTheme="minorHAnsi"/>
            </w:rPr>
            <w:instrText xml:space="preserve"> HYPERLINK \l _Toc25213 </w:instrText>
          </w:r>
          <w:r>
            <w:rPr>
              <w:rFonts w:asciiTheme="minorHAnsi" w:hAnsiTheme="minorHAnsi"/>
            </w:rPr>
            <w:fldChar w:fldCharType="separate"/>
          </w:r>
          <w:r>
            <w:rPr>
              <w:rFonts w:hint="default" w:ascii="宋体" w:hAnsi="宋体" w:eastAsia="宋体" w:cs="宋体"/>
            </w:rPr>
            <w:t xml:space="preserve">6.1 </w:t>
          </w:r>
          <w:r>
            <w:rPr>
              <w:rFonts w:hint="eastAsia"/>
            </w:rPr>
            <w:t>图创简介</w:t>
          </w:r>
          <w:r>
            <w:tab/>
          </w:r>
          <w:r>
            <w:fldChar w:fldCharType="begin"/>
          </w:r>
          <w:r>
            <w:instrText xml:space="preserve"> PAGEREF _Toc25213 \h </w:instrText>
          </w:r>
          <w:r>
            <w:fldChar w:fldCharType="separate"/>
          </w:r>
          <w:r>
            <w:t>22</w:t>
          </w:r>
          <w:r>
            <w:fldChar w:fldCharType="end"/>
          </w:r>
          <w:r>
            <w:rPr>
              <w:rFonts w:asciiTheme="minorHAnsi" w:hAnsiTheme="minorHAnsi"/>
            </w:rPr>
            <w:fldChar w:fldCharType="end"/>
          </w:r>
        </w:p>
        <w:p>
          <w:pPr>
            <w:pStyle w:val="22"/>
            <w:tabs>
              <w:tab w:val="right" w:leader="dot" w:pos="8306"/>
              <w:tab w:val="clear" w:pos="8296"/>
            </w:tabs>
          </w:pPr>
          <w:r>
            <w:rPr>
              <w:rFonts w:asciiTheme="minorHAnsi" w:hAnsiTheme="minorHAnsi"/>
            </w:rPr>
            <w:fldChar w:fldCharType="begin"/>
          </w:r>
          <w:r>
            <w:rPr>
              <w:rFonts w:asciiTheme="minorHAnsi" w:hAnsiTheme="minorHAnsi"/>
            </w:rPr>
            <w:instrText xml:space="preserve"> HYPERLINK \l _Toc20450 </w:instrText>
          </w:r>
          <w:r>
            <w:rPr>
              <w:rFonts w:asciiTheme="minorHAnsi" w:hAnsiTheme="minorHAnsi"/>
            </w:rPr>
            <w:fldChar w:fldCharType="separate"/>
          </w:r>
          <w:r>
            <w:rPr>
              <w:rFonts w:hint="default" w:ascii="宋体" w:hAnsi="宋体" w:eastAsia="宋体" w:cs="宋体"/>
            </w:rPr>
            <w:t xml:space="preserve">6.2 </w:t>
          </w:r>
          <w:r>
            <w:rPr>
              <w:rFonts w:hint="eastAsia"/>
            </w:rPr>
            <w:t>公共馆案例</w:t>
          </w:r>
          <w:r>
            <w:tab/>
          </w:r>
          <w:r>
            <w:fldChar w:fldCharType="begin"/>
          </w:r>
          <w:r>
            <w:instrText xml:space="preserve"> PAGEREF _Toc20450 \h </w:instrText>
          </w:r>
          <w:r>
            <w:fldChar w:fldCharType="separate"/>
          </w:r>
          <w:r>
            <w:t>23</w:t>
          </w:r>
          <w:r>
            <w:fldChar w:fldCharType="end"/>
          </w:r>
          <w:r>
            <w:rPr>
              <w:rFonts w:asciiTheme="minorHAnsi" w:hAnsiTheme="minorHAnsi"/>
            </w:rPr>
            <w:fldChar w:fldCharType="end"/>
          </w:r>
        </w:p>
        <w:p>
          <w:pPr>
            <w:pStyle w:val="22"/>
            <w:tabs>
              <w:tab w:val="right" w:leader="dot" w:pos="8306"/>
              <w:tab w:val="clear" w:pos="8296"/>
            </w:tabs>
          </w:pPr>
          <w:r>
            <w:rPr>
              <w:rFonts w:asciiTheme="minorHAnsi" w:hAnsiTheme="minorHAnsi"/>
            </w:rPr>
            <w:fldChar w:fldCharType="begin"/>
          </w:r>
          <w:r>
            <w:rPr>
              <w:rFonts w:asciiTheme="minorHAnsi" w:hAnsiTheme="minorHAnsi"/>
            </w:rPr>
            <w:instrText xml:space="preserve"> HYPERLINK \l _Toc23193 </w:instrText>
          </w:r>
          <w:r>
            <w:rPr>
              <w:rFonts w:asciiTheme="minorHAnsi" w:hAnsiTheme="minorHAnsi"/>
            </w:rPr>
            <w:fldChar w:fldCharType="separate"/>
          </w:r>
          <w:r>
            <w:rPr>
              <w:rFonts w:hint="default" w:ascii="宋体" w:hAnsi="宋体" w:eastAsia="宋体" w:cs="宋体"/>
            </w:rPr>
            <w:t xml:space="preserve">6.3 </w:t>
          </w:r>
          <w:r>
            <w:rPr>
              <w:rFonts w:hint="eastAsia"/>
            </w:rPr>
            <w:t>高校馆案例</w:t>
          </w:r>
          <w:r>
            <w:tab/>
          </w:r>
          <w:r>
            <w:fldChar w:fldCharType="begin"/>
          </w:r>
          <w:r>
            <w:instrText xml:space="preserve"> PAGEREF _Toc23193 \h </w:instrText>
          </w:r>
          <w:r>
            <w:fldChar w:fldCharType="separate"/>
          </w:r>
          <w:r>
            <w:t>25</w:t>
          </w:r>
          <w:r>
            <w:fldChar w:fldCharType="end"/>
          </w:r>
          <w:r>
            <w:rPr>
              <w:rFonts w:asciiTheme="minorHAnsi" w:hAnsiTheme="minorHAnsi"/>
            </w:rPr>
            <w:fldChar w:fldCharType="end"/>
          </w:r>
        </w:p>
        <w:p>
          <w:pPr>
            <w:pStyle w:val="22"/>
            <w:tabs>
              <w:tab w:val="right" w:leader="dot" w:pos="8306"/>
              <w:tab w:val="clear" w:pos="8296"/>
            </w:tabs>
          </w:pPr>
          <w:r>
            <w:rPr>
              <w:rFonts w:asciiTheme="minorHAnsi" w:hAnsiTheme="minorHAnsi"/>
            </w:rPr>
            <w:fldChar w:fldCharType="begin"/>
          </w:r>
          <w:r>
            <w:rPr>
              <w:rFonts w:asciiTheme="minorHAnsi" w:hAnsiTheme="minorHAnsi"/>
            </w:rPr>
            <w:instrText xml:space="preserve"> HYPERLINK \l _Toc26350 </w:instrText>
          </w:r>
          <w:r>
            <w:rPr>
              <w:rFonts w:asciiTheme="minorHAnsi" w:hAnsiTheme="minorHAnsi"/>
            </w:rPr>
            <w:fldChar w:fldCharType="separate"/>
          </w:r>
          <w:r>
            <w:rPr>
              <w:rFonts w:hint="default" w:ascii="宋体" w:hAnsi="宋体" w:eastAsia="宋体" w:cs="宋体"/>
            </w:rPr>
            <w:t xml:space="preserve">6.4 </w:t>
          </w:r>
          <w:r>
            <w:rPr>
              <w:rFonts w:hint="eastAsia"/>
            </w:rPr>
            <w:t>信创案例</w:t>
          </w:r>
          <w:r>
            <w:tab/>
          </w:r>
          <w:r>
            <w:fldChar w:fldCharType="begin"/>
          </w:r>
          <w:r>
            <w:instrText xml:space="preserve"> PAGEREF _Toc26350 \h </w:instrText>
          </w:r>
          <w:r>
            <w:fldChar w:fldCharType="separate"/>
          </w:r>
          <w:r>
            <w:t>28</w:t>
          </w:r>
          <w:r>
            <w:fldChar w:fldCharType="end"/>
          </w:r>
          <w:r>
            <w:rPr>
              <w:rFonts w:asciiTheme="minorHAnsi" w:hAnsiTheme="minorHAnsi"/>
            </w:rPr>
            <w:fldChar w:fldCharType="end"/>
          </w:r>
        </w:p>
        <w:p>
          <w:pPr>
            <w:pStyle w:val="21"/>
            <w:tabs>
              <w:tab w:val="right" w:leader="dot" w:pos="8306"/>
            </w:tabs>
          </w:pPr>
          <w:r>
            <w:rPr>
              <w:rFonts w:asciiTheme="minorHAnsi" w:hAnsiTheme="minorHAnsi"/>
            </w:rPr>
            <w:fldChar w:fldCharType="begin"/>
          </w:r>
          <w:r>
            <w:rPr>
              <w:rFonts w:asciiTheme="minorHAnsi" w:hAnsiTheme="minorHAnsi"/>
            </w:rPr>
            <w:instrText xml:space="preserve"> HYPERLINK \l _Toc3314 </w:instrText>
          </w:r>
          <w:r>
            <w:rPr>
              <w:rFonts w:asciiTheme="minorHAnsi" w:hAnsiTheme="minorHAnsi"/>
            </w:rPr>
            <w:fldChar w:fldCharType="separate"/>
          </w:r>
          <w:r>
            <w:rPr>
              <w:rFonts w:hint="default" w:ascii="宋体" w:hAnsi="宋体" w:eastAsia="宋体" w:cs="宋体"/>
            </w:rPr>
            <w:t xml:space="preserve">7 </w:t>
          </w:r>
          <w:r>
            <w:rPr>
              <w:rFonts w:hint="eastAsia"/>
            </w:rPr>
            <w:t>售后服务</w:t>
          </w:r>
          <w:r>
            <w:tab/>
          </w:r>
          <w:r>
            <w:fldChar w:fldCharType="begin"/>
          </w:r>
          <w:r>
            <w:instrText xml:space="preserve"> PAGEREF _Toc3314 \h </w:instrText>
          </w:r>
          <w:r>
            <w:fldChar w:fldCharType="separate"/>
          </w:r>
          <w:r>
            <w:t>28</w:t>
          </w:r>
          <w:r>
            <w:fldChar w:fldCharType="end"/>
          </w:r>
          <w:r>
            <w:rPr>
              <w:rFonts w:asciiTheme="minorHAnsi" w:hAnsiTheme="minorHAnsi"/>
            </w:rPr>
            <w:fldChar w:fldCharType="end"/>
          </w:r>
        </w:p>
        <w:p>
          <w:pPr>
            <w:sectPr>
              <w:pgSz w:w="11906" w:h="16838"/>
              <w:pgMar w:top="1440" w:right="1800" w:bottom="1440" w:left="1800" w:header="851" w:footer="992" w:gutter="0"/>
              <w:cols w:space="425" w:num="1"/>
              <w:docGrid w:type="lines" w:linePitch="312" w:charSpace="0"/>
            </w:sectPr>
          </w:pPr>
          <w:r>
            <w:rPr>
              <w:rFonts w:asciiTheme="minorHAnsi" w:hAnsiTheme="minorHAnsi"/>
            </w:rPr>
            <w:fldChar w:fldCharType="end"/>
          </w:r>
        </w:p>
      </w:sdtContent>
    </w:sdt>
    <w:p>
      <w:pPr>
        <w:pStyle w:val="2"/>
      </w:pPr>
      <w:bookmarkStart w:id="0" w:name="_Toc13046"/>
      <w:r>
        <w:rPr>
          <w:rFonts w:hint="eastAsia"/>
        </w:rPr>
        <w:t>项目背景</w:t>
      </w:r>
      <w:bookmarkEnd w:id="0"/>
    </w:p>
    <w:p>
      <w:pPr>
        <w:pStyle w:val="4"/>
        <w:ind w:firstLine="480"/>
      </w:pPr>
      <w:r>
        <w:rPr>
          <w:rFonts w:hint="eastAsia"/>
        </w:rPr>
        <w:t>我国进入了新发展阶段，全面建设社会主义现代化国家的新征程已经开启。国家《国民经济和社会发展第十四个五年计划和</w:t>
      </w:r>
      <w:r>
        <w:t>2035年远景目标纲要》提出了“推进城乡公共文化服务体系一体建设，创新实施文化惠民工程，广泛开展群众性文化活动，推动公共文化数字化建设。”该文件明确要求积极发展智慧图书馆，智慧图书馆成为建设数字经济、数字社会、数字政府、以数字化转型整体驱动生产方式、生活方式和治理方式变革的一项重要内容。</w:t>
      </w:r>
    </w:p>
    <w:p>
      <w:pPr>
        <w:pStyle w:val="4"/>
        <w:ind w:firstLine="480"/>
      </w:pPr>
      <w:r>
        <w:rPr>
          <w:rFonts w:hint="eastAsia"/>
        </w:rPr>
        <w:t>图书馆是社会文化教育的重要基础设施，也是信息资源的集中存储和服务的机构。随着信息技术的快速发展，图书馆的业务系统、智能化终端设备、图书馆机房等软硬件系统日益复杂，对运维工作提出了更高的要求。如何利用现代科技手段，提高图书馆的运维效率、质量、效果和价值，是图书馆面临的一个重要课题。</w:t>
      </w:r>
    </w:p>
    <w:p>
      <w:pPr>
        <w:pStyle w:val="4"/>
        <w:ind w:firstLine="480"/>
      </w:pPr>
      <w:r>
        <w:rPr>
          <w:rFonts w:hint="eastAsia"/>
        </w:rPr>
        <w:t>在智慧图书馆时代图书馆可以利用云计算、大数据、人工智能、物联网等新一代信息技术，实现图书馆全域数据的采集、分析、展示和应用，提供数据可视化运维监控服务，帮助运维人员高效发现问题，开展运维工作，同时打造运维知识库、运维管理平台、运维小程序等智慧化运维应用，提升图书馆的运维水平和服务质量，为图书馆的业务发展和服务创新提供数据支撑和技术保障。</w:t>
      </w:r>
    </w:p>
    <w:p>
      <w:pPr>
        <w:pStyle w:val="2"/>
      </w:pPr>
      <w:bookmarkStart w:id="1" w:name="_Toc13151"/>
      <w:r>
        <w:rPr>
          <w:rFonts w:hint="eastAsia"/>
        </w:rPr>
        <w:t>建设目标与需求分析</w:t>
      </w:r>
      <w:bookmarkEnd w:id="1"/>
    </w:p>
    <w:p>
      <w:pPr>
        <w:pStyle w:val="4"/>
        <w:ind w:firstLine="480"/>
      </w:pPr>
      <w:r>
        <w:rPr>
          <w:rFonts w:hint="eastAsia"/>
        </w:rPr>
        <w:t>业务上“智慧运维平台”分为业务数据、网络平台、专业系统三大内容板块，接入图书馆所有软硬件</w:t>
      </w:r>
      <w:r>
        <w:t>系统设备，汇聚</w:t>
      </w:r>
      <w:r>
        <w:rPr>
          <w:rFonts w:hint="eastAsia"/>
        </w:rPr>
        <w:t>图书馆全域</w:t>
      </w:r>
      <w:r>
        <w:t>业务数据，可实时监控全馆设施设备的运行状态，</w:t>
      </w:r>
      <w:r>
        <w:rPr>
          <w:rFonts w:hint="eastAsia"/>
        </w:rPr>
        <w:t>充当图书馆</w:t>
      </w:r>
      <w:r>
        <w:t>智慧项目的“大管家”。</w:t>
      </w:r>
    </w:p>
    <w:p>
      <w:pPr>
        <w:pStyle w:val="4"/>
        <w:ind w:firstLine="480"/>
      </w:pPr>
      <w:r>
        <w:rPr>
          <w:rFonts w:hint="eastAsia"/>
        </w:rPr>
        <w:t>平台为管理者提供全面的数据支持，精准管理和服务，大数据分析后进行优化配置和管理，还具备多终端的智能化的预警和应急处理功能，能够及时响应各种突发事件，保障图书馆的安全和正常运营。</w:t>
      </w:r>
    </w:p>
    <w:p>
      <w:pPr>
        <w:pStyle w:val="6"/>
      </w:pPr>
      <w:bookmarkStart w:id="2" w:name="_Toc9480"/>
      <w:r>
        <w:rPr>
          <w:rFonts w:hint="eastAsia"/>
        </w:rPr>
        <w:t>全面汇聚，智能分析</w:t>
      </w:r>
      <w:bookmarkEnd w:id="2"/>
    </w:p>
    <w:p>
      <w:pPr>
        <w:pStyle w:val="4"/>
        <w:ind w:firstLine="480"/>
      </w:pPr>
      <w:r>
        <w:rPr>
          <w:rFonts w:hint="eastAsia"/>
        </w:rPr>
        <w:t>“智慧运维平台”业务数据板块汇聚了馆内馆藏、流通、活动等业务整体数据，能够密切跟踪图书检索、图书借还等实时信息。</w:t>
      </w:r>
    </w:p>
    <w:p>
      <w:pPr>
        <w:pStyle w:val="44"/>
      </w:pPr>
      <w:r>
        <w:drawing>
          <wp:inline distT="0" distB="0" distL="0" distR="0">
            <wp:extent cx="5581015" cy="3488055"/>
            <wp:effectExtent l="0" t="0" r="63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591932" cy="3494957"/>
                    </a:xfrm>
                    <a:prstGeom prst="rect">
                      <a:avLst/>
                    </a:prstGeom>
                    <a:noFill/>
                  </pic:spPr>
                </pic:pic>
              </a:graphicData>
            </a:graphic>
          </wp:inline>
        </w:drawing>
      </w:r>
    </w:p>
    <w:p>
      <w:pPr>
        <w:pStyle w:val="14"/>
      </w:pPr>
      <w:r>
        <w:rPr>
          <w:rFonts w:hint="eastAsia"/>
        </w:rPr>
        <w:t>参考示意图</w:t>
      </w:r>
    </w:p>
    <w:p>
      <w:pPr>
        <w:pStyle w:val="4"/>
        <w:ind w:firstLine="480"/>
      </w:pPr>
      <w:r>
        <w:rPr>
          <w:rFonts w:hint="eastAsia"/>
        </w:rPr>
        <w:t>平台数据汇集具备高效与全面性，能够对每项信息进行多维度、持续性的跟踪分析，为优化服务提供决策参考。</w:t>
      </w:r>
    </w:p>
    <w:p>
      <w:pPr>
        <w:pStyle w:val="4"/>
        <w:ind w:firstLine="480"/>
      </w:pPr>
      <w:r>
        <w:rPr>
          <w:rFonts w:hint="eastAsia"/>
        </w:rPr>
        <w:t>数据分析后生成一目了然的结果展示，管理者通过大屏幕展示的智慧运维平台就能马上知晓哪类书籍借阅率最高，哪些新书备受关注，什么样的读者活动最受欢迎？能够对藏书采购计划、读者活动策划等优化提升，提供更加精准服务。</w:t>
      </w:r>
    </w:p>
    <w:p>
      <w:pPr>
        <w:pStyle w:val="6"/>
      </w:pPr>
      <w:bookmarkStart w:id="3" w:name="_Toc19981"/>
      <w:r>
        <w:rPr>
          <w:rFonts w:hint="eastAsia"/>
        </w:rPr>
        <w:t>软硬件设施，</w:t>
      </w:r>
      <w:r>
        <w:t>一屏尽览</w:t>
      </w:r>
      <w:bookmarkEnd w:id="3"/>
    </w:p>
    <w:p>
      <w:pPr>
        <w:pStyle w:val="44"/>
      </w:pPr>
      <w:r>
        <w:drawing>
          <wp:inline distT="0" distB="0" distL="0" distR="0">
            <wp:extent cx="5325110" cy="2994025"/>
            <wp:effectExtent l="0" t="0" r="889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344873" cy="3005459"/>
                    </a:xfrm>
                    <a:prstGeom prst="rect">
                      <a:avLst/>
                    </a:prstGeom>
                    <a:noFill/>
                  </pic:spPr>
                </pic:pic>
              </a:graphicData>
            </a:graphic>
          </wp:inline>
        </w:drawing>
      </w:r>
    </w:p>
    <w:p>
      <w:pPr>
        <w:pStyle w:val="44"/>
      </w:pPr>
      <w:r>
        <w:drawing>
          <wp:inline distT="0" distB="0" distL="0" distR="0">
            <wp:extent cx="5368925" cy="3022600"/>
            <wp:effectExtent l="0" t="0" r="3175" b="6350"/>
            <wp:docPr id="18" name="图片 1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片"/>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369191" cy="3022675"/>
                    </a:xfrm>
                    <a:prstGeom prst="rect">
                      <a:avLst/>
                    </a:prstGeom>
                    <a:noFill/>
                    <a:ln>
                      <a:noFill/>
                    </a:ln>
                  </pic:spPr>
                </pic:pic>
              </a:graphicData>
            </a:graphic>
          </wp:inline>
        </w:drawing>
      </w:r>
    </w:p>
    <w:p>
      <w:pPr>
        <w:pStyle w:val="14"/>
      </w:pPr>
      <w:r>
        <w:rPr>
          <w:rFonts w:hint="eastAsia"/>
        </w:rPr>
        <w:t>参考示意图</w:t>
      </w:r>
    </w:p>
    <w:p>
      <w:pPr>
        <w:pStyle w:val="4"/>
        <w:ind w:firstLine="480"/>
      </w:pPr>
      <w:r>
        <w:rPr>
          <w:rFonts w:hint="eastAsia"/>
        </w:rPr>
        <w:t>智慧图书馆智能设备数量众多，这给日常监测和维护带来挑战。为确保正常运营，通常图书馆每天需要派出数名</w:t>
      </w:r>
      <w:r>
        <w:t>专员开展检查，一方面要对各类智能设备的线上运行情况进行实时监测，另一方面则需要对全馆硬件设备进行每天</w:t>
      </w:r>
      <w:r>
        <w:rPr>
          <w:rFonts w:hint="eastAsia"/>
        </w:rPr>
        <w:t>数</w:t>
      </w:r>
      <w:r>
        <w:t>次的线下巡检，会耗费大量人力、时间。</w:t>
      </w:r>
    </w:p>
    <w:p>
      <w:pPr>
        <w:pStyle w:val="4"/>
        <w:ind w:firstLine="480"/>
      </w:pPr>
      <w:r>
        <w:rPr>
          <w:rFonts w:hint="eastAsia"/>
        </w:rPr>
        <w:t>通过平台实现全馆的服务器、存储、网络系统以及安全防御设施设备全部接入网络平台，后台可直观、实时显示各设备的运行状态、流量情况。</w:t>
      </w:r>
    </w:p>
    <w:p>
      <w:pPr>
        <w:pStyle w:val="4"/>
        <w:ind w:firstLine="480"/>
      </w:pPr>
      <w:r>
        <w:rPr>
          <w:rFonts w:hint="eastAsia"/>
        </w:rPr>
        <w:t>同时还可以对自助借还设备、迎宾机器人、盘点机器人、其他设备等硬件设备的运行状态进行实时跟踪及预警。</w:t>
      </w:r>
    </w:p>
    <w:p>
      <w:pPr>
        <w:pStyle w:val="6"/>
      </w:pPr>
      <w:bookmarkStart w:id="4" w:name="_Toc5364"/>
      <w:r>
        <w:rPr>
          <w:rFonts w:hint="eastAsia"/>
        </w:rPr>
        <w:t>运维小程序，</w:t>
      </w:r>
      <w:r>
        <w:t>便捷响应</w:t>
      </w:r>
      <w:bookmarkEnd w:id="4"/>
    </w:p>
    <w:p>
      <w:pPr>
        <w:pStyle w:val="4"/>
        <w:ind w:firstLine="480"/>
      </w:pPr>
      <w:r>
        <w:rPr>
          <w:rFonts w:hint="eastAsia"/>
        </w:rPr>
        <w:t>“及时发现问题”是监管平台发挥作用的第一步。如何及时对问题进行处置，才是平台提升运维效率的关键所在。</w:t>
      </w:r>
    </w:p>
    <w:p>
      <w:pPr>
        <w:pStyle w:val="44"/>
      </w:pPr>
      <w:r>
        <w:drawing>
          <wp:inline distT="0" distB="0" distL="0" distR="0">
            <wp:extent cx="2319020" cy="4282440"/>
            <wp:effectExtent l="0" t="0" r="5080" b="38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328884" cy="4300885"/>
                    </a:xfrm>
                    <a:prstGeom prst="rect">
                      <a:avLst/>
                    </a:prstGeom>
                    <a:noFill/>
                  </pic:spPr>
                </pic:pic>
              </a:graphicData>
            </a:graphic>
          </wp:inline>
        </w:drawing>
      </w:r>
      <w:r>
        <w:drawing>
          <wp:inline distT="0" distB="0" distL="0" distR="0">
            <wp:extent cx="2502535" cy="4283710"/>
            <wp:effectExtent l="0" t="0" r="0" b="254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2506482" cy="4289940"/>
                    </a:xfrm>
                    <a:prstGeom prst="rect">
                      <a:avLst/>
                    </a:prstGeom>
                    <a:noFill/>
                  </pic:spPr>
                </pic:pic>
              </a:graphicData>
            </a:graphic>
          </wp:inline>
        </w:drawing>
      </w:r>
    </w:p>
    <w:p>
      <w:pPr>
        <w:pStyle w:val="14"/>
      </w:pPr>
      <w:r>
        <w:rPr>
          <w:rFonts w:hint="eastAsia"/>
        </w:rPr>
        <w:t>参考示意图</w:t>
      </w:r>
    </w:p>
    <w:p>
      <w:pPr>
        <w:pStyle w:val="4"/>
        <w:ind w:firstLine="480"/>
      </w:pPr>
      <w:r>
        <w:rPr>
          <w:rFonts w:hint="eastAsia"/>
        </w:rPr>
        <w:t>图书馆工作人员一旦发现智能机器人等馆内设备存在异常状况，即可借助</w:t>
      </w:r>
      <w:r>
        <w:t>运维小程序自动派发故障工单，点对点通知运维人员前往处理，实现从日常巡检、故障报修、接单处理、修复确认到形成报告的全过程闭环管理。</w:t>
      </w:r>
    </w:p>
    <w:p>
      <w:pPr>
        <w:pStyle w:val="4"/>
        <w:ind w:firstLine="480"/>
      </w:pPr>
      <w:r>
        <w:rPr>
          <w:rFonts w:hint="eastAsia"/>
        </w:rPr>
        <w:t>同时，小程序还兼备资产盘点、排班管理等功能，能够最大限度提高馆内运营管理效率，降低运营成本，实现智慧图书馆的高效率、精细化运行。</w:t>
      </w:r>
    </w:p>
    <w:p>
      <w:pPr>
        <w:pStyle w:val="2"/>
      </w:pPr>
      <w:bookmarkStart w:id="5" w:name="_Toc1677"/>
      <w:r>
        <w:rPr>
          <w:rFonts w:hint="eastAsia"/>
        </w:rPr>
        <w:t>总体规划</w:t>
      </w:r>
      <w:bookmarkEnd w:id="5"/>
    </w:p>
    <w:p>
      <w:pPr>
        <w:pStyle w:val="6"/>
      </w:pPr>
      <w:bookmarkStart w:id="6" w:name="_Toc31298"/>
      <w:r>
        <w:rPr>
          <w:rFonts w:hint="eastAsia"/>
        </w:rPr>
        <w:t>设计思路</w:t>
      </w:r>
      <w:bookmarkEnd w:id="6"/>
    </w:p>
    <w:p>
      <w:pPr>
        <w:pStyle w:val="7"/>
      </w:pPr>
      <w:bookmarkStart w:id="7" w:name="_Toc13140"/>
      <w:r>
        <w:rPr>
          <w:rFonts w:hint="eastAsia"/>
        </w:rPr>
        <w:t>汇聚图书馆全域数据</w:t>
      </w:r>
      <w:bookmarkEnd w:id="7"/>
    </w:p>
    <w:p>
      <w:pPr>
        <w:pStyle w:val="4"/>
        <w:ind w:firstLine="480"/>
      </w:pPr>
      <w:r>
        <w:t>采集与分析图书馆全域数据。</w:t>
      </w:r>
      <w:r>
        <w:rPr>
          <w:rFonts w:hint="eastAsia"/>
        </w:rPr>
        <w:t>合法合规地对接获取完成运维工作的相关数据，充分利用图书馆现有的</w:t>
      </w:r>
      <w:r>
        <w:t>各种</w:t>
      </w:r>
      <w:r>
        <w:rPr>
          <w:rFonts w:hint="eastAsia"/>
        </w:rPr>
        <w:t>设备与应用</w:t>
      </w:r>
      <w:r>
        <w:t>，收集图书馆的环境数据、设备数据、人流数据、借阅数据等，形成一个全面的图书馆数据画像。利用大数据分析技术，对数据进行清洗、整合、挖掘和预测，为图书馆的决策提供支持。</w:t>
      </w:r>
    </w:p>
    <w:p>
      <w:pPr>
        <w:pStyle w:val="7"/>
      </w:pPr>
      <w:bookmarkStart w:id="8" w:name="_Toc17019"/>
      <w:r>
        <w:rPr>
          <w:rFonts w:hint="eastAsia"/>
        </w:rPr>
        <w:t>数据运维管理可视化</w:t>
      </w:r>
      <w:bookmarkEnd w:id="8"/>
    </w:p>
    <w:p>
      <w:pPr>
        <w:pStyle w:val="4"/>
        <w:ind w:firstLine="480"/>
      </w:pPr>
      <w:r>
        <w:t>通过建立一个统一的</w:t>
      </w:r>
      <w:r>
        <w:rPr>
          <w:rFonts w:hint="eastAsia"/>
        </w:rPr>
        <w:t>数据运维</w:t>
      </w:r>
      <w:r>
        <w:t>监控</w:t>
      </w:r>
      <w:r>
        <w:rPr>
          <w:rFonts w:hint="eastAsia"/>
        </w:rPr>
        <w:t>可视化</w:t>
      </w:r>
      <w:r>
        <w:t>平台，实时展示图书馆的各项指标，如温湿度、空气质量、设备状态、人流量、借阅量等，以及各个区域的实时画面。通过设置预警机制，及时发现和处理异常情况，保障图书馆的正常运行。</w:t>
      </w:r>
    </w:p>
    <w:p>
      <w:pPr>
        <w:pStyle w:val="7"/>
      </w:pPr>
      <w:bookmarkStart w:id="9" w:name="_Toc16671"/>
      <w:r>
        <w:rPr>
          <w:rFonts w:hint="eastAsia"/>
        </w:rPr>
        <w:t>闭环式全渠道工单管理</w:t>
      </w:r>
      <w:bookmarkEnd w:id="9"/>
    </w:p>
    <w:p>
      <w:pPr>
        <w:pStyle w:val="4"/>
        <w:ind w:firstLine="480"/>
      </w:pPr>
      <w:r>
        <w:t>打造闭环式全渠道工单</w:t>
      </w:r>
      <w:r>
        <w:rPr>
          <w:rFonts w:hint="eastAsia"/>
        </w:rPr>
        <w:t>平台</w:t>
      </w:r>
      <w:r>
        <w:t>，实现对运维工单、任务的智能管理和推送。通过运维工单平台，对图书馆的各种运维需求进行分类、分级和分配，生成相应的工单和任务</w:t>
      </w:r>
      <w:r>
        <w:rPr>
          <w:rFonts w:hint="eastAsia"/>
        </w:rPr>
        <w:t>，</w:t>
      </w:r>
      <w:r>
        <w:t>根据工单和任务的紧急程度、优先级、难易度等因素，智能匹配合适的运维人员，并推送给他们。同时，对运维人员的执行情况进行跟踪和评估，提高运维效率和质量。</w:t>
      </w:r>
    </w:p>
    <w:p>
      <w:pPr>
        <w:pStyle w:val="7"/>
      </w:pPr>
      <w:bookmarkStart w:id="10" w:name="_Toc28506"/>
      <w:r>
        <w:rPr>
          <w:rFonts w:hint="eastAsia"/>
        </w:rPr>
        <w:t>知识管理沉淀团队知识</w:t>
      </w:r>
      <w:bookmarkEnd w:id="10"/>
    </w:p>
    <w:p>
      <w:pPr>
        <w:pStyle w:val="4"/>
        <w:ind w:firstLine="480"/>
      </w:pPr>
      <w:r>
        <w:t>打造</w:t>
      </w:r>
      <w:r>
        <w:rPr>
          <w:rFonts w:hint="eastAsia"/>
        </w:rPr>
        <w:t>图书馆</w:t>
      </w:r>
      <w:r>
        <w:t>运维知识库</w:t>
      </w:r>
      <w:r>
        <w:rPr>
          <w:rFonts w:hint="eastAsia"/>
        </w:rPr>
        <w:t>，沉淀团队运维知识，通过</w:t>
      </w:r>
      <w:r>
        <w:t>收集和整理图书馆的各种运维经验、案例、规范等知识资料，构建</w:t>
      </w:r>
      <w:r>
        <w:rPr>
          <w:rFonts w:hint="eastAsia"/>
        </w:rPr>
        <w:t>完善的</w:t>
      </w:r>
      <w:r>
        <w:t>运维知识库</w:t>
      </w:r>
      <w:r>
        <w:rPr>
          <w:rFonts w:hint="eastAsia"/>
        </w:rPr>
        <w:t>，利用运维知识库，帮助运维人员快速定位和解决问题，提升运维水平，减少运维成本，提高用户满意度。</w:t>
      </w:r>
    </w:p>
    <w:p>
      <w:pPr>
        <w:pStyle w:val="6"/>
      </w:pPr>
      <w:bookmarkStart w:id="11" w:name="_Toc6889"/>
      <w:r>
        <w:rPr>
          <w:rFonts w:hint="eastAsia"/>
        </w:rPr>
        <w:t>总体设计</w:t>
      </w:r>
      <w:bookmarkEnd w:id="11"/>
    </w:p>
    <w:p>
      <w:pPr>
        <w:pStyle w:val="4"/>
        <w:ind w:firstLine="480"/>
      </w:pPr>
      <w:r>
        <w:rPr>
          <w:rFonts w:hint="eastAsia"/>
        </w:rPr>
        <w:t>总体规划设计如下图所示，智慧综合管理服务作为平台管理端，智慧可视化服务提供数据可视化展示和数据可视化监控，提高平台易用性，智慧运维小程序提高平台的便捷性。</w:t>
      </w:r>
    </w:p>
    <w:p>
      <w:pPr>
        <w:pStyle w:val="44"/>
      </w:pPr>
      <w:r>
        <w:drawing>
          <wp:inline distT="0" distB="0" distL="0" distR="0">
            <wp:extent cx="5274310" cy="3368675"/>
            <wp:effectExtent l="0" t="0" r="254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1"/>
                    <a:stretch>
                      <a:fillRect/>
                    </a:stretch>
                  </pic:blipFill>
                  <pic:spPr>
                    <a:xfrm>
                      <a:off x="0" y="0"/>
                      <a:ext cx="5274310" cy="3368675"/>
                    </a:xfrm>
                    <a:prstGeom prst="rect">
                      <a:avLst/>
                    </a:prstGeom>
                  </pic:spPr>
                </pic:pic>
              </a:graphicData>
            </a:graphic>
          </wp:inline>
        </w:drawing>
      </w:r>
    </w:p>
    <w:p>
      <w:pPr>
        <w:pStyle w:val="6"/>
      </w:pPr>
      <w:bookmarkStart w:id="12" w:name="_Toc5995"/>
      <w:r>
        <w:rPr>
          <w:rFonts w:hint="eastAsia"/>
        </w:rPr>
        <w:t>系统架构</w:t>
      </w:r>
      <w:bookmarkEnd w:id="12"/>
    </w:p>
    <w:p>
      <w:pPr>
        <w:pStyle w:val="4"/>
        <w:ind w:firstLine="480"/>
      </w:pPr>
      <w:r>
        <w:rPr>
          <w:rFonts w:hint="eastAsia"/>
        </w:rPr>
        <w:t>系统整体架构设计如下图所示，智慧运维平台对接被管对象，为图书馆工作人员提供应用管理服务。</w:t>
      </w:r>
    </w:p>
    <w:p>
      <w:pPr>
        <w:pStyle w:val="44"/>
        <w:jc w:val="both"/>
      </w:pPr>
      <w:r>
        <w:object>
          <v:shape id="_x0000_i1025" o:spt="75" type="#_x0000_t75" style="height:361.2pt;width:414.6pt;" o:ole="t" filled="f" o:preferrelative="t" stroked="f" coordsize="21600,21600">
            <v:path/>
            <v:fill on="f" focussize="0,0"/>
            <v:stroke on="f" joinstyle="miter"/>
            <v:imagedata r:id="rId22" o:title=""/>
            <o:lock v:ext="edit" aspectratio="t"/>
            <w10:wrap type="none"/>
            <w10:anchorlock/>
          </v:shape>
          <o:OLEObject Type="Embed" ProgID="Visio.Drawing.15" ShapeID="_x0000_i1025" DrawAspect="Content" ObjectID="_1468075725">
            <o:LockedField>false</o:LockedField>
          </o:OLEObject>
        </w:object>
      </w:r>
    </w:p>
    <w:p>
      <w:pPr>
        <w:pStyle w:val="6"/>
      </w:pPr>
      <w:bookmarkStart w:id="13" w:name="_Toc32387"/>
      <w:r>
        <w:rPr>
          <w:rFonts w:hint="eastAsia"/>
        </w:rPr>
        <w:t>对接规划</w:t>
      </w:r>
      <w:bookmarkEnd w:id="13"/>
    </w:p>
    <w:p>
      <w:pPr>
        <w:pStyle w:val="4"/>
        <w:ind w:firstLine="480"/>
      </w:pPr>
      <w:r>
        <w:rPr>
          <w:rFonts w:hint="eastAsia"/>
        </w:rPr>
        <w:t>智慧运维平台提供南向接口、北向接口等多种外部接口，提供的外部接口如下图所示。</w:t>
      </w:r>
    </w:p>
    <w:p>
      <w:pPr>
        <w:pStyle w:val="44"/>
      </w:pPr>
      <w:r>
        <w:object>
          <v:shape id="_x0000_i1026" o:spt="75" type="#_x0000_t75" style="height:272.65pt;width:415.35pt;" o:ole="t" filled="f" o:preferrelative="t" stroked="f" coordsize="21600,21600">
            <v:path/>
            <v:fill on="f" focussize="0,0"/>
            <v:stroke on="f" joinstyle="miter"/>
            <v:imagedata r:id="rId24" o:title=""/>
            <o:lock v:ext="edit" aspectratio="t"/>
            <w10:wrap type="none"/>
            <w10:anchorlock/>
          </v:shape>
          <o:OLEObject Type="Embed" ProgID="Visio.Drawing.15" ShapeID="_x0000_i1026" DrawAspect="Content" ObjectID="_1468075726" r:id="rId23">
            <o:LockedField>false</o:LockedField>
          </o:OLEObject>
        </w:object>
      </w:r>
    </w:p>
    <w:p>
      <w:pPr>
        <w:pStyle w:val="4"/>
        <w:ind w:firstLine="480"/>
      </w:pPr>
      <w:r>
        <w:rPr>
          <w:rFonts w:hint="eastAsia"/>
        </w:rPr>
        <w:t>平台对外提供的接口描述如下：</w:t>
      </w:r>
    </w:p>
    <w:p>
      <w:pPr>
        <w:pStyle w:val="4"/>
        <w:ind w:firstLine="480"/>
      </w:pPr>
      <w:r>
        <w:t>IF1：南向接口，用于智慧</w:t>
      </w:r>
      <w:r>
        <w:rPr>
          <w:rFonts w:hint="eastAsia"/>
        </w:rPr>
        <w:t>运维</w:t>
      </w:r>
      <w:r>
        <w:t>平台与设备之间的对接，完成对设备的监管功能。支持的南向接口类型，包括SNMP、STelnet、FTP（服务端）、SFTP（客户端/服务端）、IPMI、HTTP（客户端）/HTTPS（REST/Redfish客户端、服务端）、LwM2M、WebSocket、SocketPing、ICMP、WebPing、WebTrace、syslog等。</w:t>
      </w:r>
    </w:p>
    <w:p>
      <w:pPr>
        <w:pStyle w:val="4"/>
        <w:ind w:firstLine="480"/>
      </w:pPr>
      <w:r>
        <w:t>IF2：北向接口，支持与上层管理系统的集成。上层第三方系统可通过RESTful、SNMP、FTP接口，获取智慧</w:t>
      </w:r>
      <w:r>
        <w:rPr>
          <w:rFonts w:hint="eastAsia"/>
        </w:rPr>
        <w:t>运维</w:t>
      </w:r>
      <w:r>
        <w:t>平台提供的资源、告警、性能等信息。</w:t>
      </w:r>
    </w:p>
    <w:p>
      <w:pPr>
        <w:pStyle w:val="4"/>
        <w:ind w:firstLine="480"/>
      </w:pPr>
      <w:r>
        <w:t>IF3：外部认证服务器集成接口，支持与图书馆的认证服务器对接，使用认证服务器中的用户登录系统，支持的对接协议包括LDAP、RADIUS和SSO。</w:t>
      </w:r>
    </w:p>
    <w:p>
      <w:pPr>
        <w:pStyle w:val="4"/>
        <w:ind w:firstLine="480"/>
      </w:pPr>
      <w:r>
        <w:t>IF4：用户接口，即界面UI，系统管理员及操作人员通过此接口使用智慧</w:t>
      </w:r>
      <w:r>
        <w:rPr>
          <w:rFonts w:hint="eastAsia"/>
        </w:rPr>
        <w:t>运维</w:t>
      </w:r>
      <w:r>
        <w:t>平台所提供的各项功能。</w:t>
      </w:r>
    </w:p>
    <w:p>
      <w:pPr>
        <w:pStyle w:val="6"/>
      </w:pPr>
      <w:bookmarkStart w:id="14" w:name="_Toc25811"/>
      <w:r>
        <w:rPr>
          <w:rFonts w:hint="eastAsia"/>
        </w:rPr>
        <w:t>遵循标准与协议</w:t>
      </w:r>
      <w:bookmarkEnd w:id="14"/>
    </w:p>
    <w:p>
      <w:pPr>
        <w:pStyle w:val="4"/>
        <w:ind w:firstLine="480"/>
      </w:pPr>
      <w:r>
        <w:rPr>
          <w:rFonts w:hint="eastAsia"/>
        </w:rPr>
        <w:t>系统遵从的标准和协议：</w:t>
      </w:r>
    </w:p>
    <w:p>
      <w:pPr>
        <w:pStyle w:val="4"/>
        <w:numPr>
          <w:ilvl w:val="0"/>
          <w:numId w:val="2"/>
        </w:numPr>
        <w:ind w:firstLineChars="0"/>
      </w:pPr>
      <w:r>
        <w:t>与设备的接口遵从SNMP、MIBII标准</w:t>
      </w:r>
    </w:p>
    <w:p>
      <w:pPr>
        <w:pStyle w:val="4"/>
        <w:numPr>
          <w:ilvl w:val="1"/>
          <w:numId w:val="2"/>
        </w:numPr>
        <w:ind w:firstLineChars="0"/>
      </w:pPr>
      <w:r>
        <w:t>RFC1155基于TCP/IP的互联网管理信息的结构和标识。</w:t>
      </w:r>
    </w:p>
    <w:p>
      <w:pPr>
        <w:pStyle w:val="4"/>
        <w:numPr>
          <w:ilvl w:val="1"/>
          <w:numId w:val="2"/>
        </w:numPr>
        <w:ind w:firstLineChars="0"/>
      </w:pPr>
      <w:r>
        <w:t>RFC1157基于简单网络管理协议SNMP。</w:t>
      </w:r>
    </w:p>
    <w:p>
      <w:pPr>
        <w:pStyle w:val="4"/>
        <w:numPr>
          <w:ilvl w:val="1"/>
          <w:numId w:val="2"/>
        </w:numPr>
        <w:ind w:firstLineChars="0"/>
      </w:pPr>
      <w:r>
        <w:t>RFC1213基于TCP/IP的互联网的网络管理信息库MIB-II。</w:t>
      </w:r>
    </w:p>
    <w:p>
      <w:pPr>
        <w:pStyle w:val="4"/>
        <w:numPr>
          <w:ilvl w:val="0"/>
          <w:numId w:val="2"/>
        </w:numPr>
        <w:ind w:firstLineChars="0"/>
      </w:pPr>
      <w:r>
        <w:t>XML 1.0</w:t>
      </w:r>
    </w:p>
    <w:p>
      <w:pPr>
        <w:pStyle w:val="4"/>
        <w:numPr>
          <w:ilvl w:val="0"/>
          <w:numId w:val="2"/>
        </w:numPr>
        <w:ind w:firstLineChars="0"/>
      </w:pPr>
      <w:r>
        <w:t>ITU-T X.733故障管理规范</w:t>
      </w:r>
    </w:p>
    <w:p>
      <w:pPr>
        <w:pStyle w:val="4"/>
        <w:numPr>
          <w:ilvl w:val="0"/>
          <w:numId w:val="2"/>
        </w:numPr>
        <w:ind w:firstLineChars="0"/>
      </w:pPr>
      <w:r>
        <w:t>JSR-286 Portlets规范：the Java Portlet specification v2.0</w:t>
      </w:r>
    </w:p>
    <w:p>
      <w:pPr>
        <w:pStyle w:val="4"/>
        <w:numPr>
          <w:ilvl w:val="0"/>
          <w:numId w:val="2"/>
        </w:numPr>
        <w:ind w:firstLineChars="0"/>
      </w:pPr>
      <w:r>
        <w:t>HTTP/1.0|HTTP/1.1：超文本传输协议</w:t>
      </w:r>
    </w:p>
    <w:p>
      <w:pPr>
        <w:pStyle w:val="4"/>
        <w:numPr>
          <w:ilvl w:val="0"/>
          <w:numId w:val="2"/>
        </w:numPr>
        <w:ind w:firstLineChars="0"/>
      </w:pPr>
      <w:r>
        <w:t>HTTPS：超文本传输安全协议</w:t>
      </w:r>
    </w:p>
    <w:p>
      <w:pPr>
        <w:pStyle w:val="4"/>
        <w:numPr>
          <w:ilvl w:val="0"/>
          <w:numId w:val="2"/>
        </w:numPr>
        <w:ind w:firstLineChars="0"/>
      </w:pPr>
      <w:r>
        <w:t>TCP传输控制协议RFC0872</w:t>
      </w:r>
    </w:p>
    <w:p>
      <w:pPr>
        <w:pStyle w:val="4"/>
        <w:numPr>
          <w:ilvl w:val="0"/>
          <w:numId w:val="2"/>
        </w:numPr>
        <w:ind w:firstLineChars="0"/>
      </w:pPr>
      <w:r>
        <w:t>TCP、UDP用户数据包协议RFC1356</w:t>
      </w:r>
    </w:p>
    <w:p>
      <w:pPr>
        <w:pStyle w:val="4"/>
        <w:numPr>
          <w:ilvl w:val="0"/>
          <w:numId w:val="2"/>
        </w:numPr>
        <w:ind w:firstLineChars="0"/>
      </w:pPr>
      <w:r>
        <w:t>SMI-S存储管理建议规范</w:t>
      </w:r>
    </w:p>
    <w:p>
      <w:pPr>
        <w:pStyle w:val="2"/>
      </w:pPr>
      <w:bookmarkStart w:id="15" w:name="_Toc2766"/>
      <w:r>
        <w:rPr>
          <w:rFonts w:hint="eastAsia"/>
        </w:rPr>
        <w:t>平台介绍</w:t>
      </w:r>
      <w:bookmarkEnd w:id="15"/>
    </w:p>
    <w:p>
      <w:pPr>
        <w:pStyle w:val="6"/>
      </w:pPr>
      <w:bookmarkStart w:id="16" w:name="_Toc19214"/>
      <w:bookmarkStart w:id="17" w:name="_Hlk148357886"/>
      <w:r>
        <w:t>智慧运维可视化</w:t>
      </w:r>
      <w:bookmarkEnd w:id="16"/>
    </w:p>
    <w:bookmarkEnd w:id="17"/>
    <w:p>
      <w:pPr>
        <w:pStyle w:val="7"/>
      </w:pPr>
      <w:bookmarkStart w:id="18" w:name="_Toc31980"/>
      <w:r>
        <w:rPr>
          <w:rFonts w:hint="eastAsia"/>
        </w:rPr>
        <w:t>简介</w:t>
      </w:r>
      <w:bookmarkEnd w:id="18"/>
    </w:p>
    <w:p>
      <w:pPr>
        <w:pStyle w:val="4"/>
        <w:ind w:firstLine="480"/>
      </w:pPr>
      <w:r>
        <w:rPr>
          <w:rFonts w:hint="eastAsia"/>
        </w:rPr>
        <w:t>智慧运维可视化平台，完成对系统数据和分析的可视化方式。作为智慧运维平台的输出层，是数据汇聚的表现层。为馆员提供“运维可视化大屏”服务，在实现获取详细完整的业务数据基础上提高操作便利性、直观性、及时性，有助于提高数据揭示能力，直观体现运维状态，满足现代运维管理需要。</w:t>
      </w:r>
    </w:p>
    <w:p>
      <w:pPr>
        <w:pStyle w:val="44"/>
      </w:pPr>
      <w:r>
        <w:drawing>
          <wp:inline distT="0" distB="0" distL="114300" distR="114300">
            <wp:extent cx="5264150" cy="2614295"/>
            <wp:effectExtent l="0" t="0" r="12700" b="146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5"/>
                    <a:stretch>
                      <a:fillRect/>
                    </a:stretch>
                  </pic:blipFill>
                  <pic:spPr>
                    <a:xfrm>
                      <a:off x="0" y="0"/>
                      <a:ext cx="5264150" cy="2614295"/>
                    </a:xfrm>
                    <a:prstGeom prst="rect">
                      <a:avLst/>
                    </a:prstGeom>
                    <a:noFill/>
                    <a:ln>
                      <a:noFill/>
                    </a:ln>
                  </pic:spPr>
                </pic:pic>
              </a:graphicData>
            </a:graphic>
          </wp:inline>
        </w:drawing>
      </w:r>
    </w:p>
    <w:p>
      <w:pPr>
        <w:pStyle w:val="14"/>
      </w:pPr>
      <w:r>
        <w:rPr>
          <w:rFonts w:hint="eastAsia"/>
        </w:rPr>
        <w:t>参考示意图</w:t>
      </w:r>
    </w:p>
    <w:p>
      <w:pPr>
        <w:pStyle w:val="7"/>
      </w:pPr>
      <w:bookmarkStart w:id="19" w:name="_Toc13286"/>
      <w:r>
        <w:rPr>
          <w:rFonts w:hint="eastAsia"/>
        </w:rPr>
        <w:t>功能介绍</w:t>
      </w:r>
      <w:bookmarkEnd w:id="19"/>
    </w:p>
    <w:p>
      <w:pPr>
        <w:pStyle w:val="4"/>
        <w:ind w:firstLine="480"/>
      </w:pPr>
      <w:r>
        <w:t>智慧运维可视化平台</w:t>
      </w:r>
      <w:r>
        <w:rPr>
          <w:rFonts w:hint="eastAsia"/>
        </w:rPr>
        <w:t>由设备监控专题、业务数据监控专题、大屏控制器、语音控制器四个部分组成。</w:t>
      </w:r>
    </w:p>
    <w:p>
      <w:pPr>
        <w:pStyle w:val="8"/>
      </w:pPr>
      <w:r>
        <w:rPr>
          <w:rFonts w:hint="eastAsia"/>
        </w:rPr>
        <w:t>专业</w:t>
      </w:r>
      <w:r>
        <w:t>设备监控专题屏</w:t>
      </w:r>
    </w:p>
    <w:p>
      <w:pPr>
        <w:pStyle w:val="4"/>
        <w:ind w:firstLine="480"/>
      </w:pPr>
      <w:r>
        <w:rPr>
          <w:rFonts w:hint="eastAsia"/>
        </w:rPr>
        <w:t>设备监控专题屏，由服务器、网络流量、数据库、专业设备、动力环境系统、软件可用性、设备使用情况的总览数据和异常告警弹窗数据构成。</w:t>
      </w:r>
    </w:p>
    <w:p>
      <w:pPr>
        <w:pStyle w:val="44"/>
      </w:pPr>
      <w:r>
        <w:t xml:space="preserve"> </w:t>
      </w:r>
      <w:r>
        <w:drawing>
          <wp:inline distT="0" distB="0" distL="114300" distR="114300">
            <wp:extent cx="5264150" cy="2614295"/>
            <wp:effectExtent l="0" t="0" r="12700" b="146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5"/>
                    <a:stretch>
                      <a:fillRect/>
                    </a:stretch>
                  </pic:blipFill>
                  <pic:spPr>
                    <a:xfrm>
                      <a:off x="0" y="0"/>
                      <a:ext cx="5264150" cy="2614295"/>
                    </a:xfrm>
                    <a:prstGeom prst="rect">
                      <a:avLst/>
                    </a:prstGeom>
                    <a:noFill/>
                    <a:ln>
                      <a:noFill/>
                    </a:ln>
                  </pic:spPr>
                </pic:pic>
              </a:graphicData>
            </a:graphic>
          </wp:inline>
        </w:drawing>
      </w:r>
    </w:p>
    <w:p>
      <w:pPr>
        <w:pStyle w:val="44"/>
      </w:pPr>
      <w:r>
        <w:drawing>
          <wp:inline distT="0" distB="0" distL="0" distR="0">
            <wp:extent cx="5274310" cy="2536190"/>
            <wp:effectExtent l="0" t="0" r="2540" b="0"/>
            <wp:docPr id="241"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241"/>
                    <pic:cNvPicPr>
                      <a:picLocks noChangeAspect="1"/>
                    </pic:cNvPicPr>
                  </pic:nvPicPr>
                  <pic:blipFill>
                    <a:blip r:embed="rId26"/>
                    <a:stretch>
                      <a:fillRect/>
                    </a:stretch>
                  </pic:blipFill>
                  <pic:spPr>
                    <a:xfrm>
                      <a:off x="0" y="0"/>
                      <a:ext cx="5274310" cy="2536190"/>
                    </a:xfrm>
                    <a:prstGeom prst="rect">
                      <a:avLst/>
                    </a:prstGeom>
                  </pic:spPr>
                </pic:pic>
              </a:graphicData>
            </a:graphic>
          </wp:inline>
        </w:drawing>
      </w:r>
    </w:p>
    <w:p>
      <w:pPr>
        <w:pStyle w:val="14"/>
      </w:pPr>
      <w:r>
        <w:rPr>
          <w:rFonts w:hint="eastAsia"/>
        </w:rPr>
        <w:t>设备监控专题屏概览示意</w:t>
      </w:r>
    </w:p>
    <w:p>
      <w:pPr>
        <w:pStyle w:val="8"/>
      </w:pPr>
      <w:r>
        <w:t>业务数据监控专题屏</w:t>
      </w:r>
    </w:p>
    <w:p>
      <w:pPr>
        <w:pStyle w:val="4"/>
        <w:ind w:firstLine="480"/>
      </w:pPr>
      <w:r>
        <w:rPr>
          <w:rFonts w:hint="eastAsia"/>
        </w:rPr>
        <w:t>业务数据监控专题屏，由主动推送的读者、活动、馆藏、流通相关总览数据与智能交互弹窗模型数据构成。</w:t>
      </w:r>
    </w:p>
    <w:p>
      <w:pPr>
        <w:pStyle w:val="44"/>
      </w:pPr>
      <w:r>
        <w:t xml:space="preserve"> </w:t>
      </w:r>
      <w:r>
        <w:drawing>
          <wp:inline distT="0" distB="0" distL="0" distR="0">
            <wp:extent cx="5274310" cy="2536190"/>
            <wp:effectExtent l="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7"/>
                    <a:stretch>
                      <a:fillRect/>
                    </a:stretch>
                  </pic:blipFill>
                  <pic:spPr>
                    <a:xfrm>
                      <a:off x="0" y="0"/>
                      <a:ext cx="5274310" cy="2536190"/>
                    </a:xfrm>
                    <a:prstGeom prst="rect">
                      <a:avLst/>
                    </a:prstGeom>
                  </pic:spPr>
                </pic:pic>
              </a:graphicData>
            </a:graphic>
          </wp:inline>
        </w:drawing>
      </w:r>
    </w:p>
    <w:p>
      <w:pPr>
        <w:pStyle w:val="44"/>
      </w:pPr>
      <w:r>
        <w:drawing>
          <wp:inline distT="0" distB="0" distL="0" distR="0">
            <wp:extent cx="5274310" cy="2563495"/>
            <wp:effectExtent l="0" t="0" r="2540" b="8255"/>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42"/>
                    <pic:cNvPicPr>
                      <a:picLocks noChangeAspect="1"/>
                    </pic:cNvPicPr>
                  </pic:nvPicPr>
                  <pic:blipFill>
                    <a:blip r:embed="rId28"/>
                    <a:stretch>
                      <a:fillRect/>
                    </a:stretch>
                  </pic:blipFill>
                  <pic:spPr>
                    <a:xfrm>
                      <a:off x="0" y="0"/>
                      <a:ext cx="5274310" cy="2563495"/>
                    </a:xfrm>
                    <a:prstGeom prst="rect">
                      <a:avLst/>
                    </a:prstGeom>
                  </pic:spPr>
                </pic:pic>
              </a:graphicData>
            </a:graphic>
          </wp:inline>
        </w:drawing>
      </w:r>
    </w:p>
    <w:p>
      <w:pPr>
        <w:pStyle w:val="14"/>
      </w:pPr>
      <w:r>
        <w:rPr>
          <w:rFonts w:hint="eastAsia"/>
        </w:rPr>
        <w:t>业务数据专题屏</w:t>
      </w:r>
    </w:p>
    <w:p>
      <w:pPr>
        <w:pStyle w:val="8"/>
      </w:pPr>
      <w:r>
        <w:rPr>
          <w:rFonts w:hint="eastAsia"/>
        </w:rPr>
        <w:t>网络系统监控专题屏</w:t>
      </w:r>
    </w:p>
    <w:p>
      <w:pPr>
        <w:pStyle w:val="4"/>
        <w:ind w:firstLine="480"/>
      </w:pPr>
      <w:r>
        <w:rPr>
          <w:rFonts w:hint="eastAsia"/>
        </w:rPr>
        <w:t>实现全馆的服务器、存储、网络系统以及安全防御设施设备全部接入网络平台，后台可直观、实时显示各设备的运行状态、流量情况。包括服务器内存使用情况和馆内系统运行情况等。蓝色代表正常，红色代表异常。一旦系统发现异常情况，会第一时间预警，实现</w:t>
      </w:r>
      <w:r>
        <w:t>24小时不间断监测。</w:t>
      </w:r>
    </w:p>
    <w:p>
      <w:pPr>
        <w:pStyle w:val="44"/>
      </w:pPr>
      <w:r>
        <w:drawing>
          <wp:inline distT="0" distB="0" distL="0" distR="0">
            <wp:extent cx="5274310" cy="2536190"/>
            <wp:effectExtent l="0" t="0" r="2540" b="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24"/>
                    <pic:cNvPicPr>
                      <a:picLocks noChangeAspect="1"/>
                    </pic:cNvPicPr>
                  </pic:nvPicPr>
                  <pic:blipFill>
                    <a:blip r:embed="rId29"/>
                    <a:stretch>
                      <a:fillRect/>
                    </a:stretch>
                  </pic:blipFill>
                  <pic:spPr>
                    <a:xfrm>
                      <a:off x="0" y="0"/>
                      <a:ext cx="5274310" cy="2536190"/>
                    </a:xfrm>
                    <a:prstGeom prst="rect">
                      <a:avLst/>
                    </a:prstGeom>
                  </pic:spPr>
                </pic:pic>
              </a:graphicData>
            </a:graphic>
          </wp:inline>
        </w:drawing>
      </w:r>
    </w:p>
    <w:p>
      <w:pPr>
        <w:pStyle w:val="44"/>
      </w:pPr>
      <w:r>
        <w:drawing>
          <wp:inline distT="0" distB="0" distL="0" distR="0">
            <wp:extent cx="5274310" cy="2536190"/>
            <wp:effectExtent l="0" t="0" r="2540" b="0"/>
            <wp:docPr id="243"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243"/>
                    <pic:cNvPicPr>
                      <a:picLocks noChangeAspect="1"/>
                    </pic:cNvPicPr>
                  </pic:nvPicPr>
                  <pic:blipFill>
                    <a:blip r:embed="rId30"/>
                    <a:stretch>
                      <a:fillRect/>
                    </a:stretch>
                  </pic:blipFill>
                  <pic:spPr>
                    <a:xfrm>
                      <a:off x="0" y="0"/>
                      <a:ext cx="5274310" cy="2536190"/>
                    </a:xfrm>
                    <a:prstGeom prst="rect">
                      <a:avLst/>
                    </a:prstGeom>
                  </pic:spPr>
                </pic:pic>
              </a:graphicData>
            </a:graphic>
          </wp:inline>
        </w:drawing>
      </w:r>
    </w:p>
    <w:p>
      <w:pPr>
        <w:pStyle w:val="14"/>
      </w:pPr>
      <w:r>
        <w:rPr>
          <w:rFonts w:hint="eastAsia"/>
        </w:rPr>
        <w:t>参考示意图</w:t>
      </w:r>
    </w:p>
    <w:p>
      <w:pPr>
        <w:pStyle w:val="8"/>
      </w:pPr>
      <w:r>
        <w:t>大屏控制器</w:t>
      </w:r>
    </w:p>
    <w:p>
      <w:pPr>
        <w:pStyle w:val="4"/>
        <w:ind w:firstLine="480"/>
      </w:pPr>
      <w:r>
        <w:rPr>
          <w:rFonts w:hint="eastAsia"/>
        </w:rPr>
        <w:t>提供</w:t>
      </w:r>
      <w:r>
        <w:t>H5的方式“镜像”数据大屏，将操控屏转换为“遥控器”，方便用户进行大屏可视化的控制。如用户点击“馆藏量”图标，则发送馆藏情况详情分析的指定到大屏后端，后端接收请求后主动将数据推送到前端大屏渲染。</w:t>
      </w:r>
    </w:p>
    <w:p>
      <w:pPr>
        <w:pStyle w:val="44"/>
      </w:pPr>
      <w:r>
        <w:t xml:space="preserve"> </w:t>
      </w:r>
      <w:r>
        <w:drawing>
          <wp:inline distT="0" distB="0" distL="0" distR="0">
            <wp:extent cx="5266690" cy="1907540"/>
            <wp:effectExtent l="0" t="0" r="16510" b="22860"/>
            <wp:docPr id="9" name="图片 14" descr="智慧大脑手机控制端"/>
            <wp:cNvGraphicFramePr/>
            <a:graphic xmlns:a="http://schemas.openxmlformats.org/drawingml/2006/main">
              <a:graphicData uri="http://schemas.openxmlformats.org/drawingml/2006/picture">
                <pic:pic xmlns:pic="http://schemas.openxmlformats.org/drawingml/2006/picture">
                  <pic:nvPicPr>
                    <pic:cNvPr id="9" name="图片 14" descr="智慧大脑手机控制端"/>
                    <pic:cNvPicPr/>
                  </pic:nvPicPr>
                  <pic:blipFill>
                    <a:blip r:embed="rId31" cstate="print"/>
                    <a:srcRect/>
                    <a:stretch>
                      <a:fillRect/>
                    </a:stretch>
                  </pic:blipFill>
                  <pic:spPr>
                    <a:xfrm>
                      <a:off x="0" y="0"/>
                      <a:ext cx="5266690" cy="1907540"/>
                    </a:xfrm>
                    <a:prstGeom prst="rect">
                      <a:avLst/>
                    </a:prstGeom>
                  </pic:spPr>
                </pic:pic>
              </a:graphicData>
            </a:graphic>
          </wp:inline>
        </w:drawing>
      </w:r>
    </w:p>
    <w:p>
      <w:pPr>
        <w:pStyle w:val="14"/>
      </w:pPr>
      <w:r>
        <w:rPr>
          <w:rFonts w:hint="eastAsia"/>
        </w:rPr>
        <w:t>大屏控制器示意图</w:t>
      </w:r>
    </w:p>
    <w:p>
      <w:pPr>
        <w:pStyle w:val="4"/>
        <w:ind w:firstLine="482"/>
      </w:pPr>
      <w:r>
        <w:rPr>
          <w:rFonts w:hint="eastAsia"/>
          <w:b/>
          <w:bCs/>
        </w:rPr>
        <w:t>大屏控制器硬件规格：</w:t>
      </w:r>
      <w:r>
        <w:t>Core i5 处理器 / 8GB 内存/ 128 GB固态硬盘</w:t>
      </w:r>
    </w:p>
    <w:p>
      <w:pPr>
        <w:pStyle w:val="8"/>
      </w:pPr>
      <w:r>
        <w:t>语音控制器</w:t>
      </w:r>
    </w:p>
    <w:p>
      <w:pPr>
        <w:pStyle w:val="4"/>
        <w:ind w:firstLine="480"/>
      </w:pPr>
      <w:r>
        <w:rPr>
          <w:rFonts w:hint="eastAsia"/>
        </w:rPr>
        <w:t>语音控制的流程是借助输语音输入设备完成语音识别成文字，再由接口将文字信息传输至智慧运营大脑终端进行分析，以弹窗形式展示结果来反馈给用户。用户发送的语音或文字（以下统称为指令），需要按照约定好语法，否则指令是无效的，终端无法识别。</w:t>
      </w:r>
    </w:p>
    <w:p>
      <w:pPr>
        <w:pStyle w:val="44"/>
      </w:pPr>
      <w:r>
        <w:t xml:space="preserve"> </w:t>
      </w:r>
      <w:r>
        <w:drawing>
          <wp:inline distT="0" distB="0" distL="0" distR="0">
            <wp:extent cx="5274310" cy="2534285"/>
            <wp:effectExtent l="0" t="0" r="2540" b="0"/>
            <wp:docPr id="10" name="图片 4" descr="产品逻辑图"/>
            <wp:cNvGraphicFramePr/>
            <a:graphic xmlns:a="http://schemas.openxmlformats.org/drawingml/2006/main">
              <a:graphicData uri="http://schemas.openxmlformats.org/drawingml/2006/picture">
                <pic:pic xmlns:pic="http://schemas.openxmlformats.org/drawingml/2006/picture">
                  <pic:nvPicPr>
                    <pic:cNvPr id="10" name="图片 4" descr="产品逻辑图"/>
                    <pic:cNvPicPr/>
                  </pic:nvPicPr>
                  <pic:blipFill>
                    <a:blip r:embed="rId32" cstate="print"/>
                    <a:srcRect l="7452" t="7643" r="3319" b="6943"/>
                    <a:stretch>
                      <a:fillRect/>
                    </a:stretch>
                  </pic:blipFill>
                  <pic:spPr>
                    <a:xfrm>
                      <a:off x="0" y="0"/>
                      <a:ext cx="5274310" cy="2534848"/>
                    </a:xfrm>
                    <a:prstGeom prst="rect">
                      <a:avLst/>
                    </a:prstGeom>
                  </pic:spPr>
                </pic:pic>
              </a:graphicData>
            </a:graphic>
          </wp:inline>
        </w:drawing>
      </w:r>
    </w:p>
    <w:p>
      <w:pPr>
        <w:pStyle w:val="14"/>
      </w:pPr>
      <w:r>
        <w:rPr>
          <w:rFonts w:hint="eastAsia"/>
        </w:rPr>
        <w:t>语音交互流程示意图</w:t>
      </w:r>
    </w:p>
    <w:p>
      <w:pPr>
        <w:pStyle w:val="6"/>
      </w:pPr>
      <w:bookmarkStart w:id="20" w:name="_Toc31722"/>
      <w:r>
        <w:t>智慧综合运维管理</w:t>
      </w:r>
      <w:bookmarkEnd w:id="20"/>
    </w:p>
    <w:p>
      <w:pPr>
        <w:pStyle w:val="7"/>
      </w:pPr>
      <w:bookmarkStart w:id="21" w:name="_Toc9466"/>
      <w:r>
        <w:rPr>
          <w:rFonts w:hint="eastAsia"/>
        </w:rPr>
        <w:t>简介</w:t>
      </w:r>
      <w:bookmarkEnd w:id="21"/>
    </w:p>
    <w:p>
      <w:pPr>
        <w:pStyle w:val="4"/>
        <w:ind w:firstLine="480"/>
      </w:pPr>
      <w:r>
        <w:rPr>
          <w:rFonts w:hint="eastAsia"/>
        </w:rPr>
        <w:t>智慧综合运维管理系统是馆员与决策者进行馆内运营任务调度、规则配置、详细的数据分析、系统管理等的操作平台，作为图书馆运维平台的配置和决策指挥中心。提供业务系统、服务器、存储系统、网络设备、智能终端设备的监控管理服务，实现指标数据收集、问题检测、告警提醒、数据可视化、统一管理、业务监控、集成扩展、安全管理等功能服务。便于运维人员</w:t>
      </w:r>
      <w:r>
        <w:t>直观清晰了解设备运行状态，及时发现故障与流程化处理，提高运维效率。</w:t>
      </w:r>
    </w:p>
    <w:p>
      <w:pPr>
        <w:pStyle w:val="44"/>
      </w:pPr>
      <w:r>
        <w:drawing>
          <wp:inline distT="0" distB="0" distL="0" distR="0">
            <wp:extent cx="5035550" cy="2415540"/>
            <wp:effectExtent l="0" t="0" r="0" b="3810"/>
            <wp:docPr id="244"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244"/>
                    <pic:cNvPicPr>
                      <a:picLocks noChangeAspect="1"/>
                    </pic:cNvPicPr>
                  </pic:nvPicPr>
                  <pic:blipFill>
                    <a:blip r:embed="rId33"/>
                    <a:stretch>
                      <a:fillRect/>
                    </a:stretch>
                  </pic:blipFill>
                  <pic:spPr>
                    <a:xfrm>
                      <a:off x="0" y="0"/>
                      <a:ext cx="5038001" cy="2416494"/>
                    </a:xfrm>
                    <a:prstGeom prst="rect">
                      <a:avLst/>
                    </a:prstGeom>
                  </pic:spPr>
                </pic:pic>
              </a:graphicData>
            </a:graphic>
          </wp:inline>
        </w:drawing>
      </w:r>
    </w:p>
    <w:p>
      <w:pPr>
        <w:pStyle w:val="7"/>
      </w:pPr>
      <w:bookmarkStart w:id="22" w:name="_Toc3749"/>
      <w:r>
        <w:rPr>
          <w:rFonts w:hint="eastAsia"/>
        </w:rPr>
        <w:t>功能介绍</w:t>
      </w:r>
      <w:bookmarkEnd w:id="22"/>
    </w:p>
    <w:p>
      <w:pPr>
        <w:pStyle w:val="4"/>
        <w:ind w:firstLine="480"/>
      </w:pPr>
      <w:r>
        <w:rPr>
          <w:rFonts w:hint="eastAsia"/>
        </w:rPr>
        <w:t>智慧运维综合管理系统由角色权限管理、用户管理、系统管理、工单管理、运行监控分析、业务数据分析、知识库管理、日志审计、运维管理模块组成</w:t>
      </w:r>
      <w:r>
        <w:t>。</w:t>
      </w:r>
    </w:p>
    <w:p>
      <w:pPr>
        <w:pStyle w:val="8"/>
      </w:pPr>
      <w:r>
        <w:t>专业设备管理</w:t>
      </w:r>
    </w:p>
    <w:p>
      <w:pPr>
        <w:pStyle w:val="4"/>
        <w:ind w:firstLine="480"/>
      </w:pPr>
      <w:r>
        <w:rPr>
          <w:rFonts w:hint="eastAsia"/>
        </w:rPr>
        <w:t>专业设备管理，提供对设备的编号、位置分布、状态、责任人、备注等方面的管理，旨在设备发生故障时，能快速定位到它的位置与相关信息。</w:t>
      </w:r>
    </w:p>
    <w:p>
      <w:pPr>
        <w:pStyle w:val="8"/>
      </w:pPr>
      <w:r>
        <w:t>业务数据分析</w:t>
      </w:r>
    </w:p>
    <w:p>
      <w:pPr>
        <w:pStyle w:val="4"/>
        <w:ind w:firstLine="480"/>
      </w:pPr>
      <w:r>
        <w:rPr>
          <w:rFonts w:hint="eastAsia"/>
        </w:rPr>
        <w:t>建设本馆的数据中心，尽可能的汇聚业务系统数据，打破数据孤岛形成可分析、可利用的全域数据，通过规范理论对数据进行建模、数据质量管理进行管控，实现对数据进行深入分析，达到“业务数据化</w:t>
      </w:r>
      <w:r>
        <w:t xml:space="preserve"> 数据业务化”的智慧目标。</w:t>
      </w:r>
    </w:p>
    <w:p>
      <w:pPr>
        <w:pStyle w:val="4"/>
        <w:ind w:firstLine="480"/>
      </w:pPr>
      <w:r>
        <w:rPr>
          <w:rFonts w:hint="eastAsia"/>
        </w:rPr>
        <w:t>汇聚全域业务系统数据后的数据分析重点在于对书目检索、自助服务【自助机办证、自助借还、预约等】人次占比、流通情况、读者、馆藏资源、活动积分、数字资源使用、客流量情况进行效益分析。通过分析的结果数据指导馆内进行更精细化、更智慧的运营。</w:t>
      </w:r>
    </w:p>
    <w:p>
      <w:pPr>
        <w:pStyle w:val="8"/>
      </w:pPr>
      <w:r>
        <w:t>运行监控分析</w:t>
      </w:r>
    </w:p>
    <w:p>
      <w:pPr>
        <w:pStyle w:val="4"/>
        <w:ind w:firstLine="480"/>
      </w:pPr>
      <w:r>
        <w:rPr>
          <w:rFonts w:hint="eastAsia"/>
        </w:rPr>
        <w:t>运行监控分析，指的是通过技术的手段对馆内运行的基础硬件设施、网络负载、专业设备等进行监控。运行监控结果以微信小程序提醒、短信提醒、邮件告警提醒等多种信息渠道打通，在故障发生时能够根据设定的规则将相关告警信息推送到对应的责任人终端中。对监控结果进行持久化，为系统提供后台能统计分析到相应报表和相应的故障报告。</w:t>
      </w:r>
    </w:p>
    <w:p>
      <w:pPr>
        <w:pStyle w:val="4"/>
        <w:ind w:firstLine="0" w:firstLineChars="0"/>
      </w:pPr>
      <w:r>
        <w:drawing>
          <wp:inline distT="0" distB="0" distL="0" distR="0">
            <wp:extent cx="5274310" cy="2529840"/>
            <wp:effectExtent l="0" t="0" r="2540" b="3810"/>
            <wp:docPr id="247"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247"/>
                    <pic:cNvPicPr>
                      <a:picLocks noChangeAspect="1"/>
                    </pic:cNvPicPr>
                  </pic:nvPicPr>
                  <pic:blipFill>
                    <a:blip r:embed="rId34"/>
                    <a:stretch>
                      <a:fillRect/>
                    </a:stretch>
                  </pic:blipFill>
                  <pic:spPr>
                    <a:xfrm>
                      <a:off x="0" y="0"/>
                      <a:ext cx="5274310" cy="2529840"/>
                    </a:xfrm>
                    <a:prstGeom prst="rect">
                      <a:avLst/>
                    </a:prstGeom>
                  </pic:spPr>
                </pic:pic>
              </a:graphicData>
            </a:graphic>
          </wp:inline>
        </w:drawing>
      </w:r>
    </w:p>
    <w:p>
      <w:pPr>
        <w:pStyle w:val="8"/>
      </w:pPr>
      <w:r>
        <w:t>运维管理</w:t>
      </w:r>
    </w:p>
    <w:p>
      <w:pPr>
        <w:pStyle w:val="4"/>
        <w:ind w:firstLine="480"/>
      </w:pPr>
      <w:r>
        <w:rPr>
          <w:rFonts w:hint="eastAsia"/>
        </w:rPr>
        <w:t>运维管理指的建设运维相关的管理功能模块对运维任务进行管理，以小程序或其他方式接受运维相关的任务通知（消息）、对告警信息进行处置【填写故障报告、上传故障图片、对故障进行关闭等】。具体功能为：</w:t>
      </w:r>
    </w:p>
    <w:p>
      <w:pPr>
        <w:pStyle w:val="4"/>
        <w:ind w:firstLine="480"/>
      </w:pPr>
      <w:r>
        <w:t>1)</w:t>
      </w:r>
      <w:r>
        <w:tab/>
      </w:r>
      <w:r>
        <w:t>人员排班：对运维人员进行排班配置；</w:t>
      </w:r>
    </w:p>
    <w:p>
      <w:pPr>
        <w:pStyle w:val="4"/>
        <w:ind w:firstLine="480"/>
      </w:pPr>
      <w:r>
        <w:t>2)</w:t>
      </w:r>
      <w:r>
        <w:tab/>
      </w:r>
      <w:r>
        <w:t>添加巡检计划：支持对巡检的系统进行巡检任务编排，对巡检任务进行触发时间的设定。</w:t>
      </w:r>
    </w:p>
    <w:p>
      <w:pPr>
        <w:pStyle w:val="4"/>
        <w:ind w:firstLine="480"/>
      </w:pPr>
      <w:r>
        <w:t>3)</w:t>
      </w:r>
      <w:r>
        <w:tab/>
      </w:r>
      <w:r>
        <w:t>巡检报告生成：对设定的巡检计划的执行结果（巡检耗时，平均耗时，总任务书等）进行图表生成。</w:t>
      </w:r>
    </w:p>
    <w:p>
      <w:pPr>
        <w:pStyle w:val="4"/>
        <w:ind w:firstLine="480"/>
      </w:pPr>
      <w:r>
        <w:t>4)</w:t>
      </w:r>
      <w:r>
        <w:tab/>
      </w:r>
      <w:r>
        <w:t>生成和下发告警工单：支持手动或自动生成告警工单。</w:t>
      </w:r>
    </w:p>
    <w:p>
      <w:pPr>
        <w:pStyle w:val="4"/>
        <w:ind w:firstLine="480"/>
      </w:pPr>
      <w:r>
        <w:t>5)</w:t>
      </w:r>
      <w:r>
        <w:tab/>
      </w:r>
      <w:r>
        <w:t>告警故障相关实际情况填报：支持对告警工单填写具体的故障描述等内容并进行持久化。</w:t>
      </w:r>
    </w:p>
    <w:p>
      <w:pPr>
        <w:pStyle w:val="4"/>
        <w:ind w:firstLine="480"/>
      </w:pPr>
      <w:r>
        <w:t>6)</w:t>
      </w:r>
      <w:r>
        <w:tab/>
      </w:r>
      <w:r>
        <w:t>结束告警工单：支持管理员或者对应的责任人结束告警工单。</w:t>
      </w:r>
    </w:p>
    <w:p>
      <w:pPr>
        <w:pStyle w:val="4"/>
        <w:ind w:firstLine="480"/>
      </w:pPr>
      <w:r>
        <w:t>7)</w:t>
      </w:r>
      <w:r>
        <w:tab/>
      </w:r>
      <w:r>
        <w:t>知识库全文检索：支持通过模糊剪剪子的方式完成对知识库内容的编写。</w:t>
      </w:r>
    </w:p>
    <w:p>
      <w:pPr>
        <w:pStyle w:val="4"/>
        <w:ind w:firstLine="480"/>
      </w:pPr>
      <w:r>
        <w:t>8)</w:t>
      </w:r>
      <w:r>
        <w:tab/>
      </w:r>
      <w:r>
        <w:t>告警统计分析：对设备的告警日志进行基于类型、故障发生时间节点、故障处理时长等维度的统计分析，以柱形图、折线图、表格等方式完成对渲染揭示。</w:t>
      </w:r>
    </w:p>
    <w:p>
      <w:pPr>
        <w:pStyle w:val="8"/>
      </w:pPr>
      <w:commentRangeStart w:id="0"/>
      <w:r>
        <w:t>工单管理</w:t>
      </w:r>
      <w:commentRangeEnd w:id="0"/>
      <w:r>
        <w:rPr>
          <w:rStyle w:val="30"/>
          <w:rFonts w:ascii="宋体" w:hAnsi="宋体" w:cstheme="minorBidi"/>
          <w:b w:val="0"/>
          <w:bCs w:val="0"/>
        </w:rPr>
        <w:commentReference w:id="0"/>
      </w:r>
    </w:p>
    <w:p>
      <w:pPr>
        <w:pStyle w:val="4"/>
        <w:ind w:firstLine="480"/>
      </w:pPr>
      <w:r>
        <w:rPr>
          <w:rFonts w:hint="eastAsia"/>
        </w:rPr>
        <w:t>工单管理是网络中发现的异常事件，告警或者设备故障问题等进行的统一处理流程，具体包括报工单号、工单类型、相关事件、责任人、创建人、创建时间、工单状态，通过报工单管理功能可实现对内网安全事件和网络故障事件的全程跟踪。</w:t>
      </w:r>
    </w:p>
    <w:p>
      <w:pPr>
        <w:pStyle w:val="4"/>
        <w:ind w:firstLine="480"/>
      </w:pPr>
      <w:r>
        <w:rPr>
          <w:rFonts w:hint="eastAsia"/>
        </w:rPr>
        <w:t>工单管理和知识库关联，可在工单处理过程中通过关键字搜索对应的知识库，辅助运维人员进行工单处理，运维人员可通过变更工单状态，指定工单责任人等方式实现工单流转，并可查看工单流转记录。</w:t>
      </w:r>
    </w:p>
    <w:p>
      <w:pPr>
        <w:pStyle w:val="44"/>
      </w:pPr>
      <w:r>
        <w:drawing>
          <wp:inline distT="0" distB="0" distL="0" distR="0">
            <wp:extent cx="5274310" cy="2529840"/>
            <wp:effectExtent l="0" t="0" r="2540" b="3810"/>
            <wp:docPr id="245"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245"/>
                    <pic:cNvPicPr>
                      <a:picLocks noChangeAspect="1"/>
                    </pic:cNvPicPr>
                  </pic:nvPicPr>
                  <pic:blipFill>
                    <a:blip r:embed="rId35"/>
                    <a:stretch>
                      <a:fillRect/>
                    </a:stretch>
                  </pic:blipFill>
                  <pic:spPr>
                    <a:xfrm>
                      <a:off x="0" y="0"/>
                      <a:ext cx="5274310" cy="2529840"/>
                    </a:xfrm>
                    <a:prstGeom prst="rect">
                      <a:avLst/>
                    </a:prstGeom>
                  </pic:spPr>
                </pic:pic>
              </a:graphicData>
            </a:graphic>
          </wp:inline>
        </w:drawing>
      </w:r>
    </w:p>
    <w:p>
      <w:pPr>
        <w:pStyle w:val="8"/>
      </w:pPr>
      <w:r>
        <w:t>知识库管理</w:t>
      </w:r>
    </w:p>
    <w:p>
      <w:pPr>
        <w:pStyle w:val="4"/>
        <w:ind w:firstLine="480"/>
      </w:pPr>
      <w:r>
        <w:rPr>
          <w:rFonts w:hint="eastAsia"/>
        </w:rPr>
        <w:t>知识库管理实现知识的设置和录入，把现有的知识录入系统中，系统为用户在处理工单事件时提供辅助决策功能。</w:t>
      </w:r>
    </w:p>
    <w:p>
      <w:pPr>
        <w:pStyle w:val="4"/>
        <w:ind w:firstLine="480"/>
      </w:pPr>
      <w:r>
        <w:rPr>
          <w:rFonts w:hint="eastAsia"/>
        </w:rPr>
        <w:t>其具体包含知识列表的详细信息和知识类型名，包括标题，创建者，知识库类型，创建时间，最后更新时间以及备注等。知识库类型包括事件库，案例库和安全公告。</w:t>
      </w:r>
    </w:p>
    <w:p>
      <w:pPr>
        <w:pStyle w:val="4"/>
        <w:ind w:firstLine="0" w:firstLineChars="0"/>
      </w:pPr>
      <w:r>
        <w:drawing>
          <wp:inline distT="0" distB="0" distL="0" distR="0">
            <wp:extent cx="5274310" cy="2529840"/>
            <wp:effectExtent l="0" t="0" r="2540" b="3810"/>
            <wp:docPr id="246"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246"/>
                    <pic:cNvPicPr>
                      <a:picLocks noChangeAspect="1"/>
                    </pic:cNvPicPr>
                  </pic:nvPicPr>
                  <pic:blipFill>
                    <a:blip r:embed="rId36"/>
                    <a:stretch>
                      <a:fillRect/>
                    </a:stretch>
                  </pic:blipFill>
                  <pic:spPr>
                    <a:xfrm>
                      <a:off x="0" y="0"/>
                      <a:ext cx="5274310" cy="2529840"/>
                    </a:xfrm>
                    <a:prstGeom prst="rect">
                      <a:avLst/>
                    </a:prstGeom>
                  </pic:spPr>
                </pic:pic>
              </a:graphicData>
            </a:graphic>
          </wp:inline>
        </w:drawing>
      </w:r>
    </w:p>
    <w:p>
      <w:pPr>
        <w:pStyle w:val="8"/>
      </w:pPr>
      <w:r>
        <w:t>角色权限管理</w:t>
      </w:r>
    </w:p>
    <w:p>
      <w:pPr>
        <w:pStyle w:val="4"/>
        <w:ind w:firstLine="480"/>
      </w:pPr>
      <w:r>
        <w:rPr>
          <w:rFonts w:hint="eastAsia"/>
        </w:rPr>
        <w:t>角色权限管理，是指根据系统设置的安全规则或者安全策略，用户可以访问而且只能访问自己被授权的资源，不多不少。</w:t>
      </w:r>
    </w:p>
    <w:p>
      <w:pPr>
        <w:pStyle w:val="8"/>
      </w:pPr>
      <w:r>
        <w:t>用户管理</w:t>
      </w:r>
    </w:p>
    <w:p>
      <w:pPr>
        <w:pStyle w:val="4"/>
        <w:ind w:firstLine="480"/>
      </w:pPr>
      <w:r>
        <w:rPr>
          <w:rFonts w:hint="eastAsia"/>
        </w:rPr>
        <w:t>用户管理是指对智慧运营管理系统中存在的用户的管理，包括：检索、新增、修改、删除、禁用等业务逻辑操作。</w:t>
      </w:r>
    </w:p>
    <w:p>
      <w:pPr>
        <w:pStyle w:val="8"/>
      </w:pPr>
      <w:r>
        <w:t>系统管理</w:t>
      </w:r>
    </w:p>
    <w:p>
      <w:pPr>
        <w:pStyle w:val="4"/>
        <w:ind w:firstLine="480"/>
      </w:pPr>
      <w:r>
        <w:rPr>
          <w:rFonts w:hint="eastAsia"/>
        </w:rPr>
        <w:t>系统设置包括登陆可信</w:t>
      </w:r>
      <w:r>
        <w:t>IP设置、邮件设置、短信设置和软件下载，可信IP设置可设置可信IP范围段，对于非可信段的IP拒绝访问页面；邮件设置是设置默认的邮件通知地址和邮件服务器信息，短信设置是设置默认的短信通知号码；</w:t>
      </w:r>
    </w:p>
    <w:p>
      <w:pPr>
        <w:pStyle w:val="8"/>
      </w:pPr>
      <w:r>
        <w:t>日志审计</w:t>
      </w:r>
    </w:p>
    <w:p>
      <w:pPr>
        <w:pStyle w:val="4"/>
        <w:ind w:firstLine="480"/>
      </w:pPr>
      <w:r>
        <w:rPr>
          <w:rFonts w:hint="eastAsia"/>
        </w:rPr>
        <w:t>对使用智慧运维平台的用户的关键行为的日志记录，包括：登陆、注销、逻辑操作等进行日志记录。提供组合条件的检索过滤支持，用于管理员审计。</w:t>
      </w:r>
    </w:p>
    <w:p>
      <w:pPr>
        <w:pStyle w:val="8"/>
      </w:pPr>
      <w:r>
        <w:t>数据质量管理</w:t>
      </w:r>
    </w:p>
    <w:p>
      <w:pPr>
        <w:pStyle w:val="4"/>
        <w:ind w:firstLine="480"/>
      </w:pPr>
      <w:r>
        <w:rPr>
          <w:rFonts w:hint="eastAsia"/>
        </w:rPr>
        <w:t>针对图书馆行业的业务，系统内置了</w:t>
      </w:r>
      <w:r>
        <w:t>Null值、值域、逻辑性规则等大量的质量校验规则，即可针对全表进行校验，也可逐行记录进行校验。</w:t>
      </w:r>
    </w:p>
    <w:p>
      <w:pPr>
        <w:pStyle w:val="4"/>
        <w:ind w:firstLine="480"/>
      </w:pPr>
      <w:r>
        <w:rPr>
          <w:rFonts w:hint="eastAsia"/>
        </w:rPr>
        <w:t>内置校验规则包括（部分规则支持变量设置）：固定值比较、正则判断、空值判断、函数校验、动态阈值。</w:t>
      </w:r>
    </w:p>
    <w:p>
      <w:pPr>
        <w:pStyle w:val="44"/>
      </w:pPr>
      <w:r>
        <w:t xml:space="preserve"> </w:t>
      </w:r>
      <w:r>
        <w:drawing>
          <wp:inline distT="0" distB="0" distL="114300" distR="114300">
            <wp:extent cx="5267325" cy="2372360"/>
            <wp:effectExtent l="0" t="0" r="15875" b="152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37"/>
                    <a:stretch>
                      <a:fillRect/>
                    </a:stretch>
                  </pic:blipFill>
                  <pic:spPr>
                    <a:xfrm>
                      <a:off x="0" y="0"/>
                      <a:ext cx="5267325" cy="2372360"/>
                    </a:xfrm>
                    <a:prstGeom prst="rect">
                      <a:avLst/>
                    </a:prstGeom>
                  </pic:spPr>
                </pic:pic>
              </a:graphicData>
            </a:graphic>
          </wp:inline>
        </w:drawing>
      </w:r>
    </w:p>
    <w:p>
      <w:pPr>
        <w:pStyle w:val="14"/>
      </w:pPr>
      <w:r>
        <w:rPr>
          <w:rFonts w:hint="eastAsia"/>
        </w:rPr>
        <w:t>数据质量基本架构</w:t>
      </w:r>
    </w:p>
    <w:p>
      <w:pPr>
        <w:pStyle w:val="6"/>
      </w:pPr>
      <w:bookmarkStart w:id="23" w:name="_Toc10881"/>
      <w:r>
        <w:t>智慧运维小程序</w:t>
      </w:r>
      <w:bookmarkEnd w:id="23"/>
    </w:p>
    <w:p>
      <w:pPr>
        <w:pStyle w:val="7"/>
      </w:pPr>
      <w:bookmarkStart w:id="24" w:name="_Toc30208"/>
      <w:r>
        <w:rPr>
          <w:rFonts w:hint="eastAsia"/>
        </w:rPr>
        <w:t>简介</w:t>
      </w:r>
      <w:bookmarkEnd w:id="24"/>
    </w:p>
    <w:p>
      <w:pPr>
        <w:pStyle w:val="4"/>
        <w:ind w:firstLine="480"/>
      </w:pPr>
      <w:r>
        <w:rPr>
          <w:rFonts w:hint="eastAsia"/>
        </w:rPr>
        <w:t>智慧运营小程序，是面向馆员的一个终端，集：身份认证绑定、消息推送、工单报送、知识库搜索、工单完结等功能为一体。利用手机微信的便捷消息推送能力，快速的将馆内运营过程中产生的告警工单下发到指定的运营人员中。通过面向知识库的搜索，高效的解决运行工单中的问题，缩短故障的解决时常。</w:t>
      </w:r>
    </w:p>
    <w:p>
      <w:pPr>
        <w:pStyle w:val="44"/>
      </w:pPr>
      <w:r>
        <w:drawing>
          <wp:inline distT="0" distB="0" distL="0" distR="0">
            <wp:extent cx="2502535" cy="4283710"/>
            <wp:effectExtent l="0" t="0" r="0"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2506482" cy="4289940"/>
                    </a:xfrm>
                    <a:prstGeom prst="rect">
                      <a:avLst/>
                    </a:prstGeom>
                    <a:noFill/>
                  </pic:spPr>
                </pic:pic>
              </a:graphicData>
            </a:graphic>
          </wp:inline>
        </w:drawing>
      </w:r>
      <w:r>
        <w:rPr>
          <w:rFonts w:hint="eastAsia"/>
          <w:lang w:val="en-US" w:eastAsia="zh-CN"/>
        </w:rPr>
        <w:t xml:space="preserve">       </w:t>
      </w:r>
      <w:r>
        <w:rPr>
          <w:rFonts w:hint="default"/>
          <w:lang w:eastAsia="zh-CN"/>
        </w:rPr>
        <w:drawing>
          <wp:inline distT="0" distB="0" distL="114300" distR="114300">
            <wp:extent cx="1973580" cy="4271010"/>
            <wp:effectExtent l="9525" t="9525" r="17145" b="24765"/>
            <wp:docPr id="35" name="图片 35" descr="/private/var/folders/k5/7f8p59ps3kz7n2v6bftsq4000000gn/T/com.kingsoft.wpsoffice.mac/photoedit2/20230308193237/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private/var/folders/k5/7f8p59ps3kz7n2v6bftsq4000000gn/T/com.kingsoft.wpsoffice.mac/photoedit2/20230308193237/temp.pngtemp"/>
                    <pic:cNvPicPr>
                      <a:picLocks noChangeAspect="1"/>
                    </pic:cNvPicPr>
                  </pic:nvPicPr>
                  <pic:blipFill>
                    <a:blip r:embed="rId38"/>
                    <a:stretch>
                      <a:fillRect/>
                    </a:stretch>
                  </pic:blipFill>
                  <pic:spPr>
                    <a:xfrm>
                      <a:off x="0" y="0"/>
                      <a:ext cx="1973580" cy="4271010"/>
                    </a:xfrm>
                    <a:prstGeom prst="rect">
                      <a:avLst/>
                    </a:prstGeom>
                    <a:ln>
                      <a:solidFill>
                        <a:schemeClr val="accent5"/>
                      </a:solidFill>
                    </a:ln>
                  </pic:spPr>
                </pic:pic>
              </a:graphicData>
            </a:graphic>
          </wp:inline>
        </w:drawing>
      </w:r>
    </w:p>
    <w:p>
      <w:pPr>
        <w:pStyle w:val="14"/>
      </w:pPr>
      <w:r>
        <w:rPr>
          <w:rFonts w:hint="eastAsia"/>
        </w:rPr>
        <w:t>参考示意图</w:t>
      </w:r>
    </w:p>
    <w:p>
      <w:pPr>
        <w:pStyle w:val="7"/>
      </w:pPr>
      <w:bookmarkStart w:id="25" w:name="_Toc31032"/>
      <w:r>
        <w:rPr>
          <w:rFonts w:hint="eastAsia"/>
        </w:rPr>
        <w:t>功能介绍</w:t>
      </w:r>
      <w:bookmarkEnd w:id="25"/>
    </w:p>
    <w:p>
      <w:pPr>
        <w:pStyle w:val="8"/>
      </w:pPr>
      <w:r>
        <w:t>身份认证绑定</w:t>
      </w:r>
    </w:p>
    <w:p>
      <w:pPr>
        <w:pStyle w:val="4"/>
        <w:ind w:firstLine="480"/>
      </w:pPr>
      <w:r>
        <w:rPr>
          <w:rFonts w:hint="eastAsia"/>
        </w:rPr>
        <w:t>身份认证绑定，是对使用者鉴权的方式，只有绑定了身份信息的使用者才有权限收到消息提醒与工单处置。</w:t>
      </w:r>
    </w:p>
    <w:p>
      <w:pPr>
        <w:pStyle w:val="8"/>
      </w:pPr>
      <w:r>
        <w:rPr>
          <w:rFonts w:hint="eastAsia"/>
        </w:rPr>
        <w:t>运维工单</w:t>
      </w:r>
    </w:p>
    <w:p>
      <w:pPr>
        <w:pStyle w:val="4"/>
        <w:ind w:firstLine="480"/>
      </w:pPr>
      <w:r>
        <w:rPr>
          <w:rFonts w:hint="eastAsia"/>
        </w:rPr>
        <w:t>工单列表：</w:t>
      </w:r>
      <w:r>
        <w:t>接收工单数据，自行接单，线下维修，及时更新工单解决状态，实现全自动快速工单处理流程。</w:t>
      </w:r>
    </w:p>
    <w:p>
      <w:pPr>
        <w:pStyle w:val="4"/>
        <w:ind w:firstLine="480"/>
      </w:pPr>
      <w:r>
        <w:t>工单仓库</w:t>
      </w:r>
      <w:r>
        <w:rPr>
          <w:rFonts w:hint="eastAsia"/>
        </w:rPr>
        <w:t>：</w:t>
      </w:r>
      <w:r>
        <w:t>被指派的工单数据，会展示在工单仓库列表中，包括工单类型，工单标题，报修时间，工单状态的字段信息。</w:t>
      </w:r>
    </w:p>
    <w:p>
      <w:pPr>
        <w:pStyle w:val="4"/>
        <w:ind w:firstLine="480"/>
      </w:pPr>
      <w:r>
        <w:t>我的工单</w:t>
      </w:r>
      <w:r>
        <w:rPr>
          <w:rFonts w:hint="eastAsia"/>
        </w:rPr>
        <w:t>：</w:t>
      </w:r>
      <w:r>
        <w:t>我接收的工单数据，会展示在我的工单列表中，分状态展示，分为已接单，已解决的类型。包括工单类型，工单标题，报修时间，工单状态的字段信息。</w:t>
      </w:r>
    </w:p>
    <w:p>
      <w:pPr>
        <w:pStyle w:val="4"/>
        <w:ind w:firstLine="480"/>
      </w:pPr>
      <w:r>
        <w:t>工单详情</w:t>
      </w:r>
      <w:r>
        <w:rPr>
          <w:rFonts w:hint="eastAsia"/>
        </w:rPr>
        <w:t>：</w:t>
      </w:r>
      <w:r>
        <w:t>查看工单详情，包括工单类型，工单标题，报修时间，工单状态，工单编号，维修类型，事件描述，故障附图的字段信息。根据不同的状态，展示对应的按钮：如果是待受理，展示“接单”按钮；如果是已接单，展示“已解决”按钮。</w:t>
      </w:r>
    </w:p>
    <w:p>
      <w:pPr>
        <w:pStyle w:val="4"/>
        <w:ind w:firstLine="480"/>
      </w:pPr>
      <w:r>
        <w:rPr>
          <w:rFonts w:hint="eastAsia"/>
        </w:rPr>
        <w:t>告警消息：</w:t>
      </w:r>
      <w:r>
        <w:t>监管者可以在此模块接收告警消息数据，根据告警消息进行后续工单分发。</w:t>
      </w:r>
    </w:p>
    <w:p>
      <w:pPr>
        <w:pStyle w:val="4"/>
        <w:ind w:firstLine="480"/>
      </w:pPr>
      <w:r>
        <w:rPr>
          <w:rFonts w:hint="eastAsia"/>
        </w:rPr>
        <w:t>故障上报：</w:t>
      </w:r>
      <w:r>
        <w:t>创建，分发，跟踪工单数据，确保</w:t>
      </w:r>
      <w:r>
        <w:rPr>
          <w:rFonts w:hint="eastAsia"/>
        </w:rPr>
        <w:t>软硬件</w:t>
      </w:r>
      <w:r>
        <w:t>设备运维工作高效有序的进行。</w:t>
      </w:r>
    </w:p>
    <w:p>
      <w:pPr>
        <w:pStyle w:val="8"/>
      </w:pPr>
      <w:r>
        <w:t>消息推送</w:t>
      </w:r>
    </w:p>
    <w:p>
      <w:pPr>
        <w:pStyle w:val="4"/>
        <w:ind w:firstLine="480"/>
      </w:pPr>
      <w:r>
        <w:t>微信推送：当使用者自行订阅了告警消息，消息会知己推送到微信消息通知提醒用户。</w:t>
      </w:r>
    </w:p>
    <w:p>
      <w:pPr>
        <w:pStyle w:val="4"/>
        <w:ind w:firstLine="480"/>
      </w:pPr>
      <w:r>
        <w:t>站内推送：当使用者再次打开小程序，会以弹窗信息首页提醒用户。</w:t>
      </w:r>
    </w:p>
    <w:p>
      <w:pPr>
        <w:pStyle w:val="8"/>
      </w:pPr>
      <w:r>
        <w:rPr>
          <w:rFonts w:hint="eastAsia"/>
        </w:rPr>
        <w:t>运维知识库</w:t>
      </w:r>
    </w:p>
    <w:p>
      <w:pPr>
        <w:pStyle w:val="4"/>
        <w:ind w:firstLine="480"/>
      </w:pPr>
      <w:r>
        <w:rPr>
          <w:rFonts w:hint="eastAsia"/>
        </w:rPr>
        <w:t>知识库检索：</w:t>
      </w:r>
      <w:r>
        <w:t>展示运维工作中常见的知识点，运维工作人员可以自行查看，排查解决常见性问题。</w:t>
      </w:r>
      <w:r>
        <w:tab/>
      </w:r>
      <w:r>
        <w:t>关键字检索</w:t>
      </w:r>
      <w:r>
        <w:tab/>
      </w:r>
      <w:r>
        <w:t>输入关键字进行知识点检索</w:t>
      </w:r>
    </w:p>
    <w:p>
      <w:pPr>
        <w:pStyle w:val="4"/>
        <w:ind w:firstLine="480"/>
      </w:pPr>
      <w:r>
        <w:t>常用知识推荐</w:t>
      </w:r>
      <w:r>
        <w:rPr>
          <w:rFonts w:hint="eastAsia"/>
        </w:rPr>
        <w:t>：</w:t>
      </w:r>
      <w:r>
        <w:t>系统会展现常用知识点数据，用户可以直接点击查看。</w:t>
      </w:r>
    </w:p>
    <w:p>
      <w:pPr>
        <w:pStyle w:val="4"/>
        <w:ind w:firstLine="480"/>
      </w:pPr>
      <w:r>
        <w:t>知识详情</w:t>
      </w:r>
      <w:r>
        <w:rPr>
          <w:rFonts w:hint="eastAsia"/>
        </w:rPr>
        <w:t>：</w:t>
      </w:r>
      <w:r>
        <w:t>查看知识详情，包括知识点题目，知识点内容描述（支持图文展示）</w:t>
      </w:r>
    </w:p>
    <w:p>
      <w:pPr>
        <w:pStyle w:val="8"/>
      </w:pPr>
      <w:r>
        <w:rPr>
          <w:rFonts w:hint="eastAsia"/>
        </w:rPr>
        <w:t>资产盘点</w:t>
      </w:r>
    </w:p>
    <w:p>
      <w:pPr>
        <w:pStyle w:val="4"/>
        <w:ind w:firstLine="480"/>
      </w:pPr>
      <w:r>
        <w:t>展示指派给自己的盘点任务数据，盘点人员自行线上完成设备盘点任务。展示还没有开始的支配给自己的资产盘点任务</w:t>
      </w:r>
      <w:r>
        <w:rPr>
          <w:rFonts w:hint="eastAsia"/>
        </w:rPr>
        <w:t>；</w:t>
      </w:r>
      <w:r>
        <w:t>展示盘点任务的详情，包括盘点任务的标题，盘点时间，盘点任务中包含的设备清单。</w:t>
      </w:r>
    </w:p>
    <w:p>
      <w:pPr>
        <w:pStyle w:val="8"/>
      </w:pPr>
      <w:r>
        <w:rPr>
          <w:rFonts w:hint="eastAsia"/>
        </w:rPr>
        <w:t>我的排班</w:t>
      </w:r>
    </w:p>
    <w:p>
      <w:pPr>
        <w:pStyle w:val="4"/>
        <w:ind w:firstLine="480"/>
      </w:pPr>
      <w:r>
        <w:t>快捷查看自己的工作排班表数据</w:t>
      </w:r>
      <w:r>
        <w:tab/>
      </w:r>
      <w:r>
        <w:t>查看排班数据</w:t>
      </w:r>
      <w:r>
        <w:tab/>
      </w:r>
      <w:r>
        <w:t>以日历的形式展示自己的排班日期数据，当前日期用深蓝色标记，有排班的日期用浅蓝色标记</w:t>
      </w:r>
    </w:p>
    <w:p>
      <w:pPr>
        <w:pStyle w:val="2"/>
      </w:pPr>
      <w:bookmarkStart w:id="26" w:name="_Toc13734"/>
      <w:r>
        <w:rPr>
          <w:rFonts w:hint="eastAsia"/>
        </w:rPr>
        <w:t>预期效益</w:t>
      </w:r>
      <w:bookmarkEnd w:id="26"/>
    </w:p>
    <w:p>
      <w:pPr>
        <w:pStyle w:val="6"/>
      </w:pPr>
      <w:bookmarkStart w:id="27" w:name="_Toc2193"/>
      <w:r>
        <w:rPr>
          <w:rFonts w:hint="eastAsia"/>
        </w:rPr>
        <w:t>提高图书馆的运维效率和质量</w:t>
      </w:r>
      <w:bookmarkEnd w:id="27"/>
    </w:p>
    <w:p>
      <w:pPr>
        <w:pStyle w:val="4"/>
        <w:ind w:firstLine="480"/>
      </w:pPr>
      <w:r>
        <w:t>提高图书馆的运维效率和质量。</w:t>
      </w:r>
      <w:r>
        <w:rPr>
          <w:rFonts w:hint="eastAsia"/>
        </w:rPr>
        <w:t>智慧运维平台利用</w:t>
      </w:r>
      <w:r>
        <w:t>云计算技术，实现对图书馆业务系统、智能化终端设备、图书馆机房等软硬件系统的实时监测和控制，及时发现和处理异常情况，保障图书馆的正常运行。通过人工智能技术，实现对运维知识、工单、任务的智能管理和推送，帮助运维人员快速获取知识、处理工单、执行任务。</w:t>
      </w:r>
    </w:p>
    <w:p>
      <w:pPr>
        <w:pStyle w:val="6"/>
      </w:pPr>
      <w:bookmarkStart w:id="28" w:name="_Toc10210"/>
      <w:r>
        <w:rPr>
          <w:rFonts w:hint="eastAsia"/>
        </w:rPr>
        <w:t>提高图书馆的运维效果和价值</w:t>
      </w:r>
      <w:bookmarkEnd w:id="28"/>
    </w:p>
    <w:p>
      <w:pPr>
        <w:pStyle w:val="4"/>
        <w:ind w:firstLine="480"/>
      </w:pPr>
      <w:r>
        <w:t>提高图书馆的运维效果和价值。通过</w:t>
      </w:r>
      <w:r>
        <w:rPr>
          <w:rFonts w:hint="eastAsia"/>
        </w:rPr>
        <w:t>利用</w:t>
      </w:r>
      <w:r>
        <w:t>大数据分析技术，对图书馆全域数据进行清洗、整合、挖掘和预测，为图书馆的运维决策提供数据依据和参考意见。通过数字孪生模型，对图书馆的空间、资源、服务、管理等进行动态模拟和优化，提升图书馆的服务水平和用户满意度。</w:t>
      </w:r>
    </w:p>
    <w:p>
      <w:pPr>
        <w:pStyle w:val="6"/>
      </w:pPr>
      <w:bookmarkStart w:id="29" w:name="_Toc12197"/>
      <w:r>
        <w:rPr>
          <w:rFonts w:hint="eastAsia"/>
        </w:rPr>
        <w:t>提高图书馆的运维创新能力</w:t>
      </w:r>
      <w:bookmarkEnd w:id="29"/>
    </w:p>
    <w:p>
      <w:pPr>
        <w:pStyle w:val="4"/>
        <w:ind w:firstLine="480"/>
      </w:pPr>
      <w:r>
        <w:t>提高图书馆的运维创新能力。通过</w:t>
      </w:r>
      <w:r>
        <w:rPr>
          <w:rFonts w:hint="eastAsia"/>
        </w:rPr>
        <w:t>开放式的系统设计</w:t>
      </w:r>
      <w:r>
        <w:t>，实现与其他图书馆和社会资源的互联互通，促进资源共享和业务协作。通过自然语言处理技术，实现对运维知识库的语义分析和索引，支持快速检索和推荐。通过在线学习和交流平台，促进运维人员的知识共享和能力提升。</w:t>
      </w:r>
    </w:p>
    <w:p>
      <w:pPr>
        <w:pStyle w:val="2"/>
      </w:pPr>
      <w:bookmarkStart w:id="30" w:name="_Toc7525"/>
      <w:r>
        <w:rPr>
          <w:rFonts w:hint="eastAsia"/>
        </w:rPr>
        <w:t>关于图创</w:t>
      </w:r>
      <w:bookmarkEnd w:id="30"/>
    </w:p>
    <w:p>
      <w:pPr>
        <w:pStyle w:val="6"/>
      </w:pPr>
      <w:bookmarkStart w:id="31" w:name="_Toc25213"/>
      <w:r>
        <w:rPr>
          <w:rFonts w:hint="eastAsia"/>
        </w:rPr>
        <w:t>图创简介</w:t>
      </w:r>
      <w:bookmarkEnd w:id="31"/>
    </w:p>
    <w:p>
      <w:pPr>
        <w:pStyle w:val="4"/>
        <w:ind w:firstLine="480"/>
      </w:pPr>
      <w:r>
        <w:rPr>
          <w:rFonts w:hint="eastAsia"/>
        </w:rPr>
        <w:t>广州图创计算机软件开发有限公司是国内公共文化服务体系软硬件建设的领导者之一，是集咨询服务、产品研发、应用集成、数字资源服务、形态设计、运营策划为一体的高新技术企业，我司提供的产品和解决方案被广泛地应用于国内图书馆、文化馆、高校、中小学等行业，帮助客户建立完善的信息化服务体系，成为公共文化机构的合作伙伴。</w:t>
      </w:r>
    </w:p>
    <w:p>
      <w:pPr>
        <w:pStyle w:val="4"/>
        <w:ind w:firstLine="480"/>
      </w:pPr>
      <w:r>
        <w:rPr>
          <w:rFonts w:hint="eastAsia"/>
        </w:rPr>
        <w:t>广州图创计算机软件开发有限公司2003年成立，广东省高新科技企业，广东省连续10年“守合同重信用”企业，20年图书馆行业管理软件的实践经验沉淀积累了宝贵的行业服务经验，截至目前公司共获得软件著作权123件、发明专利8件、外观专利7件、实用新型专利3件、高新技术产品证书18件，现有图书馆文化馆总分馆、双一流、985、211工程大学、中小学、企事业单位、文旅局等单位用户，包括浙江图书馆、四川省图书馆、贵州省图书馆、黑龙江省图书馆、海南省图书馆、福建省图书馆、杭州图书馆、广州图书馆、成都图书馆、厦门市图书馆、湖南大学、天津大学、海南大学、云南大学、武汉理工大学、国防科技大学图书馆、中央党校图书馆、广州文旅局等用户……至今已发展国内外多层级总分馆用户12700家，并投资控股多家文化行业科技企业，实现集团化发展。</w:t>
      </w:r>
    </w:p>
    <w:p>
      <w:pPr>
        <w:pStyle w:val="4"/>
        <w:ind w:firstLine="480"/>
      </w:pPr>
      <w:r>
        <w:rPr>
          <w:rFonts w:hint="eastAsia"/>
        </w:rPr>
        <w:t>目前我司图书馆自动化管理系统销售规模在国内市场名列第一，市场综合占有率在80%以上。Interlib图书馆管理系统是目前唯一的应用于千万级流通量的国内图书馆系统，省图书馆用户13家（占比近50%），副省级图书馆用户13家（占比近90%）、高校图书馆超过300家。</w:t>
      </w:r>
    </w:p>
    <w:p>
      <w:pPr>
        <w:pStyle w:val="4"/>
        <w:ind w:firstLine="480"/>
      </w:pPr>
      <w:r>
        <w:rPr>
          <w:rFonts w:hint="eastAsia"/>
        </w:rPr>
        <w:t>研发项目Interlib区域图书馆集群自动化管理系统形成了产品也形成了服务，取得了良好的经济效益，同时获得第二届文化部创新奖。充分把握行业发展趋势，结合实际围绕智慧图书馆体系、数字图书馆、图书馆总分馆建设、移动图书馆、图书馆数据分析、RFID智慧图书馆等方面开展了项目研究，相关项目微服务架构的智慧图书馆服务平台LSP、纸电管理统一检索、信阅你选书我买单、大数据分析技术、社保卡读者证、AGV机器人分拣、智能借还设备等成功转化为产品，并在图书馆中运行良好。</w:t>
      </w:r>
    </w:p>
    <w:p>
      <w:pPr>
        <w:pStyle w:val="6"/>
      </w:pPr>
      <w:bookmarkStart w:id="32" w:name="_Toc20450"/>
      <w:r>
        <w:rPr>
          <w:rFonts w:hint="eastAsia"/>
        </w:rPr>
        <w:t>公共馆案例</w:t>
      </w:r>
      <w:bookmarkEnd w:id="32"/>
    </w:p>
    <w:p>
      <w:pPr>
        <w:pStyle w:val="44"/>
        <w:rPr>
          <w:kern w:val="2"/>
          <w:sz w:val="21"/>
          <w:szCs w:val="21"/>
        </w:rPr>
      </w:pPr>
      <w:r>
        <w:drawing>
          <wp:inline distT="0" distB="0" distL="0" distR="0">
            <wp:extent cx="5274310" cy="332232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274310" cy="3322320"/>
                    </a:xfrm>
                    <a:prstGeom prst="rect">
                      <a:avLst/>
                    </a:prstGeom>
                    <a:noFill/>
                    <a:ln>
                      <a:noFill/>
                    </a:ln>
                  </pic:spPr>
                </pic:pic>
              </a:graphicData>
            </a:graphic>
          </wp:inline>
        </w:drawing>
      </w:r>
    </w:p>
    <w:p>
      <w:pPr>
        <w:pStyle w:val="44"/>
      </w:pPr>
      <w:r>
        <w:drawing>
          <wp:inline distT="0" distB="0" distL="0" distR="0">
            <wp:extent cx="5274310" cy="3313430"/>
            <wp:effectExtent l="0" t="0" r="2540" b="127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274310" cy="3313430"/>
                    </a:xfrm>
                    <a:prstGeom prst="rect">
                      <a:avLst/>
                    </a:prstGeom>
                    <a:noFill/>
                    <a:ln>
                      <a:noFill/>
                    </a:ln>
                  </pic:spPr>
                </pic:pic>
              </a:graphicData>
            </a:graphic>
          </wp:inline>
        </w:drawing>
      </w:r>
      <w:r>
        <w:t xml:space="preserve"> </w:t>
      </w:r>
    </w:p>
    <w:p>
      <w:pPr>
        <w:pStyle w:val="4"/>
        <w:ind w:firstLine="482"/>
        <w:rPr>
          <w:b/>
          <w:bCs/>
        </w:rPr>
      </w:pPr>
      <w:r>
        <w:rPr>
          <w:rFonts w:hint="eastAsia"/>
          <w:b/>
          <w:bCs/>
        </w:rPr>
        <w:t>13个省级图书馆已经成为了我们的用户：</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auto" w:sz="4" w:space="0"/>
              <w:left w:val="single" w:color="auto" w:sz="4" w:space="0"/>
              <w:bottom w:val="single" w:color="auto" w:sz="4" w:space="0"/>
              <w:right w:val="single" w:color="auto" w:sz="4" w:space="0"/>
            </w:tcBorders>
          </w:tcPr>
          <w:p>
            <w:pPr>
              <w:pStyle w:val="53"/>
              <w:rPr>
                <w:rFonts w:hint="default"/>
              </w:rPr>
            </w:pPr>
            <w:r>
              <w:t>浙江图书馆</w:t>
            </w:r>
          </w:p>
        </w:tc>
        <w:tc>
          <w:tcPr>
            <w:tcW w:w="2130" w:type="dxa"/>
            <w:tcBorders>
              <w:top w:val="single" w:color="auto" w:sz="4" w:space="0"/>
              <w:left w:val="single" w:color="auto" w:sz="4" w:space="0"/>
              <w:bottom w:val="single" w:color="auto" w:sz="4" w:space="0"/>
              <w:right w:val="single" w:color="auto" w:sz="4" w:space="0"/>
            </w:tcBorders>
          </w:tcPr>
          <w:p>
            <w:pPr>
              <w:pStyle w:val="53"/>
              <w:rPr>
                <w:rFonts w:hint="default"/>
              </w:rPr>
            </w:pPr>
            <w:r>
              <w:t>黑龙江省图书馆</w:t>
            </w:r>
          </w:p>
        </w:tc>
        <w:tc>
          <w:tcPr>
            <w:tcW w:w="2131" w:type="dxa"/>
            <w:tcBorders>
              <w:top w:val="single" w:color="auto" w:sz="4" w:space="0"/>
              <w:left w:val="single" w:color="auto" w:sz="4" w:space="0"/>
              <w:bottom w:val="single" w:color="auto" w:sz="4" w:space="0"/>
              <w:right w:val="single" w:color="auto" w:sz="4" w:space="0"/>
            </w:tcBorders>
          </w:tcPr>
          <w:p>
            <w:pPr>
              <w:pStyle w:val="53"/>
              <w:rPr>
                <w:rFonts w:hint="default"/>
              </w:rPr>
            </w:pPr>
            <w:r>
              <w:t>安徽省图书馆</w:t>
            </w:r>
          </w:p>
        </w:tc>
        <w:tc>
          <w:tcPr>
            <w:tcW w:w="2131" w:type="dxa"/>
            <w:tcBorders>
              <w:top w:val="single" w:color="auto" w:sz="4" w:space="0"/>
              <w:left w:val="single" w:color="auto" w:sz="4" w:space="0"/>
              <w:bottom w:val="single" w:color="auto" w:sz="4" w:space="0"/>
              <w:right w:val="single" w:color="auto" w:sz="4" w:space="0"/>
            </w:tcBorders>
          </w:tcPr>
          <w:p>
            <w:pPr>
              <w:pStyle w:val="53"/>
              <w:rPr>
                <w:rFonts w:hint="default" w:cs="Times New Roman"/>
              </w:rPr>
            </w:pPr>
            <w:r>
              <w:t>湖南图书馆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auto" w:sz="4" w:space="0"/>
              <w:left w:val="single" w:color="auto" w:sz="4" w:space="0"/>
              <w:bottom w:val="single" w:color="auto" w:sz="4" w:space="0"/>
              <w:right w:val="single" w:color="auto" w:sz="4" w:space="0"/>
            </w:tcBorders>
          </w:tcPr>
          <w:p>
            <w:pPr>
              <w:pStyle w:val="53"/>
              <w:rPr>
                <w:rFonts w:hint="default"/>
              </w:rPr>
            </w:pPr>
            <w:r>
              <w:t>湖北省图书馆</w:t>
            </w:r>
          </w:p>
        </w:tc>
        <w:tc>
          <w:tcPr>
            <w:tcW w:w="2130" w:type="dxa"/>
            <w:tcBorders>
              <w:top w:val="single" w:color="auto" w:sz="4" w:space="0"/>
              <w:left w:val="single" w:color="auto" w:sz="4" w:space="0"/>
              <w:bottom w:val="single" w:color="auto" w:sz="4" w:space="0"/>
              <w:right w:val="single" w:color="auto" w:sz="4" w:space="0"/>
            </w:tcBorders>
          </w:tcPr>
          <w:p>
            <w:pPr>
              <w:pStyle w:val="53"/>
              <w:rPr>
                <w:rFonts w:hint="default"/>
              </w:rPr>
            </w:pPr>
            <w:r>
              <w:t>海南省图书馆</w:t>
            </w:r>
          </w:p>
        </w:tc>
        <w:tc>
          <w:tcPr>
            <w:tcW w:w="2131" w:type="dxa"/>
            <w:tcBorders>
              <w:top w:val="single" w:color="auto" w:sz="4" w:space="0"/>
              <w:left w:val="single" w:color="auto" w:sz="4" w:space="0"/>
              <w:bottom w:val="single" w:color="auto" w:sz="4" w:space="0"/>
              <w:right w:val="single" w:color="auto" w:sz="4" w:space="0"/>
            </w:tcBorders>
          </w:tcPr>
          <w:p>
            <w:pPr>
              <w:pStyle w:val="53"/>
              <w:rPr>
                <w:rFonts w:hint="default"/>
              </w:rPr>
            </w:pPr>
            <w:r>
              <w:t>辽宁省图书馆</w:t>
            </w:r>
          </w:p>
        </w:tc>
        <w:tc>
          <w:tcPr>
            <w:tcW w:w="2131" w:type="dxa"/>
            <w:tcBorders>
              <w:top w:val="single" w:color="auto" w:sz="4" w:space="0"/>
              <w:left w:val="single" w:color="auto" w:sz="4" w:space="0"/>
              <w:bottom w:val="single" w:color="auto" w:sz="4" w:space="0"/>
              <w:right w:val="single" w:color="auto" w:sz="4" w:space="0"/>
            </w:tcBorders>
          </w:tcPr>
          <w:p>
            <w:pPr>
              <w:pStyle w:val="53"/>
              <w:rPr>
                <w:rFonts w:hint="default" w:cs="Times New Roman"/>
              </w:rPr>
            </w:pPr>
            <w:r>
              <w:t>贵州省图书馆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auto" w:sz="4" w:space="0"/>
              <w:left w:val="single" w:color="auto" w:sz="4" w:space="0"/>
              <w:bottom w:val="single" w:color="auto" w:sz="4" w:space="0"/>
              <w:right w:val="single" w:color="auto" w:sz="4" w:space="0"/>
            </w:tcBorders>
          </w:tcPr>
          <w:p>
            <w:pPr>
              <w:pStyle w:val="53"/>
              <w:rPr>
                <w:rFonts w:hint="default"/>
              </w:rPr>
            </w:pPr>
            <w:r>
              <w:t>广西壮族自治区桂林图书馆</w:t>
            </w:r>
          </w:p>
        </w:tc>
        <w:tc>
          <w:tcPr>
            <w:tcW w:w="2130" w:type="dxa"/>
            <w:tcBorders>
              <w:top w:val="single" w:color="auto" w:sz="4" w:space="0"/>
              <w:left w:val="single" w:color="auto" w:sz="4" w:space="0"/>
              <w:bottom w:val="single" w:color="auto" w:sz="4" w:space="0"/>
              <w:right w:val="single" w:color="auto" w:sz="4" w:space="0"/>
            </w:tcBorders>
          </w:tcPr>
          <w:p>
            <w:pPr>
              <w:pStyle w:val="53"/>
              <w:rPr>
                <w:rFonts w:hint="default"/>
              </w:rPr>
            </w:pPr>
            <w:r>
              <w:t>山西省图书馆</w:t>
            </w:r>
          </w:p>
        </w:tc>
        <w:tc>
          <w:tcPr>
            <w:tcW w:w="2131" w:type="dxa"/>
            <w:tcBorders>
              <w:top w:val="single" w:color="auto" w:sz="4" w:space="0"/>
              <w:left w:val="single" w:color="auto" w:sz="4" w:space="0"/>
              <w:bottom w:val="single" w:color="auto" w:sz="4" w:space="0"/>
              <w:right w:val="single" w:color="auto" w:sz="4" w:space="0"/>
            </w:tcBorders>
          </w:tcPr>
          <w:p>
            <w:pPr>
              <w:pStyle w:val="53"/>
              <w:rPr>
                <w:rFonts w:hint="default"/>
              </w:rPr>
            </w:pPr>
            <w:r>
              <w:t>福建省图书馆</w:t>
            </w:r>
          </w:p>
        </w:tc>
        <w:tc>
          <w:tcPr>
            <w:tcW w:w="2131" w:type="dxa"/>
            <w:tcBorders>
              <w:top w:val="single" w:color="auto" w:sz="4" w:space="0"/>
              <w:left w:val="single" w:color="auto" w:sz="4" w:space="0"/>
              <w:bottom w:val="single" w:color="auto" w:sz="4" w:space="0"/>
              <w:right w:val="single" w:color="auto" w:sz="4" w:space="0"/>
            </w:tcBorders>
          </w:tcPr>
          <w:p>
            <w:pPr>
              <w:pStyle w:val="53"/>
              <w:rPr>
                <w:rFonts w:hint="default" w:cs="Times New Roman"/>
              </w:rPr>
            </w:pPr>
            <w:r>
              <w:t>新疆维吾尔自治区图书馆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auto" w:sz="4" w:space="0"/>
              <w:left w:val="single" w:color="auto" w:sz="4" w:space="0"/>
              <w:bottom w:val="single" w:color="auto" w:sz="4" w:space="0"/>
              <w:right w:val="single" w:color="auto" w:sz="4" w:space="0"/>
            </w:tcBorders>
          </w:tcPr>
          <w:p>
            <w:pPr>
              <w:pStyle w:val="53"/>
              <w:rPr>
                <w:rFonts w:hint="default"/>
                <w:sz w:val="20"/>
                <w:szCs w:val="20"/>
              </w:rPr>
            </w:pPr>
            <w:r>
              <w:rPr>
                <w:sz w:val="20"/>
                <w:szCs w:val="20"/>
              </w:rPr>
              <w:t>青海省图书馆</w:t>
            </w:r>
          </w:p>
        </w:tc>
        <w:tc>
          <w:tcPr>
            <w:tcW w:w="2130" w:type="dxa"/>
            <w:tcBorders>
              <w:top w:val="single" w:color="auto" w:sz="4" w:space="0"/>
              <w:left w:val="single" w:color="auto" w:sz="4" w:space="0"/>
              <w:bottom w:val="single" w:color="auto" w:sz="4" w:space="0"/>
              <w:right w:val="single" w:color="auto" w:sz="4" w:space="0"/>
            </w:tcBorders>
          </w:tcPr>
          <w:p>
            <w:pPr>
              <w:pStyle w:val="53"/>
              <w:rPr>
                <w:rFonts w:hint="default"/>
                <w:sz w:val="20"/>
                <w:szCs w:val="20"/>
              </w:rPr>
            </w:pPr>
          </w:p>
        </w:tc>
        <w:tc>
          <w:tcPr>
            <w:tcW w:w="2131" w:type="dxa"/>
            <w:tcBorders>
              <w:top w:val="single" w:color="auto" w:sz="4" w:space="0"/>
              <w:left w:val="single" w:color="auto" w:sz="4" w:space="0"/>
              <w:bottom w:val="single" w:color="auto" w:sz="4" w:space="0"/>
              <w:right w:val="single" w:color="auto" w:sz="4" w:space="0"/>
            </w:tcBorders>
          </w:tcPr>
          <w:p>
            <w:pPr>
              <w:pStyle w:val="53"/>
              <w:rPr>
                <w:rFonts w:hint="default"/>
                <w:sz w:val="20"/>
                <w:szCs w:val="20"/>
              </w:rPr>
            </w:pPr>
          </w:p>
        </w:tc>
        <w:tc>
          <w:tcPr>
            <w:tcW w:w="2131" w:type="dxa"/>
            <w:tcBorders>
              <w:top w:val="single" w:color="auto" w:sz="4" w:space="0"/>
              <w:left w:val="single" w:color="auto" w:sz="4" w:space="0"/>
              <w:bottom w:val="single" w:color="auto" w:sz="4" w:space="0"/>
              <w:right w:val="single" w:color="auto" w:sz="4" w:space="0"/>
            </w:tcBorders>
          </w:tcPr>
          <w:p>
            <w:pPr>
              <w:pStyle w:val="53"/>
              <w:rPr>
                <w:rFonts w:hint="default"/>
                <w:sz w:val="20"/>
                <w:szCs w:val="20"/>
              </w:rPr>
            </w:pPr>
          </w:p>
        </w:tc>
      </w:tr>
    </w:tbl>
    <w:p>
      <w:pPr>
        <w:ind w:firstLine="480"/>
        <w:rPr>
          <w:rFonts w:cs="Times New Roman"/>
          <w:sz w:val="21"/>
          <w:szCs w:val="21"/>
        </w:rPr>
      </w:pPr>
      <w:r>
        <w:rPr>
          <w:rFonts w:hint="eastAsia"/>
        </w:rPr>
        <w:t xml:space="preserve"> </w:t>
      </w:r>
    </w:p>
    <w:p>
      <w:pPr>
        <w:pStyle w:val="4"/>
        <w:ind w:firstLine="482"/>
        <w:rPr>
          <w:b/>
          <w:bCs/>
        </w:rPr>
      </w:pPr>
      <w:r>
        <w:rPr>
          <w:rFonts w:hint="eastAsia"/>
          <w:b/>
          <w:bCs/>
        </w:rPr>
        <w:t>15个副省级城市公共馆中有13个采用我司研发的Interlib系统作为图书馆核心业务软件和总分馆基础管理平台：</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auto" w:sz="4" w:space="0"/>
              <w:left w:val="single" w:color="auto" w:sz="4" w:space="0"/>
              <w:bottom w:val="single" w:color="auto" w:sz="4" w:space="0"/>
              <w:right w:val="single" w:color="auto" w:sz="4" w:space="0"/>
            </w:tcBorders>
          </w:tcPr>
          <w:p>
            <w:pPr>
              <w:pStyle w:val="53"/>
              <w:rPr>
                <w:rFonts w:hint="default"/>
              </w:rPr>
            </w:pPr>
            <w:r>
              <w:t>杭州图书馆</w:t>
            </w:r>
          </w:p>
        </w:tc>
        <w:tc>
          <w:tcPr>
            <w:tcW w:w="2130" w:type="dxa"/>
            <w:tcBorders>
              <w:top w:val="single" w:color="auto" w:sz="4" w:space="0"/>
              <w:left w:val="single" w:color="auto" w:sz="4" w:space="0"/>
              <w:bottom w:val="single" w:color="auto" w:sz="4" w:space="0"/>
              <w:right w:val="single" w:color="auto" w:sz="4" w:space="0"/>
            </w:tcBorders>
          </w:tcPr>
          <w:p>
            <w:pPr>
              <w:pStyle w:val="53"/>
              <w:rPr>
                <w:rFonts w:hint="default" w:cs="微软雅黑"/>
              </w:rPr>
            </w:pPr>
            <w:r>
              <w:rPr>
                <w:rFonts w:cs="微软雅黑"/>
              </w:rPr>
              <w:t>济南图书馆</w:t>
            </w:r>
          </w:p>
        </w:tc>
        <w:tc>
          <w:tcPr>
            <w:tcW w:w="2131" w:type="dxa"/>
            <w:tcBorders>
              <w:top w:val="single" w:color="auto" w:sz="4" w:space="0"/>
              <w:left w:val="single" w:color="auto" w:sz="4" w:space="0"/>
              <w:bottom w:val="single" w:color="auto" w:sz="4" w:space="0"/>
              <w:right w:val="single" w:color="auto" w:sz="4" w:space="0"/>
            </w:tcBorders>
          </w:tcPr>
          <w:p>
            <w:pPr>
              <w:pStyle w:val="53"/>
              <w:rPr>
                <w:rFonts w:hint="default" w:cs="微软雅黑"/>
              </w:rPr>
            </w:pPr>
            <w:r>
              <w:rPr>
                <w:rFonts w:cs="微软雅黑"/>
              </w:rPr>
              <w:t>宁波市图书馆</w:t>
            </w:r>
          </w:p>
        </w:tc>
        <w:tc>
          <w:tcPr>
            <w:tcW w:w="2131" w:type="dxa"/>
            <w:tcBorders>
              <w:top w:val="single" w:color="auto" w:sz="4" w:space="0"/>
              <w:left w:val="single" w:color="auto" w:sz="4" w:space="0"/>
              <w:bottom w:val="single" w:color="auto" w:sz="4" w:space="0"/>
              <w:right w:val="single" w:color="auto" w:sz="4" w:space="0"/>
            </w:tcBorders>
          </w:tcPr>
          <w:p>
            <w:pPr>
              <w:pStyle w:val="53"/>
              <w:rPr>
                <w:rFonts w:hint="default" w:cs="Times New Roman"/>
              </w:rPr>
            </w:pPr>
            <w:r>
              <w:t>沈阳市图书馆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auto" w:sz="4" w:space="0"/>
              <w:left w:val="single" w:color="auto" w:sz="4" w:space="0"/>
              <w:bottom w:val="single" w:color="auto" w:sz="4" w:space="0"/>
              <w:right w:val="single" w:color="auto" w:sz="4" w:space="0"/>
            </w:tcBorders>
          </w:tcPr>
          <w:p>
            <w:pPr>
              <w:pStyle w:val="53"/>
              <w:rPr>
                <w:rFonts w:hint="default"/>
              </w:rPr>
            </w:pPr>
            <w:r>
              <w:t>西安图书馆</w:t>
            </w:r>
          </w:p>
        </w:tc>
        <w:tc>
          <w:tcPr>
            <w:tcW w:w="2130" w:type="dxa"/>
            <w:tcBorders>
              <w:top w:val="single" w:color="auto" w:sz="4" w:space="0"/>
              <w:left w:val="single" w:color="auto" w:sz="4" w:space="0"/>
              <w:bottom w:val="single" w:color="auto" w:sz="4" w:space="0"/>
              <w:right w:val="single" w:color="auto" w:sz="4" w:space="0"/>
            </w:tcBorders>
          </w:tcPr>
          <w:p>
            <w:pPr>
              <w:pStyle w:val="53"/>
              <w:rPr>
                <w:rFonts w:hint="default" w:cs="微软雅黑"/>
              </w:rPr>
            </w:pPr>
            <w:r>
              <w:rPr>
                <w:rFonts w:cs="微软雅黑"/>
              </w:rPr>
              <w:t>成都图书馆</w:t>
            </w:r>
          </w:p>
        </w:tc>
        <w:tc>
          <w:tcPr>
            <w:tcW w:w="2131" w:type="dxa"/>
            <w:tcBorders>
              <w:top w:val="single" w:color="auto" w:sz="4" w:space="0"/>
              <w:left w:val="single" w:color="auto" w:sz="4" w:space="0"/>
              <w:bottom w:val="single" w:color="auto" w:sz="4" w:space="0"/>
              <w:right w:val="single" w:color="auto" w:sz="4" w:space="0"/>
            </w:tcBorders>
          </w:tcPr>
          <w:p>
            <w:pPr>
              <w:pStyle w:val="53"/>
              <w:rPr>
                <w:rFonts w:hint="default" w:cs="微软雅黑"/>
              </w:rPr>
            </w:pPr>
            <w:r>
              <w:rPr>
                <w:rFonts w:cs="微软雅黑"/>
              </w:rPr>
              <w:t>武汉图书馆</w:t>
            </w:r>
          </w:p>
        </w:tc>
        <w:tc>
          <w:tcPr>
            <w:tcW w:w="2131" w:type="dxa"/>
            <w:tcBorders>
              <w:top w:val="single" w:color="auto" w:sz="4" w:space="0"/>
              <w:left w:val="single" w:color="auto" w:sz="4" w:space="0"/>
              <w:bottom w:val="single" w:color="auto" w:sz="4" w:space="0"/>
              <w:right w:val="single" w:color="auto" w:sz="4" w:space="0"/>
            </w:tcBorders>
          </w:tcPr>
          <w:p>
            <w:pPr>
              <w:pStyle w:val="53"/>
              <w:rPr>
                <w:rFonts w:hint="default" w:cs="Times New Roman"/>
              </w:rPr>
            </w:pPr>
            <w:r>
              <w:rPr>
                <w:rFonts w:cs="微软雅黑"/>
              </w:rPr>
              <w:t>长春市图书馆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auto" w:sz="4" w:space="0"/>
              <w:left w:val="single" w:color="auto" w:sz="4" w:space="0"/>
              <w:bottom w:val="single" w:color="auto" w:sz="4" w:space="0"/>
              <w:right w:val="single" w:color="auto" w:sz="4" w:space="0"/>
            </w:tcBorders>
          </w:tcPr>
          <w:p>
            <w:pPr>
              <w:pStyle w:val="53"/>
              <w:rPr>
                <w:rFonts w:hint="default"/>
              </w:rPr>
            </w:pPr>
            <w:r>
              <w:t>哈尔滨市图书馆</w:t>
            </w:r>
          </w:p>
        </w:tc>
        <w:tc>
          <w:tcPr>
            <w:tcW w:w="2130" w:type="dxa"/>
            <w:tcBorders>
              <w:top w:val="single" w:color="auto" w:sz="4" w:space="0"/>
              <w:left w:val="single" w:color="auto" w:sz="4" w:space="0"/>
              <w:bottom w:val="single" w:color="auto" w:sz="4" w:space="0"/>
              <w:right w:val="single" w:color="auto" w:sz="4" w:space="0"/>
            </w:tcBorders>
          </w:tcPr>
          <w:p>
            <w:pPr>
              <w:pStyle w:val="53"/>
              <w:rPr>
                <w:rFonts w:hint="default" w:cs="微软雅黑"/>
              </w:rPr>
            </w:pPr>
            <w:r>
              <w:rPr>
                <w:rFonts w:cs="微软雅黑"/>
              </w:rPr>
              <w:t>青岛市图书馆</w:t>
            </w:r>
          </w:p>
        </w:tc>
        <w:tc>
          <w:tcPr>
            <w:tcW w:w="2131" w:type="dxa"/>
            <w:tcBorders>
              <w:top w:val="single" w:color="auto" w:sz="4" w:space="0"/>
              <w:left w:val="single" w:color="auto" w:sz="4" w:space="0"/>
              <w:bottom w:val="single" w:color="auto" w:sz="4" w:space="0"/>
              <w:right w:val="single" w:color="auto" w:sz="4" w:space="0"/>
            </w:tcBorders>
          </w:tcPr>
          <w:p>
            <w:pPr>
              <w:pStyle w:val="53"/>
              <w:rPr>
                <w:rFonts w:hint="default" w:cs="微软雅黑"/>
              </w:rPr>
            </w:pPr>
            <w:r>
              <w:rPr>
                <w:rFonts w:cs="微软雅黑"/>
              </w:rPr>
              <w:t>厦门市图书馆</w:t>
            </w:r>
          </w:p>
        </w:tc>
        <w:tc>
          <w:tcPr>
            <w:tcW w:w="2131" w:type="dxa"/>
            <w:tcBorders>
              <w:top w:val="single" w:color="auto" w:sz="4" w:space="0"/>
              <w:left w:val="single" w:color="auto" w:sz="4" w:space="0"/>
              <w:bottom w:val="single" w:color="auto" w:sz="4" w:space="0"/>
              <w:right w:val="single" w:color="auto" w:sz="4" w:space="0"/>
            </w:tcBorders>
          </w:tcPr>
          <w:p>
            <w:pPr>
              <w:pStyle w:val="53"/>
              <w:rPr>
                <w:rFonts w:hint="default" w:cs="Times New Roman"/>
              </w:rPr>
            </w:pPr>
            <w:r>
              <w:rPr>
                <w:rFonts w:cs="微软雅黑"/>
              </w:rPr>
              <w:t>广州图书馆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auto" w:sz="4" w:space="0"/>
              <w:left w:val="single" w:color="auto" w:sz="4" w:space="0"/>
              <w:bottom w:val="single" w:color="auto" w:sz="4" w:space="0"/>
              <w:right w:val="single" w:color="auto" w:sz="4" w:space="0"/>
            </w:tcBorders>
          </w:tcPr>
          <w:p>
            <w:pPr>
              <w:pStyle w:val="53"/>
              <w:rPr>
                <w:rFonts w:hint="default" w:cs="微软雅黑"/>
              </w:rPr>
            </w:pPr>
            <w:r>
              <w:rPr>
                <w:rFonts w:cs="微软雅黑"/>
              </w:rPr>
              <w:t>大连市少年儿童图书馆</w:t>
            </w:r>
          </w:p>
        </w:tc>
        <w:tc>
          <w:tcPr>
            <w:tcW w:w="2130" w:type="dxa"/>
            <w:tcBorders>
              <w:top w:val="single" w:color="auto" w:sz="4" w:space="0"/>
              <w:left w:val="single" w:color="auto" w:sz="4" w:space="0"/>
              <w:bottom w:val="single" w:color="auto" w:sz="4" w:space="0"/>
              <w:right w:val="single" w:color="auto" w:sz="4" w:space="0"/>
            </w:tcBorders>
          </w:tcPr>
          <w:p>
            <w:pPr>
              <w:pStyle w:val="53"/>
              <w:rPr>
                <w:rFonts w:hint="default" w:cs="Times New Roman"/>
              </w:rPr>
            </w:pPr>
          </w:p>
        </w:tc>
        <w:tc>
          <w:tcPr>
            <w:tcW w:w="2131" w:type="dxa"/>
            <w:tcBorders>
              <w:top w:val="single" w:color="auto" w:sz="4" w:space="0"/>
              <w:left w:val="single" w:color="auto" w:sz="4" w:space="0"/>
              <w:bottom w:val="single" w:color="auto" w:sz="4" w:space="0"/>
              <w:right w:val="single" w:color="auto" w:sz="4" w:space="0"/>
            </w:tcBorders>
          </w:tcPr>
          <w:p>
            <w:pPr>
              <w:pStyle w:val="53"/>
              <w:rPr>
                <w:rFonts w:hint="default" w:cs="微软雅黑"/>
              </w:rPr>
            </w:pPr>
          </w:p>
        </w:tc>
        <w:tc>
          <w:tcPr>
            <w:tcW w:w="2131" w:type="dxa"/>
            <w:tcBorders>
              <w:top w:val="single" w:color="auto" w:sz="4" w:space="0"/>
              <w:left w:val="single" w:color="auto" w:sz="4" w:space="0"/>
              <w:bottom w:val="single" w:color="auto" w:sz="4" w:space="0"/>
              <w:right w:val="single" w:color="auto" w:sz="4" w:space="0"/>
            </w:tcBorders>
          </w:tcPr>
          <w:p>
            <w:pPr>
              <w:pStyle w:val="53"/>
              <w:rPr>
                <w:rFonts w:hint="default" w:cs="Times New Roman"/>
              </w:rPr>
            </w:pPr>
          </w:p>
        </w:tc>
      </w:tr>
    </w:tbl>
    <w:p>
      <w:pPr>
        <w:ind w:firstLine="482"/>
        <w:rPr>
          <w:rFonts w:cs="Times New Roman"/>
          <w:b/>
          <w:sz w:val="21"/>
          <w:szCs w:val="21"/>
        </w:rPr>
      </w:pPr>
      <w:r>
        <w:rPr>
          <w:rFonts w:hint="eastAsia"/>
          <w:b/>
        </w:rPr>
        <w:t xml:space="preserve"> </w:t>
      </w:r>
    </w:p>
    <w:p>
      <w:pPr>
        <w:pStyle w:val="4"/>
        <w:ind w:firstLine="482"/>
        <w:rPr>
          <w:b/>
          <w:bCs/>
        </w:rPr>
      </w:pPr>
      <w:r>
        <w:rPr>
          <w:rFonts w:hint="eastAsia"/>
          <w:b/>
          <w:bCs/>
        </w:rPr>
        <w:t>省会城市中覆盖率达85%：</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Borders>
              <w:top w:val="single" w:color="auto" w:sz="4" w:space="0"/>
              <w:left w:val="single" w:color="auto" w:sz="4" w:space="0"/>
              <w:bottom w:val="single" w:color="auto" w:sz="4" w:space="0"/>
              <w:right w:val="single" w:color="auto" w:sz="4" w:space="0"/>
            </w:tcBorders>
          </w:tcPr>
          <w:p>
            <w:pPr>
              <w:pStyle w:val="53"/>
              <w:rPr>
                <w:rFonts w:hint="default"/>
              </w:rPr>
            </w:pPr>
            <w:r>
              <w:t>广州图书馆</w:t>
            </w:r>
          </w:p>
        </w:tc>
        <w:tc>
          <w:tcPr>
            <w:tcW w:w="2130" w:type="dxa"/>
            <w:tcBorders>
              <w:top w:val="single" w:color="auto" w:sz="4" w:space="0"/>
              <w:left w:val="single" w:color="auto" w:sz="4" w:space="0"/>
              <w:bottom w:val="single" w:color="auto" w:sz="4" w:space="0"/>
              <w:right w:val="single" w:color="auto" w:sz="4" w:space="0"/>
            </w:tcBorders>
          </w:tcPr>
          <w:p>
            <w:pPr>
              <w:pStyle w:val="53"/>
              <w:rPr>
                <w:rFonts w:hint="default"/>
              </w:rPr>
            </w:pPr>
            <w:r>
              <w:t>西安图书馆</w:t>
            </w:r>
          </w:p>
        </w:tc>
        <w:tc>
          <w:tcPr>
            <w:tcW w:w="2131" w:type="dxa"/>
            <w:tcBorders>
              <w:top w:val="single" w:color="auto" w:sz="4" w:space="0"/>
              <w:left w:val="single" w:color="auto" w:sz="4" w:space="0"/>
              <w:bottom w:val="single" w:color="auto" w:sz="4" w:space="0"/>
              <w:right w:val="single" w:color="auto" w:sz="4" w:space="0"/>
            </w:tcBorders>
          </w:tcPr>
          <w:p>
            <w:pPr>
              <w:pStyle w:val="53"/>
              <w:rPr>
                <w:rFonts w:hint="default" w:cs="微软雅黑"/>
              </w:rPr>
            </w:pPr>
            <w:r>
              <w:rPr>
                <w:rFonts w:cs="微软雅黑"/>
              </w:rPr>
              <w:t>长春市图书馆</w:t>
            </w:r>
          </w:p>
        </w:tc>
        <w:tc>
          <w:tcPr>
            <w:tcW w:w="2131" w:type="dxa"/>
            <w:tcBorders>
              <w:top w:val="single" w:color="auto" w:sz="4" w:space="0"/>
              <w:left w:val="single" w:color="auto" w:sz="4" w:space="0"/>
              <w:bottom w:val="single" w:color="auto" w:sz="4" w:space="0"/>
              <w:right w:val="single" w:color="auto" w:sz="4" w:space="0"/>
            </w:tcBorders>
          </w:tcPr>
          <w:p>
            <w:pPr>
              <w:pStyle w:val="53"/>
              <w:rPr>
                <w:rFonts w:hint="default" w:cs="Times New Roman"/>
              </w:rPr>
            </w:pPr>
            <w:r>
              <w:t>沈阳市图书馆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auto" w:sz="4" w:space="0"/>
              <w:left w:val="single" w:color="auto" w:sz="4" w:space="0"/>
              <w:bottom w:val="single" w:color="auto" w:sz="4" w:space="0"/>
              <w:right w:val="single" w:color="auto" w:sz="4" w:space="0"/>
            </w:tcBorders>
          </w:tcPr>
          <w:p>
            <w:pPr>
              <w:pStyle w:val="53"/>
              <w:rPr>
                <w:rFonts w:hint="default"/>
              </w:rPr>
            </w:pPr>
            <w:r>
              <w:t>杭州图书馆</w:t>
            </w:r>
          </w:p>
        </w:tc>
        <w:tc>
          <w:tcPr>
            <w:tcW w:w="2130" w:type="dxa"/>
            <w:tcBorders>
              <w:top w:val="single" w:color="auto" w:sz="4" w:space="0"/>
              <w:left w:val="single" w:color="auto" w:sz="4" w:space="0"/>
              <w:bottom w:val="single" w:color="auto" w:sz="4" w:space="0"/>
              <w:right w:val="single" w:color="auto" w:sz="4" w:space="0"/>
            </w:tcBorders>
          </w:tcPr>
          <w:p>
            <w:pPr>
              <w:pStyle w:val="53"/>
              <w:rPr>
                <w:rFonts w:hint="default"/>
              </w:rPr>
            </w:pPr>
            <w:r>
              <w:t>武汉图书馆</w:t>
            </w:r>
          </w:p>
        </w:tc>
        <w:tc>
          <w:tcPr>
            <w:tcW w:w="2131" w:type="dxa"/>
            <w:tcBorders>
              <w:top w:val="single" w:color="auto" w:sz="4" w:space="0"/>
              <w:left w:val="single" w:color="auto" w:sz="4" w:space="0"/>
              <w:bottom w:val="single" w:color="auto" w:sz="4" w:space="0"/>
              <w:right w:val="single" w:color="auto" w:sz="4" w:space="0"/>
            </w:tcBorders>
          </w:tcPr>
          <w:p>
            <w:pPr>
              <w:pStyle w:val="53"/>
              <w:rPr>
                <w:rFonts w:hint="default" w:cs="微软雅黑"/>
              </w:rPr>
            </w:pPr>
            <w:r>
              <w:rPr>
                <w:rFonts w:cs="微软雅黑"/>
              </w:rPr>
              <w:t>长沙图书馆</w:t>
            </w:r>
          </w:p>
        </w:tc>
        <w:tc>
          <w:tcPr>
            <w:tcW w:w="2131" w:type="dxa"/>
            <w:tcBorders>
              <w:top w:val="single" w:color="auto" w:sz="4" w:space="0"/>
              <w:left w:val="single" w:color="auto" w:sz="4" w:space="0"/>
              <w:bottom w:val="single" w:color="auto" w:sz="4" w:space="0"/>
              <w:right w:val="single" w:color="auto" w:sz="4" w:space="0"/>
            </w:tcBorders>
          </w:tcPr>
          <w:p>
            <w:pPr>
              <w:pStyle w:val="53"/>
              <w:rPr>
                <w:rFonts w:hint="default" w:cs="Times New Roman"/>
              </w:rPr>
            </w:pPr>
            <w:r>
              <w:t>成都图书馆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auto" w:sz="4" w:space="0"/>
              <w:left w:val="single" w:color="auto" w:sz="4" w:space="0"/>
              <w:bottom w:val="single" w:color="auto" w:sz="4" w:space="0"/>
              <w:right w:val="single" w:color="auto" w:sz="4" w:space="0"/>
            </w:tcBorders>
          </w:tcPr>
          <w:p>
            <w:pPr>
              <w:pStyle w:val="53"/>
              <w:rPr>
                <w:rFonts w:hint="default"/>
              </w:rPr>
            </w:pPr>
            <w:r>
              <w:t>石家庄图书馆</w:t>
            </w:r>
          </w:p>
        </w:tc>
        <w:tc>
          <w:tcPr>
            <w:tcW w:w="2130" w:type="dxa"/>
            <w:tcBorders>
              <w:top w:val="single" w:color="auto" w:sz="4" w:space="0"/>
              <w:left w:val="single" w:color="auto" w:sz="4" w:space="0"/>
              <w:bottom w:val="single" w:color="auto" w:sz="4" w:space="0"/>
              <w:right w:val="single" w:color="auto" w:sz="4" w:space="0"/>
            </w:tcBorders>
          </w:tcPr>
          <w:p>
            <w:pPr>
              <w:pStyle w:val="53"/>
              <w:rPr>
                <w:rFonts w:hint="default"/>
              </w:rPr>
            </w:pPr>
            <w:r>
              <w:t>济南图书馆</w:t>
            </w:r>
          </w:p>
        </w:tc>
        <w:tc>
          <w:tcPr>
            <w:tcW w:w="2131" w:type="dxa"/>
            <w:tcBorders>
              <w:top w:val="single" w:color="auto" w:sz="4" w:space="0"/>
              <w:left w:val="single" w:color="auto" w:sz="4" w:space="0"/>
              <w:bottom w:val="single" w:color="auto" w:sz="4" w:space="0"/>
              <w:right w:val="single" w:color="auto" w:sz="4" w:space="0"/>
            </w:tcBorders>
          </w:tcPr>
          <w:p>
            <w:pPr>
              <w:pStyle w:val="53"/>
              <w:rPr>
                <w:rFonts w:hint="default" w:cs="微软雅黑"/>
              </w:rPr>
            </w:pPr>
            <w:r>
              <w:rPr>
                <w:rFonts w:cs="微软雅黑"/>
              </w:rPr>
              <w:t>呼和浩特图书馆</w:t>
            </w:r>
          </w:p>
        </w:tc>
        <w:tc>
          <w:tcPr>
            <w:tcW w:w="2131" w:type="dxa"/>
            <w:tcBorders>
              <w:top w:val="single" w:color="auto" w:sz="4" w:space="0"/>
              <w:left w:val="single" w:color="auto" w:sz="4" w:space="0"/>
              <w:bottom w:val="single" w:color="auto" w:sz="4" w:space="0"/>
              <w:right w:val="single" w:color="auto" w:sz="4" w:space="0"/>
            </w:tcBorders>
          </w:tcPr>
          <w:p>
            <w:pPr>
              <w:pStyle w:val="53"/>
              <w:rPr>
                <w:rFonts w:hint="default" w:cs="Times New Roman"/>
              </w:rPr>
            </w:pPr>
            <w:r>
              <w:t>哈尔滨市图书馆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auto" w:sz="4" w:space="0"/>
              <w:left w:val="single" w:color="auto" w:sz="4" w:space="0"/>
              <w:bottom w:val="single" w:color="auto" w:sz="4" w:space="0"/>
              <w:right w:val="single" w:color="auto" w:sz="4" w:space="0"/>
            </w:tcBorders>
          </w:tcPr>
          <w:p>
            <w:pPr>
              <w:pStyle w:val="53"/>
              <w:rPr>
                <w:rFonts w:hint="default"/>
              </w:rPr>
            </w:pPr>
            <w:r>
              <w:t>南宁市图书馆</w:t>
            </w:r>
          </w:p>
        </w:tc>
        <w:tc>
          <w:tcPr>
            <w:tcW w:w="2130" w:type="dxa"/>
            <w:tcBorders>
              <w:top w:val="single" w:color="auto" w:sz="4" w:space="0"/>
              <w:left w:val="single" w:color="auto" w:sz="4" w:space="0"/>
              <w:bottom w:val="single" w:color="auto" w:sz="4" w:space="0"/>
              <w:right w:val="single" w:color="auto" w:sz="4" w:space="0"/>
            </w:tcBorders>
          </w:tcPr>
          <w:p>
            <w:pPr>
              <w:pStyle w:val="53"/>
              <w:rPr>
                <w:rFonts w:hint="default"/>
              </w:rPr>
            </w:pPr>
            <w:r>
              <w:t>福州市图书馆</w:t>
            </w:r>
          </w:p>
        </w:tc>
        <w:tc>
          <w:tcPr>
            <w:tcW w:w="2131" w:type="dxa"/>
            <w:tcBorders>
              <w:top w:val="single" w:color="auto" w:sz="4" w:space="0"/>
              <w:left w:val="single" w:color="auto" w:sz="4" w:space="0"/>
              <w:bottom w:val="single" w:color="auto" w:sz="4" w:space="0"/>
              <w:right w:val="single" w:color="auto" w:sz="4" w:space="0"/>
            </w:tcBorders>
          </w:tcPr>
          <w:p>
            <w:pPr>
              <w:pStyle w:val="53"/>
              <w:rPr>
                <w:rFonts w:hint="default" w:cs="微软雅黑"/>
              </w:rPr>
            </w:pPr>
            <w:r>
              <w:t>太原市图书馆</w:t>
            </w:r>
          </w:p>
        </w:tc>
        <w:tc>
          <w:tcPr>
            <w:tcW w:w="2131" w:type="dxa"/>
            <w:tcBorders>
              <w:top w:val="single" w:color="auto" w:sz="4" w:space="0"/>
              <w:left w:val="single" w:color="auto" w:sz="4" w:space="0"/>
              <w:bottom w:val="single" w:color="auto" w:sz="4" w:space="0"/>
              <w:right w:val="single" w:color="auto" w:sz="4" w:space="0"/>
            </w:tcBorders>
          </w:tcPr>
          <w:p>
            <w:pPr>
              <w:pStyle w:val="53"/>
              <w:rPr>
                <w:rFonts w:hint="default" w:cs="Times New Roman"/>
              </w:rPr>
            </w:pPr>
          </w:p>
        </w:tc>
      </w:tr>
    </w:tbl>
    <w:p>
      <w:pPr>
        <w:ind w:firstLine="480"/>
        <w:rPr>
          <w:rFonts w:cs="Times New Roman"/>
          <w:sz w:val="21"/>
          <w:szCs w:val="21"/>
        </w:rPr>
      </w:pPr>
      <w:r>
        <w:rPr>
          <w:rFonts w:hint="eastAsia"/>
        </w:rPr>
        <w:t xml:space="preserve"> </w:t>
      </w:r>
    </w:p>
    <w:p>
      <w:pPr>
        <w:pStyle w:val="4"/>
        <w:ind w:firstLine="482"/>
        <w:rPr>
          <w:b/>
          <w:bCs/>
        </w:rPr>
      </w:pPr>
      <w:r>
        <w:rPr>
          <w:rFonts w:hint="eastAsia"/>
          <w:b/>
          <w:bCs/>
        </w:rPr>
        <w:t>国内第一、二、三批的公共文化服务体系示范区建设城市中，已有95%升级为图创Interlib系统，是文化部推广应用总分馆服务体系的技术支撑。</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秦皇岛图书馆</w:t>
            </w:r>
          </w:p>
        </w:tc>
        <w:tc>
          <w:tcPr>
            <w:tcW w:w="2130"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朔州市图书馆</w:t>
            </w:r>
          </w:p>
        </w:tc>
        <w:tc>
          <w:tcPr>
            <w:tcW w:w="2131"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广西防城港市图书馆</w:t>
            </w:r>
          </w:p>
        </w:tc>
        <w:tc>
          <w:tcPr>
            <w:tcW w:w="2131"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哈尔滨市南岗区图书馆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长治市图书馆</w:t>
            </w:r>
          </w:p>
        </w:tc>
        <w:tc>
          <w:tcPr>
            <w:tcW w:w="2130"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包头市图书馆</w:t>
            </w:r>
          </w:p>
        </w:tc>
        <w:tc>
          <w:tcPr>
            <w:tcW w:w="2131"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苏州图书馆</w:t>
            </w:r>
          </w:p>
        </w:tc>
        <w:tc>
          <w:tcPr>
            <w:tcW w:w="2131"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安庆市图书馆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鄂尔多斯市图书馆</w:t>
            </w:r>
          </w:p>
        </w:tc>
        <w:tc>
          <w:tcPr>
            <w:tcW w:w="2130"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沈阳沈河区图书馆</w:t>
            </w:r>
          </w:p>
        </w:tc>
        <w:tc>
          <w:tcPr>
            <w:tcW w:w="2131"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宁波市鄞州区图书馆</w:t>
            </w:r>
          </w:p>
        </w:tc>
        <w:tc>
          <w:tcPr>
            <w:tcW w:w="2131"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三明市图书馆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长春市图书馆</w:t>
            </w:r>
          </w:p>
        </w:tc>
        <w:tc>
          <w:tcPr>
            <w:tcW w:w="2130"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延边图书馆</w:t>
            </w:r>
          </w:p>
        </w:tc>
        <w:tc>
          <w:tcPr>
            <w:tcW w:w="2131"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马鞍山市图书馆</w:t>
            </w:r>
          </w:p>
        </w:tc>
        <w:tc>
          <w:tcPr>
            <w:tcW w:w="2131"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莱山图书馆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牡丹江市图书馆</w:t>
            </w:r>
          </w:p>
        </w:tc>
        <w:tc>
          <w:tcPr>
            <w:tcW w:w="2130"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西藏山南市图书馆</w:t>
            </w:r>
          </w:p>
        </w:tc>
        <w:tc>
          <w:tcPr>
            <w:tcW w:w="2131"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厦门市图书馆</w:t>
            </w:r>
          </w:p>
        </w:tc>
        <w:tc>
          <w:tcPr>
            <w:tcW w:w="2131"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洛阳市图书馆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廊坊市图书馆</w:t>
            </w:r>
          </w:p>
        </w:tc>
        <w:tc>
          <w:tcPr>
            <w:tcW w:w="2130"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福州市图书馆</w:t>
            </w:r>
          </w:p>
        </w:tc>
        <w:tc>
          <w:tcPr>
            <w:tcW w:w="2131"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厦门市少年儿童图书馆</w:t>
            </w:r>
          </w:p>
        </w:tc>
        <w:tc>
          <w:tcPr>
            <w:tcW w:w="2131"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沧州图书馆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呼和浩特图书馆</w:t>
            </w:r>
          </w:p>
        </w:tc>
        <w:tc>
          <w:tcPr>
            <w:tcW w:w="2130"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海南澄迈县图书馆</w:t>
            </w:r>
          </w:p>
        </w:tc>
        <w:tc>
          <w:tcPr>
            <w:tcW w:w="2131"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宜昌市图书馆</w:t>
            </w:r>
          </w:p>
        </w:tc>
        <w:tc>
          <w:tcPr>
            <w:tcW w:w="2131"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新疆维吾尔自治区喀什地区图书馆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吉林市图书馆</w:t>
            </w:r>
          </w:p>
        </w:tc>
        <w:tc>
          <w:tcPr>
            <w:tcW w:w="2130"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襄阳市图书馆</w:t>
            </w:r>
          </w:p>
        </w:tc>
        <w:tc>
          <w:tcPr>
            <w:tcW w:w="2131"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株洲市图书馆</w:t>
            </w:r>
          </w:p>
        </w:tc>
        <w:tc>
          <w:tcPr>
            <w:tcW w:w="2131"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楚雄彝族自治州图书馆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青岛市图书馆</w:t>
            </w:r>
          </w:p>
        </w:tc>
        <w:tc>
          <w:tcPr>
            <w:tcW w:w="2130"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岳阳市图书馆</w:t>
            </w:r>
          </w:p>
        </w:tc>
        <w:tc>
          <w:tcPr>
            <w:tcW w:w="2131"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成都图书馆</w:t>
            </w:r>
          </w:p>
        </w:tc>
        <w:tc>
          <w:tcPr>
            <w:tcW w:w="2131"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张掖市图书馆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长沙图书馆</w:t>
            </w:r>
          </w:p>
        </w:tc>
        <w:tc>
          <w:tcPr>
            <w:tcW w:w="2130"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海南省保亭县图书馆</w:t>
            </w:r>
          </w:p>
        </w:tc>
        <w:tc>
          <w:tcPr>
            <w:tcW w:w="2131"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遵义市图书馆</w:t>
            </w:r>
          </w:p>
        </w:tc>
        <w:tc>
          <w:tcPr>
            <w:tcW w:w="2131"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西宁市图书馆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东莞图书馆</w:t>
            </w:r>
          </w:p>
        </w:tc>
        <w:tc>
          <w:tcPr>
            <w:tcW w:w="2130"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玉林市图书馆</w:t>
            </w:r>
          </w:p>
        </w:tc>
        <w:tc>
          <w:tcPr>
            <w:tcW w:w="2131"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新疆维吾尔自治区图书馆</w:t>
            </w:r>
          </w:p>
        </w:tc>
        <w:tc>
          <w:tcPr>
            <w:tcW w:w="2131"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克拉玛依市图书馆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来宾市图书馆</w:t>
            </w:r>
          </w:p>
        </w:tc>
        <w:tc>
          <w:tcPr>
            <w:tcW w:w="2130"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东营市图书馆</w:t>
            </w:r>
          </w:p>
        </w:tc>
        <w:tc>
          <w:tcPr>
            <w:tcW w:w="2131"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金昌市图书馆</w:t>
            </w:r>
          </w:p>
        </w:tc>
        <w:tc>
          <w:tcPr>
            <w:tcW w:w="2131"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毕节图书馆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曲靖市图书馆</w:t>
            </w:r>
          </w:p>
        </w:tc>
        <w:tc>
          <w:tcPr>
            <w:tcW w:w="2130"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r>
              <w:t>石河子图书馆</w:t>
            </w:r>
          </w:p>
        </w:tc>
        <w:tc>
          <w:tcPr>
            <w:tcW w:w="2131"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p>
        </w:tc>
        <w:tc>
          <w:tcPr>
            <w:tcW w:w="2131" w:type="dxa"/>
            <w:tcBorders>
              <w:top w:val="single" w:color="auto" w:sz="4" w:space="0"/>
              <w:left w:val="single" w:color="auto" w:sz="4" w:space="0"/>
              <w:bottom w:val="single" w:color="auto" w:sz="4" w:space="0"/>
              <w:right w:val="single" w:color="auto" w:sz="4" w:space="0"/>
            </w:tcBorders>
            <w:vAlign w:val="center"/>
          </w:tcPr>
          <w:p>
            <w:pPr>
              <w:pStyle w:val="53"/>
              <w:rPr>
                <w:rFonts w:hint="default"/>
              </w:rPr>
            </w:pPr>
          </w:p>
        </w:tc>
      </w:tr>
    </w:tbl>
    <w:p>
      <w:pPr>
        <w:pStyle w:val="4"/>
        <w:ind w:firstLine="480"/>
      </w:pPr>
    </w:p>
    <w:p>
      <w:pPr>
        <w:pStyle w:val="6"/>
      </w:pPr>
      <w:bookmarkStart w:id="33" w:name="_Toc23193"/>
      <w:r>
        <w:rPr>
          <w:rFonts w:hint="eastAsia"/>
        </w:rPr>
        <w:t>高校馆案例</w:t>
      </w:r>
      <w:bookmarkEnd w:id="33"/>
    </w:p>
    <w:tbl>
      <w:tblPr>
        <w:tblStyle w:val="25"/>
        <w:tblW w:w="8789"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5"/>
        <w:gridCol w:w="76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Align w:val="center"/>
          </w:tcPr>
          <w:p>
            <w:pPr>
              <w:pStyle w:val="53"/>
              <w:rPr>
                <w:rFonts w:hint="default"/>
                <w:b/>
                <w:bCs/>
              </w:rPr>
            </w:pPr>
            <w:r>
              <w:rPr>
                <w:b/>
                <w:bCs/>
              </w:rPr>
              <w:t>名称</w:t>
            </w:r>
          </w:p>
        </w:tc>
        <w:tc>
          <w:tcPr>
            <w:tcW w:w="7654" w:type="dxa"/>
          </w:tcPr>
          <w:p>
            <w:pPr>
              <w:pStyle w:val="53"/>
              <w:rPr>
                <w:rFonts w:hint="default"/>
                <w:b/>
                <w:bCs/>
              </w:rPr>
            </w:pPr>
            <w:r>
              <w:rPr>
                <w:b/>
                <w:bCs/>
              </w:rPr>
              <w:t>简介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Align w:val="center"/>
          </w:tcPr>
          <w:p>
            <w:pPr>
              <w:pStyle w:val="53"/>
              <w:rPr>
                <w:rFonts w:hint="default"/>
              </w:rPr>
            </w:pPr>
            <w:r>
              <w:t>国防科技大学图书馆</w:t>
            </w:r>
          </w:p>
        </w:tc>
        <w:tc>
          <w:tcPr>
            <w:tcW w:w="7654" w:type="dxa"/>
          </w:tcPr>
          <w:p>
            <w:pPr>
              <w:pStyle w:val="53"/>
              <w:jc w:val="left"/>
              <w:rPr>
                <w:rFonts w:hint="default"/>
              </w:rPr>
            </w:pPr>
            <w:r>
              <w:t>国防科技大学图书馆</w:t>
            </w:r>
            <w:r>
              <w:tab/>
            </w:r>
            <w:r>
              <w:t>直属中国共产党中央军事委员会领导的军队综合性大学。2020年完成业务系统更换为“Interlib系统”，并延申出校内“你选书我买单”活动。国防科技大学图书馆坚持“以人为本，读者第一”的服务宗旨，采用“藏、借、阅、查、咨”一体的现代化管理模式，利用Interlib系统实现了跨院区的统一管理、统一编目、统一检索和通借通还，并为学校异地校区提供文献资源开放共享服务。在做好基础服务的同时，借助现代技术，拓宽服务渠道，创新服务模式，积极开展用户培训、参考咨询、学科服务、馆际互借、文献传递、定题服务、信息推送等深层次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Align w:val="center"/>
          </w:tcPr>
          <w:p>
            <w:pPr>
              <w:pStyle w:val="53"/>
              <w:rPr>
                <w:rFonts w:hint="default"/>
              </w:rPr>
            </w:pPr>
            <w:r>
              <w:t>中央党校图书馆</w:t>
            </w:r>
          </w:p>
        </w:tc>
        <w:tc>
          <w:tcPr>
            <w:tcW w:w="7654" w:type="dxa"/>
          </w:tcPr>
          <w:p>
            <w:pPr>
              <w:pStyle w:val="53"/>
              <w:jc w:val="left"/>
              <w:rPr>
                <w:rFonts w:hint="default"/>
              </w:rPr>
            </w:pPr>
            <w:r>
              <w:t>2016年4月，中共中央党校图书馆开始使用图创微信服务大厅以及电子资源馆外访问系统，党校的老师、学生在微信上就可以随时随地获取电子资源服务。4月份电子资源馆外访问系统刚上线访问量是13249次，截止至8月份访问量是149377，呈10倍增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Align w:val="center"/>
          </w:tcPr>
          <w:p>
            <w:pPr>
              <w:pStyle w:val="53"/>
              <w:rPr>
                <w:rFonts w:hint="default"/>
              </w:rPr>
            </w:pPr>
            <w:r>
              <w:t>中国人民解放军陆军炮兵防空兵学院</w:t>
            </w:r>
          </w:p>
        </w:tc>
        <w:tc>
          <w:tcPr>
            <w:tcW w:w="7654" w:type="dxa"/>
          </w:tcPr>
          <w:p>
            <w:pPr>
              <w:pStyle w:val="53"/>
              <w:jc w:val="left"/>
              <w:rPr>
                <w:rFonts w:hint="default"/>
              </w:rPr>
            </w:pPr>
            <w:r>
              <w:t>中国人民解放军陆军炮兵防空兵学院位于安徽省合肥市，学院创建于2017年，是在原中国人民解放军陆军军官学院（原解放军炮兵学院）、中国人民解放军南京炮兵学院、中国人民解放军防空兵学院、中国人民解放军沈阳炮兵学院的基础上组建而成；属副军级编制。2020年学院通过搭建interlib实现校区间资源共享、图书通借通还，2021年再搭建立式自助借还一体机，让读者都能够满足自助借还。借助智能化、信息化业务系统搭建，以平台为桥梁实现学校多校区图书馆集群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Align w:val="center"/>
          </w:tcPr>
          <w:p>
            <w:pPr>
              <w:pStyle w:val="53"/>
              <w:rPr>
                <w:rFonts w:hint="default"/>
              </w:rPr>
            </w:pPr>
            <w:r>
              <w:t>湖南大学</w:t>
            </w:r>
          </w:p>
        </w:tc>
        <w:tc>
          <w:tcPr>
            <w:tcW w:w="7654" w:type="dxa"/>
          </w:tcPr>
          <w:p>
            <w:pPr>
              <w:pStyle w:val="53"/>
              <w:jc w:val="left"/>
              <w:rPr>
                <w:rFonts w:hint="default"/>
              </w:rPr>
            </w:pPr>
            <w:r>
              <w:t>2011年12月，图创公司完成了湖南大学完从Ilas系统到Interlib系统的数据迁移和转换，本次数据迁移包含了，51万余种中文书目、8万余种西文书目、1万余种期刊书目以及馆藏、读者、财经和日志数据，数据转换成功率达99%，使湖南大学安全、平稳的完成了系统转换。</w:t>
            </w:r>
          </w:p>
          <w:p>
            <w:pPr>
              <w:pStyle w:val="53"/>
              <w:jc w:val="left"/>
              <w:rPr>
                <w:rFonts w:hint="default"/>
              </w:rPr>
            </w:pPr>
            <w:r>
              <w:t>湖南大学图书馆馆舍总面积30400多平米，阅览座位3400余个，20多个不同服务功能的阅览室，周开放时间101.5个小时。图书馆设有文献采访部、资源加工部、文献借阅部、数图建设部、研究合作部、读者服务中心、科技查新中心、特藏分馆、北校分馆及馆办公室共五部二中心二分馆一室机构，实施全馆业务运作和行政管理。</w:t>
            </w:r>
          </w:p>
          <w:p>
            <w:pPr>
              <w:pStyle w:val="53"/>
              <w:jc w:val="left"/>
              <w:rPr>
                <w:rFonts w:hint="default"/>
              </w:rPr>
            </w:pPr>
            <w:r>
              <w:t>到2012年初，湖南大学图书馆拥有馆藏595.4万册，其中纸本文献297.7万册，包括图书、报刊两大类，其中外文图书24万册，中外文报刊近4000种，各学科的核心期刊基本收录齐全；数据库109个，容量57.7TB，折合数字资源297.7万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Align w:val="center"/>
          </w:tcPr>
          <w:p>
            <w:pPr>
              <w:pStyle w:val="53"/>
              <w:rPr>
                <w:rFonts w:hint="default"/>
              </w:rPr>
            </w:pPr>
            <w:r>
              <w:t>天津大学</w:t>
            </w:r>
          </w:p>
        </w:tc>
        <w:tc>
          <w:tcPr>
            <w:tcW w:w="7654" w:type="dxa"/>
          </w:tcPr>
          <w:p>
            <w:pPr>
              <w:pStyle w:val="53"/>
              <w:jc w:val="left"/>
              <w:rPr>
                <w:rFonts w:hint="default"/>
              </w:rPr>
            </w:pPr>
            <w:r>
              <w:t>2014年天津大学由原sirsi公司Symphony系统更换为Interlib系统，图创公司对Symphony系统的数据进行了分析与转换，并顺利将数据转入Interlib系统中。天津大学图书馆馆舍面积约2.6万平方米，由南馆、北馆和建筑分馆三部分组成；其中南馆面积为10968平方米，北馆面积为14732平方米，建筑分馆面积为300平方米。设有各种功能的阅览室19个，阅览座位1500余席，其中包括拥有140台机位的两个现代化电子阅览室、84席设备先进的视像室和容纳70人在线同步教学的网络教室；另设有学术报告厅、多功能会议厅、视像会议室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Align w:val="center"/>
          </w:tcPr>
          <w:p>
            <w:pPr>
              <w:pStyle w:val="53"/>
              <w:rPr>
                <w:rFonts w:hint="default"/>
              </w:rPr>
            </w:pPr>
            <w:r>
              <w:t>武汉理工大学</w:t>
            </w:r>
          </w:p>
        </w:tc>
        <w:tc>
          <w:tcPr>
            <w:tcW w:w="7654" w:type="dxa"/>
          </w:tcPr>
          <w:p>
            <w:pPr>
              <w:pStyle w:val="53"/>
              <w:jc w:val="left"/>
              <w:rPr>
                <w:rFonts w:hint="default"/>
              </w:rPr>
            </w:pPr>
            <w:r>
              <w:t>武汉理工大学图书馆是由4个综合分馆、1个阅览分馆组成，2007年采用Interlib系统对全校5个分馆和25个院系资料室实行管理模式。在系统中5个图书馆统一在“武汉理工大学”分馆中管理，25个院系资料室则以分馆形式管理，院系资料室与各图书馆采取了通借不通还的运行模式。图书馆现有印本文献370余万册、电子图书160余万册、各类中外文数据库160余个，数据库包含中外文全文电子期刊3万余种。</w:t>
            </w:r>
          </w:p>
          <w:p>
            <w:pPr>
              <w:pStyle w:val="53"/>
              <w:jc w:val="left"/>
              <w:rPr>
                <w:rFonts w:hint="default"/>
              </w:rPr>
            </w:pPr>
            <w:r>
              <w:t>利用Interlib图书馆集成管理系统搭建武汉理工大学图书馆统一的内部业务系统平台，实现了图书馆、学院分馆日常办公、文献信息资源建设、管理和服务的全面自动化和网络化，以及全校文献资源的共知和共享。</w:t>
            </w:r>
          </w:p>
          <w:p>
            <w:pPr>
              <w:pStyle w:val="53"/>
              <w:jc w:val="left"/>
              <w:rPr>
                <w:rFonts w:hint="default"/>
              </w:rPr>
            </w:pPr>
            <w:r>
              <w:t>目前，武汉理工大学图书馆年借阅量约为80万册次，院系资料室借阅量约5万册次，网上续借量约为38万册次。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tcPr>
          <w:p>
            <w:pPr>
              <w:pStyle w:val="53"/>
              <w:rPr>
                <w:rFonts w:hint="default"/>
              </w:rPr>
            </w:pPr>
            <w:r>
              <w:t>云南大学</w:t>
            </w:r>
          </w:p>
        </w:tc>
        <w:tc>
          <w:tcPr>
            <w:tcW w:w="7654" w:type="dxa"/>
          </w:tcPr>
          <w:p>
            <w:pPr>
              <w:pStyle w:val="53"/>
              <w:jc w:val="left"/>
              <w:rPr>
                <w:rFonts w:hint="default"/>
              </w:rPr>
            </w:pPr>
            <w:r>
              <w:t>云南大学图书馆于2013年由原 ILASII系统迁移至Interlib系统，并同时采用电子资源馆外访问系统为读者提供资源访问服务。云南大学联合云南财经大学、昆明理工大学以Interlib自动化管理系统和图创参考咨询平台为技术基础建立高校图书馆联盟，提供全面的图书馆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Align w:val="center"/>
          </w:tcPr>
          <w:p>
            <w:pPr>
              <w:pStyle w:val="53"/>
              <w:rPr>
                <w:rFonts w:hint="default"/>
              </w:rPr>
            </w:pPr>
            <w:r>
              <w:t>海南大学</w:t>
            </w:r>
          </w:p>
        </w:tc>
        <w:tc>
          <w:tcPr>
            <w:tcW w:w="7654" w:type="dxa"/>
          </w:tcPr>
          <w:p>
            <w:pPr>
              <w:pStyle w:val="53"/>
              <w:jc w:val="left"/>
              <w:rPr>
                <w:rFonts w:hint="default"/>
              </w:rPr>
            </w:pPr>
            <w:r>
              <w:t>海南大学图书馆属海南省建省十周年的重点文化教育项目，它由海甸总馆、儋州校区和城西校区两个分馆及19个二级馆组成，馆舍面积共计43632平方米。2011年7月，图创公司对海南大学三个校区的数据进行了转换，合并到interlib系统中，由原Ilas系统迁移到Interlib系统中进行业务操作。其中海甸总馆、儋州校区和城西校区两个分馆采用分馆管理模式，19个二级图书馆采用流通点管理模式，通过Interlib系统实现了联合编目和3个分馆，19个二级馆的通借通还。</w:t>
            </w:r>
          </w:p>
          <w:p>
            <w:pPr>
              <w:pStyle w:val="53"/>
              <w:jc w:val="left"/>
              <w:rPr>
                <w:rFonts w:hint="default"/>
              </w:rPr>
            </w:pPr>
            <w:r>
              <w:t>海南大学图书馆现有藏书327.65万册，其中，纸质文献（含纸质图书、期刊合订本）208.52万册，电子图书119.13万册，按实际在校生人数30974人计算，生均图书总量105.78册，其中生均纸质文献67.32册，生均电子图书38.46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Align w:val="center"/>
          </w:tcPr>
          <w:p>
            <w:pPr>
              <w:pStyle w:val="53"/>
              <w:rPr>
                <w:rFonts w:hint="default"/>
              </w:rPr>
            </w:pPr>
            <w:r>
              <w:t>上海海事大学</w:t>
            </w:r>
          </w:p>
        </w:tc>
        <w:tc>
          <w:tcPr>
            <w:tcW w:w="7654" w:type="dxa"/>
          </w:tcPr>
          <w:p>
            <w:pPr>
              <w:pStyle w:val="53"/>
              <w:jc w:val="left"/>
              <w:rPr>
                <w:rFonts w:hint="default"/>
              </w:rPr>
            </w:pPr>
            <w:r>
              <w:t>上海海事大学图书馆于2007年采用Interlib集群管理系统进行业务管理，通过流通点管理2个校区和4个资料室的文献，并开通了两个校区图书馆的通借通还。利用Interlib系统图书馆实现了中文、英文、俄文、德文、法文和日文等多语种编目。</w:t>
            </w:r>
          </w:p>
          <w:p>
            <w:pPr>
              <w:pStyle w:val="53"/>
              <w:jc w:val="left"/>
              <w:rPr>
                <w:rFonts w:hint="default"/>
              </w:rPr>
            </w:pPr>
            <w:r>
              <w:t>上海海事大学现有馆藏371万册，订阅中外文报刊2300种，拥有数字资源平台59个，数据库162个，包括3个自建特色数据库。馆藏以海事、物流文献为特色，建有研究图书馆，含“港口、航运、物流”、“海事政策与法律”、“商船、海洋科学与工程”三大海事文献与信息集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Align w:val="center"/>
          </w:tcPr>
          <w:p>
            <w:pPr>
              <w:pStyle w:val="53"/>
              <w:rPr>
                <w:rFonts w:hint="default"/>
              </w:rPr>
            </w:pPr>
            <w:r>
              <w:t>上海第二工业大学</w:t>
            </w:r>
          </w:p>
        </w:tc>
        <w:tc>
          <w:tcPr>
            <w:tcW w:w="7654" w:type="dxa"/>
          </w:tcPr>
          <w:p>
            <w:pPr>
              <w:pStyle w:val="53"/>
              <w:jc w:val="left"/>
              <w:rPr>
                <w:rFonts w:hint="default"/>
              </w:rPr>
            </w:pPr>
            <w:r>
              <w:t>上海第二工业大学图书馆是一所以工科、管理和各类专业文献资料为主的图书馆。于2010年下半年，图书馆自动化集成系统升级为Interlib，并开通了网上预约、文献传递等功能。</w:t>
            </w:r>
          </w:p>
          <w:p>
            <w:pPr>
              <w:pStyle w:val="53"/>
              <w:jc w:val="left"/>
              <w:rPr>
                <w:rFonts w:hint="default"/>
              </w:rPr>
            </w:pPr>
            <w:r>
              <w:t>2009年年进书量已超10万册。馆藏图书总量已逾96.59万册，电子图书逾73.59万册。还收藏中外文报刊2000余种，中外文全文数据库17种，可供全文查阅的中外文电子报刊8500余种。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Align w:val="center"/>
          </w:tcPr>
          <w:p>
            <w:pPr>
              <w:pStyle w:val="53"/>
              <w:rPr>
                <w:rFonts w:hint="default"/>
              </w:rPr>
            </w:pPr>
            <w:r>
              <w:t>贵州师范大学</w:t>
            </w:r>
          </w:p>
        </w:tc>
        <w:tc>
          <w:tcPr>
            <w:tcW w:w="7654" w:type="dxa"/>
          </w:tcPr>
          <w:p>
            <w:pPr>
              <w:pStyle w:val="53"/>
              <w:jc w:val="left"/>
              <w:rPr>
                <w:rFonts w:hint="default"/>
              </w:rPr>
            </w:pPr>
            <w:r>
              <w:t>贵州师范大学图书馆，通过Interlib系统进行业务管理，实现了全馆范围内的计算机自动化管理，并依托校园网提供了网上书目检索、新书通报、图书到期催还、图书互借互还等服务</w:t>
            </w:r>
          </w:p>
        </w:tc>
      </w:tr>
    </w:tbl>
    <w:p>
      <w:pPr>
        <w:pStyle w:val="4"/>
        <w:ind w:firstLine="480"/>
      </w:pPr>
    </w:p>
    <w:p>
      <w:pPr>
        <w:pStyle w:val="6"/>
      </w:pPr>
      <w:bookmarkStart w:id="34" w:name="_Toc26350"/>
      <w:r>
        <w:rPr>
          <w:rFonts w:hint="eastAsia"/>
        </w:rPr>
        <w:t>信创案例</w:t>
      </w:r>
      <w:bookmarkEnd w:id="34"/>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1"/>
        <w:gridCol w:w="1939"/>
        <w:gridCol w:w="1478"/>
        <w:gridCol w:w="1456"/>
        <w:gridCol w:w="13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321" w:type="pct"/>
            <w:shd w:val="clear" w:color="auto" w:fill="F1F1F1" w:themeFill="background1" w:themeFillShade="F2"/>
            <w:vAlign w:val="center"/>
          </w:tcPr>
          <w:p>
            <w:pPr>
              <w:pStyle w:val="53"/>
              <w:rPr>
                <w:rFonts w:hint="default"/>
                <w:b/>
                <w:bCs/>
              </w:rPr>
            </w:pPr>
            <w:r>
              <w:rPr>
                <w:b/>
                <w:bCs/>
              </w:rPr>
              <w:t>用户名</w:t>
            </w:r>
          </w:p>
        </w:tc>
        <w:tc>
          <w:tcPr>
            <w:tcW w:w="1138" w:type="pct"/>
            <w:shd w:val="clear" w:color="auto" w:fill="F1F1F1" w:themeFill="background1" w:themeFillShade="F2"/>
            <w:vAlign w:val="center"/>
          </w:tcPr>
          <w:p>
            <w:pPr>
              <w:pStyle w:val="53"/>
              <w:rPr>
                <w:rFonts w:hint="default"/>
                <w:b/>
                <w:bCs/>
              </w:rPr>
            </w:pPr>
            <w:r>
              <w:rPr>
                <w:b/>
                <w:bCs/>
              </w:rPr>
              <w:t>应用版本</w:t>
            </w:r>
          </w:p>
        </w:tc>
        <w:tc>
          <w:tcPr>
            <w:tcW w:w="867" w:type="pct"/>
            <w:shd w:val="clear" w:color="auto" w:fill="F1F1F1" w:themeFill="background1" w:themeFillShade="F2"/>
            <w:vAlign w:val="center"/>
          </w:tcPr>
          <w:p>
            <w:pPr>
              <w:pStyle w:val="53"/>
              <w:rPr>
                <w:rFonts w:hint="default"/>
                <w:b/>
                <w:bCs/>
              </w:rPr>
            </w:pPr>
            <w:r>
              <w:rPr>
                <w:b/>
                <w:bCs/>
              </w:rPr>
              <w:t>操作系统</w:t>
            </w:r>
          </w:p>
        </w:tc>
        <w:tc>
          <w:tcPr>
            <w:tcW w:w="854" w:type="pct"/>
            <w:shd w:val="clear" w:color="auto" w:fill="F1F1F1" w:themeFill="background1" w:themeFillShade="F2"/>
            <w:vAlign w:val="center"/>
          </w:tcPr>
          <w:p>
            <w:pPr>
              <w:pStyle w:val="53"/>
              <w:rPr>
                <w:rFonts w:hint="default"/>
                <w:b/>
                <w:bCs/>
              </w:rPr>
            </w:pPr>
            <w:r>
              <w:rPr>
                <w:b/>
                <w:bCs/>
              </w:rPr>
              <w:t>数据库</w:t>
            </w:r>
          </w:p>
        </w:tc>
        <w:tc>
          <w:tcPr>
            <w:tcW w:w="820" w:type="pct"/>
            <w:shd w:val="clear" w:color="auto" w:fill="F1F1F1" w:themeFill="background1" w:themeFillShade="F2"/>
            <w:vAlign w:val="center"/>
          </w:tcPr>
          <w:p>
            <w:pPr>
              <w:pStyle w:val="53"/>
              <w:rPr>
                <w:rFonts w:hint="default"/>
                <w:b/>
                <w:bCs/>
              </w:rPr>
            </w:pPr>
            <w:r>
              <w:rPr>
                <w:b/>
                <w:bCs/>
              </w:rPr>
              <w:t>中间件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321" w:type="pct"/>
            <w:shd w:val="clear" w:color="auto" w:fill="F1F1F1" w:themeFill="background1" w:themeFillShade="F2"/>
            <w:vAlign w:val="center"/>
          </w:tcPr>
          <w:p>
            <w:pPr>
              <w:pStyle w:val="53"/>
              <w:rPr>
                <w:rFonts w:hint="default"/>
                <w:b/>
                <w:bCs/>
              </w:rPr>
            </w:pPr>
            <w:r>
              <w:rPr>
                <w:b/>
                <w:bCs/>
              </w:rPr>
              <w:t>贵州省图书馆</w:t>
            </w:r>
          </w:p>
        </w:tc>
        <w:tc>
          <w:tcPr>
            <w:tcW w:w="1138" w:type="pct"/>
            <w:vAlign w:val="center"/>
          </w:tcPr>
          <w:p>
            <w:pPr>
              <w:pStyle w:val="53"/>
              <w:rPr>
                <w:rFonts w:hint="default"/>
              </w:rPr>
            </w:pPr>
            <w:r>
              <w:t>InterlibV3.5</w:t>
            </w:r>
          </w:p>
        </w:tc>
        <w:tc>
          <w:tcPr>
            <w:tcW w:w="867" w:type="pct"/>
            <w:vAlign w:val="center"/>
          </w:tcPr>
          <w:p>
            <w:pPr>
              <w:pStyle w:val="53"/>
              <w:rPr>
                <w:rFonts w:hint="default"/>
              </w:rPr>
            </w:pPr>
            <w:r>
              <w:t>Linux</w:t>
            </w:r>
          </w:p>
        </w:tc>
        <w:tc>
          <w:tcPr>
            <w:tcW w:w="854" w:type="pct"/>
            <w:vAlign w:val="center"/>
          </w:tcPr>
          <w:p>
            <w:pPr>
              <w:pStyle w:val="53"/>
              <w:rPr>
                <w:rFonts w:hint="default"/>
              </w:rPr>
            </w:pPr>
            <w:r>
              <w:t>Mysql</w:t>
            </w:r>
          </w:p>
        </w:tc>
        <w:tc>
          <w:tcPr>
            <w:tcW w:w="820" w:type="pct"/>
            <w:vAlign w:val="center"/>
          </w:tcPr>
          <w:p>
            <w:pPr>
              <w:pStyle w:val="53"/>
              <w:rPr>
                <w:rFonts w:hint="default"/>
              </w:rPr>
            </w:pPr>
            <w:r>
              <w:t>Tomcat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321" w:type="pct"/>
            <w:shd w:val="clear" w:color="auto" w:fill="F1F1F1" w:themeFill="background1" w:themeFillShade="F2"/>
            <w:vAlign w:val="center"/>
          </w:tcPr>
          <w:p>
            <w:pPr>
              <w:pStyle w:val="53"/>
              <w:rPr>
                <w:rFonts w:hint="default"/>
                <w:b/>
                <w:bCs/>
              </w:rPr>
            </w:pPr>
            <w:r>
              <w:rPr>
                <w:b/>
                <w:bCs/>
              </w:rPr>
              <w:t>三明市图书馆</w:t>
            </w:r>
          </w:p>
        </w:tc>
        <w:tc>
          <w:tcPr>
            <w:tcW w:w="1138" w:type="pct"/>
            <w:vAlign w:val="center"/>
          </w:tcPr>
          <w:p>
            <w:pPr>
              <w:pStyle w:val="53"/>
              <w:rPr>
                <w:rFonts w:hint="default"/>
              </w:rPr>
            </w:pPr>
            <w:r>
              <w:t>InterlibV3.5</w:t>
            </w:r>
          </w:p>
        </w:tc>
        <w:tc>
          <w:tcPr>
            <w:tcW w:w="867" w:type="pct"/>
            <w:vAlign w:val="center"/>
          </w:tcPr>
          <w:p>
            <w:pPr>
              <w:pStyle w:val="53"/>
              <w:rPr>
                <w:rFonts w:hint="default"/>
              </w:rPr>
            </w:pPr>
            <w:r>
              <w:t>银河麒麟</w:t>
            </w:r>
          </w:p>
        </w:tc>
        <w:tc>
          <w:tcPr>
            <w:tcW w:w="854" w:type="pct"/>
            <w:vAlign w:val="center"/>
          </w:tcPr>
          <w:p>
            <w:pPr>
              <w:pStyle w:val="53"/>
              <w:rPr>
                <w:rFonts w:hint="default"/>
              </w:rPr>
            </w:pPr>
            <w:r>
              <w:t>人大金仓</w:t>
            </w:r>
          </w:p>
        </w:tc>
        <w:tc>
          <w:tcPr>
            <w:tcW w:w="820" w:type="pct"/>
            <w:vAlign w:val="center"/>
          </w:tcPr>
          <w:p>
            <w:pPr>
              <w:pStyle w:val="53"/>
              <w:rPr>
                <w:rFonts w:hint="default"/>
              </w:rPr>
            </w:pPr>
            <w:r>
              <w:t>金蝶V9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321" w:type="pct"/>
            <w:shd w:val="clear" w:color="auto" w:fill="F1F1F1" w:themeFill="background1" w:themeFillShade="F2"/>
            <w:vAlign w:val="center"/>
          </w:tcPr>
          <w:p>
            <w:pPr>
              <w:pStyle w:val="53"/>
              <w:rPr>
                <w:rFonts w:hint="default"/>
                <w:b/>
                <w:bCs/>
              </w:rPr>
            </w:pPr>
            <w:r>
              <w:rPr>
                <w:b/>
                <w:bCs/>
              </w:rPr>
              <w:t>上海市奉贤区委党校</w:t>
            </w:r>
          </w:p>
        </w:tc>
        <w:tc>
          <w:tcPr>
            <w:tcW w:w="1138" w:type="pct"/>
            <w:vAlign w:val="center"/>
          </w:tcPr>
          <w:p>
            <w:pPr>
              <w:pStyle w:val="53"/>
              <w:rPr>
                <w:rFonts w:hint="default"/>
              </w:rPr>
            </w:pPr>
            <w:r>
              <w:t>InterlibV3.5</w:t>
            </w:r>
          </w:p>
        </w:tc>
        <w:tc>
          <w:tcPr>
            <w:tcW w:w="867" w:type="pct"/>
            <w:vAlign w:val="center"/>
          </w:tcPr>
          <w:p>
            <w:pPr>
              <w:pStyle w:val="53"/>
              <w:rPr>
                <w:rFonts w:hint="default"/>
              </w:rPr>
            </w:pPr>
            <w:r>
              <w:t>银河麒麟</w:t>
            </w:r>
          </w:p>
        </w:tc>
        <w:tc>
          <w:tcPr>
            <w:tcW w:w="854" w:type="pct"/>
            <w:vAlign w:val="center"/>
          </w:tcPr>
          <w:p>
            <w:pPr>
              <w:pStyle w:val="53"/>
              <w:rPr>
                <w:rFonts w:hint="default"/>
              </w:rPr>
            </w:pPr>
            <w:r>
              <w:t>达梦V8</w:t>
            </w:r>
          </w:p>
        </w:tc>
        <w:tc>
          <w:tcPr>
            <w:tcW w:w="820" w:type="pct"/>
            <w:vAlign w:val="center"/>
          </w:tcPr>
          <w:p>
            <w:pPr>
              <w:pStyle w:val="53"/>
              <w:rPr>
                <w:rFonts w:hint="default"/>
              </w:rPr>
            </w:pPr>
            <w:r>
              <w:t>金蝶V9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321" w:type="pct"/>
            <w:shd w:val="clear" w:color="auto" w:fill="F1F1F1" w:themeFill="background1" w:themeFillShade="F2"/>
            <w:vAlign w:val="center"/>
          </w:tcPr>
          <w:p>
            <w:pPr>
              <w:pStyle w:val="53"/>
              <w:rPr>
                <w:rFonts w:hint="default"/>
                <w:b/>
                <w:bCs/>
              </w:rPr>
            </w:pPr>
            <w:r>
              <w:rPr>
                <w:b/>
                <w:bCs/>
              </w:rPr>
              <w:t>台州市委党校</w:t>
            </w:r>
          </w:p>
        </w:tc>
        <w:tc>
          <w:tcPr>
            <w:tcW w:w="1138" w:type="pct"/>
            <w:vAlign w:val="center"/>
          </w:tcPr>
          <w:p>
            <w:pPr>
              <w:pStyle w:val="53"/>
              <w:rPr>
                <w:rFonts w:hint="default"/>
              </w:rPr>
            </w:pPr>
            <w:r>
              <w:t>InterlibV3.5</w:t>
            </w:r>
          </w:p>
        </w:tc>
        <w:tc>
          <w:tcPr>
            <w:tcW w:w="867" w:type="pct"/>
            <w:vAlign w:val="center"/>
          </w:tcPr>
          <w:p>
            <w:pPr>
              <w:pStyle w:val="53"/>
              <w:rPr>
                <w:rFonts w:hint="default"/>
              </w:rPr>
            </w:pPr>
            <w:r>
              <w:t>银河麒麟</w:t>
            </w:r>
          </w:p>
        </w:tc>
        <w:tc>
          <w:tcPr>
            <w:tcW w:w="854" w:type="pct"/>
            <w:vAlign w:val="center"/>
          </w:tcPr>
          <w:p>
            <w:pPr>
              <w:pStyle w:val="53"/>
              <w:rPr>
                <w:rFonts w:hint="default"/>
              </w:rPr>
            </w:pPr>
            <w:r>
              <w:t>达梦V8</w:t>
            </w:r>
          </w:p>
        </w:tc>
        <w:tc>
          <w:tcPr>
            <w:tcW w:w="820" w:type="pct"/>
            <w:vAlign w:val="center"/>
          </w:tcPr>
          <w:p>
            <w:pPr>
              <w:pStyle w:val="53"/>
              <w:rPr>
                <w:rFonts w:hint="default"/>
              </w:rPr>
            </w:pPr>
            <w:r>
              <w:t>东方通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321" w:type="pct"/>
            <w:shd w:val="clear" w:color="auto" w:fill="F1F1F1" w:themeFill="background1" w:themeFillShade="F2"/>
            <w:vAlign w:val="center"/>
          </w:tcPr>
          <w:p>
            <w:pPr>
              <w:pStyle w:val="53"/>
              <w:rPr>
                <w:rFonts w:hint="default"/>
                <w:b/>
                <w:bCs/>
              </w:rPr>
            </w:pPr>
            <w:r>
              <w:rPr>
                <w:b/>
                <w:bCs/>
              </w:rPr>
              <w:t>舟山市委党校</w:t>
            </w:r>
          </w:p>
        </w:tc>
        <w:tc>
          <w:tcPr>
            <w:tcW w:w="1138" w:type="pct"/>
            <w:vAlign w:val="center"/>
          </w:tcPr>
          <w:p>
            <w:pPr>
              <w:pStyle w:val="53"/>
              <w:rPr>
                <w:rFonts w:hint="default"/>
              </w:rPr>
            </w:pPr>
            <w:r>
              <w:t>InterlibV3.5</w:t>
            </w:r>
          </w:p>
        </w:tc>
        <w:tc>
          <w:tcPr>
            <w:tcW w:w="867" w:type="pct"/>
            <w:vAlign w:val="center"/>
          </w:tcPr>
          <w:p>
            <w:pPr>
              <w:pStyle w:val="53"/>
              <w:rPr>
                <w:rFonts w:hint="default"/>
              </w:rPr>
            </w:pPr>
            <w:r>
              <w:t>银河麒麟</w:t>
            </w:r>
          </w:p>
        </w:tc>
        <w:tc>
          <w:tcPr>
            <w:tcW w:w="854" w:type="pct"/>
            <w:vAlign w:val="center"/>
          </w:tcPr>
          <w:p>
            <w:pPr>
              <w:pStyle w:val="53"/>
              <w:rPr>
                <w:rFonts w:hint="default"/>
              </w:rPr>
            </w:pPr>
            <w:r>
              <w:t>人大金仓</w:t>
            </w:r>
          </w:p>
        </w:tc>
        <w:tc>
          <w:tcPr>
            <w:tcW w:w="820" w:type="pct"/>
            <w:vAlign w:val="center"/>
          </w:tcPr>
          <w:p>
            <w:pPr>
              <w:pStyle w:val="53"/>
              <w:rPr>
                <w:rFonts w:hint="default"/>
              </w:rPr>
            </w:pPr>
            <w:r>
              <w:t>金蝶V9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321" w:type="pct"/>
            <w:shd w:val="clear" w:color="auto" w:fill="F1F1F1" w:themeFill="background1" w:themeFillShade="F2"/>
            <w:vAlign w:val="center"/>
          </w:tcPr>
          <w:p>
            <w:pPr>
              <w:pStyle w:val="53"/>
              <w:rPr>
                <w:rFonts w:hint="default"/>
                <w:b/>
                <w:bCs/>
              </w:rPr>
            </w:pPr>
            <w:r>
              <w:rPr>
                <w:b/>
                <w:bCs/>
              </w:rPr>
              <w:t>北京某部</w:t>
            </w:r>
          </w:p>
        </w:tc>
        <w:tc>
          <w:tcPr>
            <w:tcW w:w="1138" w:type="pct"/>
            <w:vAlign w:val="center"/>
          </w:tcPr>
          <w:p>
            <w:pPr>
              <w:pStyle w:val="53"/>
              <w:rPr>
                <w:rFonts w:hint="default"/>
              </w:rPr>
            </w:pPr>
            <w:r>
              <w:t>InterlibV3.5</w:t>
            </w:r>
          </w:p>
        </w:tc>
        <w:tc>
          <w:tcPr>
            <w:tcW w:w="867" w:type="pct"/>
            <w:vAlign w:val="center"/>
          </w:tcPr>
          <w:p>
            <w:pPr>
              <w:pStyle w:val="53"/>
              <w:rPr>
                <w:rFonts w:hint="default"/>
              </w:rPr>
            </w:pPr>
            <w:r>
              <w:t>银河麒麟</w:t>
            </w:r>
          </w:p>
        </w:tc>
        <w:tc>
          <w:tcPr>
            <w:tcW w:w="854" w:type="pct"/>
            <w:vAlign w:val="center"/>
          </w:tcPr>
          <w:p>
            <w:pPr>
              <w:pStyle w:val="53"/>
              <w:rPr>
                <w:rFonts w:hint="default"/>
              </w:rPr>
            </w:pPr>
            <w:r>
              <w:t>人大金仓</w:t>
            </w:r>
          </w:p>
        </w:tc>
        <w:tc>
          <w:tcPr>
            <w:tcW w:w="820" w:type="pct"/>
            <w:vAlign w:val="center"/>
          </w:tcPr>
          <w:p>
            <w:pPr>
              <w:pStyle w:val="53"/>
              <w:rPr>
                <w:rFonts w:hint="default"/>
              </w:rPr>
            </w:pPr>
            <w:r>
              <w:t>金蝶V9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321" w:type="pct"/>
            <w:shd w:val="clear" w:color="auto" w:fill="F1F1F1" w:themeFill="background1" w:themeFillShade="F2"/>
            <w:vAlign w:val="center"/>
          </w:tcPr>
          <w:p>
            <w:pPr>
              <w:pStyle w:val="53"/>
              <w:rPr>
                <w:rFonts w:hint="default"/>
                <w:b/>
                <w:bCs/>
              </w:rPr>
            </w:pPr>
            <w:r>
              <w:rPr>
                <w:b/>
                <w:bCs/>
              </w:rPr>
              <w:t>北京某局</w:t>
            </w:r>
          </w:p>
        </w:tc>
        <w:tc>
          <w:tcPr>
            <w:tcW w:w="1138" w:type="pct"/>
            <w:vAlign w:val="center"/>
          </w:tcPr>
          <w:p>
            <w:pPr>
              <w:pStyle w:val="53"/>
              <w:rPr>
                <w:rFonts w:hint="default"/>
              </w:rPr>
            </w:pPr>
            <w:r>
              <w:t>InterlibV3.5</w:t>
            </w:r>
          </w:p>
        </w:tc>
        <w:tc>
          <w:tcPr>
            <w:tcW w:w="867" w:type="pct"/>
            <w:vAlign w:val="center"/>
          </w:tcPr>
          <w:p>
            <w:pPr>
              <w:pStyle w:val="53"/>
              <w:rPr>
                <w:rFonts w:hint="default"/>
              </w:rPr>
            </w:pPr>
          </w:p>
        </w:tc>
        <w:tc>
          <w:tcPr>
            <w:tcW w:w="854" w:type="pct"/>
            <w:vAlign w:val="center"/>
          </w:tcPr>
          <w:p>
            <w:pPr>
              <w:pStyle w:val="53"/>
              <w:rPr>
                <w:rFonts w:hint="default"/>
              </w:rPr>
            </w:pPr>
            <w:r>
              <w:t>Mysql</w:t>
            </w:r>
          </w:p>
        </w:tc>
        <w:tc>
          <w:tcPr>
            <w:tcW w:w="820" w:type="pct"/>
            <w:vAlign w:val="center"/>
          </w:tcPr>
          <w:p>
            <w:pPr>
              <w:pStyle w:val="53"/>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321" w:type="pct"/>
            <w:shd w:val="clear" w:color="auto" w:fill="F1F1F1" w:themeFill="background1" w:themeFillShade="F2"/>
            <w:vAlign w:val="center"/>
          </w:tcPr>
          <w:p>
            <w:pPr>
              <w:pStyle w:val="53"/>
              <w:rPr>
                <w:rFonts w:hint="default"/>
                <w:b/>
                <w:bCs/>
              </w:rPr>
            </w:pPr>
            <w:r>
              <w:rPr>
                <w:b/>
                <w:bCs/>
              </w:rPr>
              <w:t>国家图书馆</w:t>
            </w:r>
          </w:p>
        </w:tc>
        <w:tc>
          <w:tcPr>
            <w:tcW w:w="1138" w:type="pct"/>
            <w:vAlign w:val="center"/>
          </w:tcPr>
          <w:p>
            <w:pPr>
              <w:pStyle w:val="53"/>
              <w:rPr>
                <w:rFonts w:hint="default"/>
              </w:rPr>
            </w:pPr>
            <w:r>
              <w:t>文献管理系统</w:t>
            </w:r>
          </w:p>
        </w:tc>
        <w:tc>
          <w:tcPr>
            <w:tcW w:w="867" w:type="pct"/>
            <w:vAlign w:val="center"/>
          </w:tcPr>
          <w:p>
            <w:pPr>
              <w:pStyle w:val="53"/>
              <w:rPr>
                <w:rFonts w:hint="default"/>
              </w:rPr>
            </w:pPr>
            <w:r>
              <w:t>Linux</w:t>
            </w:r>
          </w:p>
        </w:tc>
        <w:tc>
          <w:tcPr>
            <w:tcW w:w="854" w:type="pct"/>
            <w:vAlign w:val="center"/>
          </w:tcPr>
          <w:p>
            <w:pPr>
              <w:pStyle w:val="53"/>
              <w:rPr>
                <w:rFonts w:hint="default"/>
              </w:rPr>
            </w:pPr>
            <w:r>
              <w:t>达梦V8</w:t>
            </w:r>
          </w:p>
        </w:tc>
        <w:tc>
          <w:tcPr>
            <w:tcW w:w="820" w:type="pct"/>
            <w:vAlign w:val="center"/>
          </w:tcPr>
          <w:p>
            <w:pPr>
              <w:pStyle w:val="53"/>
              <w:rPr>
                <w:rFonts w:hint="default"/>
              </w:rPr>
            </w:pPr>
            <w:r>
              <w:t>金蝶V9</w:t>
            </w:r>
          </w:p>
        </w:tc>
      </w:tr>
    </w:tbl>
    <w:p>
      <w:pPr>
        <w:pStyle w:val="4"/>
        <w:ind w:firstLine="480"/>
      </w:pPr>
    </w:p>
    <w:p>
      <w:pPr>
        <w:pStyle w:val="2"/>
      </w:pPr>
      <w:bookmarkStart w:id="35" w:name="_Toc3314"/>
      <w:r>
        <w:rPr>
          <w:rFonts w:hint="eastAsia"/>
        </w:rPr>
        <w:t>售后服务</w:t>
      </w:r>
      <w:bookmarkEnd w:id="35"/>
    </w:p>
    <w:p>
      <w:pPr>
        <w:pStyle w:val="4"/>
        <w:ind w:firstLine="480"/>
      </w:pPr>
      <w:r>
        <w:rPr>
          <w:rFonts w:hint="eastAsia"/>
        </w:rPr>
        <w:t>图创公司总部设在广州，总部设有研发部、产品部、技术部、市场部、销售部、行政部、财务部、商务部等部门，为了适应市场发展形势，公司目前在国内具备完善的营销与售后服务体系，总部位于广州市，下辖北京、武汉、成都、西安、杭州、上海等分公司、办事处，负责售前、售中、售后服务。办事处设置有开发人员、技术支持、大区经理等强有力团队。</w:t>
      </w:r>
    </w:p>
    <w:p>
      <w:pPr>
        <w:pStyle w:val="4"/>
        <w:ind w:firstLine="480"/>
      </w:pPr>
      <w:r>
        <w:rPr>
          <w:rFonts w:hint="eastAsia"/>
        </w:rPr>
        <w:t>目前已全面构建起完善的服务机构，强大的服务网络确保了图创技术服务的能力，并且在业内率先推出了</w:t>
      </w:r>
      <w:r>
        <w:t>7×24小时不间断的运营维护服务，实时响应客户的需求，即时解决用户的问题。同时在用户所在城市派驻本地售后工程师，以提供更加即时、专业和针对性的服务，及时响应客户的需求和反馈。</w:t>
      </w:r>
    </w:p>
    <w:p>
      <w:pPr>
        <w:pStyle w:val="4"/>
      </w:pPr>
    </w:p>
    <w:sectPr>
      <w:footerReference r:id="rId9" w:type="default"/>
      <w:pgSz w:w="11906" w:h="16838"/>
      <w:pgMar w:top="1440" w:right="1800" w:bottom="1440" w:left="1800" w:header="851" w:footer="992" w:gutter="0"/>
      <w:pgNumType w:start="1"/>
      <w:cols w:space="425" w:num="1"/>
      <w:docGrid w:type="lines" w:linePitch="32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iyucong" w:date="2023-10-17T17:41:00Z" w:initials="yucong">
    <w:p w14:paraId="0B4F4D3D">
      <w:pPr>
        <w:pStyle w:val="15"/>
      </w:pPr>
      <w:r>
        <w:rPr>
          <w:rFonts w:hint="eastAsia"/>
        </w:rPr>
        <w:t>不要小程序删掉？</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B4F4D3D" w15:done="0"/>
</w15:commentsEx>
</file>

<file path=word/customizations.xml><?xml version="1.0" encoding="utf-8"?>
<wne:tcg xmlns:r="http://schemas.openxmlformats.org/officeDocument/2006/relationships" xmlns:wne="http://schemas.microsoft.com/office/word/2006/wordml">
  <wne:keymaps>
    <wne:keymap wne:kcmPrimary="0257">
      <wne:acd wne:acdName="acd0"/>
    </wne:keymap>
  </wne:keymaps>
  <wne:acds>
    <wne:acd wne:argValue="AQAAAAIA" wne:acdName="acd0"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5250"/>
      <w:jc w:val="center"/>
    </w:pPr>
  </w:p>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29094531"/>
      <w:docPartObj>
        <w:docPartGallery w:val="autotext"/>
      </w:docPartObj>
    </w:sdtPr>
    <w:sdtContent>
      <w:p>
        <w:pPr>
          <w:jc w:val="center"/>
        </w:pPr>
        <w:r>
          <w:fldChar w:fldCharType="begin"/>
        </w:r>
        <w:r>
          <w:instrText xml:space="preserve">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r>
      <w:drawing>
        <wp:anchor distT="0" distB="0" distL="114300" distR="114300" simplePos="0" relativeHeight="251659264" behindDoc="0" locked="0" layoutInCell="1" allowOverlap="1">
          <wp:simplePos x="0" y="0"/>
          <wp:positionH relativeFrom="margin">
            <wp:posOffset>4154170</wp:posOffset>
          </wp:positionH>
          <wp:positionV relativeFrom="paragraph">
            <wp:posOffset>-317500</wp:posOffset>
          </wp:positionV>
          <wp:extent cx="1111250" cy="433705"/>
          <wp:effectExtent l="0" t="0" r="0" b="5080"/>
          <wp:wrapNone/>
          <wp:docPr id="2" name="图片 4"/>
          <wp:cNvGraphicFramePr/>
          <a:graphic xmlns:a="http://schemas.openxmlformats.org/drawingml/2006/main">
            <a:graphicData uri="http://schemas.openxmlformats.org/drawingml/2006/picture">
              <pic:pic xmlns:pic="http://schemas.openxmlformats.org/drawingml/2006/picture">
                <pic:nvPicPr>
                  <pic:cNvPr id="2" name="图片 4"/>
                  <pic:cNvPicPr/>
                </pic:nvPicPr>
                <pic:blipFill>
                  <a:blip r:embed="rId1">
                    <a:extLst>
                      <a:ext uri="{28A0092B-C50C-407E-A947-70E740481C1C}">
                        <a14:useLocalDpi xmlns:a14="http://schemas.microsoft.com/office/drawing/2010/main" val="0"/>
                      </a:ext>
                    </a:extLst>
                  </a:blip>
                  <a:srcRect/>
                  <a:stretch>
                    <a:fillRect/>
                  </a:stretch>
                </pic:blipFill>
                <pic:spPr>
                  <a:xfrm>
                    <a:off x="0" y="0"/>
                    <a:ext cx="1111250" cy="43357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9413B3"/>
    <w:multiLevelType w:val="multilevel"/>
    <w:tmpl w:val="FB9413B3"/>
    <w:lvl w:ilvl="0" w:tentative="0">
      <w:start w:val="1"/>
      <w:numFmt w:val="decimal"/>
      <w:pStyle w:val="2"/>
      <w:suff w:val="space"/>
      <w:lvlText w:val="%1"/>
      <w:lvlJc w:val="left"/>
      <w:pPr>
        <w:ind w:left="0" w:firstLine="0"/>
      </w:pPr>
      <w:rPr>
        <w:rFonts w:hint="default" w:ascii="宋体" w:hAnsi="宋体" w:eastAsia="宋体" w:cs="宋体"/>
      </w:rPr>
    </w:lvl>
    <w:lvl w:ilvl="1" w:tentative="0">
      <w:start w:val="1"/>
      <w:numFmt w:val="decimal"/>
      <w:pStyle w:val="6"/>
      <w:suff w:val="space"/>
      <w:lvlText w:val="%1.%2"/>
      <w:lvlJc w:val="left"/>
      <w:pPr>
        <w:ind w:left="0" w:firstLine="0"/>
      </w:pPr>
      <w:rPr>
        <w:rFonts w:hint="default" w:ascii="宋体" w:hAnsi="宋体" w:eastAsia="宋体" w:cs="宋体"/>
      </w:rPr>
    </w:lvl>
    <w:lvl w:ilvl="2" w:tentative="0">
      <w:start w:val="1"/>
      <w:numFmt w:val="decimal"/>
      <w:pStyle w:val="7"/>
      <w:suff w:val="space"/>
      <w:lvlText w:val="%1.%2.%3"/>
      <w:lvlJc w:val="left"/>
      <w:pPr>
        <w:ind w:left="0" w:firstLine="0"/>
      </w:pPr>
      <w:rPr>
        <w:rFonts w:hint="default" w:ascii="宋体" w:hAnsi="宋体" w:eastAsia="宋体" w:cs="宋体"/>
      </w:rPr>
    </w:lvl>
    <w:lvl w:ilvl="3" w:tentative="0">
      <w:start w:val="1"/>
      <w:numFmt w:val="decimal"/>
      <w:pStyle w:val="8"/>
      <w:suff w:val="space"/>
      <w:lvlText w:val="%1.%2.%3.%4"/>
      <w:lvlJc w:val="left"/>
      <w:pPr>
        <w:ind w:left="0" w:firstLine="0"/>
      </w:pPr>
      <w:rPr>
        <w:rFonts w:hint="default" w:ascii="宋体" w:hAnsi="宋体" w:eastAsia="宋体" w:cs="宋体"/>
      </w:rPr>
    </w:lvl>
    <w:lvl w:ilvl="4" w:tentative="0">
      <w:start w:val="1"/>
      <w:numFmt w:val="decimal"/>
      <w:pStyle w:val="9"/>
      <w:suff w:val="space"/>
      <w:lvlText w:val="%1.%2.%3.%4.%5"/>
      <w:lvlJc w:val="left"/>
      <w:pPr>
        <w:ind w:left="0" w:firstLine="0"/>
      </w:pPr>
      <w:rPr>
        <w:rFonts w:hint="default" w:ascii="宋体" w:hAnsi="宋体" w:eastAsia="宋体" w:cs="宋体"/>
      </w:rPr>
    </w:lvl>
    <w:lvl w:ilvl="5" w:tentative="0">
      <w:start w:val="1"/>
      <w:numFmt w:val="decimal"/>
      <w:pStyle w:val="10"/>
      <w:suff w:val="space"/>
      <w:lvlText w:val="%1.%2.%3.%4.%5.%6"/>
      <w:lvlJc w:val="left"/>
      <w:pPr>
        <w:ind w:left="0" w:firstLine="0"/>
      </w:pPr>
      <w:rPr>
        <w:rFonts w:hint="default" w:ascii="宋体" w:hAnsi="宋体" w:eastAsia="宋体" w:cs="宋体"/>
      </w:rPr>
    </w:lvl>
    <w:lvl w:ilvl="6" w:tentative="0">
      <w:start w:val="1"/>
      <w:numFmt w:val="decimal"/>
      <w:pStyle w:val="11"/>
      <w:suff w:val="space"/>
      <w:lvlText w:val="%1.%2.%3.%4.%5.%6.%7"/>
      <w:lvlJc w:val="left"/>
      <w:pPr>
        <w:ind w:left="0" w:firstLine="0"/>
      </w:pPr>
      <w:rPr>
        <w:rFonts w:hint="default" w:ascii="宋体" w:hAnsi="宋体" w:eastAsia="宋体" w:cs="宋体"/>
      </w:rPr>
    </w:lvl>
    <w:lvl w:ilvl="7" w:tentative="0">
      <w:start w:val="1"/>
      <w:numFmt w:val="decimal"/>
      <w:pStyle w:val="12"/>
      <w:suff w:val="space"/>
      <w:lvlText w:val="%1.%2.%3.%4.%5.%6.%7.%8"/>
      <w:lvlJc w:val="left"/>
      <w:pPr>
        <w:ind w:left="0" w:firstLine="0"/>
      </w:pPr>
      <w:rPr>
        <w:rFonts w:hint="default" w:ascii="宋体" w:hAnsi="宋体" w:eastAsia="宋体" w:cs="宋体"/>
      </w:rPr>
    </w:lvl>
    <w:lvl w:ilvl="8" w:tentative="0">
      <w:start w:val="1"/>
      <w:numFmt w:val="decimal"/>
      <w:pStyle w:val="13"/>
      <w:suff w:val="space"/>
      <w:lvlText w:val="%1.%2.%3.%4.%5.%6.%7.%8.%9"/>
      <w:lvlJc w:val="left"/>
      <w:pPr>
        <w:ind w:left="0" w:firstLine="0"/>
      </w:pPr>
      <w:rPr>
        <w:rFonts w:hint="default" w:ascii="宋体" w:hAnsi="宋体" w:eastAsia="宋体" w:cs="宋体"/>
      </w:rPr>
    </w:lvl>
  </w:abstractNum>
  <w:abstractNum w:abstractNumId="1">
    <w:nsid w:val="577E4A64"/>
    <w:multiLevelType w:val="multilevel"/>
    <w:tmpl w:val="577E4A64"/>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iyucong">
    <w15:presenceInfo w15:providerId="None" w15:userId="liyuco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hiMDE1MTQ1ZTQ3MzAxZDI4MjkwNTBiMzJlZWZmNDgifQ=="/>
  </w:docVars>
  <w:rsids>
    <w:rsidRoot w:val="003A5DFD"/>
    <w:rsid w:val="000000A2"/>
    <w:rsid w:val="00001778"/>
    <w:rsid w:val="00001FAC"/>
    <w:rsid w:val="00011EB1"/>
    <w:rsid w:val="00012143"/>
    <w:rsid w:val="000128D6"/>
    <w:rsid w:val="00012F3D"/>
    <w:rsid w:val="000140BC"/>
    <w:rsid w:val="0001444C"/>
    <w:rsid w:val="000146A6"/>
    <w:rsid w:val="00022C5E"/>
    <w:rsid w:val="000249FE"/>
    <w:rsid w:val="000318D6"/>
    <w:rsid w:val="000318E6"/>
    <w:rsid w:val="00036437"/>
    <w:rsid w:val="00040828"/>
    <w:rsid w:val="00040919"/>
    <w:rsid w:val="00042082"/>
    <w:rsid w:val="00045471"/>
    <w:rsid w:val="00046981"/>
    <w:rsid w:val="00047ADF"/>
    <w:rsid w:val="0006025E"/>
    <w:rsid w:val="000603F9"/>
    <w:rsid w:val="000718FE"/>
    <w:rsid w:val="00072AF3"/>
    <w:rsid w:val="00075994"/>
    <w:rsid w:val="00080081"/>
    <w:rsid w:val="00081F77"/>
    <w:rsid w:val="00081FE0"/>
    <w:rsid w:val="00082FA5"/>
    <w:rsid w:val="000844A6"/>
    <w:rsid w:val="0008506E"/>
    <w:rsid w:val="000862DF"/>
    <w:rsid w:val="00090384"/>
    <w:rsid w:val="000924D4"/>
    <w:rsid w:val="00093CC4"/>
    <w:rsid w:val="00097E66"/>
    <w:rsid w:val="000A3D83"/>
    <w:rsid w:val="000A5FB4"/>
    <w:rsid w:val="000B4C29"/>
    <w:rsid w:val="000B6133"/>
    <w:rsid w:val="000B6231"/>
    <w:rsid w:val="000C2D24"/>
    <w:rsid w:val="000C30F4"/>
    <w:rsid w:val="000C319E"/>
    <w:rsid w:val="000C3CEC"/>
    <w:rsid w:val="000C4C82"/>
    <w:rsid w:val="000C691C"/>
    <w:rsid w:val="000D22EC"/>
    <w:rsid w:val="000D648E"/>
    <w:rsid w:val="000D7D0B"/>
    <w:rsid w:val="000E421D"/>
    <w:rsid w:val="000E4315"/>
    <w:rsid w:val="000E6EB4"/>
    <w:rsid w:val="000F0BB6"/>
    <w:rsid w:val="00104D6F"/>
    <w:rsid w:val="001062C2"/>
    <w:rsid w:val="00110CDC"/>
    <w:rsid w:val="001133C3"/>
    <w:rsid w:val="0011472C"/>
    <w:rsid w:val="00120B0D"/>
    <w:rsid w:val="0012104B"/>
    <w:rsid w:val="00124D62"/>
    <w:rsid w:val="00130E6C"/>
    <w:rsid w:val="00132231"/>
    <w:rsid w:val="001326EA"/>
    <w:rsid w:val="00135646"/>
    <w:rsid w:val="00136EC5"/>
    <w:rsid w:val="00140216"/>
    <w:rsid w:val="001413C9"/>
    <w:rsid w:val="00146EEF"/>
    <w:rsid w:val="00151B82"/>
    <w:rsid w:val="00151EFB"/>
    <w:rsid w:val="00152143"/>
    <w:rsid w:val="001534BB"/>
    <w:rsid w:val="001538B5"/>
    <w:rsid w:val="00154824"/>
    <w:rsid w:val="001554A5"/>
    <w:rsid w:val="001651FA"/>
    <w:rsid w:val="001652F4"/>
    <w:rsid w:val="0017020E"/>
    <w:rsid w:val="001807DD"/>
    <w:rsid w:val="001874F4"/>
    <w:rsid w:val="00187A87"/>
    <w:rsid w:val="0019608A"/>
    <w:rsid w:val="001A2AB9"/>
    <w:rsid w:val="001A44CC"/>
    <w:rsid w:val="001B1545"/>
    <w:rsid w:val="001C0475"/>
    <w:rsid w:val="001C0CDB"/>
    <w:rsid w:val="001D6BE1"/>
    <w:rsid w:val="001E3598"/>
    <w:rsid w:val="001E6F3F"/>
    <w:rsid w:val="001E777A"/>
    <w:rsid w:val="001F0531"/>
    <w:rsid w:val="001F0F8E"/>
    <w:rsid w:val="001F117E"/>
    <w:rsid w:val="001F2746"/>
    <w:rsid w:val="001F3AE8"/>
    <w:rsid w:val="001F3BE6"/>
    <w:rsid w:val="001F44F0"/>
    <w:rsid w:val="002014AD"/>
    <w:rsid w:val="00202360"/>
    <w:rsid w:val="002029BC"/>
    <w:rsid w:val="00202F20"/>
    <w:rsid w:val="00203635"/>
    <w:rsid w:val="0020425E"/>
    <w:rsid w:val="0020555E"/>
    <w:rsid w:val="00205B10"/>
    <w:rsid w:val="0021036B"/>
    <w:rsid w:val="00211149"/>
    <w:rsid w:val="00214769"/>
    <w:rsid w:val="00215901"/>
    <w:rsid w:val="00222FE4"/>
    <w:rsid w:val="00223AA5"/>
    <w:rsid w:val="002254E2"/>
    <w:rsid w:val="00232635"/>
    <w:rsid w:val="002332E1"/>
    <w:rsid w:val="00236BB6"/>
    <w:rsid w:val="00237120"/>
    <w:rsid w:val="0024252C"/>
    <w:rsid w:val="00242720"/>
    <w:rsid w:val="002437F2"/>
    <w:rsid w:val="00251114"/>
    <w:rsid w:val="00251B3F"/>
    <w:rsid w:val="002525ED"/>
    <w:rsid w:val="00252FBE"/>
    <w:rsid w:val="0025365D"/>
    <w:rsid w:val="00254632"/>
    <w:rsid w:val="00262DBA"/>
    <w:rsid w:val="002650BE"/>
    <w:rsid w:val="00266E25"/>
    <w:rsid w:val="0026707C"/>
    <w:rsid w:val="00267620"/>
    <w:rsid w:val="00272023"/>
    <w:rsid w:val="0027248A"/>
    <w:rsid w:val="00272539"/>
    <w:rsid w:val="00280E5D"/>
    <w:rsid w:val="00281E94"/>
    <w:rsid w:val="0028260E"/>
    <w:rsid w:val="00284651"/>
    <w:rsid w:val="00285208"/>
    <w:rsid w:val="0028783C"/>
    <w:rsid w:val="0029122A"/>
    <w:rsid w:val="00291528"/>
    <w:rsid w:val="002A1102"/>
    <w:rsid w:val="002A3F21"/>
    <w:rsid w:val="002A701C"/>
    <w:rsid w:val="002B7EC7"/>
    <w:rsid w:val="002C2021"/>
    <w:rsid w:val="002C2C11"/>
    <w:rsid w:val="002C713B"/>
    <w:rsid w:val="002D101B"/>
    <w:rsid w:val="002D2B80"/>
    <w:rsid w:val="002D4B4B"/>
    <w:rsid w:val="002D5024"/>
    <w:rsid w:val="002D568B"/>
    <w:rsid w:val="002D5E23"/>
    <w:rsid w:val="002E1225"/>
    <w:rsid w:val="002E12BE"/>
    <w:rsid w:val="002E7D6D"/>
    <w:rsid w:val="002F24D7"/>
    <w:rsid w:val="002F258E"/>
    <w:rsid w:val="002F3A8F"/>
    <w:rsid w:val="002F3D78"/>
    <w:rsid w:val="002F78CE"/>
    <w:rsid w:val="003014E5"/>
    <w:rsid w:val="00301937"/>
    <w:rsid w:val="00301E1E"/>
    <w:rsid w:val="0030380D"/>
    <w:rsid w:val="00304A13"/>
    <w:rsid w:val="00306DE5"/>
    <w:rsid w:val="00316127"/>
    <w:rsid w:val="003213DB"/>
    <w:rsid w:val="00321CEB"/>
    <w:rsid w:val="00323BBA"/>
    <w:rsid w:val="003249D5"/>
    <w:rsid w:val="00327234"/>
    <w:rsid w:val="00327B70"/>
    <w:rsid w:val="0033141F"/>
    <w:rsid w:val="00332C42"/>
    <w:rsid w:val="00334ABC"/>
    <w:rsid w:val="0033759A"/>
    <w:rsid w:val="00341155"/>
    <w:rsid w:val="00344FB2"/>
    <w:rsid w:val="003514C9"/>
    <w:rsid w:val="00352316"/>
    <w:rsid w:val="00364DEC"/>
    <w:rsid w:val="00366711"/>
    <w:rsid w:val="00367227"/>
    <w:rsid w:val="003753A0"/>
    <w:rsid w:val="0038027B"/>
    <w:rsid w:val="00381A5A"/>
    <w:rsid w:val="00390A63"/>
    <w:rsid w:val="0039146C"/>
    <w:rsid w:val="00393375"/>
    <w:rsid w:val="003939C5"/>
    <w:rsid w:val="00394A26"/>
    <w:rsid w:val="00396409"/>
    <w:rsid w:val="003A1BFC"/>
    <w:rsid w:val="003A1CA6"/>
    <w:rsid w:val="003A5DFD"/>
    <w:rsid w:val="003A5E58"/>
    <w:rsid w:val="003A7386"/>
    <w:rsid w:val="003B0DEA"/>
    <w:rsid w:val="003B1E12"/>
    <w:rsid w:val="003B7587"/>
    <w:rsid w:val="003C0922"/>
    <w:rsid w:val="003C0A23"/>
    <w:rsid w:val="003C14A4"/>
    <w:rsid w:val="003D11ED"/>
    <w:rsid w:val="003D154A"/>
    <w:rsid w:val="003D22F5"/>
    <w:rsid w:val="003D293C"/>
    <w:rsid w:val="003D60D8"/>
    <w:rsid w:val="003D6BF7"/>
    <w:rsid w:val="003E05DB"/>
    <w:rsid w:val="003E14BC"/>
    <w:rsid w:val="003E221B"/>
    <w:rsid w:val="003E2434"/>
    <w:rsid w:val="003E4C11"/>
    <w:rsid w:val="003F07A1"/>
    <w:rsid w:val="003F0814"/>
    <w:rsid w:val="003F13CB"/>
    <w:rsid w:val="003F51CF"/>
    <w:rsid w:val="003F5504"/>
    <w:rsid w:val="00401AFD"/>
    <w:rsid w:val="004054D0"/>
    <w:rsid w:val="00406302"/>
    <w:rsid w:val="00406DEE"/>
    <w:rsid w:val="00407A16"/>
    <w:rsid w:val="0041106E"/>
    <w:rsid w:val="0041527B"/>
    <w:rsid w:val="004159B9"/>
    <w:rsid w:val="004270B5"/>
    <w:rsid w:val="00430769"/>
    <w:rsid w:val="0043083E"/>
    <w:rsid w:val="00432799"/>
    <w:rsid w:val="0043543E"/>
    <w:rsid w:val="00441517"/>
    <w:rsid w:val="00446BFD"/>
    <w:rsid w:val="00447762"/>
    <w:rsid w:val="00457115"/>
    <w:rsid w:val="004605E3"/>
    <w:rsid w:val="00461C13"/>
    <w:rsid w:val="004654B6"/>
    <w:rsid w:val="004703FC"/>
    <w:rsid w:val="004714E9"/>
    <w:rsid w:val="00471F34"/>
    <w:rsid w:val="00477DF7"/>
    <w:rsid w:val="00482027"/>
    <w:rsid w:val="004829A7"/>
    <w:rsid w:val="004851C2"/>
    <w:rsid w:val="004855D9"/>
    <w:rsid w:val="00492747"/>
    <w:rsid w:val="00496413"/>
    <w:rsid w:val="004974B6"/>
    <w:rsid w:val="004A10E6"/>
    <w:rsid w:val="004A1715"/>
    <w:rsid w:val="004A30E1"/>
    <w:rsid w:val="004A6E8F"/>
    <w:rsid w:val="004A6F70"/>
    <w:rsid w:val="004B09FF"/>
    <w:rsid w:val="004B4BCA"/>
    <w:rsid w:val="004B5F86"/>
    <w:rsid w:val="004B6CC0"/>
    <w:rsid w:val="004C0331"/>
    <w:rsid w:val="004C228A"/>
    <w:rsid w:val="004C64EE"/>
    <w:rsid w:val="004D48E1"/>
    <w:rsid w:val="004D705B"/>
    <w:rsid w:val="004E2542"/>
    <w:rsid w:val="004E2F18"/>
    <w:rsid w:val="004E531C"/>
    <w:rsid w:val="004E5EA9"/>
    <w:rsid w:val="004E6F60"/>
    <w:rsid w:val="004E760C"/>
    <w:rsid w:val="004F5231"/>
    <w:rsid w:val="00501008"/>
    <w:rsid w:val="00501F8A"/>
    <w:rsid w:val="0050600E"/>
    <w:rsid w:val="005115C2"/>
    <w:rsid w:val="00513B5E"/>
    <w:rsid w:val="00516472"/>
    <w:rsid w:val="0052031B"/>
    <w:rsid w:val="005227E2"/>
    <w:rsid w:val="005227E6"/>
    <w:rsid w:val="00526178"/>
    <w:rsid w:val="00534EFA"/>
    <w:rsid w:val="00536366"/>
    <w:rsid w:val="00543A80"/>
    <w:rsid w:val="00546C4F"/>
    <w:rsid w:val="00562CD6"/>
    <w:rsid w:val="0057049F"/>
    <w:rsid w:val="00570ED7"/>
    <w:rsid w:val="0057222D"/>
    <w:rsid w:val="00574E0E"/>
    <w:rsid w:val="00580961"/>
    <w:rsid w:val="00580BA1"/>
    <w:rsid w:val="00584B33"/>
    <w:rsid w:val="0059172A"/>
    <w:rsid w:val="005A126D"/>
    <w:rsid w:val="005A3AE2"/>
    <w:rsid w:val="005A3E12"/>
    <w:rsid w:val="005A7983"/>
    <w:rsid w:val="005B1099"/>
    <w:rsid w:val="005B3488"/>
    <w:rsid w:val="005B728F"/>
    <w:rsid w:val="005B7ABC"/>
    <w:rsid w:val="005C047B"/>
    <w:rsid w:val="005C16D3"/>
    <w:rsid w:val="005C3B81"/>
    <w:rsid w:val="005D15BE"/>
    <w:rsid w:val="005D2DA4"/>
    <w:rsid w:val="005D3470"/>
    <w:rsid w:val="005D4A51"/>
    <w:rsid w:val="005E27D4"/>
    <w:rsid w:val="005E52BC"/>
    <w:rsid w:val="005E7130"/>
    <w:rsid w:val="005F1DA3"/>
    <w:rsid w:val="005F7FEA"/>
    <w:rsid w:val="00601E9B"/>
    <w:rsid w:val="00602A70"/>
    <w:rsid w:val="00603876"/>
    <w:rsid w:val="0060601D"/>
    <w:rsid w:val="00612D4C"/>
    <w:rsid w:val="00617FCE"/>
    <w:rsid w:val="00623634"/>
    <w:rsid w:val="00623DEC"/>
    <w:rsid w:val="006244CB"/>
    <w:rsid w:val="006246CB"/>
    <w:rsid w:val="00625BEF"/>
    <w:rsid w:val="00626B75"/>
    <w:rsid w:val="0063177B"/>
    <w:rsid w:val="0063384D"/>
    <w:rsid w:val="00640080"/>
    <w:rsid w:val="0064296D"/>
    <w:rsid w:val="00643469"/>
    <w:rsid w:val="00644C8F"/>
    <w:rsid w:val="00644DD9"/>
    <w:rsid w:val="006469D3"/>
    <w:rsid w:val="00650912"/>
    <w:rsid w:val="00652907"/>
    <w:rsid w:val="006541A2"/>
    <w:rsid w:val="006612E1"/>
    <w:rsid w:val="00672783"/>
    <w:rsid w:val="006741BA"/>
    <w:rsid w:val="006744D0"/>
    <w:rsid w:val="006841AB"/>
    <w:rsid w:val="00685E41"/>
    <w:rsid w:val="0069273F"/>
    <w:rsid w:val="006941D6"/>
    <w:rsid w:val="00695E0F"/>
    <w:rsid w:val="00696EB3"/>
    <w:rsid w:val="006A0378"/>
    <w:rsid w:val="006A1E5D"/>
    <w:rsid w:val="006A3072"/>
    <w:rsid w:val="006A3614"/>
    <w:rsid w:val="006A627B"/>
    <w:rsid w:val="006A671D"/>
    <w:rsid w:val="006C1226"/>
    <w:rsid w:val="006D0498"/>
    <w:rsid w:val="006E014F"/>
    <w:rsid w:val="006E60E9"/>
    <w:rsid w:val="006E6190"/>
    <w:rsid w:val="006F2B43"/>
    <w:rsid w:val="006F7BCF"/>
    <w:rsid w:val="00700F82"/>
    <w:rsid w:val="007066F3"/>
    <w:rsid w:val="007074AB"/>
    <w:rsid w:val="007209CE"/>
    <w:rsid w:val="007227C0"/>
    <w:rsid w:val="00727D01"/>
    <w:rsid w:val="00740D96"/>
    <w:rsid w:val="00750885"/>
    <w:rsid w:val="00753392"/>
    <w:rsid w:val="0076089D"/>
    <w:rsid w:val="007616E5"/>
    <w:rsid w:val="00762D96"/>
    <w:rsid w:val="0076440F"/>
    <w:rsid w:val="0076465D"/>
    <w:rsid w:val="00766801"/>
    <w:rsid w:val="0076738D"/>
    <w:rsid w:val="00770EAC"/>
    <w:rsid w:val="00771028"/>
    <w:rsid w:val="00771BE7"/>
    <w:rsid w:val="00773C88"/>
    <w:rsid w:val="0077725F"/>
    <w:rsid w:val="00783F8F"/>
    <w:rsid w:val="007851B7"/>
    <w:rsid w:val="007916B1"/>
    <w:rsid w:val="007933CD"/>
    <w:rsid w:val="00793A0F"/>
    <w:rsid w:val="00793D30"/>
    <w:rsid w:val="00794463"/>
    <w:rsid w:val="007A2E57"/>
    <w:rsid w:val="007A3435"/>
    <w:rsid w:val="007A43DF"/>
    <w:rsid w:val="007B0D67"/>
    <w:rsid w:val="007B1B4D"/>
    <w:rsid w:val="007C2974"/>
    <w:rsid w:val="007C2DA0"/>
    <w:rsid w:val="007C7FE6"/>
    <w:rsid w:val="007D0F81"/>
    <w:rsid w:val="007D36CB"/>
    <w:rsid w:val="007D5331"/>
    <w:rsid w:val="007E380E"/>
    <w:rsid w:val="007F024E"/>
    <w:rsid w:val="007F042A"/>
    <w:rsid w:val="007F30AF"/>
    <w:rsid w:val="007F326E"/>
    <w:rsid w:val="007F716E"/>
    <w:rsid w:val="007F7CCA"/>
    <w:rsid w:val="00800D57"/>
    <w:rsid w:val="0080161F"/>
    <w:rsid w:val="008056E5"/>
    <w:rsid w:val="00807C13"/>
    <w:rsid w:val="00810435"/>
    <w:rsid w:val="00813FFD"/>
    <w:rsid w:val="0081525D"/>
    <w:rsid w:val="00817ADE"/>
    <w:rsid w:val="0082539D"/>
    <w:rsid w:val="0082686F"/>
    <w:rsid w:val="0083245A"/>
    <w:rsid w:val="008417B9"/>
    <w:rsid w:val="008436C5"/>
    <w:rsid w:val="008443A3"/>
    <w:rsid w:val="008444FE"/>
    <w:rsid w:val="00844B87"/>
    <w:rsid w:val="00850405"/>
    <w:rsid w:val="00852798"/>
    <w:rsid w:val="008539AA"/>
    <w:rsid w:val="00855161"/>
    <w:rsid w:val="00863C07"/>
    <w:rsid w:val="00864C1A"/>
    <w:rsid w:val="00867BC2"/>
    <w:rsid w:val="00871588"/>
    <w:rsid w:val="008727FC"/>
    <w:rsid w:val="00873304"/>
    <w:rsid w:val="008736A9"/>
    <w:rsid w:val="008745EF"/>
    <w:rsid w:val="008761AE"/>
    <w:rsid w:val="00876288"/>
    <w:rsid w:val="00876D57"/>
    <w:rsid w:val="00877987"/>
    <w:rsid w:val="00891AA0"/>
    <w:rsid w:val="00895E96"/>
    <w:rsid w:val="00896F85"/>
    <w:rsid w:val="008A133F"/>
    <w:rsid w:val="008A3E31"/>
    <w:rsid w:val="008A4C92"/>
    <w:rsid w:val="008A594F"/>
    <w:rsid w:val="008A6218"/>
    <w:rsid w:val="008A689A"/>
    <w:rsid w:val="008B4FFE"/>
    <w:rsid w:val="008B566E"/>
    <w:rsid w:val="008B5CF1"/>
    <w:rsid w:val="008B7260"/>
    <w:rsid w:val="008C0FC8"/>
    <w:rsid w:val="008C561E"/>
    <w:rsid w:val="008D119C"/>
    <w:rsid w:val="008D3702"/>
    <w:rsid w:val="008D4737"/>
    <w:rsid w:val="008E300A"/>
    <w:rsid w:val="008E3583"/>
    <w:rsid w:val="008E48F7"/>
    <w:rsid w:val="008F04E6"/>
    <w:rsid w:val="008F1C20"/>
    <w:rsid w:val="008F3E55"/>
    <w:rsid w:val="008F431A"/>
    <w:rsid w:val="00901B5B"/>
    <w:rsid w:val="009045C7"/>
    <w:rsid w:val="0090525A"/>
    <w:rsid w:val="00906F9D"/>
    <w:rsid w:val="00910B97"/>
    <w:rsid w:val="00910EAB"/>
    <w:rsid w:val="00912AC4"/>
    <w:rsid w:val="00913377"/>
    <w:rsid w:val="00914E8E"/>
    <w:rsid w:val="00917F50"/>
    <w:rsid w:val="00922B78"/>
    <w:rsid w:val="00927656"/>
    <w:rsid w:val="00932F89"/>
    <w:rsid w:val="00933C1C"/>
    <w:rsid w:val="00942A5C"/>
    <w:rsid w:val="00942EDC"/>
    <w:rsid w:val="009448FB"/>
    <w:rsid w:val="009468C2"/>
    <w:rsid w:val="00946F90"/>
    <w:rsid w:val="0095541C"/>
    <w:rsid w:val="00956909"/>
    <w:rsid w:val="00963EEB"/>
    <w:rsid w:val="00964F7B"/>
    <w:rsid w:val="009662C7"/>
    <w:rsid w:val="00966A8B"/>
    <w:rsid w:val="0096771B"/>
    <w:rsid w:val="00975F23"/>
    <w:rsid w:val="0097757B"/>
    <w:rsid w:val="00982B31"/>
    <w:rsid w:val="00987F38"/>
    <w:rsid w:val="00990721"/>
    <w:rsid w:val="00990A18"/>
    <w:rsid w:val="0099532A"/>
    <w:rsid w:val="009955CE"/>
    <w:rsid w:val="009A0E77"/>
    <w:rsid w:val="009A11F9"/>
    <w:rsid w:val="009A19F7"/>
    <w:rsid w:val="009A248F"/>
    <w:rsid w:val="009A2CA1"/>
    <w:rsid w:val="009A398E"/>
    <w:rsid w:val="009A3F55"/>
    <w:rsid w:val="009B7497"/>
    <w:rsid w:val="009C5AF1"/>
    <w:rsid w:val="009C678E"/>
    <w:rsid w:val="009C6D49"/>
    <w:rsid w:val="009C749C"/>
    <w:rsid w:val="009C7CEA"/>
    <w:rsid w:val="009D1515"/>
    <w:rsid w:val="009D1A31"/>
    <w:rsid w:val="009D3278"/>
    <w:rsid w:val="009D43E1"/>
    <w:rsid w:val="009D453F"/>
    <w:rsid w:val="009E5EAA"/>
    <w:rsid w:val="009F1A2D"/>
    <w:rsid w:val="009F4A94"/>
    <w:rsid w:val="009F4BBC"/>
    <w:rsid w:val="009F77C0"/>
    <w:rsid w:val="00A01DBA"/>
    <w:rsid w:val="00A023BF"/>
    <w:rsid w:val="00A04297"/>
    <w:rsid w:val="00A06446"/>
    <w:rsid w:val="00A067DE"/>
    <w:rsid w:val="00A06E01"/>
    <w:rsid w:val="00A138EE"/>
    <w:rsid w:val="00A14654"/>
    <w:rsid w:val="00A21728"/>
    <w:rsid w:val="00A21B6D"/>
    <w:rsid w:val="00A2573B"/>
    <w:rsid w:val="00A32D9E"/>
    <w:rsid w:val="00A357AA"/>
    <w:rsid w:val="00A35BB0"/>
    <w:rsid w:val="00A35F73"/>
    <w:rsid w:val="00A36AAD"/>
    <w:rsid w:val="00A412C0"/>
    <w:rsid w:val="00A44213"/>
    <w:rsid w:val="00A44650"/>
    <w:rsid w:val="00A44FD0"/>
    <w:rsid w:val="00A502C3"/>
    <w:rsid w:val="00A510BC"/>
    <w:rsid w:val="00A60AE4"/>
    <w:rsid w:val="00A63DA1"/>
    <w:rsid w:val="00A65C22"/>
    <w:rsid w:val="00A7233D"/>
    <w:rsid w:val="00A762F5"/>
    <w:rsid w:val="00A807F1"/>
    <w:rsid w:val="00A82DCB"/>
    <w:rsid w:val="00A87EAC"/>
    <w:rsid w:val="00A91DAA"/>
    <w:rsid w:val="00A92426"/>
    <w:rsid w:val="00A9466E"/>
    <w:rsid w:val="00A9495B"/>
    <w:rsid w:val="00A952A2"/>
    <w:rsid w:val="00A9591A"/>
    <w:rsid w:val="00A95C0E"/>
    <w:rsid w:val="00AA0DA3"/>
    <w:rsid w:val="00AB1F35"/>
    <w:rsid w:val="00AB491E"/>
    <w:rsid w:val="00AB6C76"/>
    <w:rsid w:val="00AC4A8B"/>
    <w:rsid w:val="00AC579B"/>
    <w:rsid w:val="00AC60F6"/>
    <w:rsid w:val="00AC6598"/>
    <w:rsid w:val="00AD461F"/>
    <w:rsid w:val="00AD4A6F"/>
    <w:rsid w:val="00AD66E8"/>
    <w:rsid w:val="00AE13F7"/>
    <w:rsid w:val="00AE3599"/>
    <w:rsid w:val="00AE38EC"/>
    <w:rsid w:val="00AE4FA8"/>
    <w:rsid w:val="00AE56D9"/>
    <w:rsid w:val="00AE7966"/>
    <w:rsid w:val="00AF0546"/>
    <w:rsid w:val="00AF154C"/>
    <w:rsid w:val="00AF24D9"/>
    <w:rsid w:val="00AF3249"/>
    <w:rsid w:val="00AF4206"/>
    <w:rsid w:val="00AF62B3"/>
    <w:rsid w:val="00AF659E"/>
    <w:rsid w:val="00AF7C3E"/>
    <w:rsid w:val="00B00AAC"/>
    <w:rsid w:val="00B01588"/>
    <w:rsid w:val="00B04CAA"/>
    <w:rsid w:val="00B05753"/>
    <w:rsid w:val="00B078FC"/>
    <w:rsid w:val="00B16640"/>
    <w:rsid w:val="00B2086C"/>
    <w:rsid w:val="00B2229B"/>
    <w:rsid w:val="00B24A19"/>
    <w:rsid w:val="00B24DBB"/>
    <w:rsid w:val="00B277B0"/>
    <w:rsid w:val="00B279D3"/>
    <w:rsid w:val="00B279FA"/>
    <w:rsid w:val="00B33084"/>
    <w:rsid w:val="00B33822"/>
    <w:rsid w:val="00B41A07"/>
    <w:rsid w:val="00B46FAF"/>
    <w:rsid w:val="00B50EE7"/>
    <w:rsid w:val="00B53AA6"/>
    <w:rsid w:val="00B54ED2"/>
    <w:rsid w:val="00B61BEC"/>
    <w:rsid w:val="00B63264"/>
    <w:rsid w:val="00B7376F"/>
    <w:rsid w:val="00B73AF2"/>
    <w:rsid w:val="00B745DE"/>
    <w:rsid w:val="00B76DE9"/>
    <w:rsid w:val="00B77E69"/>
    <w:rsid w:val="00B835F9"/>
    <w:rsid w:val="00B84057"/>
    <w:rsid w:val="00B93064"/>
    <w:rsid w:val="00B937B6"/>
    <w:rsid w:val="00B94BF8"/>
    <w:rsid w:val="00B95343"/>
    <w:rsid w:val="00B95358"/>
    <w:rsid w:val="00B95E0A"/>
    <w:rsid w:val="00BA04DB"/>
    <w:rsid w:val="00BA0A3E"/>
    <w:rsid w:val="00BA1037"/>
    <w:rsid w:val="00BA15F9"/>
    <w:rsid w:val="00BA16A6"/>
    <w:rsid w:val="00BA1AC2"/>
    <w:rsid w:val="00BA324F"/>
    <w:rsid w:val="00BA327E"/>
    <w:rsid w:val="00BA60B3"/>
    <w:rsid w:val="00BA64EF"/>
    <w:rsid w:val="00BA6EBC"/>
    <w:rsid w:val="00BB2916"/>
    <w:rsid w:val="00BB44A8"/>
    <w:rsid w:val="00BD1165"/>
    <w:rsid w:val="00BD452E"/>
    <w:rsid w:val="00BE4030"/>
    <w:rsid w:val="00BE6270"/>
    <w:rsid w:val="00BE6B36"/>
    <w:rsid w:val="00BE735B"/>
    <w:rsid w:val="00BF7F0C"/>
    <w:rsid w:val="00C066BB"/>
    <w:rsid w:val="00C12CF2"/>
    <w:rsid w:val="00C16432"/>
    <w:rsid w:val="00C17676"/>
    <w:rsid w:val="00C20327"/>
    <w:rsid w:val="00C223AE"/>
    <w:rsid w:val="00C22D66"/>
    <w:rsid w:val="00C2682A"/>
    <w:rsid w:val="00C30EAD"/>
    <w:rsid w:val="00C31B95"/>
    <w:rsid w:val="00C33962"/>
    <w:rsid w:val="00C359BA"/>
    <w:rsid w:val="00C4018F"/>
    <w:rsid w:val="00C40A74"/>
    <w:rsid w:val="00C414CF"/>
    <w:rsid w:val="00C45C1D"/>
    <w:rsid w:val="00C47953"/>
    <w:rsid w:val="00C534A6"/>
    <w:rsid w:val="00C54F75"/>
    <w:rsid w:val="00C56083"/>
    <w:rsid w:val="00C60F90"/>
    <w:rsid w:val="00C61383"/>
    <w:rsid w:val="00C61CD2"/>
    <w:rsid w:val="00C62EEF"/>
    <w:rsid w:val="00C719CE"/>
    <w:rsid w:val="00C72313"/>
    <w:rsid w:val="00C7396E"/>
    <w:rsid w:val="00C75DFB"/>
    <w:rsid w:val="00C82810"/>
    <w:rsid w:val="00C83EEF"/>
    <w:rsid w:val="00C8530C"/>
    <w:rsid w:val="00C86971"/>
    <w:rsid w:val="00C90FE5"/>
    <w:rsid w:val="00C914F1"/>
    <w:rsid w:val="00C92C76"/>
    <w:rsid w:val="00C973E0"/>
    <w:rsid w:val="00C9796F"/>
    <w:rsid w:val="00CA02EB"/>
    <w:rsid w:val="00CA7D99"/>
    <w:rsid w:val="00CB0148"/>
    <w:rsid w:val="00CB0932"/>
    <w:rsid w:val="00CB4C0F"/>
    <w:rsid w:val="00CC1FE4"/>
    <w:rsid w:val="00CC291E"/>
    <w:rsid w:val="00CC4BE8"/>
    <w:rsid w:val="00CC723A"/>
    <w:rsid w:val="00CC7428"/>
    <w:rsid w:val="00CC76AA"/>
    <w:rsid w:val="00CD0363"/>
    <w:rsid w:val="00CD0908"/>
    <w:rsid w:val="00CD1567"/>
    <w:rsid w:val="00CD2CF7"/>
    <w:rsid w:val="00CD4F60"/>
    <w:rsid w:val="00CD5E93"/>
    <w:rsid w:val="00CD6250"/>
    <w:rsid w:val="00CD731D"/>
    <w:rsid w:val="00CE1FF5"/>
    <w:rsid w:val="00CE280A"/>
    <w:rsid w:val="00CE4432"/>
    <w:rsid w:val="00CE6A70"/>
    <w:rsid w:val="00CE7CAC"/>
    <w:rsid w:val="00CF0BD4"/>
    <w:rsid w:val="00CF55D6"/>
    <w:rsid w:val="00D03190"/>
    <w:rsid w:val="00D04339"/>
    <w:rsid w:val="00D116A2"/>
    <w:rsid w:val="00D12226"/>
    <w:rsid w:val="00D130CC"/>
    <w:rsid w:val="00D14395"/>
    <w:rsid w:val="00D15FD3"/>
    <w:rsid w:val="00D16D38"/>
    <w:rsid w:val="00D213D6"/>
    <w:rsid w:val="00D23CD4"/>
    <w:rsid w:val="00D25F09"/>
    <w:rsid w:val="00D26ADE"/>
    <w:rsid w:val="00D26DFB"/>
    <w:rsid w:val="00D33965"/>
    <w:rsid w:val="00D359ED"/>
    <w:rsid w:val="00D35EE3"/>
    <w:rsid w:val="00D36D53"/>
    <w:rsid w:val="00D37C6D"/>
    <w:rsid w:val="00D41548"/>
    <w:rsid w:val="00D444DA"/>
    <w:rsid w:val="00D445E3"/>
    <w:rsid w:val="00D51A03"/>
    <w:rsid w:val="00D55641"/>
    <w:rsid w:val="00D55B60"/>
    <w:rsid w:val="00D56719"/>
    <w:rsid w:val="00D57E69"/>
    <w:rsid w:val="00D65443"/>
    <w:rsid w:val="00D65DE7"/>
    <w:rsid w:val="00D72CB1"/>
    <w:rsid w:val="00D73CF6"/>
    <w:rsid w:val="00D842AE"/>
    <w:rsid w:val="00D93F40"/>
    <w:rsid w:val="00D96832"/>
    <w:rsid w:val="00D972CE"/>
    <w:rsid w:val="00DA17F2"/>
    <w:rsid w:val="00DA3B00"/>
    <w:rsid w:val="00DA5050"/>
    <w:rsid w:val="00DA5B4B"/>
    <w:rsid w:val="00DB6C17"/>
    <w:rsid w:val="00DC4E22"/>
    <w:rsid w:val="00DC5AD1"/>
    <w:rsid w:val="00DC6CE4"/>
    <w:rsid w:val="00DD2641"/>
    <w:rsid w:val="00DD3768"/>
    <w:rsid w:val="00DD4BEB"/>
    <w:rsid w:val="00DE039A"/>
    <w:rsid w:val="00DE0D3F"/>
    <w:rsid w:val="00DE0E5B"/>
    <w:rsid w:val="00DE103D"/>
    <w:rsid w:val="00DE3C2E"/>
    <w:rsid w:val="00DE4040"/>
    <w:rsid w:val="00DF079C"/>
    <w:rsid w:val="00DF1BC6"/>
    <w:rsid w:val="00DF46E1"/>
    <w:rsid w:val="00DF71A8"/>
    <w:rsid w:val="00E01011"/>
    <w:rsid w:val="00E036C0"/>
    <w:rsid w:val="00E07E77"/>
    <w:rsid w:val="00E11783"/>
    <w:rsid w:val="00E14988"/>
    <w:rsid w:val="00E1601E"/>
    <w:rsid w:val="00E16D7E"/>
    <w:rsid w:val="00E21DEF"/>
    <w:rsid w:val="00E22BA0"/>
    <w:rsid w:val="00E3095D"/>
    <w:rsid w:val="00E42537"/>
    <w:rsid w:val="00E42B44"/>
    <w:rsid w:val="00E42FB7"/>
    <w:rsid w:val="00E45BBB"/>
    <w:rsid w:val="00E46023"/>
    <w:rsid w:val="00E462F4"/>
    <w:rsid w:val="00E514E3"/>
    <w:rsid w:val="00E53AC9"/>
    <w:rsid w:val="00E56673"/>
    <w:rsid w:val="00E60D64"/>
    <w:rsid w:val="00E6165C"/>
    <w:rsid w:val="00E61C7F"/>
    <w:rsid w:val="00E67E2A"/>
    <w:rsid w:val="00E7197A"/>
    <w:rsid w:val="00E71BAB"/>
    <w:rsid w:val="00E75AE5"/>
    <w:rsid w:val="00E75BF0"/>
    <w:rsid w:val="00E974AB"/>
    <w:rsid w:val="00E977A2"/>
    <w:rsid w:val="00EA113D"/>
    <w:rsid w:val="00EA2EEE"/>
    <w:rsid w:val="00EA5D41"/>
    <w:rsid w:val="00EB0BB8"/>
    <w:rsid w:val="00EB1E0D"/>
    <w:rsid w:val="00ED49E4"/>
    <w:rsid w:val="00EE1E2C"/>
    <w:rsid w:val="00EE279D"/>
    <w:rsid w:val="00EE3628"/>
    <w:rsid w:val="00EE3CD5"/>
    <w:rsid w:val="00EE4742"/>
    <w:rsid w:val="00EE4E40"/>
    <w:rsid w:val="00EE6577"/>
    <w:rsid w:val="00EE6BD4"/>
    <w:rsid w:val="00EE770E"/>
    <w:rsid w:val="00EF0DB4"/>
    <w:rsid w:val="00EF34B3"/>
    <w:rsid w:val="00EF6180"/>
    <w:rsid w:val="00F13ACE"/>
    <w:rsid w:val="00F160D6"/>
    <w:rsid w:val="00F16DEC"/>
    <w:rsid w:val="00F176FC"/>
    <w:rsid w:val="00F26E0F"/>
    <w:rsid w:val="00F3355D"/>
    <w:rsid w:val="00F42538"/>
    <w:rsid w:val="00F42F2C"/>
    <w:rsid w:val="00F440BA"/>
    <w:rsid w:val="00F45404"/>
    <w:rsid w:val="00F500AC"/>
    <w:rsid w:val="00F502BD"/>
    <w:rsid w:val="00F563F1"/>
    <w:rsid w:val="00F60B00"/>
    <w:rsid w:val="00F614F5"/>
    <w:rsid w:val="00F62BCD"/>
    <w:rsid w:val="00F631CE"/>
    <w:rsid w:val="00F70464"/>
    <w:rsid w:val="00F71CDB"/>
    <w:rsid w:val="00F77E52"/>
    <w:rsid w:val="00F8077B"/>
    <w:rsid w:val="00F878D8"/>
    <w:rsid w:val="00F90D0F"/>
    <w:rsid w:val="00F95E2F"/>
    <w:rsid w:val="00FA778C"/>
    <w:rsid w:val="00FB7D23"/>
    <w:rsid w:val="00FC1817"/>
    <w:rsid w:val="00FC360C"/>
    <w:rsid w:val="00FC394C"/>
    <w:rsid w:val="00FC4887"/>
    <w:rsid w:val="00FC5C03"/>
    <w:rsid w:val="00FD6486"/>
    <w:rsid w:val="00FD66FA"/>
    <w:rsid w:val="00FE0F98"/>
    <w:rsid w:val="00FE2560"/>
    <w:rsid w:val="00FF008A"/>
    <w:rsid w:val="00FF299C"/>
    <w:rsid w:val="00FF2A3C"/>
    <w:rsid w:val="00FF36B4"/>
    <w:rsid w:val="00FF6350"/>
    <w:rsid w:val="00FF7424"/>
    <w:rsid w:val="00FF7567"/>
    <w:rsid w:val="06905732"/>
    <w:rsid w:val="0C1E0AFD"/>
    <w:rsid w:val="14BD1E65"/>
    <w:rsid w:val="18B10430"/>
    <w:rsid w:val="19022BA8"/>
    <w:rsid w:val="1BDE2525"/>
    <w:rsid w:val="1C7A05BE"/>
    <w:rsid w:val="1CC161ED"/>
    <w:rsid w:val="1E936B09"/>
    <w:rsid w:val="26897166"/>
    <w:rsid w:val="2720142A"/>
    <w:rsid w:val="2A104A2F"/>
    <w:rsid w:val="333F0CA1"/>
    <w:rsid w:val="33581875"/>
    <w:rsid w:val="3D744B3B"/>
    <w:rsid w:val="41390199"/>
    <w:rsid w:val="432C2DB4"/>
    <w:rsid w:val="45627EEC"/>
    <w:rsid w:val="4AFC694D"/>
    <w:rsid w:val="4B0610EB"/>
    <w:rsid w:val="4BED75A5"/>
    <w:rsid w:val="53296CFD"/>
    <w:rsid w:val="54990098"/>
    <w:rsid w:val="572B3C88"/>
    <w:rsid w:val="5FBA38FC"/>
    <w:rsid w:val="69012A9A"/>
    <w:rsid w:val="77E617D9"/>
    <w:rsid w:val="784F2A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pPr>
    <w:rPr>
      <w:rFonts w:ascii="宋体" w:hAnsi="宋体" w:eastAsia="宋体" w:cstheme="minorBidi"/>
      <w:kern w:val="2"/>
      <w:sz w:val="24"/>
      <w:szCs w:val="22"/>
      <w:lang w:val="en-US" w:eastAsia="zh-CN" w:bidi="ar-SA"/>
    </w:rPr>
  </w:style>
  <w:style w:type="paragraph" w:styleId="2">
    <w:name w:val="heading 1"/>
    <w:basedOn w:val="3"/>
    <w:next w:val="4"/>
    <w:link w:val="33"/>
    <w:autoRedefine/>
    <w:qFormat/>
    <w:uiPriority w:val="9"/>
    <w:pPr>
      <w:keepNext/>
      <w:keepLines/>
      <w:numPr>
        <w:ilvl w:val="0"/>
        <w:numId w:val="1"/>
      </w:numPr>
      <w:tabs>
        <w:tab w:val="left" w:pos="0"/>
      </w:tabs>
      <w:spacing w:before="320" w:after="320"/>
      <w:outlineLvl w:val="0"/>
    </w:pPr>
    <w:rPr>
      <w:b/>
      <w:bCs/>
      <w:kern w:val="44"/>
      <w:sz w:val="44"/>
      <w:szCs w:val="44"/>
    </w:rPr>
  </w:style>
  <w:style w:type="paragraph" w:styleId="6">
    <w:name w:val="heading 2"/>
    <w:basedOn w:val="3"/>
    <w:next w:val="4"/>
    <w:link w:val="34"/>
    <w:autoRedefine/>
    <w:unhideWhenUsed/>
    <w:qFormat/>
    <w:uiPriority w:val="9"/>
    <w:pPr>
      <w:keepNext/>
      <w:keepLines/>
      <w:numPr>
        <w:ilvl w:val="1"/>
        <w:numId w:val="1"/>
      </w:numPr>
      <w:tabs>
        <w:tab w:val="left" w:pos="0"/>
      </w:tabs>
      <w:spacing w:before="260" w:after="260"/>
      <w:outlineLvl w:val="1"/>
    </w:pPr>
    <w:rPr>
      <w:rFonts w:asciiTheme="majorHAnsi" w:hAnsiTheme="majorHAnsi" w:cstheme="majorBidi"/>
      <w:b/>
      <w:bCs/>
      <w:sz w:val="32"/>
      <w:szCs w:val="32"/>
    </w:rPr>
  </w:style>
  <w:style w:type="paragraph" w:styleId="7">
    <w:name w:val="heading 3"/>
    <w:basedOn w:val="3"/>
    <w:next w:val="4"/>
    <w:link w:val="35"/>
    <w:autoRedefine/>
    <w:unhideWhenUsed/>
    <w:qFormat/>
    <w:uiPriority w:val="9"/>
    <w:pPr>
      <w:keepNext/>
      <w:keepLines/>
      <w:numPr>
        <w:ilvl w:val="2"/>
        <w:numId w:val="1"/>
      </w:numPr>
      <w:tabs>
        <w:tab w:val="left" w:pos="0"/>
      </w:tabs>
      <w:spacing w:before="260" w:after="260"/>
      <w:outlineLvl w:val="2"/>
    </w:pPr>
    <w:rPr>
      <w:b/>
      <w:bCs/>
      <w:sz w:val="32"/>
      <w:szCs w:val="32"/>
    </w:rPr>
  </w:style>
  <w:style w:type="paragraph" w:styleId="8">
    <w:name w:val="heading 4"/>
    <w:basedOn w:val="3"/>
    <w:next w:val="4"/>
    <w:link w:val="36"/>
    <w:unhideWhenUsed/>
    <w:qFormat/>
    <w:uiPriority w:val="9"/>
    <w:pPr>
      <w:keepNext/>
      <w:keepLines/>
      <w:numPr>
        <w:ilvl w:val="3"/>
        <w:numId w:val="1"/>
      </w:numPr>
      <w:tabs>
        <w:tab w:val="left" w:pos="0"/>
      </w:tabs>
      <w:spacing w:before="260" w:after="260"/>
      <w:outlineLvl w:val="3"/>
    </w:pPr>
    <w:rPr>
      <w:rFonts w:asciiTheme="majorHAnsi" w:hAnsiTheme="majorHAnsi" w:cstheme="majorBidi"/>
      <w:b/>
      <w:bCs/>
      <w:sz w:val="28"/>
      <w:szCs w:val="28"/>
    </w:rPr>
  </w:style>
  <w:style w:type="paragraph" w:styleId="9">
    <w:name w:val="heading 5"/>
    <w:basedOn w:val="1"/>
    <w:next w:val="1"/>
    <w:link w:val="37"/>
    <w:unhideWhenUsed/>
    <w:qFormat/>
    <w:uiPriority w:val="9"/>
    <w:pPr>
      <w:keepNext/>
      <w:keepLines/>
      <w:numPr>
        <w:ilvl w:val="4"/>
        <w:numId w:val="1"/>
      </w:numPr>
      <w:tabs>
        <w:tab w:val="left" w:pos="0"/>
      </w:tabs>
      <w:spacing w:before="260" w:after="260"/>
      <w:outlineLvl w:val="4"/>
    </w:pPr>
    <w:rPr>
      <w:b/>
      <w:bCs/>
      <w:sz w:val="28"/>
      <w:szCs w:val="28"/>
    </w:rPr>
  </w:style>
  <w:style w:type="paragraph" w:styleId="10">
    <w:name w:val="heading 6"/>
    <w:basedOn w:val="3"/>
    <w:next w:val="4"/>
    <w:link w:val="40"/>
    <w:autoRedefine/>
    <w:unhideWhenUsed/>
    <w:qFormat/>
    <w:uiPriority w:val="9"/>
    <w:pPr>
      <w:keepNext/>
      <w:keepLines/>
      <w:numPr>
        <w:ilvl w:val="5"/>
        <w:numId w:val="1"/>
      </w:numPr>
      <w:tabs>
        <w:tab w:val="left" w:pos="0"/>
      </w:tabs>
      <w:spacing w:before="240" w:after="120"/>
      <w:outlineLvl w:val="5"/>
    </w:pPr>
    <w:rPr>
      <w:rFonts w:cstheme="majorBidi"/>
      <w:b/>
      <w:bCs/>
      <w:szCs w:val="24"/>
    </w:rPr>
  </w:style>
  <w:style w:type="paragraph" w:styleId="11">
    <w:name w:val="heading 7"/>
    <w:basedOn w:val="3"/>
    <w:next w:val="4"/>
    <w:link w:val="43"/>
    <w:unhideWhenUsed/>
    <w:qFormat/>
    <w:uiPriority w:val="9"/>
    <w:pPr>
      <w:keepNext/>
      <w:keepLines/>
      <w:numPr>
        <w:ilvl w:val="6"/>
        <w:numId w:val="1"/>
      </w:numPr>
      <w:tabs>
        <w:tab w:val="left" w:pos="0"/>
      </w:tabs>
      <w:spacing w:before="240" w:after="120"/>
      <w:outlineLvl w:val="6"/>
    </w:pPr>
    <w:rPr>
      <w:b/>
      <w:bCs/>
      <w:szCs w:val="24"/>
    </w:rPr>
  </w:style>
  <w:style w:type="paragraph" w:styleId="12">
    <w:name w:val="heading 8"/>
    <w:basedOn w:val="3"/>
    <w:next w:val="4"/>
    <w:link w:val="46"/>
    <w:unhideWhenUsed/>
    <w:qFormat/>
    <w:uiPriority w:val="9"/>
    <w:pPr>
      <w:keepNext/>
      <w:keepLines/>
      <w:numPr>
        <w:ilvl w:val="7"/>
        <w:numId w:val="1"/>
      </w:numPr>
      <w:tabs>
        <w:tab w:val="left" w:pos="0"/>
      </w:tabs>
      <w:spacing w:before="240" w:after="120"/>
      <w:outlineLvl w:val="7"/>
    </w:pPr>
    <w:rPr>
      <w:rFonts w:cstheme="majorBidi"/>
      <w:szCs w:val="24"/>
    </w:rPr>
  </w:style>
  <w:style w:type="paragraph" w:styleId="13">
    <w:name w:val="heading 9"/>
    <w:basedOn w:val="3"/>
    <w:next w:val="4"/>
    <w:link w:val="47"/>
    <w:autoRedefine/>
    <w:unhideWhenUsed/>
    <w:qFormat/>
    <w:uiPriority w:val="9"/>
    <w:pPr>
      <w:keepNext/>
      <w:keepLines/>
      <w:numPr>
        <w:ilvl w:val="8"/>
        <w:numId w:val="1"/>
      </w:numPr>
      <w:tabs>
        <w:tab w:val="left" w:pos="0"/>
      </w:tabs>
      <w:spacing w:before="240" w:after="120"/>
      <w:outlineLvl w:val="8"/>
    </w:pPr>
    <w:rPr>
      <w:rFonts w:cstheme="majorBidi"/>
      <w:szCs w:val="21"/>
    </w:rPr>
  </w:style>
  <w:style w:type="character" w:default="1" w:styleId="27">
    <w:name w:val="Default Paragraph Font"/>
    <w:semiHidden/>
    <w:unhideWhenUsed/>
    <w:qFormat/>
    <w:uiPriority w:val="1"/>
  </w:style>
  <w:style w:type="table" w:default="1" w:styleId="25">
    <w:name w:val="Normal Table"/>
    <w:autoRedefine/>
    <w:semiHidden/>
    <w:unhideWhenUsed/>
    <w:qFormat/>
    <w:uiPriority w:val="99"/>
    <w:tblPr>
      <w:tblCellMar>
        <w:top w:w="0" w:type="dxa"/>
        <w:left w:w="108" w:type="dxa"/>
        <w:bottom w:w="0" w:type="dxa"/>
        <w:right w:w="108" w:type="dxa"/>
      </w:tblCellMar>
    </w:tblPr>
  </w:style>
  <w:style w:type="paragraph" w:customStyle="1" w:styleId="3">
    <w:name w:val="样式基准"/>
    <w:link w:val="48"/>
    <w:qFormat/>
    <w:uiPriority w:val="0"/>
    <w:rPr>
      <w:rFonts w:ascii="宋体" w:hAnsi="宋体" w:eastAsia="宋体" w:cstheme="minorBidi"/>
      <w:kern w:val="2"/>
      <w:sz w:val="24"/>
      <w:szCs w:val="22"/>
      <w:lang w:val="en-US" w:eastAsia="zh-CN" w:bidi="ar-SA"/>
    </w:rPr>
  </w:style>
  <w:style w:type="paragraph" w:customStyle="1" w:styleId="4">
    <w:name w:val="首行缩进正文"/>
    <w:basedOn w:val="5"/>
    <w:link w:val="49"/>
    <w:qFormat/>
    <w:uiPriority w:val="0"/>
    <w:pPr>
      <w:adjustRightInd w:val="0"/>
      <w:snapToGrid w:val="0"/>
      <w:spacing w:line="360" w:lineRule="auto"/>
      <w:ind w:firstLine="200" w:firstLineChars="200"/>
    </w:pPr>
  </w:style>
  <w:style w:type="paragraph" w:customStyle="1" w:styleId="5">
    <w:name w:val="方案正文"/>
    <w:basedOn w:val="1"/>
    <w:qFormat/>
    <w:uiPriority w:val="0"/>
    <w:pPr>
      <w:jc w:val="both"/>
    </w:pPr>
    <w:rPr>
      <w:rFonts w:ascii="Calibri" w:hAnsi="Calibri" w:cs="Times New Roman"/>
      <w:kern w:val="0"/>
      <w:szCs w:val="24"/>
    </w:rPr>
  </w:style>
  <w:style w:type="paragraph" w:styleId="14">
    <w:name w:val="caption"/>
    <w:basedOn w:val="1"/>
    <w:next w:val="1"/>
    <w:unhideWhenUsed/>
    <w:qFormat/>
    <w:uiPriority w:val="35"/>
    <w:pPr>
      <w:spacing w:line="240" w:lineRule="auto"/>
      <w:jc w:val="center"/>
    </w:pPr>
    <w:rPr>
      <w:rFonts w:eastAsia="黑体" w:asciiTheme="majorHAnsi" w:hAnsiTheme="majorHAnsi" w:cstheme="majorBidi"/>
      <w:sz w:val="21"/>
      <w:szCs w:val="20"/>
    </w:rPr>
  </w:style>
  <w:style w:type="paragraph" w:styleId="15">
    <w:name w:val="annotation text"/>
    <w:basedOn w:val="1"/>
    <w:link w:val="54"/>
    <w:semiHidden/>
    <w:unhideWhenUsed/>
    <w:qFormat/>
    <w:uiPriority w:val="99"/>
  </w:style>
  <w:style w:type="paragraph" w:styleId="16">
    <w:name w:val="toc 3"/>
    <w:basedOn w:val="3"/>
    <w:next w:val="3"/>
    <w:unhideWhenUsed/>
    <w:qFormat/>
    <w:uiPriority w:val="39"/>
    <w:pPr>
      <w:ind w:left="400" w:leftChars="400"/>
    </w:pPr>
    <w:rPr>
      <w:rFonts w:asciiTheme="minorHAnsi" w:hAnsiTheme="minorHAnsi"/>
      <w:sz w:val="21"/>
    </w:rPr>
  </w:style>
  <w:style w:type="paragraph" w:styleId="17">
    <w:name w:val="Date"/>
    <w:basedOn w:val="1"/>
    <w:next w:val="1"/>
    <w:link w:val="41"/>
    <w:semiHidden/>
    <w:unhideWhenUsed/>
    <w:qFormat/>
    <w:uiPriority w:val="99"/>
    <w:pPr>
      <w:adjustRightInd/>
      <w:snapToGrid/>
      <w:spacing w:line="240" w:lineRule="auto"/>
      <w:ind w:left="100" w:leftChars="2500"/>
    </w:pPr>
    <w:rPr>
      <w:rFonts w:eastAsiaTheme="minorEastAsia"/>
      <w:sz w:val="21"/>
    </w:rPr>
  </w:style>
  <w:style w:type="paragraph" w:styleId="18">
    <w:name w:val="Balloon Text"/>
    <w:basedOn w:val="1"/>
    <w:link w:val="38"/>
    <w:semiHidden/>
    <w:unhideWhenUsed/>
    <w:qFormat/>
    <w:uiPriority w:val="99"/>
    <w:pPr>
      <w:adjustRightInd/>
      <w:snapToGrid/>
      <w:spacing w:line="240" w:lineRule="auto"/>
    </w:pPr>
    <w:rPr>
      <w:rFonts w:eastAsiaTheme="minorEastAsia"/>
      <w:sz w:val="18"/>
      <w:szCs w:val="18"/>
    </w:rPr>
  </w:style>
  <w:style w:type="paragraph" w:styleId="19">
    <w:name w:val="footer"/>
    <w:basedOn w:val="1"/>
    <w:link w:val="32"/>
    <w:unhideWhenUsed/>
    <w:qFormat/>
    <w:uiPriority w:val="99"/>
    <w:pPr>
      <w:tabs>
        <w:tab w:val="center" w:pos="4153"/>
        <w:tab w:val="right" w:pos="8306"/>
      </w:tabs>
      <w:spacing w:line="240" w:lineRule="auto"/>
    </w:pPr>
    <w:rPr>
      <w:sz w:val="18"/>
      <w:szCs w:val="18"/>
    </w:rPr>
  </w:style>
  <w:style w:type="paragraph" w:styleId="20">
    <w:name w:val="header"/>
    <w:basedOn w:val="1"/>
    <w:link w:val="31"/>
    <w:unhideWhenUsed/>
    <w:qFormat/>
    <w:uiPriority w:val="99"/>
    <w:pPr>
      <w:pBdr>
        <w:bottom w:val="single" w:color="auto" w:sz="6" w:space="1"/>
      </w:pBdr>
      <w:tabs>
        <w:tab w:val="center" w:pos="4153"/>
        <w:tab w:val="right" w:pos="8306"/>
      </w:tabs>
      <w:spacing w:line="240" w:lineRule="auto"/>
      <w:jc w:val="center"/>
    </w:pPr>
    <w:rPr>
      <w:sz w:val="18"/>
      <w:szCs w:val="18"/>
    </w:rPr>
  </w:style>
  <w:style w:type="paragraph" w:styleId="21">
    <w:name w:val="toc 1"/>
    <w:basedOn w:val="3"/>
    <w:next w:val="3"/>
    <w:unhideWhenUsed/>
    <w:qFormat/>
    <w:uiPriority w:val="39"/>
    <w:rPr>
      <w:rFonts w:asciiTheme="minorHAnsi" w:hAnsiTheme="minorHAnsi"/>
      <w:sz w:val="21"/>
    </w:rPr>
  </w:style>
  <w:style w:type="paragraph" w:styleId="22">
    <w:name w:val="toc 2"/>
    <w:basedOn w:val="3"/>
    <w:next w:val="3"/>
    <w:unhideWhenUsed/>
    <w:qFormat/>
    <w:uiPriority w:val="39"/>
    <w:pPr>
      <w:tabs>
        <w:tab w:val="right" w:leader="dot" w:pos="8296"/>
      </w:tabs>
      <w:ind w:left="200" w:leftChars="200"/>
    </w:pPr>
    <w:rPr>
      <w:rFonts w:asciiTheme="minorHAnsi" w:hAnsiTheme="minorHAnsi"/>
      <w:sz w:val="21"/>
    </w:rPr>
  </w:style>
  <w:style w:type="paragraph" w:styleId="23">
    <w:name w:val="Title"/>
    <w:basedOn w:val="1"/>
    <w:next w:val="1"/>
    <w:link w:val="39"/>
    <w:qFormat/>
    <w:uiPriority w:val="10"/>
    <w:pPr>
      <w:adjustRightInd/>
      <w:snapToGrid/>
      <w:spacing w:before="240" w:after="60" w:line="240" w:lineRule="auto"/>
      <w:jc w:val="center"/>
      <w:outlineLvl w:val="0"/>
    </w:pPr>
    <w:rPr>
      <w:rFonts w:asciiTheme="majorHAnsi" w:hAnsiTheme="majorHAnsi" w:eastAsiaTheme="majorEastAsia" w:cstheme="majorBidi"/>
      <w:b/>
      <w:bCs/>
      <w:sz w:val="32"/>
      <w:szCs w:val="32"/>
    </w:rPr>
  </w:style>
  <w:style w:type="paragraph" w:styleId="24">
    <w:name w:val="annotation subject"/>
    <w:basedOn w:val="15"/>
    <w:next w:val="15"/>
    <w:link w:val="55"/>
    <w:semiHidden/>
    <w:unhideWhenUsed/>
    <w:qFormat/>
    <w:uiPriority w:val="99"/>
    <w:rPr>
      <w:b/>
      <w:bCs/>
    </w:rPr>
  </w:style>
  <w:style w:type="table" w:styleId="26">
    <w:name w:val="Table Grid"/>
    <w:basedOn w:val="25"/>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Emphasis"/>
    <w:basedOn w:val="27"/>
    <w:qFormat/>
    <w:uiPriority w:val="20"/>
    <w:rPr>
      <w:i/>
      <w:iCs/>
    </w:rPr>
  </w:style>
  <w:style w:type="character" w:styleId="29">
    <w:name w:val="Hyperlink"/>
    <w:basedOn w:val="27"/>
    <w:unhideWhenUsed/>
    <w:qFormat/>
    <w:uiPriority w:val="99"/>
    <w:rPr>
      <w:color w:val="0563C1" w:themeColor="hyperlink"/>
      <w:u w:val="single"/>
      <w14:textFill>
        <w14:solidFill>
          <w14:schemeClr w14:val="hlink"/>
        </w14:solidFill>
      </w14:textFill>
    </w:rPr>
  </w:style>
  <w:style w:type="character" w:styleId="30">
    <w:name w:val="annotation reference"/>
    <w:basedOn w:val="27"/>
    <w:unhideWhenUsed/>
    <w:qFormat/>
    <w:uiPriority w:val="99"/>
    <w:rPr>
      <w:sz w:val="21"/>
      <w:szCs w:val="21"/>
    </w:rPr>
  </w:style>
  <w:style w:type="character" w:customStyle="1" w:styleId="31">
    <w:name w:val="页眉 字符"/>
    <w:basedOn w:val="27"/>
    <w:link w:val="20"/>
    <w:qFormat/>
    <w:uiPriority w:val="99"/>
    <w:rPr>
      <w:rFonts w:ascii="宋体" w:hAnsi="宋体" w:eastAsia="宋体"/>
      <w:kern w:val="2"/>
      <w:sz w:val="18"/>
      <w:szCs w:val="18"/>
    </w:rPr>
  </w:style>
  <w:style w:type="character" w:customStyle="1" w:styleId="32">
    <w:name w:val="页脚 字符"/>
    <w:basedOn w:val="27"/>
    <w:link w:val="19"/>
    <w:uiPriority w:val="99"/>
    <w:rPr>
      <w:rFonts w:ascii="宋体" w:hAnsi="宋体" w:eastAsia="宋体"/>
      <w:kern w:val="2"/>
      <w:sz w:val="18"/>
      <w:szCs w:val="18"/>
    </w:rPr>
  </w:style>
  <w:style w:type="character" w:customStyle="1" w:styleId="33">
    <w:name w:val="标题 1 字符"/>
    <w:basedOn w:val="27"/>
    <w:link w:val="2"/>
    <w:qFormat/>
    <w:uiPriority w:val="9"/>
    <w:rPr>
      <w:rFonts w:ascii="宋体" w:hAnsi="宋体" w:eastAsia="宋体"/>
      <w:b/>
      <w:bCs/>
      <w:kern w:val="44"/>
      <w:sz w:val="44"/>
      <w:szCs w:val="44"/>
    </w:rPr>
  </w:style>
  <w:style w:type="character" w:customStyle="1" w:styleId="34">
    <w:name w:val="标题 2 字符"/>
    <w:basedOn w:val="27"/>
    <w:link w:val="6"/>
    <w:qFormat/>
    <w:uiPriority w:val="9"/>
    <w:rPr>
      <w:rFonts w:eastAsia="宋体" w:asciiTheme="majorHAnsi" w:hAnsiTheme="majorHAnsi" w:cstheme="majorBidi"/>
      <w:b/>
      <w:bCs/>
      <w:kern w:val="2"/>
      <w:sz w:val="32"/>
      <w:szCs w:val="32"/>
    </w:rPr>
  </w:style>
  <w:style w:type="character" w:customStyle="1" w:styleId="35">
    <w:name w:val="标题 3 字符"/>
    <w:basedOn w:val="27"/>
    <w:link w:val="7"/>
    <w:qFormat/>
    <w:uiPriority w:val="9"/>
    <w:rPr>
      <w:rFonts w:ascii="宋体" w:hAnsi="宋体" w:eastAsia="宋体"/>
      <w:b/>
      <w:bCs/>
      <w:kern w:val="2"/>
      <w:sz w:val="32"/>
      <w:szCs w:val="32"/>
    </w:rPr>
  </w:style>
  <w:style w:type="character" w:customStyle="1" w:styleId="36">
    <w:name w:val="标题 4 字符"/>
    <w:basedOn w:val="27"/>
    <w:link w:val="8"/>
    <w:qFormat/>
    <w:uiPriority w:val="9"/>
    <w:rPr>
      <w:rFonts w:eastAsia="宋体" w:asciiTheme="majorHAnsi" w:hAnsiTheme="majorHAnsi" w:cstheme="majorBidi"/>
      <w:b/>
      <w:bCs/>
      <w:kern w:val="2"/>
      <w:sz w:val="28"/>
      <w:szCs w:val="28"/>
    </w:rPr>
  </w:style>
  <w:style w:type="character" w:customStyle="1" w:styleId="37">
    <w:name w:val="标题 5 字符"/>
    <w:basedOn w:val="27"/>
    <w:link w:val="9"/>
    <w:qFormat/>
    <w:uiPriority w:val="9"/>
    <w:rPr>
      <w:rFonts w:ascii="宋体" w:hAnsi="宋体" w:eastAsia="宋体"/>
      <w:b/>
      <w:bCs/>
      <w:kern w:val="2"/>
      <w:sz w:val="28"/>
      <w:szCs w:val="28"/>
    </w:rPr>
  </w:style>
  <w:style w:type="character" w:customStyle="1" w:styleId="38">
    <w:name w:val="批注框文本 字符"/>
    <w:basedOn w:val="27"/>
    <w:link w:val="18"/>
    <w:semiHidden/>
    <w:qFormat/>
    <w:uiPriority w:val="99"/>
    <w:rPr>
      <w:sz w:val="18"/>
      <w:szCs w:val="18"/>
    </w:rPr>
  </w:style>
  <w:style w:type="character" w:customStyle="1" w:styleId="39">
    <w:name w:val="标题 字符"/>
    <w:basedOn w:val="27"/>
    <w:link w:val="23"/>
    <w:autoRedefine/>
    <w:qFormat/>
    <w:uiPriority w:val="10"/>
    <w:rPr>
      <w:rFonts w:asciiTheme="majorHAnsi" w:hAnsiTheme="majorHAnsi" w:eastAsiaTheme="majorEastAsia" w:cstheme="majorBidi"/>
      <w:b/>
      <w:bCs/>
      <w:sz w:val="32"/>
      <w:szCs w:val="32"/>
    </w:rPr>
  </w:style>
  <w:style w:type="character" w:customStyle="1" w:styleId="40">
    <w:name w:val="标题 6 字符"/>
    <w:basedOn w:val="27"/>
    <w:link w:val="10"/>
    <w:qFormat/>
    <w:uiPriority w:val="9"/>
    <w:rPr>
      <w:rFonts w:ascii="宋体" w:hAnsi="宋体" w:eastAsia="宋体" w:cstheme="majorBidi"/>
      <w:b/>
      <w:bCs/>
      <w:kern w:val="2"/>
      <w:sz w:val="24"/>
      <w:szCs w:val="24"/>
    </w:rPr>
  </w:style>
  <w:style w:type="character" w:customStyle="1" w:styleId="41">
    <w:name w:val="日期 字符"/>
    <w:basedOn w:val="27"/>
    <w:link w:val="17"/>
    <w:semiHidden/>
    <w:qFormat/>
    <w:uiPriority w:val="99"/>
  </w:style>
  <w:style w:type="paragraph" w:customStyle="1" w:styleId="42">
    <w:name w:val="TOC 标题1"/>
    <w:basedOn w:val="2"/>
    <w:next w:val="1"/>
    <w:unhideWhenUsed/>
    <w:qFormat/>
    <w:uiPriority w:val="39"/>
    <w:pPr>
      <w:numPr>
        <w:numId w:val="0"/>
      </w:numPr>
      <w:spacing w:before="240" w:after="0" w:line="259" w:lineRule="auto"/>
      <w:jc w:val="center"/>
      <w:outlineLvl w:val="9"/>
    </w:pPr>
    <w:rPr>
      <w:rFonts w:asciiTheme="majorHAnsi" w:hAnsiTheme="majorHAnsi" w:cstheme="majorBidi"/>
      <w:bCs w:val="0"/>
      <w:kern w:val="0"/>
      <w:sz w:val="32"/>
      <w:szCs w:val="32"/>
    </w:rPr>
  </w:style>
  <w:style w:type="character" w:customStyle="1" w:styleId="43">
    <w:name w:val="标题 7 字符"/>
    <w:basedOn w:val="27"/>
    <w:link w:val="11"/>
    <w:qFormat/>
    <w:uiPriority w:val="9"/>
    <w:rPr>
      <w:rFonts w:ascii="宋体" w:hAnsi="宋体" w:eastAsia="宋体"/>
      <w:b/>
      <w:bCs/>
      <w:kern w:val="2"/>
      <w:sz w:val="24"/>
      <w:szCs w:val="24"/>
    </w:rPr>
  </w:style>
  <w:style w:type="paragraph" w:customStyle="1" w:styleId="44">
    <w:name w:val="图片样式"/>
    <w:next w:val="4"/>
    <w:link w:val="45"/>
    <w:qFormat/>
    <w:uiPriority w:val="0"/>
    <w:pPr>
      <w:jc w:val="center"/>
    </w:pPr>
    <w:rPr>
      <w:rFonts w:ascii="Calibri" w:hAnsi="Calibri" w:eastAsia="宋体" w:cstheme="minorBidi"/>
      <w:sz w:val="24"/>
      <w:szCs w:val="24"/>
      <w:lang w:val="en-US" w:eastAsia="zh-CN" w:bidi="ar-SA"/>
    </w:rPr>
  </w:style>
  <w:style w:type="character" w:customStyle="1" w:styleId="45">
    <w:name w:val="图片样式 字符"/>
    <w:basedOn w:val="27"/>
    <w:link w:val="44"/>
    <w:qFormat/>
    <w:uiPriority w:val="0"/>
    <w:rPr>
      <w:rFonts w:ascii="Calibri" w:hAnsi="Calibri" w:eastAsia="宋体"/>
      <w:sz w:val="24"/>
      <w:szCs w:val="24"/>
    </w:rPr>
  </w:style>
  <w:style w:type="character" w:customStyle="1" w:styleId="46">
    <w:name w:val="标题 8 字符"/>
    <w:basedOn w:val="27"/>
    <w:link w:val="12"/>
    <w:qFormat/>
    <w:uiPriority w:val="9"/>
    <w:rPr>
      <w:rFonts w:ascii="宋体" w:hAnsi="宋体" w:eastAsia="宋体" w:cstheme="majorBidi"/>
      <w:kern w:val="2"/>
      <w:sz w:val="24"/>
      <w:szCs w:val="24"/>
    </w:rPr>
  </w:style>
  <w:style w:type="character" w:customStyle="1" w:styleId="47">
    <w:name w:val="标题 9 字符"/>
    <w:basedOn w:val="27"/>
    <w:link w:val="13"/>
    <w:qFormat/>
    <w:uiPriority w:val="9"/>
    <w:rPr>
      <w:rFonts w:ascii="宋体" w:hAnsi="宋体" w:eastAsia="宋体" w:cstheme="majorBidi"/>
      <w:kern w:val="2"/>
      <w:sz w:val="24"/>
      <w:szCs w:val="21"/>
    </w:rPr>
  </w:style>
  <w:style w:type="character" w:customStyle="1" w:styleId="48">
    <w:name w:val="样式基准 字符"/>
    <w:basedOn w:val="27"/>
    <w:link w:val="3"/>
    <w:qFormat/>
    <w:uiPriority w:val="0"/>
    <w:rPr>
      <w:rFonts w:ascii="宋体" w:hAnsi="宋体" w:eastAsia="宋体"/>
      <w:kern w:val="2"/>
      <w:sz w:val="24"/>
      <w:szCs w:val="22"/>
    </w:rPr>
  </w:style>
  <w:style w:type="character" w:customStyle="1" w:styleId="49">
    <w:name w:val="首行缩进正文 字符"/>
    <w:basedOn w:val="27"/>
    <w:link w:val="4"/>
    <w:qFormat/>
    <w:uiPriority w:val="0"/>
    <w:rPr>
      <w:rFonts w:ascii="宋体" w:hAnsi="宋体" w:eastAsia="宋体"/>
      <w:kern w:val="2"/>
      <w:sz w:val="24"/>
      <w:szCs w:val="22"/>
    </w:rPr>
  </w:style>
  <w:style w:type="character" w:customStyle="1" w:styleId="50">
    <w:name w:val="明显参考1"/>
    <w:basedOn w:val="27"/>
    <w:qFormat/>
    <w:uiPriority w:val="32"/>
    <w:rPr>
      <w:b/>
      <w:bCs/>
      <w:smallCaps/>
      <w:color w:val="4472C4" w:themeColor="accent1"/>
      <w:spacing w:val="5"/>
      <w14:textFill>
        <w14:solidFill>
          <w14:schemeClr w14:val="accent1"/>
        </w14:solidFill>
      </w14:textFill>
    </w:rPr>
  </w:style>
  <w:style w:type="character" w:customStyle="1" w:styleId="51">
    <w:name w:val="无缩进正文 字符"/>
    <w:basedOn w:val="27"/>
    <w:link w:val="52"/>
    <w:locked/>
    <w:uiPriority w:val="0"/>
    <w:rPr>
      <w:rFonts w:ascii="宋体" w:hAnsi="宋体" w:eastAsia="宋体"/>
      <w:kern w:val="2"/>
      <w:sz w:val="24"/>
      <w:szCs w:val="22"/>
    </w:rPr>
  </w:style>
  <w:style w:type="paragraph" w:customStyle="1" w:styleId="52">
    <w:name w:val="无缩进正文"/>
    <w:basedOn w:val="3"/>
    <w:link w:val="51"/>
    <w:qFormat/>
    <w:uiPriority w:val="0"/>
    <w:pPr>
      <w:widowControl w:val="0"/>
      <w:adjustRightInd w:val="0"/>
      <w:snapToGrid w:val="0"/>
      <w:spacing w:line="360" w:lineRule="auto"/>
    </w:pPr>
  </w:style>
  <w:style w:type="paragraph" w:customStyle="1" w:styleId="53">
    <w:name w:val="表格样式"/>
    <w:basedOn w:val="3"/>
    <w:qFormat/>
    <w:uiPriority w:val="0"/>
    <w:pPr>
      <w:spacing w:line="300" w:lineRule="auto"/>
      <w:jc w:val="center"/>
    </w:pPr>
    <w:rPr>
      <w:rFonts w:hint="eastAsia"/>
      <w:sz w:val="21"/>
    </w:rPr>
  </w:style>
  <w:style w:type="character" w:customStyle="1" w:styleId="54">
    <w:name w:val="批注文字 字符"/>
    <w:basedOn w:val="27"/>
    <w:link w:val="15"/>
    <w:semiHidden/>
    <w:uiPriority w:val="99"/>
    <w:rPr>
      <w:rFonts w:ascii="宋体" w:hAnsi="宋体" w:eastAsia="宋体"/>
      <w:kern w:val="2"/>
      <w:sz w:val="24"/>
      <w:szCs w:val="22"/>
    </w:rPr>
  </w:style>
  <w:style w:type="character" w:customStyle="1" w:styleId="55">
    <w:name w:val="批注主题 字符"/>
    <w:basedOn w:val="54"/>
    <w:link w:val="24"/>
    <w:semiHidden/>
    <w:uiPriority w:val="99"/>
    <w:rPr>
      <w:rFonts w:ascii="宋体" w:hAnsi="宋体" w:eastAsia="宋体"/>
      <w:b/>
      <w:bCs/>
      <w:kern w:val="2"/>
      <w:sz w:val="24"/>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6" Type="http://schemas.microsoft.com/office/2011/relationships/people" Target="people.xml"/><Relationship Id="rId45" Type="http://schemas.openxmlformats.org/officeDocument/2006/relationships/fontTable" Target="fontTable.xml"/><Relationship Id="rId44" Type="http://schemas.microsoft.com/office/2006/relationships/keyMapCustomizations" Target="customizations.xml"/><Relationship Id="rId43" Type="http://schemas.openxmlformats.org/officeDocument/2006/relationships/customXml" Target="../customXml/item2.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30.png"/><Relationship Id="rId4" Type="http://schemas.microsoft.com/office/2011/relationships/commentsExtended" Target="commentsExtended.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comments" Target="comment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emf"/><Relationship Id="rId23" Type="http://schemas.openxmlformats.org/officeDocument/2006/relationships/package" Target="embeddings/Microsoft_Visio___1.vsdx"/><Relationship Id="rId22" Type="http://schemas.openxmlformats.org/officeDocument/2006/relationships/image" Target="media/image13.emf"/><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jpe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A4D1E89-D0AB-4F88-AEEA-2D1D3FD8CBCB}">
  <ds:schemaRefs/>
</ds:datastoreItem>
</file>

<file path=docProps/app.xml><?xml version="1.0" encoding="utf-8"?>
<Properties xmlns="http://schemas.openxmlformats.org/officeDocument/2006/extended-properties" xmlns:vt="http://schemas.openxmlformats.org/officeDocument/2006/docPropsVTypes">
  <Template>Normal.dotm</Template>
  <Pages>33</Pages>
  <Words>2299</Words>
  <Characters>13105</Characters>
  <Lines>109</Lines>
  <Paragraphs>30</Paragraphs>
  <TotalTime>0</TotalTime>
  <ScaleCrop>false</ScaleCrop>
  <LinksUpToDate>false</LinksUpToDate>
  <CharactersWithSpaces>15374</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2019-07-25T03:28:00Z</dcterms:created>
  <dc:creator>liyucong</dc:creator>
  <cp:lastModifiedBy>Ida</cp:lastModifiedBy>
  <dcterms:modified xsi:type="dcterms:W3CDTF">2024-09-06T09:31:02Z</dcterms:modified>
  <cp:revision>794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B0DAD4A865AE4BB2AD1395FFCB453E3A_13</vt:lpwstr>
  </property>
</Properties>
</file>