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86CF2" w14:textId="66328582" w:rsidR="005C43F8" w:rsidRPr="00BF7043" w:rsidRDefault="005C43F8" w:rsidP="00BF7043">
      <w:pPr>
        <w:jc w:val="center"/>
        <w:rPr>
          <w:b/>
          <w:bCs/>
        </w:rPr>
      </w:pPr>
      <w:r w:rsidRPr="00BF7043">
        <w:rPr>
          <w:b/>
          <w:bCs/>
        </w:rPr>
        <w:t>CN LAB # 2</w:t>
      </w:r>
      <w:r w:rsidR="00BF7043" w:rsidRPr="00BF7043">
        <w:rPr>
          <w:b/>
          <w:bCs/>
        </w:rPr>
        <w:t xml:space="preserve"> | Muhammad Baqar Laghari | 24K-0006 | BAI-5A</w:t>
      </w:r>
    </w:p>
    <w:p w14:paraId="1F0F0644" w14:textId="77777777" w:rsidR="005C43F8" w:rsidRDefault="005C43F8"/>
    <w:p w14:paraId="4EC665BE" w14:textId="51E09F30" w:rsidR="005C43F8" w:rsidRDefault="005C43F8">
      <w:r>
        <w:t>QUESTION 1:</w:t>
      </w:r>
    </w:p>
    <w:p w14:paraId="2289BA1B" w14:textId="18B5618C" w:rsidR="00C91F29" w:rsidRDefault="00C91F29" w:rsidP="00C91F29">
      <w:pPr>
        <w:rPr>
          <w:b/>
          <w:bCs/>
        </w:rPr>
      </w:pPr>
      <w:r w:rsidRPr="00C91F29">
        <w:rPr>
          <w:b/>
          <w:bCs/>
        </w:rPr>
        <w:t xml:space="preserve">1. </w:t>
      </w:r>
    </w:p>
    <w:p w14:paraId="438D8519" w14:textId="13684773" w:rsidR="00C91F29" w:rsidRPr="00C91F29" w:rsidRDefault="00C91F29" w:rsidP="00C91F29">
      <w:r w:rsidRPr="00C91F29">
        <w:t>DHCP maintains a lease pool/database of assigned IPs. Before offering an address, it checks this pool (and may send an ARP/ping check) to confirm the address isn't already leased. Each IP is leased to one MAC address at a time, and the server marks it "in use" until the lease expires or is released.</w:t>
      </w:r>
    </w:p>
    <w:p w14:paraId="2737DC5C" w14:textId="0DEFC470" w:rsidR="00C91F29" w:rsidRPr="00C91F29" w:rsidRDefault="00C91F29" w:rsidP="00C91F29">
      <w:r w:rsidRPr="00C91F29">
        <w:rPr>
          <w:b/>
          <w:bCs/>
        </w:rPr>
        <w:t>2.</w:t>
      </w:r>
      <w:r w:rsidRPr="00C91F29">
        <w:t xml:space="preserve"> </w:t>
      </w:r>
      <w:r w:rsidRPr="00C91F29">
        <w:br/>
        <w:t>Use a Class C private range with a subnet mask that supports at least 50 hosts, e.g. 192.168.1.0/26 (255.255.255.192) giving 62 usable hosts. Reasons: private addressing avoids public IP cost/exposure, and /26 minimizes wasted addresses while leaving room for growth, better than a full /24 with 254 hosts.</w:t>
      </w:r>
    </w:p>
    <w:p w14:paraId="250D8BD1" w14:textId="0D7D8ED4" w:rsidR="00C91F29" w:rsidRPr="00C91F29" w:rsidRDefault="00C91F29" w:rsidP="00C91F29">
      <w:r w:rsidRPr="00C91F29">
        <w:rPr>
          <w:b/>
          <w:bCs/>
        </w:rPr>
        <w:t xml:space="preserve">3. </w:t>
      </w:r>
    </w:p>
    <w:p w14:paraId="13B994F7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Check physical connections/link lights.</w:t>
      </w:r>
    </w:p>
    <w:p w14:paraId="51947882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Verify IP address, subnet mask, and gateway on both devices (same subnet).</w:t>
      </w:r>
    </w:p>
    <w:p w14:paraId="47DFF695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Ping loopback (127.0.0.1), then own IP, then the other device.</w:t>
      </w:r>
    </w:p>
    <w:p w14:paraId="7603866C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Check for IP conflicts.</w:t>
      </w:r>
    </w:p>
    <w:p w14:paraId="0048C457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Inspect switch/hub port status and cable type (straight-through vs crossover).</w:t>
      </w:r>
    </w:p>
    <w:p w14:paraId="02A0EEB0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>Check firewall settings on devices.</w:t>
      </w:r>
    </w:p>
    <w:p w14:paraId="72F18870" w14:textId="77777777" w:rsidR="00C91F29" w:rsidRPr="00C91F29" w:rsidRDefault="00C91F29" w:rsidP="00C91F29">
      <w:pPr>
        <w:numPr>
          <w:ilvl w:val="0"/>
          <w:numId w:val="1"/>
        </w:numPr>
      </w:pPr>
      <w:r w:rsidRPr="00C91F29">
        <w:t xml:space="preserve">Use </w:t>
      </w:r>
      <w:proofErr w:type="spellStart"/>
      <w:r w:rsidRPr="00C91F29">
        <w:t>tracert</w:t>
      </w:r>
      <w:proofErr w:type="spellEnd"/>
      <w:r w:rsidRPr="00C91F29">
        <w:t>/ipconfig to isolate where communication fails.</w:t>
      </w:r>
    </w:p>
    <w:p w14:paraId="4F2552AC" w14:textId="77777777" w:rsidR="00C91F29" w:rsidRDefault="00C91F29" w:rsidP="00C91F29">
      <w:pPr>
        <w:rPr>
          <w:b/>
          <w:bCs/>
        </w:rPr>
      </w:pPr>
      <w:r w:rsidRPr="00C91F29">
        <w:rPr>
          <w:b/>
          <w:bCs/>
        </w:rPr>
        <w:t xml:space="preserve">4. </w:t>
      </w:r>
    </w:p>
    <w:p w14:paraId="370C293C" w14:textId="5E35C076" w:rsidR="00C91F29" w:rsidRPr="00C91F29" w:rsidRDefault="00C91F29" w:rsidP="00C91F29">
      <w:r w:rsidRPr="00C91F29">
        <w:t>Exclude the statically assigned IP from the DHCP pool (add it to the exclusion list) so the server never offers it again. Additionally, release/renew the conflicting DHCP lease on the affected device or reassign it a different static/dynamic address.</w:t>
      </w:r>
    </w:p>
    <w:p w14:paraId="6896C6D3" w14:textId="27FE100F" w:rsidR="00C91F29" w:rsidRDefault="00C91F29" w:rsidP="00C91F29">
      <w:r w:rsidRPr="00C91F29">
        <w:rPr>
          <w:b/>
          <w:bCs/>
        </w:rPr>
        <w:t>5</w:t>
      </w:r>
      <w:r>
        <w:rPr>
          <w:b/>
          <w:bCs/>
        </w:rPr>
        <w:t>.</w:t>
      </w:r>
      <w:r w:rsidRPr="00C91F29">
        <w:t xml:space="preserve"> </w:t>
      </w:r>
      <w:r w:rsidRPr="00C91F29">
        <w:br/>
        <w:t>A hub broadcasts data to all ports (shared bandwidth, half-duplex, collisions increase as devices grow, one collision domain). A switch forwards frames only to the destination port using MAC address tables (full-duplex, dedicated bandwidth per port, separate collision domains). Replacing hub with switch significantly improves speed, reduces collisions, and improves overall network efficiency.</w:t>
      </w:r>
    </w:p>
    <w:p w14:paraId="040A7848" w14:textId="05EB89A1" w:rsidR="00C91F29" w:rsidRPr="00BF7043" w:rsidRDefault="00C91F29" w:rsidP="00C91F29">
      <w:pPr>
        <w:rPr>
          <w:b/>
          <w:bCs/>
        </w:rPr>
      </w:pPr>
      <w:r w:rsidRPr="00BF7043">
        <w:rPr>
          <w:b/>
          <w:bCs/>
        </w:rPr>
        <w:t>6.</w:t>
      </w:r>
    </w:p>
    <w:p w14:paraId="3F7840FC" w14:textId="2D724BBF" w:rsidR="00C91F29" w:rsidRPr="00BF7043" w:rsidRDefault="00C91F29" w:rsidP="00C91F29">
      <w:pPr>
        <w:numPr>
          <w:ilvl w:val="0"/>
          <w:numId w:val="2"/>
        </w:numPr>
      </w:pPr>
      <w:r w:rsidRPr="00BF7043">
        <w:lastRenderedPageBreak/>
        <w:t>DHCP Discover</w:t>
      </w:r>
      <w:r w:rsidR="00BF7043" w:rsidRPr="00BF7043">
        <w:t xml:space="preserve">: </w:t>
      </w:r>
      <w:r w:rsidRPr="00BF7043">
        <w:t>client broadcasts a request for an IP.</w:t>
      </w:r>
    </w:p>
    <w:p w14:paraId="0361DE70" w14:textId="22A60316" w:rsidR="00C91F29" w:rsidRPr="00BF7043" w:rsidRDefault="00C91F29" w:rsidP="00C91F29">
      <w:pPr>
        <w:numPr>
          <w:ilvl w:val="0"/>
          <w:numId w:val="2"/>
        </w:numPr>
      </w:pPr>
      <w:r w:rsidRPr="00BF7043">
        <w:t>DHCP Offer</w:t>
      </w:r>
      <w:r w:rsidR="00BF7043" w:rsidRPr="00BF7043">
        <w:t xml:space="preserve">: </w:t>
      </w:r>
      <w:r w:rsidRPr="00BF7043">
        <w:t>server responds offering an available IP from its pool.</w:t>
      </w:r>
    </w:p>
    <w:p w14:paraId="5C9F2ED3" w14:textId="4BABCB42" w:rsidR="00C91F29" w:rsidRPr="00BF7043" w:rsidRDefault="00C91F29" w:rsidP="00C91F29">
      <w:pPr>
        <w:numPr>
          <w:ilvl w:val="0"/>
          <w:numId w:val="2"/>
        </w:numPr>
      </w:pPr>
      <w:r w:rsidRPr="00BF7043">
        <w:t>DHCP Request</w:t>
      </w:r>
      <w:r w:rsidR="00BF7043" w:rsidRPr="00BF7043">
        <w:t xml:space="preserve">: </w:t>
      </w:r>
      <w:r w:rsidRPr="00BF7043">
        <w:t>client broadcasts acceptance of the offered IP.</w:t>
      </w:r>
    </w:p>
    <w:p w14:paraId="61D44112" w14:textId="19A5C7F1" w:rsidR="00C91F29" w:rsidRPr="00BF7043" w:rsidRDefault="00C91F29" w:rsidP="00C91F29">
      <w:pPr>
        <w:numPr>
          <w:ilvl w:val="0"/>
          <w:numId w:val="2"/>
        </w:numPr>
      </w:pPr>
      <w:r w:rsidRPr="00BF7043">
        <w:t>DHCP Acknowledgment</w:t>
      </w:r>
      <w:r w:rsidR="00BF7043" w:rsidRPr="00BF7043">
        <w:t>:</w:t>
      </w:r>
      <w:r w:rsidRPr="00BF7043">
        <w:t xml:space="preserve"> server confirms and finalizes the lease, and client configures its interface with the assigned IP, subnet mask, gateway, and DNS.</w:t>
      </w:r>
    </w:p>
    <w:p w14:paraId="2C8A56E7" w14:textId="77777777" w:rsidR="005C43F8" w:rsidRDefault="005C43F8"/>
    <w:p w14:paraId="4AA68B3A" w14:textId="77777777" w:rsidR="005C43F8" w:rsidRDefault="005C43F8"/>
    <w:p w14:paraId="6B179EDB" w14:textId="48078AF2" w:rsidR="005C43F8" w:rsidRDefault="005C43F8">
      <w:r>
        <w:t>QUESTION 2:</w:t>
      </w:r>
    </w:p>
    <w:p w14:paraId="5B89DBDF" w14:textId="0A0A2001" w:rsidR="005C43F8" w:rsidRDefault="005C43F8">
      <w:r w:rsidRPr="005C43F8">
        <w:drawing>
          <wp:inline distT="0" distB="0" distL="0" distR="0" wp14:anchorId="394C873B" wp14:editId="617FA671">
            <wp:extent cx="4368800" cy="2492723"/>
            <wp:effectExtent l="0" t="0" r="0" b="3175"/>
            <wp:docPr id="32877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1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3158" cy="249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3F8">
        <w:drawing>
          <wp:inline distT="0" distB="0" distL="0" distR="0" wp14:anchorId="543A95F6" wp14:editId="6697E5FE">
            <wp:extent cx="5207268" cy="3162463"/>
            <wp:effectExtent l="0" t="0" r="0" b="0"/>
            <wp:docPr id="21195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70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3F8">
        <w:lastRenderedPageBreak/>
        <w:drawing>
          <wp:inline distT="0" distB="0" distL="0" distR="0" wp14:anchorId="728EE376" wp14:editId="6EB9162F">
            <wp:extent cx="5131064" cy="3086259"/>
            <wp:effectExtent l="0" t="0" r="0" b="0"/>
            <wp:docPr id="2294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65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3F8">
        <w:drawing>
          <wp:inline distT="0" distB="0" distL="0" distR="0" wp14:anchorId="4C1305D5" wp14:editId="10D39925">
            <wp:extent cx="5181866" cy="3086259"/>
            <wp:effectExtent l="0" t="0" r="0" b="0"/>
            <wp:docPr id="147733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33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3F8">
        <w:lastRenderedPageBreak/>
        <w:drawing>
          <wp:inline distT="0" distB="0" distL="0" distR="0" wp14:anchorId="417A7FC2" wp14:editId="13841490">
            <wp:extent cx="5105662" cy="3111660"/>
            <wp:effectExtent l="0" t="0" r="0" b="0"/>
            <wp:docPr id="119508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5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54D1" w14:textId="77777777" w:rsidR="005C43F8" w:rsidRDefault="005C43F8"/>
    <w:p w14:paraId="2BE94AA8" w14:textId="5B8E68D6" w:rsidR="005C43F8" w:rsidRDefault="005C43F8">
      <w:r>
        <w:t>Question 3:</w:t>
      </w:r>
    </w:p>
    <w:p w14:paraId="1BCFE355" w14:textId="24A869BF" w:rsidR="00C91F29" w:rsidRDefault="00C91F29">
      <w:r w:rsidRPr="00C91F29">
        <w:drawing>
          <wp:inline distT="0" distB="0" distL="0" distR="0" wp14:anchorId="6BED8C3E" wp14:editId="34AFEF90">
            <wp:extent cx="5731510" cy="2911475"/>
            <wp:effectExtent l="0" t="0" r="2540" b="3175"/>
            <wp:docPr id="5809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4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EA31" w14:textId="2A4C4AEC" w:rsidR="00BF7043" w:rsidRDefault="00BF7043">
      <w:r w:rsidRPr="00BF7043">
        <w:lastRenderedPageBreak/>
        <w:drawing>
          <wp:inline distT="0" distB="0" distL="0" distR="0" wp14:anchorId="05A08BE8" wp14:editId="7B23F375">
            <wp:extent cx="5112013" cy="3086259"/>
            <wp:effectExtent l="0" t="0" r="0" b="0"/>
            <wp:docPr id="758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3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043">
        <w:drawing>
          <wp:inline distT="0" distB="0" distL="0" distR="0" wp14:anchorId="3A04D3E3" wp14:editId="66417C9C">
            <wp:extent cx="5207268" cy="3029106"/>
            <wp:effectExtent l="0" t="0" r="0" b="0"/>
            <wp:docPr id="14528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9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043">
        <w:lastRenderedPageBreak/>
        <w:drawing>
          <wp:inline distT="0" distB="0" distL="0" distR="0" wp14:anchorId="02A9BB17" wp14:editId="447B1B0D">
            <wp:extent cx="5531134" cy="3092609"/>
            <wp:effectExtent l="0" t="0" r="0" b="0"/>
            <wp:docPr id="160356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68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043">
        <w:drawing>
          <wp:inline distT="0" distB="0" distL="0" distR="0" wp14:anchorId="4BE3098A" wp14:editId="5FF1C9C0">
            <wp:extent cx="5105662" cy="3168813"/>
            <wp:effectExtent l="0" t="0" r="0" b="0"/>
            <wp:docPr id="204762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2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2DD6" w14:textId="5C862594" w:rsidR="005C43F8" w:rsidRDefault="005C43F8"/>
    <w:sectPr w:rsidR="005C43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5732"/>
    <w:multiLevelType w:val="multilevel"/>
    <w:tmpl w:val="C004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66BE6"/>
    <w:multiLevelType w:val="multilevel"/>
    <w:tmpl w:val="4C10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0998640">
    <w:abstractNumId w:val="1"/>
  </w:num>
  <w:num w:numId="2" w16cid:durableId="130181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F8"/>
    <w:rsid w:val="005C43F8"/>
    <w:rsid w:val="00790816"/>
    <w:rsid w:val="00BF7043"/>
    <w:rsid w:val="00C9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CE61"/>
  <w15:chartTrackingRefBased/>
  <w15:docId w15:val="{F95D7F5C-F5A5-4517-A504-B3EB003E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Baqar</dc:creator>
  <cp:keywords/>
  <dc:description/>
  <cp:lastModifiedBy>Muhammad Baqar</cp:lastModifiedBy>
  <cp:revision>2</cp:revision>
  <dcterms:created xsi:type="dcterms:W3CDTF">2026-09-07T17:07:00Z</dcterms:created>
  <dcterms:modified xsi:type="dcterms:W3CDTF">2026-09-07T17:07:00Z</dcterms:modified>
</cp:coreProperties>
</file>