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384993" w:rsidRPr="005B6FE0" w14:paraId="291E3CDE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B35C8D" w14:textId="77777777"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bookmarkStart w:id="0" w:name="_Hlk514632165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1F257C6" w14:textId="68336DD1" w:rsidR="00035976" w:rsidRPr="005B6FE0" w:rsidRDefault="00CD2D18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CU0</w:t>
            </w:r>
            <w:r w:rsidR="00EB4460">
              <w:rPr>
                <w:rFonts w:cs="Arial"/>
                <w:lang w:val="es-ES"/>
              </w:rPr>
              <w:t>4</w:t>
            </w:r>
          </w:p>
        </w:tc>
      </w:tr>
      <w:tr w:rsidR="00384993" w:rsidRPr="00731113" w14:paraId="4086437C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11E6BF" w14:textId="77777777"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CDD58D" w14:textId="37D4F580" w:rsidR="00035976" w:rsidRPr="00731113" w:rsidRDefault="00EB4460" w:rsidP="00E46C0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Petición de Denuncia</w:t>
            </w:r>
          </w:p>
        </w:tc>
      </w:tr>
      <w:tr w:rsidR="00384993" w:rsidRPr="00731113" w14:paraId="7822C57A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9D7CDE6" w14:textId="77777777"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702F94C" w14:textId="70D77588" w:rsidR="00035976" w:rsidRPr="00731113" w:rsidRDefault="00CD2D18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Cesar </w:t>
            </w:r>
            <w:r w:rsidR="00A8102D">
              <w:rPr>
                <w:rFonts w:cs="Arial"/>
                <w:lang w:val="es-ES"/>
              </w:rPr>
              <w:t>Jesús</w:t>
            </w:r>
            <w:r>
              <w:rPr>
                <w:rFonts w:cs="Arial"/>
                <w:lang w:val="es-ES"/>
              </w:rPr>
              <w:t xml:space="preserve"> Alejo Diaz</w:t>
            </w:r>
          </w:p>
        </w:tc>
      </w:tr>
      <w:tr w:rsidR="00384993" w:rsidRPr="00731113" w14:paraId="08C5235A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FED699" w14:textId="77777777"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37BA066" w14:textId="314AE721" w:rsidR="00035976" w:rsidRPr="00731113" w:rsidRDefault="00EB4460" w:rsidP="00EA3C12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08</w:t>
            </w:r>
            <w:r w:rsidR="00B72722">
              <w:rPr>
                <w:rFonts w:cs="Arial"/>
                <w:lang w:val="es-ES"/>
              </w:rPr>
              <w:t>/</w:t>
            </w:r>
            <w:r>
              <w:rPr>
                <w:rFonts w:cs="Arial"/>
                <w:lang w:val="es-ES"/>
              </w:rPr>
              <w:t>11</w:t>
            </w:r>
            <w:r w:rsidR="00B72722">
              <w:rPr>
                <w:rFonts w:cs="Arial"/>
                <w:lang w:val="es-ES"/>
              </w:rPr>
              <w:t>/18</w:t>
            </w:r>
          </w:p>
        </w:tc>
      </w:tr>
      <w:tr w:rsidR="00384993" w:rsidRPr="00731113" w14:paraId="10898CB6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DE9F350" w14:textId="77777777" w:rsidR="00035976" w:rsidRPr="00731113" w:rsidRDefault="00035976" w:rsidP="00EA3C12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327FFB4" w14:textId="7D58C12E" w:rsidR="00035976" w:rsidRPr="00731113" w:rsidRDefault="00035976" w:rsidP="00EA3C12">
            <w:pPr>
              <w:rPr>
                <w:rFonts w:cs="Arial"/>
                <w:lang w:val="es-ES"/>
              </w:rPr>
            </w:pPr>
          </w:p>
        </w:tc>
      </w:tr>
      <w:tr w:rsidR="006A5E19" w:rsidRPr="00731113" w14:paraId="21499F96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7E7E050" w14:textId="624EAFA0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5950765" w14:textId="25634DD4" w:rsidR="006A5E19" w:rsidRPr="00731113" w:rsidRDefault="008F67C6" w:rsidP="006A5E19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encargado en el área de consejo técnico puede hacer proceder la denuncia, eliminarla, al igual que actualizar las denuncias realizadas.</w:t>
            </w:r>
          </w:p>
        </w:tc>
      </w:tr>
      <w:tr w:rsidR="006A5E19" w:rsidRPr="00731113" w14:paraId="68EC6F85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8DE2803" w14:textId="6CC5E878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DB1CC03" w14:textId="7643F6D6" w:rsidR="006A5E19" w:rsidRDefault="008F67C6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Consejo Técnico</w:t>
            </w:r>
          </w:p>
        </w:tc>
      </w:tr>
      <w:tr w:rsidR="006A5E19" w:rsidRPr="00731113" w14:paraId="7AF2B514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397C37A" w14:textId="4DF01704" w:rsidR="006A5E19" w:rsidRDefault="006A5E19" w:rsidP="006A5E1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32E11C" w14:textId="766B82AE" w:rsidR="006A5E19" w:rsidRDefault="006A5E19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SU-01. </w:t>
            </w:r>
            <w:r w:rsidR="008F67C6">
              <w:rPr>
                <w:rFonts w:cs="Arial"/>
                <w:lang w:val="es-ES"/>
              </w:rPr>
              <w:t>Se utilizará al menos una vez al día.</w:t>
            </w:r>
          </w:p>
        </w:tc>
      </w:tr>
      <w:tr w:rsidR="006A5E19" w:rsidRPr="006B7AD9" w14:paraId="2647B259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07BF491" w14:textId="086AFD45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E62258F" w14:textId="22B464E1" w:rsidR="006A5E19" w:rsidRPr="00731113" w:rsidRDefault="008F67C6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La persona ingresa como</w:t>
            </w:r>
            <w:r w:rsidR="008614EB"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“Personal del Consejo Técnico</w:t>
            </w:r>
            <w:r w:rsidR="008614EB">
              <w:rPr>
                <w:rFonts w:cs="Arial"/>
                <w:lang w:val="es-ES"/>
              </w:rPr>
              <w:t>”.</w:t>
            </w:r>
          </w:p>
        </w:tc>
      </w:tr>
      <w:tr w:rsidR="006A5E19" w:rsidRPr="006B7AD9" w14:paraId="48CCB61B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2791BA2E" w14:textId="2E5EA42F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A032E1" w14:textId="4AE93520" w:rsidR="006A5E19" w:rsidRPr="00731113" w:rsidRDefault="006A5E19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E</w:t>
            </w:r>
            <w:r w:rsidR="001D2CF5">
              <w:rPr>
                <w:rFonts w:cs="Arial"/>
                <w:lang w:val="es-ES"/>
              </w:rPr>
              <w:t xml:space="preserve">xisten </w:t>
            </w:r>
            <w:r w:rsidR="005C062C">
              <w:rPr>
                <w:rFonts w:cs="Arial"/>
                <w:lang w:val="es-ES"/>
              </w:rPr>
              <w:t>denuncias por parte de los alumnos.</w:t>
            </w:r>
          </w:p>
        </w:tc>
      </w:tr>
      <w:tr w:rsidR="006A5E19" w:rsidRPr="005B6FE0" w14:paraId="4EF1A6B0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07317E0" w14:textId="03FC33E5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4AD4498" w14:textId="76208B53" w:rsidR="006A5E19" w:rsidRDefault="003304D8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de</w:t>
            </w:r>
            <w:r w:rsidR="00A44284">
              <w:rPr>
                <w:lang w:val="es-ES"/>
              </w:rPr>
              <w:t>spliega una ventana donde muestra</w:t>
            </w:r>
            <w:r w:rsidR="005C062C">
              <w:rPr>
                <w:lang w:val="es-ES"/>
              </w:rPr>
              <w:t xml:space="preserve"> las opciones con la cual el “administrador”, en este caso el empleado en el área de consejo técnico puede realizar: Proceder denuncia, Actualizar denuncia, Eliminar denuncia</w:t>
            </w:r>
            <w:r w:rsidR="009C3467">
              <w:rPr>
                <w:lang w:val="es-ES"/>
              </w:rPr>
              <w:t>.</w:t>
            </w:r>
          </w:p>
          <w:p w14:paraId="72F0AF52" w14:textId="510F3325" w:rsidR="00A44284" w:rsidRDefault="006E571A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personal autorizado selecciona </w:t>
            </w:r>
            <w:r w:rsidR="005C062C">
              <w:rPr>
                <w:lang w:val="es-ES"/>
              </w:rPr>
              <w:t xml:space="preserve">la opción de proceder denuncia </w:t>
            </w:r>
            <w:r w:rsidR="009C3467">
              <w:rPr>
                <w:lang w:val="es-ES"/>
              </w:rPr>
              <w:t>(</w:t>
            </w:r>
            <w:r w:rsidR="005A1D5B">
              <w:rPr>
                <w:lang w:val="es-ES"/>
              </w:rPr>
              <w:t>FA-1</w:t>
            </w:r>
            <w:r w:rsidR="002F249A">
              <w:rPr>
                <w:lang w:val="es-ES"/>
              </w:rPr>
              <w:t>, FA-2, FA-3</w:t>
            </w:r>
            <w:r w:rsidR="009C3467">
              <w:rPr>
                <w:lang w:val="es-ES"/>
              </w:rPr>
              <w:t>)</w:t>
            </w:r>
          </w:p>
          <w:p w14:paraId="3D7193C2" w14:textId="22AA4FA7" w:rsidR="006E571A" w:rsidRDefault="006E571A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</w:t>
            </w:r>
            <w:r w:rsidR="008614EB">
              <w:rPr>
                <w:lang w:val="es-ES"/>
              </w:rPr>
              <w:t xml:space="preserve"> </w:t>
            </w:r>
            <w:r w:rsidR="002F249A">
              <w:rPr>
                <w:lang w:val="es-ES"/>
              </w:rPr>
              <w:t>muestra todas las denuncias realizadas por los alumnos. (EX-1)</w:t>
            </w:r>
          </w:p>
          <w:p w14:paraId="4838A15F" w14:textId="7DF9C6D7" w:rsidR="008614EB" w:rsidRDefault="008614EB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personal autorizado </w:t>
            </w:r>
            <w:r w:rsidR="002F249A">
              <w:rPr>
                <w:lang w:val="es-ES"/>
              </w:rPr>
              <w:t>selecciona la denuncia a proceder</w:t>
            </w:r>
            <w:r>
              <w:rPr>
                <w:lang w:val="es-ES"/>
              </w:rPr>
              <w:t>.</w:t>
            </w:r>
          </w:p>
          <w:p w14:paraId="0F94EC79" w14:textId="423D0283" w:rsidR="008614EB" w:rsidRDefault="008614EB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2F249A">
              <w:rPr>
                <w:lang w:val="es-ES"/>
              </w:rPr>
              <w:t>genera un reporte donde lo guarda en la BD como Denuncia generada</w:t>
            </w:r>
            <w:r w:rsidR="007440C7">
              <w:rPr>
                <w:lang w:val="es-ES"/>
              </w:rPr>
              <w:t xml:space="preserve"> (EX-1)</w:t>
            </w:r>
          </w:p>
          <w:p w14:paraId="520E96E4" w14:textId="7D5F74C8" w:rsidR="007440C7" w:rsidRDefault="007440C7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 xml:space="preserve">El sistema muestra un mensaje </w:t>
            </w:r>
            <w:r w:rsidR="002F249A">
              <w:rPr>
                <w:lang w:val="es-ES"/>
              </w:rPr>
              <w:t>“Denuncia generada</w:t>
            </w:r>
            <w:r>
              <w:rPr>
                <w:lang w:val="es-ES"/>
              </w:rPr>
              <w:t>”.</w:t>
            </w:r>
          </w:p>
          <w:p w14:paraId="7842B9B7" w14:textId="77777777" w:rsidR="007440C7" w:rsidRDefault="007440C7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personal autorizado presiona “</w:t>
            </w:r>
            <w:r w:rsidR="002F249A">
              <w:rPr>
                <w:lang w:val="es-ES"/>
              </w:rPr>
              <w:t>Aceptar</w:t>
            </w:r>
            <w:r>
              <w:rPr>
                <w:lang w:val="es-ES"/>
              </w:rPr>
              <w:t>”.</w:t>
            </w:r>
          </w:p>
          <w:p w14:paraId="0A67E610" w14:textId="237526C4" w:rsidR="001866A5" w:rsidRPr="004C2E59" w:rsidRDefault="001866A5" w:rsidP="006A5E19">
            <w:pPr>
              <w:pStyle w:val="Prrafodelista"/>
              <w:numPr>
                <w:ilvl w:val="0"/>
                <w:numId w:val="13"/>
              </w:numPr>
              <w:spacing w:after="0"/>
              <w:ind w:left="357" w:hanging="357"/>
              <w:rPr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</w:tc>
      </w:tr>
      <w:tr w:rsidR="006A5E19" w:rsidRPr="00035976" w14:paraId="6B32CE6C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949497" w14:textId="53C0CCDD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6F4CEB1" w14:textId="076FB7C9" w:rsidR="005A1D5B" w:rsidRDefault="009C3467" w:rsidP="005A1D5B">
            <w:pPr>
              <w:pStyle w:val="Prrafodelista"/>
              <w:numPr>
                <w:ilvl w:val="0"/>
                <w:numId w:val="27"/>
              </w:numPr>
              <w:rPr>
                <w:rFonts w:cs="Arial"/>
                <w:lang w:val="es-ES"/>
              </w:rPr>
            </w:pPr>
            <w:r w:rsidRPr="005A1D5B">
              <w:rPr>
                <w:rFonts w:cs="Arial"/>
                <w:lang w:val="es-ES"/>
              </w:rPr>
              <w:t>Cancelar</w:t>
            </w:r>
            <w:r w:rsidR="006A5E19" w:rsidRPr="005A1D5B">
              <w:rPr>
                <w:rFonts w:cs="Arial"/>
                <w:lang w:val="es-ES"/>
              </w:rPr>
              <w:t>.</w:t>
            </w:r>
          </w:p>
          <w:p w14:paraId="2CA50F61" w14:textId="4FB2E22B" w:rsidR="005A1D5B" w:rsidRDefault="005A1D5B" w:rsidP="005A1D5B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“Cancelar”.</w:t>
            </w:r>
          </w:p>
          <w:p w14:paraId="1C9B6457" w14:textId="3E1B281B" w:rsidR="005A1D5B" w:rsidRDefault="005A1D5B" w:rsidP="005A1D5B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muestra un mensaje: “Desea cancelar </w:t>
            </w:r>
            <w:r w:rsidR="005C062C">
              <w:rPr>
                <w:rFonts w:cs="Arial"/>
                <w:lang w:val="es-ES"/>
              </w:rPr>
              <w:t>la opción</w:t>
            </w:r>
            <w:r>
              <w:rPr>
                <w:rFonts w:cs="Arial"/>
                <w:lang w:val="es-ES"/>
              </w:rPr>
              <w:t>?”.</w:t>
            </w:r>
          </w:p>
          <w:p w14:paraId="618BC55E" w14:textId="7B435871" w:rsidR="005A1D5B" w:rsidRDefault="005A1D5B" w:rsidP="005A1D5B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14:paraId="0DD33E37" w14:textId="77777777" w:rsidR="005A1D5B" w:rsidRDefault="005A1D5B" w:rsidP="005A1D5B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despliega la pantalla de Inicio.</w:t>
            </w:r>
          </w:p>
          <w:p w14:paraId="1868602A" w14:textId="77777777" w:rsidR="005A1D5B" w:rsidRDefault="005A1D5B" w:rsidP="007440C7">
            <w:pPr>
              <w:pStyle w:val="Prrafodelista"/>
              <w:numPr>
                <w:ilvl w:val="0"/>
                <w:numId w:val="28"/>
              </w:numPr>
              <w:rPr>
                <w:rFonts w:cs="Arial"/>
                <w:lang w:val="es-ES"/>
              </w:rPr>
            </w:pPr>
            <w:r w:rsidRPr="005A1D5B">
              <w:rPr>
                <w:rFonts w:cs="Arial"/>
                <w:lang w:val="es-ES"/>
              </w:rPr>
              <w:t>Termina caso de uso.</w:t>
            </w:r>
          </w:p>
          <w:p w14:paraId="5CDDB3A0" w14:textId="77777777" w:rsidR="002F249A" w:rsidRDefault="002F249A" w:rsidP="002F249A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FA-2. Actualizar Denuncia.</w:t>
            </w:r>
          </w:p>
          <w:p w14:paraId="45BC1282" w14:textId="77777777" w:rsidR="002F249A" w:rsidRDefault="001866A5" w:rsidP="002F249A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“Actualizar denuncia”.</w:t>
            </w:r>
          </w:p>
          <w:p w14:paraId="4B7DCE87" w14:textId="77777777" w:rsidR="001866A5" w:rsidRDefault="001866A5" w:rsidP="002F249A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muestra las denuncias que procedieron (que ya fueron revisadas posteriormente).</w:t>
            </w:r>
          </w:p>
          <w:p w14:paraId="68D8B6C9" w14:textId="77777777" w:rsidR="001866A5" w:rsidRDefault="001866A5" w:rsidP="001866A5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la denuncia, actualiza los datos necesarios y presiona “Guardar”.</w:t>
            </w:r>
          </w:p>
          <w:p w14:paraId="44D0956D" w14:textId="2DC2219D" w:rsidR="001866A5" w:rsidRDefault="001866A5" w:rsidP="001866A5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lastRenderedPageBreak/>
              <w:t>El sistema guarda la denuncia en la BD en el lugar donde está guardada y muestra un mensaje “Guardada con éxito”.</w:t>
            </w:r>
          </w:p>
          <w:p w14:paraId="3D4AF6A9" w14:textId="77777777" w:rsidR="001866A5" w:rsidRDefault="001866A5" w:rsidP="001866A5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14:paraId="3E421A47" w14:textId="77777777" w:rsidR="001866A5" w:rsidRPr="001866A5" w:rsidRDefault="001866A5" w:rsidP="001866A5">
            <w:pPr>
              <w:pStyle w:val="Prrafodelista"/>
              <w:numPr>
                <w:ilvl w:val="0"/>
                <w:numId w:val="30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sistema lo regresa a la pantalla de inicio donde se encuentran las opciones.</w:t>
            </w:r>
          </w:p>
          <w:p w14:paraId="1BA9D0CC" w14:textId="77777777" w:rsidR="001866A5" w:rsidRDefault="001866A5" w:rsidP="001866A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FA-3.  Eliminar Denuncia.</w:t>
            </w:r>
          </w:p>
          <w:p w14:paraId="66DFB5B7" w14:textId="77777777" w:rsidR="001866A5" w:rsidRDefault="001866A5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selecciona “Eliminar denuncia”.</w:t>
            </w:r>
          </w:p>
          <w:p w14:paraId="2F13FFB6" w14:textId="2EB7BCC1" w:rsidR="001866A5" w:rsidRDefault="001866A5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manda un mensaje “¿Está seguro de que desea eliminar esta denuncia?”.</w:t>
            </w:r>
          </w:p>
          <w:p w14:paraId="31DC3A05" w14:textId="77777777" w:rsidR="001866A5" w:rsidRDefault="001866A5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“Aceptar”.</w:t>
            </w:r>
          </w:p>
          <w:p w14:paraId="3B8C00F4" w14:textId="77777777" w:rsidR="001866A5" w:rsidRDefault="001866A5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elimina la denuncia desde la BD. (EX-1)</w:t>
            </w:r>
          </w:p>
          <w:p w14:paraId="096C2CE4" w14:textId="77777777" w:rsidR="001866A5" w:rsidRDefault="005F414D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personal autorizado presiona “Finalizar”.</w:t>
            </w:r>
          </w:p>
          <w:p w14:paraId="0A1538DB" w14:textId="5237A473" w:rsidR="005F414D" w:rsidRPr="001866A5" w:rsidRDefault="005F414D" w:rsidP="001866A5">
            <w:pPr>
              <w:pStyle w:val="Prrafodelista"/>
              <w:numPr>
                <w:ilvl w:val="0"/>
                <w:numId w:val="3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lo regresa a la pantalla de inicio donde se encuentran las opciones.</w:t>
            </w:r>
            <w:bookmarkStart w:id="1" w:name="_GoBack"/>
            <w:bookmarkEnd w:id="1"/>
          </w:p>
        </w:tc>
      </w:tr>
      <w:tr w:rsidR="006A5E19" w:rsidRPr="006B7AD9" w14:paraId="42275D1B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25ED2A" w14:textId="1B200CAC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50E8F0C" w14:textId="5C891372" w:rsidR="006A5E19" w:rsidRDefault="006A5E19" w:rsidP="006A5E19">
            <w:pPr>
              <w:pStyle w:val="Prrafodelista"/>
              <w:numPr>
                <w:ilvl w:val="0"/>
                <w:numId w:val="25"/>
              </w:numPr>
              <w:rPr>
                <w:rFonts w:cs="Arial"/>
                <w:lang w:val="es-ES"/>
              </w:rPr>
            </w:pPr>
            <w:r w:rsidRPr="0084095D">
              <w:rPr>
                <w:rFonts w:cs="Arial"/>
                <w:lang w:val="es-ES"/>
              </w:rPr>
              <w:t>Fallo de conexión con la base de datos</w:t>
            </w:r>
          </w:p>
          <w:p w14:paraId="14AA76B1" w14:textId="5E306735" w:rsidR="006A5E19" w:rsidRDefault="006A5E19" w:rsidP="006A5E19">
            <w:pPr>
              <w:pStyle w:val="Prrafodelista"/>
              <w:numPr>
                <w:ilvl w:val="1"/>
                <w:numId w:val="2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sistema despliega un mensaje “Error </w:t>
            </w:r>
            <w:r w:rsidR="007440C7">
              <w:rPr>
                <w:rFonts w:cs="Arial"/>
                <w:lang w:val="es-ES"/>
              </w:rPr>
              <w:t>al crear un nuevo empleado</w:t>
            </w:r>
            <w:r>
              <w:rPr>
                <w:rFonts w:cs="Arial"/>
                <w:lang w:val="es-ES"/>
              </w:rPr>
              <w:t>”.</w:t>
            </w:r>
          </w:p>
          <w:p w14:paraId="25081556" w14:textId="541A4F7B" w:rsidR="006A5E19" w:rsidRPr="000A1EEF" w:rsidRDefault="006A5E19" w:rsidP="006A5E19">
            <w:pPr>
              <w:pStyle w:val="Prrafodelista"/>
              <w:numPr>
                <w:ilvl w:val="1"/>
                <w:numId w:val="25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Termina el caso de uso.</w:t>
            </w:r>
          </w:p>
        </w:tc>
      </w:tr>
      <w:tr w:rsidR="006A5E19" w:rsidRPr="006B7AD9" w14:paraId="3EE16760" w14:textId="77777777" w:rsidTr="003A638D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2BBEFB" w14:textId="01AEE720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84A8BC8" w14:textId="7BE05F67" w:rsidR="006A5E19" w:rsidRPr="002F249A" w:rsidRDefault="006A5E19" w:rsidP="002F249A">
            <w:pPr>
              <w:rPr>
                <w:rFonts w:cs="Arial"/>
                <w:lang w:val="es-ES"/>
              </w:rPr>
            </w:pPr>
          </w:p>
        </w:tc>
      </w:tr>
      <w:tr w:rsidR="006A5E19" w:rsidRPr="006B7AD9" w14:paraId="14584D67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A328CD5" w14:textId="371EA2DB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05191EF" w14:textId="3D38E315" w:rsidR="006A5E19" w:rsidRDefault="006A5E19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6A5E19" w:rsidRPr="005B6FE0" w14:paraId="32C90DA1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D39B543" w14:textId="77777777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9EB9A77" w14:textId="77777777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9199DF" w14:textId="722FE435" w:rsidR="006A5E19" w:rsidRPr="005B6FE0" w:rsidRDefault="006A5E19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6A5E19" w:rsidRPr="00731113" w14:paraId="68F2D421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C98A7" w14:textId="77777777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72191D3A" w14:textId="77777777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8831CC0" w14:textId="11CDBAAD" w:rsidR="006A5E19" w:rsidRPr="00731113" w:rsidRDefault="006A5E19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6A5E19" w:rsidRPr="00731113" w14:paraId="6B69E4AA" w14:textId="77777777" w:rsidTr="003A638D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C0E2C9" w14:textId="77777777" w:rsidR="006A5E19" w:rsidRPr="00731113" w:rsidRDefault="006A5E19" w:rsidP="006A5E1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C908F7" w14:textId="6EDAF15C" w:rsidR="006A5E19" w:rsidRPr="00731113" w:rsidRDefault="00DF02EA" w:rsidP="006A5E1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  <w:bookmarkEnd w:id="0"/>
    </w:tbl>
    <w:p w14:paraId="58762E30" w14:textId="77777777" w:rsidR="003D5A95" w:rsidRDefault="003D5A95"/>
    <w:sectPr w:rsidR="003D5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800FF" w14:textId="77777777" w:rsidR="00B93753" w:rsidRDefault="00B93753" w:rsidP="00035976">
      <w:r>
        <w:separator/>
      </w:r>
    </w:p>
  </w:endnote>
  <w:endnote w:type="continuationSeparator" w:id="0">
    <w:p w14:paraId="752AF35B" w14:textId="77777777" w:rsidR="00B93753" w:rsidRDefault="00B93753" w:rsidP="0003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981A3" w14:textId="77777777" w:rsidR="00B93753" w:rsidRDefault="00B93753" w:rsidP="00035976">
      <w:r>
        <w:separator/>
      </w:r>
    </w:p>
  </w:footnote>
  <w:footnote w:type="continuationSeparator" w:id="0">
    <w:p w14:paraId="43B8D111" w14:textId="77777777" w:rsidR="00B93753" w:rsidRDefault="00B93753" w:rsidP="00035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453226D"/>
    <w:multiLevelType w:val="hybridMultilevel"/>
    <w:tmpl w:val="E6BC78A4"/>
    <w:lvl w:ilvl="0" w:tplc="21BC7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05465B"/>
    <w:multiLevelType w:val="hybridMultilevel"/>
    <w:tmpl w:val="2E96B122"/>
    <w:lvl w:ilvl="0" w:tplc="376A4AC0">
      <w:start w:val="1"/>
      <w:numFmt w:val="decimal"/>
      <w:lvlText w:val="FN-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C477EA"/>
    <w:multiLevelType w:val="multilevel"/>
    <w:tmpl w:val="A06E2030"/>
    <w:lvl w:ilvl="0">
      <w:start w:val="1"/>
      <w:numFmt w:val="decimal"/>
      <w:lvlText w:val="EX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2EB1C50"/>
    <w:multiLevelType w:val="hybridMultilevel"/>
    <w:tmpl w:val="A446B73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7397B"/>
    <w:multiLevelType w:val="hybridMultilevel"/>
    <w:tmpl w:val="E82EDBCA"/>
    <w:lvl w:ilvl="0" w:tplc="D2B65186">
      <w:start w:val="1"/>
      <w:numFmt w:val="decimal"/>
      <w:lvlText w:val="FA-%1."/>
      <w:lvlJc w:val="left"/>
      <w:pPr>
        <w:ind w:left="360" w:hanging="360"/>
      </w:pPr>
      <w:rPr>
        <w:rFonts w:ascii="Times New Roman" w:hAnsi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2C1CF8"/>
    <w:multiLevelType w:val="hybridMultilevel"/>
    <w:tmpl w:val="1F1CCD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F6D61"/>
    <w:multiLevelType w:val="hybridMultilevel"/>
    <w:tmpl w:val="2CDC428E"/>
    <w:lvl w:ilvl="0" w:tplc="0748C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014EE"/>
    <w:multiLevelType w:val="hybridMultilevel"/>
    <w:tmpl w:val="4880CC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67671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4E6EDC"/>
    <w:multiLevelType w:val="hybridMultilevel"/>
    <w:tmpl w:val="6AF6CDF2"/>
    <w:lvl w:ilvl="0" w:tplc="621E96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73541C8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CBB2F98"/>
    <w:multiLevelType w:val="hybridMultilevel"/>
    <w:tmpl w:val="1570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C326D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3614B0A"/>
    <w:multiLevelType w:val="hybridMultilevel"/>
    <w:tmpl w:val="2BB2AD5A"/>
    <w:lvl w:ilvl="0" w:tplc="AFF83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02EF6"/>
    <w:multiLevelType w:val="multilevel"/>
    <w:tmpl w:val="7F3815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2F15BB4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233068"/>
    <w:multiLevelType w:val="hybridMultilevel"/>
    <w:tmpl w:val="A9DA906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2146CD"/>
    <w:multiLevelType w:val="hybridMultilevel"/>
    <w:tmpl w:val="C0EEF960"/>
    <w:lvl w:ilvl="0" w:tplc="26B43A16">
      <w:start w:val="1"/>
      <w:numFmt w:val="decimal"/>
      <w:lvlText w:val="POST-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5119E"/>
    <w:multiLevelType w:val="hybridMultilevel"/>
    <w:tmpl w:val="2740282E"/>
    <w:lvl w:ilvl="0" w:tplc="F16EC7E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A1E2FC5"/>
    <w:multiLevelType w:val="hybridMultilevel"/>
    <w:tmpl w:val="84DEC3BE"/>
    <w:lvl w:ilvl="0" w:tplc="E8C80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ED394C"/>
    <w:multiLevelType w:val="multilevel"/>
    <w:tmpl w:val="B6682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4"/>
  </w:num>
  <w:num w:numId="12">
    <w:abstractNumId w:val="13"/>
  </w:num>
  <w:num w:numId="13">
    <w:abstractNumId w:val="11"/>
  </w:num>
  <w:num w:numId="14">
    <w:abstractNumId w:val="20"/>
  </w:num>
  <w:num w:numId="15">
    <w:abstractNumId w:val="23"/>
  </w:num>
  <w:num w:numId="16">
    <w:abstractNumId w:val="10"/>
  </w:num>
  <w:num w:numId="17">
    <w:abstractNumId w:val="25"/>
  </w:num>
  <w:num w:numId="18">
    <w:abstractNumId w:val="16"/>
  </w:num>
  <w:num w:numId="19">
    <w:abstractNumId w:val="15"/>
  </w:num>
  <w:num w:numId="20">
    <w:abstractNumId w:val="19"/>
  </w:num>
  <w:num w:numId="21">
    <w:abstractNumId w:val="22"/>
  </w:num>
  <w:num w:numId="22">
    <w:abstractNumId w:val="28"/>
  </w:num>
  <w:num w:numId="23">
    <w:abstractNumId w:val="29"/>
  </w:num>
  <w:num w:numId="24">
    <w:abstractNumId w:val="18"/>
  </w:num>
  <w:num w:numId="25">
    <w:abstractNumId w:val="12"/>
  </w:num>
  <w:num w:numId="26">
    <w:abstractNumId w:val="30"/>
  </w:num>
  <w:num w:numId="27">
    <w:abstractNumId w:val="14"/>
  </w:num>
  <w:num w:numId="28">
    <w:abstractNumId w:val="26"/>
  </w:num>
  <w:num w:numId="29">
    <w:abstractNumId w:val="27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76"/>
    <w:rsid w:val="000037A6"/>
    <w:rsid w:val="000161FF"/>
    <w:rsid w:val="00035976"/>
    <w:rsid w:val="000503BE"/>
    <w:rsid w:val="000A1EEF"/>
    <w:rsid w:val="000A5737"/>
    <w:rsid w:val="000C4A62"/>
    <w:rsid w:val="000E1F8B"/>
    <w:rsid w:val="000E72A3"/>
    <w:rsid w:val="0010462B"/>
    <w:rsid w:val="00140CC1"/>
    <w:rsid w:val="00161985"/>
    <w:rsid w:val="00183A32"/>
    <w:rsid w:val="001866A5"/>
    <w:rsid w:val="00190314"/>
    <w:rsid w:val="001A79DB"/>
    <w:rsid w:val="001D2CF5"/>
    <w:rsid w:val="001E4B1A"/>
    <w:rsid w:val="001E794A"/>
    <w:rsid w:val="0027245B"/>
    <w:rsid w:val="002804EF"/>
    <w:rsid w:val="002A1A37"/>
    <w:rsid w:val="002D0ABA"/>
    <w:rsid w:val="002D5EB5"/>
    <w:rsid w:val="002F0AA8"/>
    <w:rsid w:val="002F249A"/>
    <w:rsid w:val="003106B2"/>
    <w:rsid w:val="003304D8"/>
    <w:rsid w:val="00384993"/>
    <w:rsid w:val="003A3C07"/>
    <w:rsid w:val="003A638D"/>
    <w:rsid w:val="003C7571"/>
    <w:rsid w:val="003D5A95"/>
    <w:rsid w:val="00427165"/>
    <w:rsid w:val="0043269B"/>
    <w:rsid w:val="00434822"/>
    <w:rsid w:val="00454836"/>
    <w:rsid w:val="004C2E59"/>
    <w:rsid w:val="004D0B7D"/>
    <w:rsid w:val="004D66DE"/>
    <w:rsid w:val="004F5ED1"/>
    <w:rsid w:val="00565DC4"/>
    <w:rsid w:val="00575314"/>
    <w:rsid w:val="00590D2C"/>
    <w:rsid w:val="00593B56"/>
    <w:rsid w:val="005A1D5B"/>
    <w:rsid w:val="005C062C"/>
    <w:rsid w:val="005F414D"/>
    <w:rsid w:val="00617EC2"/>
    <w:rsid w:val="0064776E"/>
    <w:rsid w:val="0065271F"/>
    <w:rsid w:val="006863C1"/>
    <w:rsid w:val="006A5E19"/>
    <w:rsid w:val="006B7AD9"/>
    <w:rsid w:val="006E571A"/>
    <w:rsid w:val="006F2F0E"/>
    <w:rsid w:val="007062C1"/>
    <w:rsid w:val="007440C7"/>
    <w:rsid w:val="0075013B"/>
    <w:rsid w:val="00777AF9"/>
    <w:rsid w:val="007A6E98"/>
    <w:rsid w:val="0080101F"/>
    <w:rsid w:val="0082164A"/>
    <w:rsid w:val="0084095D"/>
    <w:rsid w:val="008614EB"/>
    <w:rsid w:val="008A1F2B"/>
    <w:rsid w:val="008A2032"/>
    <w:rsid w:val="008F67C6"/>
    <w:rsid w:val="0093358C"/>
    <w:rsid w:val="0094157B"/>
    <w:rsid w:val="00947084"/>
    <w:rsid w:val="0096480D"/>
    <w:rsid w:val="00993995"/>
    <w:rsid w:val="009C3467"/>
    <w:rsid w:val="00A00DC1"/>
    <w:rsid w:val="00A44284"/>
    <w:rsid w:val="00A4587D"/>
    <w:rsid w:val="00A8102D"/>
    <w:rsid w:val="00AC68BF"/>
    <w:rsid w:val="00B325D3"/>
    <w:rsid w:val="00B53FB3"/>
    <w:rsid w:val="00B72722"/>
    <w:rsid w:val="00B73918"/>
    <w:rsid w:val="00B93753"/>
    <w:rsid w:val="00BA5BFA"/>
    <w:rsid w:val="00BD7BB9"/>
    <w:rsid w:val="00C201F4"/>
    <w:rsid w:val="00C23E55"/>
    <w:rsid w:val="00C81422"/>
    <w:rsid w:val="00CA582E"/>
    <w:rsid w:val="00CB24DD"/>
    <w:rsid w:val="00CB526B"/>
    <w:rsid w:val="00CD2D18"/>
    <w:rsid w:val="00CE0B14"/>
    <w:rsid w:val="00CE2B96"/>
    <w:rsid w:val="00CF0C4C"/>
    <w:rsid w:val="00D07EAB"/>
    <w:rsid w:val="00D170F6"/>
    <w:rsid w:val="00D30EB7"/>
    <w:rsid w:val="00D52BEE"/>
    <w:rsid w:val="00DC1364"/>
    <w:rsid w:val="00DE4E11"/>
    <w:rsid w:val="00DF02EA"/>
    <w:rsid w:val="00E22A63"/>
    <w:rsid w:val="00E37109"/>
    <w:rsid w:val="00E43E18"/>
    <w:rsid w:val="00E46C0B"/>
    <w:rsid w:val="00E4773B"/>
    <w:rsid w:val="00E87C4F"/>
    <w:rsid w:val="00EB4460"/>
    <w:rsid w:val="00EB463B"/>
    <w:rsid w:val="00ED2E08"/>
    <w:rsid w:val="00ED4AD3"/>
    <w:rsid w:val="00F234F0"/>
    <w:rsid w:val="00F96437"/>
    <w:rsid w:val="00FA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5976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97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0359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5976"/>
    <w:rPr>
      <w:rFonts w:ascii="Times New Roman" w:eastAsia="Times New Roman" w:hAnsi="Times New Roman" w:cs="Times New Roman"/>
      <w:szCs w:val="20"/>
      <w:lang w:val="en-US" w:eastAsia="ar-SA"/>
    </w:rPr>
  </w:style>
  <w:style w:type="paragraph" w:styleId="Piedepgina">
    <w:name w:val="footer"/>
    <w:basedOn w:val="Normal"/>
    <w:link w:val="PiedepginaCar"/>
    <w:uiPriority w:val="99"/>
    <w:unhideWhenUsed/>
    <w:rsid w:val="000359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976"/>
    <w:rPr>
      <w:rFonts w:ascii="Times New Roman" w:eastAsia="Times New Roman" w:hAnsi="Times New Roman" w:cs="Times New Roman"/>
      <w:szCs w:val="20"/>
      <w:lang w:val="en-US"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8409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095D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095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09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095D"/>
    <w:rPr>
      <w:rFonts w:ascii="Times New Roman" w:eastAsia="Times New Roman" w:hAnsi="Times New Roman" w:cs="Times New Roman"/>
      <w:b/>
      <w:bCs/>
      <w:sz w:val="20"/>
      <w:szCs w:val="20"/>
      <w:lang w:val="en-U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09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95D"/>
    <w:rPr>
      <w:rFonts w:ascii="Segoe UI" w:eastAsia="Times New Roman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CA747-B7DB-4A96-8172-70911267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Lizbeth</dc:creator>
  <cp:lastModifiedBy>ALEJO DIAZ CESAR JESUS</cp:lastModifiedBy>
  <cp:revision>3</cp:revision>
  <dcterms:created xsi:type="dcterms:W3CDTF">2018-11-08T14:17:00Z</dcterms:created>
  <dcterms:modified xsi:type="dcterms:W3CDTF">2018-11-08T17:01:00Z</dcterms:modified>
</cp:coreProperties>
</file>