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编写火车站买票，两个子线程卖票，一个子线程放票（参考课件）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838575" cy="8286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2、启动子线程，处于wait状态，主线程signal唤醒子线程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457450" cy="733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3、编写代码，通过ctime感受线程安全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466975" cy="1276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F4600F"/>
    <w:multiLevelType w:val="singleLevel"/>
    <w:tmpl w:val="40F4600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21E85"/>
    <w:rsid w:val="17846A61"/>
    <w:rsid w:val="1B270A74"/>
    <w:rsid w:val="24967B92"/>
    <w:rsid w:val="58D037DF"/>
    <w:rsid w:val="603F525A"/>
    <w:rsid w:val="61CD641D"/>
    <w:rsid w:val="62603E52"/>
    <w:rsid w:val="753B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2022-01-23T15:19:00Z</dcterms:created>
  <dc:creator>非常电脑</dc:creator>
  <cp:lastModifiedBy>非常电脑</cp:lastModifiedBy>
  <dcterms:modified xsi:type="dcterms:W3CDTF">2022-01-30T19:42:48Z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AAE78FAAD675485B8B2D7B0C8E052734</vt:lpwstr>
  </property>
</Properties>
</file>