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53496190" w14:textId="70141645" w:rsidR="00A605EB" w:rsidRPr="000A66D8" w:rsidRDefault="00A605EB" w:rsidP="00B60169">
      <w:pPr>
        <w:pStyle w:val="ListParagraph"/>
        <w:numPr>
          <w:ilvl w:val="1"/>
          <w:numId w:val="1"/>
        </w:numPr>
        <w:rPr>
          <w:sz w:val="28"/>
          <w:szCs w:val="28"/>
        </w:rPr>
      </w:pPr>
      <w:r w:rsidRPr="000A66D8">
        <w:rPr>
          <w:sz w:val="28"/>
          <w:szCs w:val="28"/>
        </w:rPr>
        <w:t>SP500 annual return seems off (3%), double check and change to yahoo API</w:t>
      </w:r>
    </w:p>
    <w:p w14:paraId="3917F2F2" w14:textId="57B1990D" w:rsidR="00B60169" w:rsidRPr="000A66D8" w:rsidRDefault="00B60169" w:rsidP="00B60169">
      <w:pPr>
        <w:pStyle w:val="ListParagraph"/>
        <w:numPr>
          <w:ilvl w:val="1"/>
          <w:numId w:val="1"/>
        </w:numPr>
        <w:rPr>
          <w:sz w:val="28"/>
          <w:szCs w:val="28"/>
        </w:rPr>
      </w:pPr>
      <w:r w:rsidRPr="000A66D8">
        <w:rPr>
          <w:sz w:val="28"/>
          <w:szCs w:val="28"/>
        </w:rPr>
        <w:t xml:space="preserve">Factor Case Study Framework </w:t>
      </w:r>
    </w:p>
    <w:p w14:paraId="66CFEE80" w14:textId="77777777" w:rsidR="00B60169" w:rsidRPr="00016993" w:rsidRDefault="00B60169" w:rsidP="00B60169">
      <w:pPr>
        <w:pStyle w:val="ListParagraph"/>
        <w:numPr>
          <w:ilvl w:val="2"/>
          <w:numId w:val="1"/>
        </w:numPr>
        <w:rPr>
          <w:strike/>
          <w:color w:val="FF0000"/>
          <w:sz w:val="28"/>
          <w:szCs w:val="28"/>
        </w:rPr>
      </w:pPr>
      <w:r w:rsidRPr="00016993">
        <w:rPr>
          <w:strike/>
          <w:color w:val="FF0000"/>
          <w:sz w:val="28"/>
          <w:szCs w:val="28"/>
        </w:rPr>
        <w:t xml:space="preserve">Historical IC Analysis </w:t>
      </w:r>
    </w:p>
    <w:p w14:paraId="55ABC100" w14:textId="0BC01835" w:rsidR="00B60169" w:rsidRPr="000A66D8" w:rsidRDefault="00B60169" w:rsidP="00B60169">
      <w:pPr>
        <w:pStyle w:val="ListParagraph"/>
        <w:numPr>
          <w:ilvl w:val="2"/>
          <w:numId w:val="1"/>
        </w:numPr>
        <w:rPr>
          <w:sz w:val="28"/>
          <w:szCs w:val="28"/>
        </w:rPr>
      </w:pPr>
      <w:r w:rsidRPr="000A66D8">
        <w:rPr>
          <w:sz w:val="28"/>
          <w:szCs w:val="28"/>
        </w:rPr>
        <w:t xml:space="preserve">Factor Portfolio Performance Analysis  </w:t>
      </w:r>
    </w:p>
    <w:p w14:paraId="70FA8984" w14:textId="77777777" w:rsidR="00B15067" w:rsidRPr="00F74112" w:rsidRDefault="00B15067" w:rsidP="00B15067">
      <w:pPr>
        <w:pStyle w:val="ListParagraph"/>
        <w:numPr>
          <w:ilvl w:val="1"/>
          <w:numId w:val="1"/>
        </w:numPr>
        <w:rPr>
          <w:color w:val="FF0000"/>
          <w:sz w:val="28"/>
          <w:szCs w:val="28"/>
        </w:rPr>
      </w:pPr>
      <w:r w:rsidRPr="00F74112">
        <w:rPr>
          <w:color w:val="FF0000"/>
          <w:sz w:val="28"/>
          <w:szCs w:val="28"/>
        </w:rPr>
        <w:t xml:space="preserve">Factor Momentum </w:t>
      </w:r>
    </w:p>
    <w:p w14:paraId="43DA4526" w14:textId="50420E40" w:rsidR="00016993" w:rsidRDefault="00016993" w:rsidP="00016993">
      <w:pPr>
        <w:pStyle w:val="ListParagraph"/>
        <w:numPr>
          <w:ilvl w:val="0"/>
          <w:numId w:val="1"/>
        </w:numPr>
        <w:rPr>
          <w:b/>
          <w:bCs/>
          <w:sz w:val="28"/>
          <w:szCs w:val="28"/>
        </w:rPr>
      </w:pPr>
      <w:r w:rsidRPr="00091202">
        <w:rPr>
          <w:b/>
          <w:bCs/>
          <w:sz w:val="28"/>
          <w:szCs w:val="28"/>
        </w:rPr>
        <w:t>2019-1</w:t>
      </w:r>
      <w:r>
        <w:rPr>
          <w:b/>
          <w:bCs/>
          <w:sz w:val="28"/>
          <w:szCs w:val="28"/>
        </w:rPr>
        <w:t>2-20</w:t>
      </w:r>
    </w:p>
    <w:p w14:paraId="11299AE0" w14:textId="274EF975" w:rsidR="00016993" w:rsidRPr="00016993" w:rsidRDefault="00016993" w:rsidP="00016993">
      <w:pPr>
        <w:pStyle w:val="ListParagraph"/>
        <w:numPr>
          <w:ilvl w:val="1"/>
          <w:numId w:val="1"/>
        </w:numPr>
        <w:rPr>
          <w:b/>
          <w:bCs/>
          <w:sz w:val="28"/>
          <w:szCs w:val="28"/>
        </w:rPr>
      </w:pPr>
      <w:r>
        <w:rPr>
          <w:sz w:val="28"/>
          <w:szCs w:val="28"/>
        </w:rPr>
        <w:t>IC function is done</w:t>
      </w:r>
    </w:p>
    <w:p w14:paraId="1BC4C36A" w14:textId="328E6B5F" w:rsidR="00016993" w:rsidRPr="00016993" w:rsidRDefault="00016993" w:rsidP="00016993">
      <w:pPr>
        <w:pStyle w:val="ListParagraph"/>
        <w:numPr>
          <w:ilvl w:val="1"/>
          <w:numId w:val="1"/>
        </w:numPr>
        <w:rPr>
          <w:b/>
          <w:bCs/>
          <w:sz w:val="28"/>
          <w:szCs w:val="28"/>
        </w:rPr>
      </w:pPr>
      <w:r>
        <w:rPr>
          <w:sz w:val="28"/>
          <w:szCs w:val="28"/>
        </w:rPr>
        <w:t>More analysis on the pb historical IC (recent value outperformance)</w:t>
      </w:r>
    </w:p>
    <w:p w14:paraId="1CB9D97B" w14:textId="2042BA7B" w:rsidR="00016993" w:rsidRPr="00016993" w:rsidRDefault="00016993" w:rsidP="00016993">
      <w:pPr>
        <w:pStyle w:val="ListParagraph"/>
        <w:numPr>
          <w:ilvl w:val="1"/>
          <w:numId w:val="1"/>
        </w:numPr>
        <w:rPr>
          <w:b/>
          <w:bCs/>
          <w:sz w:val="28"/>
          <w:szCs w:val="28"/>
        </w:rPr>
      </w:pPr>
      <w:r>
        <w:rPr>
          <w:sz w:val="28"/>
          <w:szCs w:val="28"/>
        </w:rPr>
        <w:lastRenderedPageBreak/>
        <w:t>More criteria than portfolio returns and IC – what should we look at?</w:t>
      </w:r>
    </w:p>
    <w:p w14:paraId="3AF8C29F" w14:textId="4078FD11" w:rsidR="00016993" w:rsidRDefault="00016993" w:rsidP="00016993">
      <w:pPr>
        <w:pStyle w:val="ListParagraph"/>
        <w:numPr>
          <w:ilvl w:val="1"/>
          <w:numId w:val="1"/>
        </w:numPr>
        <w:rPr>
          <w:b/>
          <w:bCs/>
          <w:sz w:val="28"/>
          <w:szCs w:val="28"/>
        </w:rPr>
      </w:pPr>
      <w:r>
        <w:rPr>
          <w:sz w:val="28"/>
          <w:szCs w:val="28"/>
        </w:rPr>
        <w:t>Sample white-paper on pb(value)</w:t>
      </w:r>
      <w:bookmarkStart w:id="0" w:name="_GoBack"/>
      <w:bookmarkEnd w:id="0"/>
      <w:r>
        <w:rPr>
          <w:sz w:val="28"/>
          <w:szCs w:val="28"/>
        </w:rPr>
        <w:t xml:space="preserve"> factor</w:t>
      </w: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16993"/>
    <w:rsid w:val="00091202"/>
    <w:rsid w:val="000A66D8"/>
    <w:rsid w:val="00117D55"/>
    <w:rsid w:val="002F3EC7"/>
    <w:rsid w:val="003B12E7"/>
    <w:rsid w:val="00452C92"/>
    <w:rsid w:val="00470A6E"/>
    <w:rsid w:val="004B27EB"/>
    <w:rsid w:val="004E42F4"/>
    <w:rsid w:val="00553F58"/>
    <w:rsid w:val="00571743"/>
    <w:rsid w:val="0059279E"/>
    <w:rsid w:val="005D0F3B"/>
    <w:rsid w:val="005F6D5D"/>
    <w:rsid w:val="00637FDE"/>
    <w:rsid w:val="0066508D"/>
    <w:rsid w:val="0069589A"/>
    <w:rsid w:val="006D746E"/>
    <w:rsid w:val="00773F9E"/>
    <w:rsid w:val="00806220"/>
    <w:rsid w:val="008B217A"/>
    <w:rsid w:val="0095086E"/>
    <w:rsid w:val="00990959"/>
    <w:rsid w:val="00A605EB"/>
    <w:rsid w:val="00AB205D"/>
    <w:rsid w:val="00B15067"/>
    <w:rsid w:val="00B42137"/>
    <w:rsid w:val="00B51750"/>
    <w:rsid w:val="00B60169"/>
    <w:rsid w:val="00C7030B"/>
    <w:rsid w:val="00D07B29"/>
    <w:rsid w:val="00D226DB"/>
    <w:rsid w:val="00EB0A6B"/>
    <w:rsid w:val="00ED2B0A"/>
    <w:rsid w:val="00EE0D53"/>
    <w:rsid w:val="00F36B43"/>
    <w:rsid w:val="00F74112"/>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34</cp:revision>
  <dcterms:created xsi:type="dcterms:W3CDTF">2019-08-04T14:35:00Z</dcterms:created>
  <dcterms:modified xsi:type="dcterms:W3CDTF">2019-12-21T04:22:00Z</dcterms:modified>
</cp:coreProperties>
</file>