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Vetch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59.0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86.7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-153.4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-127.5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2022-12-08T07:37:19Z</dcterms:modified>
  <cp:category/>
</cp:coreProperties>
</file>