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4"/>
        <w:gridCol w:w="411"/>
        <w:gridCol w:w="961"/>
        <w:gridCol w:w="961"/>
        <w:gridCol w:w="961"/>
        <w:gridCol w:w="411"/>
        <w:gridCol w:w="961"/>
        <w:gridCol w:w="961"/>
        <w:gridCol w:w="961"/>
        <w:gridCol w:w="411"/>
        <w:gridCol w:w="1034"/>
        <w:gridCol w:w="545"/>
        <w:gridCol w:w="961"/>
      </w:tblGrid>
      <w:tr>
        <w:trPr>
          <w:cantSplit/>
          <w:trHeight w:val="622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Hypervolume Variant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Modularity Q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Weighted NODF</w:t>
            </w:r>
          </w:p>
        </w:tc>
      </w:tr>
      <w:tr>
        <w:trPr>
          <w:cantSplit/>
          <w:trHeight w:val="617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</w:tr>
      <w:tr>
        <w:trPr>
          <w:cantSplit/>
          <w:trHeight w:val="62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Pollinator Traits (Unweighted)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2.887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-4.869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2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Pollinator Traits (Weighted)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2.459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-4.568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0.487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2023-02-12T08:42:19Z</dcterms:modified>
  <cp:category/>
</cp:coreProperties>
</file>