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9A8" w:rsidRPr="005779A8" w:rsidRDefault="005779A8" w:rsidP="00F65304">
      <w:pPr>
        <w:rPr>
          <w:rFonts w:ascii="Times New Roman" w:hAnsi="Times New Roman" w:cs="Times New Roman"/>
          <w:sz w:val="28"/>
          <w:szCs w:val="28"/>
        </w:rPr>
      </w:pPr>
      <w:r w:rsidRPr="005779A8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5779A8" w:rsidRPr="005779A8" w:rsidRDefault="005779A8" w:rsidP="005779A8">
      <w:pPr>
        <w:jc w:val="center"/>
        <w:rPr>
          <w:rFonts w:ascii="Times New Roman" w:hAnsi="Times New Roman" w:cs="Times New Roman"/>
          <w:sz w:val="28"/>
          <w:szCs w:val="28"/>
        </w:rPr>
      </w:pPr>
      <w:r w:rsidRPr="005779A8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5779A8" w:rsidRPr="005779A8" w:rsidRDefault="005779A8" w:rsidP="005779A8">
      <w:pPr>
        <w:jc w:val="center"/>
        <w:rPr>
          <w:rFonts w:ascii="Times New Roman" w:hAnsi="Times New Roman" w:cs="Times New Roman"/>
          <w:sz w:val="28"/>
          <w:szCs w:val="28"/>
        </w:rPr>
      </w:pPr>
      <w:r w:rsidRPr="005779A8">
        <w:rPr>
          <w:rFonts w:ascii="Times New Roman" w:hAnsi="Times New Roman" w:cs="Times New Roman"/>
          <w:sz w:val="28"/>
          <w:szCs w:val="28"/>
        </w:rPr>
        <w:t>Ульяновский государственный Технический университет</w:t>
      </w:r>
    </w:p>
    <w:p w:rsidR="005779A8" w:rsidRPr="005779A8" w:rsidRDefault="005779A8" w:rsidP="005779A8">
      <w:pPr>
        <w:jc w:val="center"/>
        <w:rPr>
          <w:rFonts w:ascii="Times New Roman" w:hAnsi="Times New Roman" w:cs="Times New Roman"/>
          <w:sz w:val="28"/>
          <w:szCs w:val="28"/>
        </w:rPr>
      </w:pPr>
      <w:r w:rsidRPr="005779A8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5779A8" w:rsidRPr="005779A8" w:rsidRDefault="005779A8" w:rsidP="005779A8">
      <w:pPr>
        <w:jc w:val="center"/>
        <w:rPr>
          <w:rFonts w:ascii="Times New Roman" w:hAnsi="Times New Roman" w:cs="Times New Roman"/>
          <w:sz w:val="28"/>
          <w:szCs w:val="28"/>
        </w:rPr>
      </w:pPr>
      <w:r w:rsidRPr="005779A8">
        <w:rPr>
          <w:rFonts w:ascii="Times New Roman" w:hAnsi="Times New Roman" w:cs="Times New Roman"/>
          <w:sz w:val="28"/>
          <w:szCs w:val="28"/>
        </w:rPr>
        <w:t>Дисциплина «Системы искусственного интеллекта»</w:t>
      </w:r>
    </w:p>
    <w:p w:rsidR="005779A8" w:rsidRPr="005779A8" w:rsidRDefault="005779A8" w:rsidP="005779A8">
      <w:pPr>
        <w:rPr>
          <w:rFonts w:ascii="Times New Roman" w:hAnsi="Times New Roman" w:cs="Times New Roman"/>
          <w:sz w:val="28"/>
          <w:szCs w:val="28"/>
        </w:rPr>
      </w:pPr>
    </w:p>
    <w:p w:rsidR="005779A8" w:rsidRPr="005779A8" w:rsidRDefault="005779A8" w:rsidP="005779A8">
      <w:pPr>
        <w:rPr>
          <w:rFonts w:ascii="Times New Roman" w:hAnsi="Times New Roman" w:cs="Times New Roman"/>
          <w:sz w:val="28"/>
          <w:szCs w:val="28"/>
        </w:rPr>
      </w:pPr>
    </w:p>
    <w:p w:rsidR="005779A8" w:rsidRPr="005779A8" w:rsidRDefault="005779A8" w:rsidP="005779A8">
      <w:pPr>
        <w:rPr>
          <w:rFonts w:ascii="Times New Roman" w:hAnsi="Times New Roman" w:cs="Times New Roman"/>
          <w:sz w:val="28"/>
          <w:szCs w:val="28"/>
        </w:rPr>
      </w:pPr>
    </w:p>
    <w:p w:rsidR="005779A8" w:rsidRPr="005779A8" w:rsidRDefault="005779A8" w:rsidP="005779A8">
      <w:pPr>
        <w:rPr>
          <w:rFonts w:ascii="Times New Roman" w:hAnsi="Times New Roman" w:cs="Times New Roman"/>
          <w:sz w:val="28"/>
          <w:szCs w:val="28"/>
        </w:rPr>
      </w:pPr>
    </w:p>
    <w:p w:rsidR="005779A8" w:rsidRPr="005779A8" w:rsidRDefault="005779A8" w:rsidP="005779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79A8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F12ADD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5779A8" w:rsidRPr="005779A8" w:rsidRDefault="005779A8" w:rsidP="005779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79A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12ADD">
        <w:rPr>
          <w:rFonts w:ascii="Times New Roman" w:hAnsi="Times New Roman" w:cs="Times New Roman"/>
          <w:b/>
          <w:bCs/>
          <w:sz w:val="28"/>
          <w:szCs w:val="28"/>
        </w:rPr>
        <w:t>Нечеткая логика</w:t>
      </w:r>
      <w:bookmarkStart w:id="0" w:name="_GoBack"/>
      <w:bookmarkEnd w:id="0"/>
      <w:r w:rsidRPr="005779A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5779A8" w:rsidRPr="005779A8" w:rsidRDefault="005779A8" w:rsidP="005779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79A8">
        <w:rPr>
          <w:rFonts w:ascii="Times New Roman" w:hAnsi="Times New Roman" w:cs="Times New Roman"/>
          <w:b/>
          <w:bCs/>
          <w:sz w:val="28"/>
          <w:szCs w:val="28"/>
        </w:rPr>
        <w:t>Вариант 11</w:t>
      </w:r>
    </w:p>
    <w:p w:rsidR="005779A8" w:rsidRPr="005779A8" w:rsidRDefault="005779A8" w:rsidP="005779A8">
      <w:pPr>
        <w:rPr>
          <w:rFonts w:ascii="Times New Roman" w:hAnsi="Times New Roman" w:cs="Times New Roman"/>
          <w:sz w:val="28"/>
          <w:szCs w:val="28"/>
        </w:rPr>
      </w:pPr>
    </w:p>
    <w:p w:rsidR="005779A8" w:rsidRPr="005779A8" w:rsidRDefault="005779A8" w:rsidP="005779A8">
      <w:pPr>
        <w:rPr>
          <w:rFonts w:ascii="Times New Roman" w:hAnsi="Times New Roman" w:cs="Times New Roman"/>
          <w:sz w:val="28"/>
          <w:szCs w:val="28"/>
        </w:rPr>
      </w:pPr>
    </w:p>
    <w:p w:rsidR="005779A8" w:rsidRPr="005779A8" w:rsidRDefault="005779A8" w:rsidP="005779A8">
      <w:pPr>
        <w:rPr>
          <w:rFonts w:ascii="Times New Roman" w:hAnsi="Times New Roman" w:cs="Times New Roman"/>
          <w:sz w:val="28"/>
          <w:szCs w:val="28"/>
        </w:rPr>
      </w:pPr>
    </w:p>
    <w:p w:rsidR="005779A8" w:rsidRPr="005779A8" w:rsidRDefault="005779A8" w:rsidP="005779A8">
      <w:pPr>
        <w:rPr>
          <w:rFonts w:ascii="Times New Roman" w:hAnsi="Times New Roman" w:cs="Times New Roman"/>
          <w:sz w:val="28"/>
          <w:szCs w:val="28"/>
        </w:rPr>
      </w:pPr>
    </w:p>
    <w:p w:rsidR="005779A8" w:rsidRPr="005779A8" w:rsidRDefault="005779A8" w:rsidP="005779A8">
      <w:pPr>
        <w:jc w:val="right"/>
        <w:rPr>
          <w:rFonts w:ascii="Times New Roman" w:hAnsi="Times New Roman" w:cs="Times New Roman"/>
          <w:sz w:val="28"/>
          <w:szCs w:val="28"/>
        </w:rPr>
      </w:pPr>
      <w:r w:rsidRPr="005779A8">
        <w:rPr>
          <w:rFonts w:ascii="Times New Roman" w:hAnsi="Times New Roman" w:cs="Times New Roman"/>
          <w:sz w:val="28"/>
          <w:szCs w:val="28"/>
        </w:rPr>
        <w:t>Выполнила:</w:t>
      </w:r>
    </w:p>
    <w:p w:rsidR="005779A8" w:rsidRPr="005779A8" w:rsidRDefault="005779A8" w:rsidP="005779A8">
      <w:pPr>
        <w:jc w:val="right"/>
        <w:rPr>
          <w:rFonts w:ascii="Times New Roman" w:hAnsi="Times New Roman" w:cs="Times New Roman"/>
          <w:sz w:val="28"/>
          <w:szCs w:val="28"/>
        </w:rPr>
      </w:pPr>
      <w:r w:rsidRPr="005779A8">
        <w:rPr>
          <w:rFonts w:ascii="Times New Roman" w:hAnsi="Times New Roman" w:cs="Times New Roman"/>
          <w:sz w:val="28"/>
          <w:szCs w:val="28"/>
        </w:rPr>
        <w:t>студентка группы ИВТАПбд-41</w:t>
      </w:r>
    </w:p>
    <w:p w:rsidR="005779A8" w:rsidRPr="005779A8" w:rsidRDefault="005779A8" w:rsidP="005779A8">
      <w:pPr>
        <w:jc w:val="right"/>
        <w:rPr>
          <w:rFonts w:ascii="Times New Roman" w:hAnsi="Times New Roman" w:cs="Times New Roman"/>
          <w:sz w:val="28"/>
          <w:szCs w:val="28"/>
        </w:rPr>
      </w:pPr>
      <w:r w:rsidRPr="005779A8">
        <w:rPr>
          <w:rFonts w:ascii="Times New Roman" w:hAnsi="Times New Roman" w:cs="Times New Roman"/>
          <w:sz w:val="28"/>
          <w:szCs w:val="28"/>
        </w:rPr>
        <w:t>Лагунина А.О</w:t>
      </w:r>
    </w:p>
    <w:p w:rsidR="005779A8" w:rsidRPr="005779A8" w:rsidRDefault="005779A8" w:rsidP="005779A8">
      <w:pPr>
        <w:jc w:val="right"/>
        <w:rPr>
          <w:rFonts w:ascii="Times New Roman" w:hAnsi="Times New Roman" w:cs="Times New Roman"/>
          <w:sz w:val="28"/>
          <w:szCs w:val="28"/>
        </w:rPr>
      </w:pPr>
      <w:r w:rsidRPr="005779A8">
        <w:rPr>
          <w:rFonts w:ascii="Times New Roman" w:hAnsi="Times New Roman" w:cs="Times New Roman"/>
          <w:sz w:val="28"/>
          <w:szCs w:val="28"/>
        </w:rPr>
        <w:t xml:space="preserve">Проверил работу: </w:t>
      </w:r>
    </w:p>
    <w:p w:rsidR="005779A8" w:rsidRPr="005779A8" w:rsidRDefault="005779A8" w:rsidP="005779A8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5779A8">
        <w:rPr>
          <w:rFonts w:ascii="Times New Roman" w:hAnsi="Times New Roman" w:cs="Times New Roman"/>
          <w:sz w:val="28"/>
          <w:szCs w:val="28"/>
        </w:rPr>
        <w:t>Хайруллин И. Д.</w:t>
      </w:r>
    </w:p>
    <w:p w:rsidR="005779A8" w:rsidRPr="005779A8" w:rsidRDefault="005779A8" w:rsidP="005779A8">
      <w:pPr>
        <w:rPr>
          <w:rFonts w:ascii="Times New Roman" w:hAnsi="Times New Roman" w:cs="Times New Roman"/>
          <w:sz w:val="28"/>
          <w:szCs w:val="28"/>
        </w:rPr>
      </w:pPr>
    </w:p>
    <w:p w:rsidR="005779A8" w:rsidRPr="005779A8" w:rsidRDefault="005779A8" w:rsidP="005779A8">
      <w:pPr>
        <w:rPr>
          <w:rFonts w:ascii="Times New Roman" w:hAnsi="Times New Roman" w:cs="Times New Roman"/>
          <w:sz w:val="28"/>
          <w:szCs w:val="28"/>
        </w:rPr>
      </w:pPr>
    </w:p>
    <w:p w:rsidR="005779A8" w:rsidRPr="005779A8" w:rsidRDefault="005779A8" w:rsidP="005779A8">
      <w:pPr>
        <w:rPr>
          <w:rFonts w:ascii="Times New Roman" w:hAnsi="Times New Roman" w:cs="Times New Roman"/>
          <w:sz w:val="28"/>
          <w:szCs w:val="28"/>
        </w:rPr>
      </w:pPr>
    </w:p>
    <w:p w:rsidR="005779A8" w:rsidRPr="005779A8" w:rsidRDefault="005779A8" w:rsidP="005779A8">
      <w:pPr>
        <w:rPr>
          <w:rFonts w:ascii="Times New Roman" w:hAnsi="Times New Roman" w:cs="Times New Roman"/>
          <w:sz w:val="28"/>
          <w:szCs w:val="28"/>
        </w:rPr>
      </w:pPr>
    </w:p>
    <w:p w:rsidR="005779A8" w:rsidRPr="005779A8" w:rsidRDefault="005779A8" w:rsidP="005779A8">
      <w:pPr>
        <w:rPr>
          <w:rFonts w:ascii="Times New Roman" w:hAnsi="Times New Roman" w:cs="Times New Roman"/>
          <w:sz w:val="28"/>
          <w:szCs w:val="28"/>
        </w:rPr>
      </w:pPr>
    </w:p>
    <w:p w:rsidR="005779A8" w:rsidRPr="005779A8" w:rsidRDefault="005779A8" w:rsidP="005779A8">
      <w:pPr>
        <w:rPr>
          <w:rFonts w:ascii="Times New Roman" w:hAnsi="Times New Roman" w:cs="Times New Roman"/>
          <w:sz w:val="28"/>
          <w:szCs w:val="28"/>
        </w:rPr>
      </w:pPr>
    </w:p>
    <w:p w:rsidR="005779A8" w:rsidRPr="005779A8" w:rsidRDefault="005779A8" w:rsidP="005779A8">
      <w:pPr>
        <w:jc w:val="center"/>
        <w:rPr>
          <w:rFonts w:ascii="Times New Roman" w:hAnsi="Times New Roman" w:cs="Times New Roman"/>
          <w:sz w:val="28"/>
          <w:szCs w:val="28"/>
        </w:rPr>
      </w:pPr>
      <w:r w:rsidRPr="005779A8">
        <w:rPr>
          <w:rFonts w:ascii="Times New Roman" w:hAnsi="Times New Roman" w:cs="Times New Roman"/>
          <w:sz w:val="28"/>
          <w:szCs w:val="28"/>
        </w:rPr>
        <w:t>Ульяновск 2025</w:t>
      </w:r>
    </w:p>
    <w:p w:rsidR="005779A8" w:rsidRPr="00EC03DF" w:rsidRDefault="005779A8" w:rsidP="00F6530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0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Общее задание</w:t>
      </w:r>
    </w:p>
    <w:p w:rsidR="005779A8" w:rsidRDefault="005779A8" w:rsidP="00F653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5779A8">
        <w:rPr>
          <w:rFonts w:ascii="Times New Roman" w:hAnsi="Times New Roman" w:cs="Times New Roman"/>
          <w:sz w:val="28"/>
          <w:szCs w:val="28"/>
        </w:rPr>
        <w:t xml:space="preserve">Необходимо разработать программу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на языке </w:t>
      </w:r>
      <w:proofErr w:type="spellStart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Python</w:t>
      </w:r>
      <w:proofErr w:type="spellEnd"/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скрипт, позволяющий задать нечеткое множество с треугольной функцией принадлежности и отобразить его название, параметры, а также степень принадлежности вводимого пользователем объекта.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</w:p>
    <w:p w:rsidR="005779A8" w:rsidRDefault="005779A8" w:rsidP="00F653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Предметная область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Оценка качества воды. 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Уровень чистоты: чистая, слегка загрязнённая, загрязнённая, сильно загрязнённая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. 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Температура воды: холодная, прохладная, тёплая, горячая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:rsidR="005779A8" w:rsidRPr="005779A8" w:rsidRDefault="005779A8" w:rsidP="00F6530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04D8">
        <w:rPr>
          <w:rFonts w:ascii="Times New Roman" w:hAnsi="Times New Roman" w:cs="Times New Roman"/>
          <w:b/>
          <w:bCs/>
          <w:sz w:val="28"/>
          <w:szCs w:val="28"/>
        </w:rPr>
        <w:t>Теоретические данные</w:t>
      </w:r>
    </w:p>
    <w:p w:rsidR="005779A8" w:rsidRDefault="005779A8" w:rsidP="00F6530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Нечёткая логика используется для описания ситуаций, где границы между состояниями размыты, а рассуждения близки к то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му, как думает человек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таких задачах объектами рассуждений выступают </w:t>
      </w:r>
      <w:r w:rsidRPr="005779A8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лингвистические переменные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, а операндами — </w:t>
      </w:r>
      <w:r w:rsidRPr="005779A8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нечёткие множества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 над которыми выполняются операции нечёткой логики.</w:t>
      </w:r>
    </w:p>
    <w:p w:rsidR="005779A8" w:rsidRDefault="005779A8" w:rsidP="00F6530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5779A8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Нечёткое множество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задаётся не как «элемент принадлежит/не принадлежит», а через </w:t>
      </w:r>
      <w:r w:rsidRPr="005779A8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функцию принадлежности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μ(x)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, которая принимает значения на отрезке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[0,1]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. В презентации это формулируется как непрерывная функция вида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μ:X</w:t>
      </w:r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-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&gt;[</w:t>
      </w:r>
      <w:proofErr w:type="gramEnd"/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0,1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], 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где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X -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универсум (область определения), а значение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μ(x)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численно выражает “меру нечёткости/принадлежности” конкретного объекта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ru-RU"/>
        </w:rPr>
        <w:t>X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:rsidR="005779A8" w:rsidRDefault="005779A8" w:rsidP="00F6530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Сам универсум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Х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трактуется как упорядоченное множество значений произвольной природы (часто — действительные числа), а </w:t>
      </w:r>
      <w:r w:rsidRPr="005779A8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носитель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функции принадлежности — это те значения, на которых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μ(x)≠0.</w:t>
      </w:r>
    </w:p>
    <w:p w:rsidR="005779A8" w:rsidRDefault="005779A8" w:rsidP="00F6530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Функцию принадлежн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ости можно задавать </w:t>
      </w:r>
      <w:proofErr w:type="spellStart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по-</w:t>
      </w:r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разному:или</w:t>
      </w:r>
      <w:proofErr w:type="spellEnd"/>
      <w:proofErr w:type="gramEnd"/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функционально. Так же есть 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типовые функциональные формы: </w:t>
      </w:r>
      <w:r w:rsidRPr="005779A8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треугольная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 трапецеидальная, гауссова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:rsidR="005779A8" w:rsidRDefault="005779A8" w:rsidP="00F6530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В этой лабораторной работе используется </w:t>
      </w:r>
      <w:r w:rsidRPr="005779A8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треугольная функция принадлежности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 которая определяется тремя параметрами (</w:t>
      </w:r>
      <w:proofErr w:type="spellStart"/>
      <w:proofErr w:type="gramStart"/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a,b</w:t>
      </w:r>
      <w:proofErr w:type="gramEnd"/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,c</w:t>
      </w:r>
      <w:proofErr w:type="spellEnd"/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):</w:t>
      </w:r>
    </w:p>
    <w:p w:rsidR="005779A8" w:rsidRPr="005779A8" w:rsidRDefault="005779A8" w:rsidP="00F65304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a - начало “подъёма” (слева μ=0)</w:t>
      </w:r>
    </w:p>
    <w:p w:rsidR="005779A8" w:rsidRPr="005779A8" w:rsidRDefault="005779A8" w:rsidP="00F65304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b - вершина треугольника (μ=1)</w:t>
      </w:r>
    </w:p>
    <w:p w:rsidR="005779A8" w:rsidRDefault="005779A8" w:rsidP="00F65304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lastRenderedPageBreak/>
        <w:t>c - конец “спада” (справа снова μ=0)</w:t>
      </w:r>
    </w:p>
    <w:p w:rsidR="005779A8" w:rsidRPr="005779A8" w:rsidRDefault="005779A8" w:rsidP="00F65304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Нечёткая логика в целом оперирует высказываниями с </w:t>
      </w:r>
      <w:r w:rsidRPr="005779A8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частичной истинностью</w:t>
      </w: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(не только 0 или 1), а также базовыми операциями (“И”, “ИЛИ”, импликация), которые позволяют строить правила “ЕСЛИ–ТО”.</w:t>
      </w:r>
    </w:p>
    <w:p w:rsidR="005779A8" w:rsidRDefault="005779A8" w:rsidP="00F65304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C6442A">
        <w:rPr>
          <w:rFonts w:ascii="Times New Roman" w:eastAsia="Calibri" w:hAnsi="Times New Roman" w:cs="Times New Roman"/>
          <w:b/>
          <w:bCs/>
          <w:sz w:val="28"/>
          <w:szCs w:val="28"/>
        </w:rPr>
        <w:t>Описание реализации</w:t>
      </w:r>
    </w:p>
    <w:p w:rsidR="005779A8" w:rsidRDefault="005779A8" w:rsidP="00F6530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Программа написана на </w:t>
      </w:r>
      <w:proofErr w:type="spellStart"/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Python</w:t>
      </w:r>
      <w:proofErr w:type="spellEnd"/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с использованием </w:t>
      </w:r>
      <w:proofErr w:type="spellStart"/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numpy</w:t>
      </w:r>
      <w:proofErr w:type="spellEnd"/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(для генерации диапазонов значений) и </w:t>
      </w:r>
      <w:proofErr w:type="spellStart"/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matplotlib</w:t>
      </w:r>
      <w:proofErr w:type="spellEnd"/>
      <w:r w:rsidRPr="005779A8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(для построения графиков). Реализация разделена на две части: универсальный класс нечёткого множества с треугольной функцией принадлежности и небольшая прикладная “оболочка” для демонстрации работы на примере оценки качества воды.</w:t>
      </w:r>
    </w:p>
    <w:p w:rsidR="00F65304" w:rsidRPr="00F65304" w:rsidRDefault="00F65304" w:rsidP="00F6530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Класс </w:t>
      </w:r>
      <w:proofErr w:type="spellStart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FuzzySet</w:t>
      </w:r>
      <w:proofErr w:type="spell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хранит:</w:t>
      </w:r>
    </w:p>
    <w:p w:rsidR="00F65304" w:rsidRPr="00F65304" w:rsidRDefault="00F65304" w:rsidP="00F65304">
      <w:pPr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название множества (</w:t>
      </w:r>
      <w:proofErr w:type="spellStart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name</w:t>
      </w:r>
      <w:proofErr w:type="spell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),</w:t>
      </w:r>
    </w:p>
    <w:p w:rsidR="00F65304" w:rsidRPr="00F65304" w:rsidRDefault="00F65304" w:rsidP="00F65304">
      <w:pPr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параметры треугольной функции (a, b, c).</w:t>
      </w:r>
    </w:p>
    <w:p w:rsidR="00F65304" w:rsidRPr="00F65304" w:rsidRDefault="00F65304" w:rsidP="00F6530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Главный метод — </w:t>
      </w:r>
      <w:proofErr w:type="spellStart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membership</w:t>
      </w:r>
      <w:proofErr w:type="spell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(x), который вычисляет степень принадлежности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μ(x)</w:t>
      </w: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 Логика реализована кусочно-линейно: слева от a принадлежность нулевая, на участке [a, b] она линейно возрастает до 1, затем на (b, c) линейно убывает до 0.</w:t>
      </w:r>
    </w:p>
    <w:p w:rsidR="00F65304" w:rsidRDefault="00F65304" w:rsidP="00F6530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Отдельно предусмотрены “краевые” случаи a == b или b == c (вырожденный треугольник), чтобы избежать деления на ноль и корректно обработать такие параметры.</w:t>
      </w:r>
    </w:p>
    <w:p w:rsidR="00F65304" w:rsidRDefault="00F65304" w:rsidP="00F65304">
      <w:pPr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Листинг1 </w:t>
      </w: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Небольшой фрагмент ключевой логики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65304" w:rsidRPr="00F65304" w:rsidTr="00F65304">
        <w:tc>
          <w:tcPr>
            <w:tcW w:w="9345" w:type="dxa"/>
          </w:tcPr>
          <w:p w:rsidR="00F65304" w:rsidRPr="00F65304" w:rsidRDefault="00F65304" w:rsidP="00F653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</w:pPr>
            <w:proofErr w:type="spell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def</w:t>
            </w:r>
            <w:proofErr w:type="spell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</w:t>
            </w:r>
            <w:proofErr w:type="gram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membership(</w:t>
            </w:r>
            <w:proofErr w:type="gram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self, x):</w:t>
            </w:r>
          </w:p>
          <w:p w:rsidR="00F65304" w:rsidRPr="00F65304" w:rsidRDefault="00F65304" w:rsidP="00F653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</w:pPr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   if x &lt;= </w:t>
            </w:r>
            <w:proofErr w:type="spellStart"/>
            <w:proofErr w:type="gram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self.a</w:t>
            </w:r>
            <w:proofErr w:type="spellEnd"/>
            <w:proofErr w:type="gram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:</w:t>
            </w:r>
          </w:p>
          <w:p w:rsidR="00F65304" w:rsidRPr="00F65304" w:rsidRDefault="00F65304" w:rsidP="00F653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</w:pPr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       return 0.0</w:t>
            </w:r>
          </w:p>
          <w:p w:rsidR="00F65304" w:rsidRPr="00F65304" w:rsidRDefault="00F65304" w:rsidP="00F653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</w:pPr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   </w:t>
            </w:r>
            <w:proofErr w:type="spell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elif</w:t>
            </w:r>
            <w:proofErr w:type="spell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self.a</w:t>
            </w:r>
            <w:proofErr w:type="spellEnd"/>
            <w:proofErr w:type="gram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&lt; x &lt;= </w:t>
            </w:r>
            <w:proofErr w:type="spell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self.b</w:t>
            </w:r>
            <w:proofErr w:type="spell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:</w:t>
            </w:r>
          </w:p>
          <w:p w:rsidR="00F65304" w:rsidRPr="00F65304" w:rsidRDefault="00F65304" w:rsidP="00F653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</w:pPr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       return (x - </w:t>
            </w:r>
            <w:proofErr w:type="spellStart"/>
            <w:proofErr w:type="gram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self.a</w:t>
            </w:r>
            <w:proofErr w:type="spellEnd"/>
            <w:proofErr w:type="gram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) / (</w:t>
            </w:r>
            <w:proofErr w:type="spell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self.b</w:t>
            </w:r>
            <w:proofErr w:type="spell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- </w:t>
            </w:r>
            <w:proofErr w:type="spell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self.a</w:t>
            </w:r>
            <w:proofErr w:type="spell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) if </w:t>
            </w:r>
            <w:proofErr w:type="spell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self.a</w:t>
            </w:r>
            <w:proofErr w:type="spell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!= </w:t>
            </w:r>
            <w:proofErr w:type="spell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self.b</w:t>
            </w:r>
            <w:proofErr w:type="spell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else (1.0 if x == </w:t>
            </w:r>
            <w:proofErr w:type="spell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self.a</w:t>
            </w:r>
            <w:proofErr w:type="spell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else 0.0)</w:t>
            </w:r>
          </w:p>
          <w:p w:rsidR="00F65304" w:rsidRPr="00F65304" w:rsidRDefault="00F65304" w:rsidP="00F653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</w:pPr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   </w:t>
            </w:r>
            <w:proofErr w:type="spell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elif</w:t>
            </w:r>
            <w:proofErr w:type="spell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self.b</w:t>
            </w:r>
            <w:proofErr w:type="spellEnd"/>
            <w:proofErr w:type="gram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&lt; x &lt; </w:t>
            </w:r>
            <w:proofErr w:type="spell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self.c</w:t>
            </w:r>
            <w:proofErr w:type="spell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:</w:t>
            </w:r>
          </w:p>
          <w:p w:rsidR="00F65304" w:rsidRPr="00F65304" w:rsidRDefault="00F65304" w:rsidP="00F653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</w:pPr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       return (</w:t>
            </w:r>
            <w:proofErr w:type="spell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self.c</w:t>
            </w:r>
            <w:proofErr w:type="spell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- x) / (</w:t>
            </w:r>
            <w:proofErr w:type="spell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self.c</w:t>
            </w:r>
            <w:proofErr w:type="spell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- </w:t>
            </w:r>
            <w:proofErr w:type="spellStart"/>
            <w:proofErr w:type="gram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self.b</w:t>
            </w:r>
            <w:proofErr w:type="spellEnd"/>
            <w:proofErr w:type="gram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) if </w:t>
            </w:r>
            <w:proofErr w:type="spell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self.b</w:t>
            </w:r>
            <w:proofErr w:type="spell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!= </w:t>
            </w:r>
            <w:proofErr w:type="spell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self.c</w:t>
            </w:r>
            <w:proofErr w:type="spell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else (1.0 if x == </w:t>
            </w:r>
            <w:proofErr w:type="spell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>self.b</w:t>
            </w:r>
            <w:proofErr w:type="spell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else 0.0)</w:t>
            </w:r>
          </w:p>
          <w:p w:rsidR="00F65304" w:rsidRPr="00F65304" w:rsidRDefault="00F65304" w:rsidP="00F653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Cs w:val="28"/>
                <w:lang w:eastAsia="ru-RU"/>
              </w:rPr>
            </w:pPr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val="en-US" w:eastAsia="ru-RU"/>
              </w:rPr>
              <w:t xml:space="preserve">    </w:t>
            </w:r>
            <w:proofErr w:type="spell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eastAsia="ru-RU"/>
              </w:rPr>
              <w:t>else</w:t>
            </w:r>
            <w:proofErr w:type="spell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eastAsia="ru-RU"/>
              </w:rPr>
              <w:t>:</w:t>
            </w:r>
          </w:p>
          <w:p w:rsidR="00F65304" w:rsidRPr="00F65304" w:rsidRDefault="00F65304" w:rsidP="00F6530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2328"/>
                <w:szCs w:val="28"/>
                <w:lang w:eastAsia="ru-RU"/>
              </w:rPr>
            </w:pPr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eastAsia="ru-RU"/>
              </w:rPr>
              <w:t xml:space="preserve">        </w:t>
            </w:r>
            <w:proofErr w:type="spellStart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eastAsia="ru-RU"/>
              </w:rPr>
              <w:t>return</w:t>
            </w:r>
            <w:proofErr w:type="spellEnd"/>
            <w:r w:rsidRPr="00F65304">
              <w:rPr>
                <w:rFonts w:ascii="Times New Roman" w:eastAsia="Times New Roman" w:hAnsi="Times New Roman" w:cs="Times New Roman"/>
                <w:color w:val="1F2328"/>
                <w:szCs w:val="28"/>
                <w:lang w:eastAsia="ru-RU"/>
              </w:rPr>
              <w:t xml:space="preserve"> 0.0</w:t>
            </w:r>
          </w:p>
        </w:tc>
      </w:tr>
    </w:tbl>
    <w:p w:rsidR="00F65304" w:rsidRDefault="00F65304" w:rsidP="00F6530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lastRenderedPageBreak/>
        <w:t xml:space="preserve">Метод </w:t>
      </w:r>
      <w:proofErr w:type="spellStart"/>
      <w:proofErr w:type="gramStart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plot</w:t>
      </w:r>
      <w:proofErr w:type="spell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(</w:t>
      </w:r>
      <w:proofErr w:type="gram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) строит график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μ(x) на заданном диапазоне и </w:t>
      </w: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подсвечивает текущий ввод пользователя: рисуется вертикальная линия, точка на кривой и подпись с 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Х</w:t>
      </w: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и μ(x)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:rsidR="00F65304" w:rsidRPr="00F65304" w:rsidRDefault="00F65304" w:rsidP="00F6530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Чтобы показать работу нечётких множеств на реальной задаче, добавлен класс </w:t>
      </w:r>
      <w:proofErr w:type="spellStart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WaterQualitySystem</w:t>
      </w:r>
      <w:proofErr w:type="spell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 В нём заданы наборы нечётких множеств:</w:t>
      </w:r>
    </w:p>
    <w:p w:rsidR="00F65304" w:rsidRPr="00F65304" w:rsidRDefault="00F65304" w:rsidP="00F65304">
      <w:pPr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для </w:t>
      </w:r>
      <w:r w:rsidRPr="00F65304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уровня загрязнения</w:t>
      </w: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(0–100 мг/л): “Чистая”, “Слегка загрязненная”, “Загрязненная”, “Сильно загрязненная”;</w:t>
      </w:r>
    </w:p>
    <w:p w:rsidR="00F65304" w:rsidRDefault="00F65304" w:rsidP="00F65304">
      <w:pPr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для </w:t>
      </w:r>
      <w:r w:rsidRPr="00F65304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температуры</w:t>
      </w: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(0–40°C): “Холодная”, “Прохладная”, “Теплая”, “Горячая”.</w:t>
      </w:r>
    </w:p>
    <w:p w:rsidR="00F65304" w:rsidRDefault="00F65304" w:rsidP="00F65304">
      <w:pPr>
        <w:shd w:val="clear" w:color="auto" w:fill="FFFFFF"/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Методы </w:t>
      </w:r>
      <w:proofErr w:type="spellStart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evaluate_</w:t>
      </w:r>
      <w:proofErr w:type="gramStart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cleanliness</w:t>
      </w:r>
      <w:proofErr w:type="spell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(</w:t>
      </w:r>
      <w:proofErr w:type="gram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) и </w:t>
      </w:r>
      <w:proofErr w:type="spellStart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evaluate_temperature</w:t>
      </w:r>
      <w:proofErr w:type="spell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() для введённого пользователем значения вычисляют μ(x)\</w:t>
      </w:r>
      <w:proofErr w:type="spellStart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mu</w:t>
      </w:r>
      <w:proofErr w:type="spell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(x)μ(x) для каждого терма, печатают информацию и выбирают “наиболее вероятную категорию” как терм с максимальной степенью принадлежности.</w:t>
      </w:r>
    </w:p>
    <w:p w:rsidR="00F65304" w:rsidRDefault="00F65304" w:rsidP="00F65304">
      <w:pPr>
        <w:shd w:val="clear" w:color="auto" w:fill="FFFFFF"/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Также реализованы функции построения общих графиков для всех множеств сразу (</w:t>
      </w:r>
      <w:proofErr w:type="spellStart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plot_all_cleanliness_sets</w:t>
      </w:r>
      <w:proofErr w:type="spell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, </w:t>
      </w:r>
      <w:proofErr w:type="spellStart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plot_all_temperature_sets</w:t>
      </w:r>
      <w:proofErr w:type="spell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, </w:t>
      </w:r>
      <w:proofErr w:type="spellStart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plot_all_sets</w:t>
      </w:r>
      <w:proofErr w:type="spell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). На графиках можно одновременно увидеть перекрытие термов и то, как одно значение частично принадлежит нескольким категориям.</w:t>
      </w:r>
    </w:p>
    <w:p w:rsidR="00F65304" w:rsidRDefault="00F65304" w:rsidP="00F65304">
      <w:pPr>
        <w:shd w:val="clear" w:color="auto" w:fill="FFFFFF"/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D7D701D" wp14:editId="50431254">
            <wp:extent cx="5940425" cy="26568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304" w:rsidRDefault="00F65304" w:rsidP="00F65304">
      <w:pPr>
        <w:shd w:val="clear" w:color="auto" w:fill="FFFFFF"/>
        <w:spacing w:after="0" w:line="360" w:lineRule="auto"/>
        <w:ind w:firstLine="360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Рис.1 В</w:t>
      </w: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изуализация всех нечётких множеств выбранного показателя</w:t>
      </w:r>
    </w:p>
    <w:p w:rsidR="00F65304" w:rsidRDefault="00F65304" w:rsidP="00F65304">
      <w:pPr>
        <w:shd w:val="clear" w:color="auto" w:fill="FFFFFF"/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main</w:t>
      </w:r>
      <w:proofErr w:type="spell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(</w:t>
      </w:r>
      <w:proofErr w:type="gram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) запускает цикл с меню: пользователь выбирает режим (оценка загрязнения, оценка температуры, просмотр всех множеств), вводит </w:t>
      </w: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lastRenderedPageBreak/>
        <w:t>число, а программа проверяет диапазон и печатает результаты. Дополнительно можно включить отображение графика ответом y/n.</w:t>
      </w:r>
    </w:p>
    <w:p w:rsidR="00F65304" w:rsidRDefault="00F65304" w:rsidP="00F6530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073FE82" wp14:editId="5CF79F7C">
            <wp:extent cx="3635828" cy="40283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5327" cy="404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304" w:rsidRDefault="00F65304" w:rsidP="00F6530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Рис. 2. Консольное меню</w:t>
      </w:r>
    </w:p>
    <w:p w:rsidR="00F65304" w:rsidRPr="00F65304" w:rsidRDefault="00F65304" w:rsidP="00F65304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65304">
        <w:rPr>
          <w:rFonts w:ascii="Times New Roman" w:eastAsia="Calibri" w:hAnsi="Times New Roman" w:cs="Times New Roman"/>
          <w:b/>
          <w:bCs/>
          <w:sz w:val="28"/>
          <w:szCs w:val="28"/>
        </w:rPr>
        <w:t>Вывод.</w:t>
      </w:r>
    </w:p>
    <w:p w:rsidR="00F65304" w:rsidRPr="00F65304" w:rsidRDefault="00F65304" w:rsidP="00F65304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В лабораторной работе была реализована программа на </w:t>
      </w:r>
      <w:proofErr w:type="spellStart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Python</w:t>
      </w:r>
      <w:proofErr w:type="spell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 задающая нечёткие множества с треугольной функцией принадлежности и вычисляющая степень принадлежности для значения, вводимого пользователем. Реализованы вывод названия множества и параметров (</w:t>
      </w:r>
      <w:proofErr w:type="spellStart"/>
      <w:proofErr w:type="gramStart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a,b</w:t>
      </w:r>
      <w:proofErr w:type="gram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,c</w:t>
      </w:r>
      <w:proofErr w:type="spell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)(a, b, c)(</w:t>
      </w:r>
      <w:proofErr w:type="spellStart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a,b,c</w:t>
      </w:r>
      <w:proofErr w:type="spell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), расчёт μ(x)\</w:t>
      </w:r>
      <w:proofErr w:type="spellStart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mu</w:t>
      </w:r>
      <w:proofErr w:type="spellEnd"/>
      <w:r w:rsidRPr="00F65304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(x)μ(x) с обработкой граничных случаев, а также визуализация функций принадлежности.</w:t>
      </w:r>
    </w:p>
    <w:sectPr w:rsidR="00F65304" w:rsidRPr="00F65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BC7DB8"/>
    <w:multiLevelType w:val="multilevel"/>
    <w:tmpl w:val="C084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4E038E"/>
    <w:multiLevelType w:val="multilevel"/>
    <w:tmpl w:val="0390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5493C"/>
    <w:multiLevelType w:val="multilevel"/>
    <w:tmpl w:val="6A14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65F63"/>
    <w:multiLevelType w:val="hybridMultilevel"/>
    <w:tmpl w:val="46C43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3D8769D"/>
    <w:multiLevelType w:val="multilevel"/>
    <w:tmpl w:val="49C2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A18"/>
    <w:rsid w:val="005779A8"/>
    <w:rsid w:val="005C01A6"/>
    <w:rsid w:val="00E74A18"/>
    <w:rsid w:val="00F12ADD"/>
    <w:rsid w:val="00F6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48DF8"/>
  <w15:chartTrackingRefBased/>
  <w15:docId w15:val="{C4B771DC-40EC-4E76-8DB5-BD80D8CF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79A8"/>
    <w:pPr>
      <w:ind w:left="720"/>
      <w:contextualSpacing/>
    </w:pPr>
  </w:style>
  <w:style w:type="table" w:styleId="a4">
    <w:name w:val="Table Grid"/>
    <w:basedOn w:val="a1"/>
    <w:uiPriority w:val="39"/>
    <w:rsid w:val="00F65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3</cp:revision>
  <dcterms:created xsi:type="dcterms:W3CDTF">2025-12-23T10:02:00Z</dcterms:created>
  <dcterms:modified xsi:type="dcterms:W3CDTF">2025-12-23T10:20:00Z</dcterms:modified>
</cp:coreProperties>
</file>