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0839A2" w14:textId="77777777" w:rsidR="006031FD" w:rsidRDefault="00000000">
      <w:r>
        <w:rPr>
          <w:rFonts w:hint="eastAsia"/>
        </w:rPr>
        <w:t>规划设计</w:t>
      </w:r>
    </w:p>
    <w:p w14:paraId="0616294E" w14:textId="46D511B0" w:rsidR="006031FD" w:rsidRDefault="00000000">
      <w:pPr>
        <w:rPr>
          <w:u w:val="single"/>
        </w:rPr>
      </w:pPr>
      <w:r>
        <w:rPr>
          <w:rFonts w:hint="eastAsia"/>
        </w:rPr>
        <w:t>姓名：</w:t>
      </w:r>
      <w:r>
        <w:rPr>
          <w:rFonts w:hint="eastAsia"/>
          <w:u w:val="single"/>
        </w:rPr>
        <w:t xml:space="preserve">     </w:t>
      </w:r>
      <w:r w:rsidR="00C114E9">
        <w:rPr>
          <w:rFonts w:hint="eastAsia"/>
          <w:u w:val="single"/>
        </w:rPr>
        <w:t>雷宇航</w:t>
      </w:r>
      <w:r>
        <w:rPr>
          <w:rFonts w:hint="eastAsia"/>
          <w:u w:val="single"/>
        </w:rPr>
        <w:t xml:space="preserve">        </w:t>
      </w:r>
      <w:r>
        <w:rPr>
          <w:rFonts w:hint="eastAsia"/>
        </w:rPr>
        <w:t>学号：</w:t>
      </w:r>
      <w:r>
        <w:rPr>
          <w:rFonts w:hint="eastAsia"/>
          <w:u w:val="single"/>
        </w:rPr>
        <w:t xml:space="preserve">      </w:t>
      </w:r>
      <w:r w:rsidR="00C114E9">
        <w:rPr>
          <w:rFonts w:hint="eastAsia"/>
          <w:u w:val="single"/>
        </w:rPr>
        <w:t>2022210410</w:t>
      </w:r>
      <w:r>
        <w:rPr>
          <w:rFonts w:hint="eastAsia"/>
          <w:u w:val="single"/>
        </w:rPr>
        <w:t xml:space="preserve">       </w:t>
      </w:r>
      <w:r>
        <w:rPr>
          <w:rFonts w:hint="eastAsia"/>
        </w:rPr>
        <w:t>班级：</w:t>
      </w:r>
      <w:r>
        <w:rPr>
          <w:rFonts w:hint="eastAsia"/>
          <w:u w:val="single"/>
        </w:rPr>
        <w:t xml:space="preserve">       </w:t>
      </w:r>
      <w:r w:rsidR="00C114E9">
        <w:rPr>
          <w:rFonts w:hint="eastAsia"/>
          <w:u w:val="single"/>
        </w:rPr>
        <w:t>01012205</w:t>
      </w:r>
      <w:r>
        <w:rPr>
          <w:rFonts w:hint="eastAsia"/>
          <w:u w:val="single"/>
        </w:rPr>
        <w:t xml:space="preserve">      </w:t>
      </w:r>
    </w:p>
    <w:p w14:paraId="7587313B" w14:textId="77777777" w:rsidR="006031FD" w:rsidRDefault="00000000">
      <w:pPr>
        <w:jc w:val="left"/>
        <w:rPr>
          <w:rFonts w:ascii="宋体" w:eastAsia="宋体" w:hAnsi="宋体" w:cs="Times New Roman"/>
          <w:szCs w:val="21"/>
        </w:rPr>
      </w:pPr>
      <w:r>
        <w:rPr>
          <w:rFonts w:ascii="宋体" w:eastAsia="宋体" w:hAnsi="宋体" w:cs="Times New Roman" w:hint="eastAsia"/>
          <w:szCs w:val="21"/>
        </w:rPr>
        <w:t>一、填空题（共10题，10空，每空2分，共20分）</w:t>
      </w:r>
    </w:p>
    <w:p w14:paraId="7556FC77" w14:textId="65AF802F" w:rsidR="006031FD" w:rsidRDefault="00000000">
      <w:pPr>
        <w:numPr>
          <w:ilvl w:val="0"/>
          <w:numId w:val="1"/>
        </w:numPr>
        <w:rPr>
          <w:u w:val="single"/>
        </w:rPr>
      </w:pPr>
      <w:r>
        <w:rPr>
          <w:rFonts w:hint="eastAsia"/>
          <w:u w:val="single"/>
        </w:rPr>
        <w:t xml:space="preserve">    </w:t>
      </w:r>
      <w:r w:rsidR="00AD4DA7" w:rsidRPr="00AD4DA7">
        <w:rPr>
          <w:u w:val="single"/>
        </w:rPr>
        <w:t>Massive MIMO</w:t>
      </w:r>
      <w:r>
        <w:rPr>
          <w:rFonts w:hint="eastAsia"/>
          <w:u w:val="single"/>
        </w:rPr>
        <w:t xml:space="preserve">     </w:t>
      </w:r>
    </w:p>
    <w:p w14:paraId="2B325486" w14:textId="34AFF843" w:rsidR="006031FD" w:rsidRDefault="00000000">
      <w:pPr>
        <w:numPr>
          <w:ilvl w:val="0"/>
          <w:numId w:val="1"/>
        </w:numPr>
        <w:rPr>
          <w:u w:val="single"/>
        </w:rPr>
      </w:pPr>
      <w:r>
        <w:rPr>
          <w:rFonts w:hint="eastAsia"/>
          <w:u w:val="single"/>
        </w:rPr>
        <w:t xml:space="preserve">    </w:t>
      </w:r>
      <w:r w:rsidR="00AD4DA7">
        <w:rPr>
          <w:rFonts w:hint="eastAsia"/>
          <w:u w:val="single"/>
        </w:rPr>
        <w:t>网络切片</w:t>
      </w:r>
      <w:r>
        <w:rPr>
          <w:rFonts w:hint="eastAsia"/>
          <w:u w:val="single"/>
        </w:rPr>
        <w:t xml:space="preserve">     </w:t>
      </w:r>
    </w:p>
    <w:p w14:paraId="103E218A" w14:textId="62F3FBB6" w:rsidR="006031FD" w:rsidRDefault="00000000">
      <w:pPr>
        <w:numPr>
          <w:ilvl w:val="0"/>
          <w:numId w:val="1"/>
        </w:numPr>
        <w:rPr>
          <w:u w:val="single"/>
        </w:rPr>
      </w:pPr>
      <w:r>
        <w:rPr>
          <w:rFonts w:hint="eastAsia"/>
          <w:u w:val="single"/>
        </w:rPr>
        <w:t xml:space="preserve">    </w:t>
      </w:r>
      <w:r w:rsidR="00AD4DA7">
        <w:rPr>
          <w:rFonts w:hint="eastAsia"/>
          <w:u w:val="single"/>
        </w:rPr>
        <w:t>增强移动带宽（</w:t>
      </w:r>
      <w:proofErr w:type="spellStart"/>
      <w:r w:rsidR="00AD4DA7">
        <w:rPr>
          <w:rFonts w:hint="eastAsia"/>
          <w:u w:val="single"/>
        </w:rPr>
        <w:t>eMBB</w:t>
      </w:r>
      <w:proofErr w:type="spellEnd"/>
      <w:r w:rsidR="00AD4DA7">
        <w:rPr>
          <w:rFonts w:hint="eastAsia"/>
          <w:u w:val="single"/>
        </w:rPr>
        <w:t>）</w:t>
      </w:r>
      <w:r>
        <w:rPr>
          <w:rFonts w:hint="eastAsia"/>
          <w:u w:val="single"/>
        </w:rPr>
        <w:t xml:space="preserve">     </w:t>
      </w:r>
    </w:p>
    <w:p w14:paraId="0DDEB6D7" w14:textId="313D4F51" w:rsidR="006031FD" w:rsidRDefault="00000000">
      <w:pPr>
        <w:numPr>
          <w:ilvl w:val="0"/>
          <w:numId w:val="1"/>
        </w:numPr>
        <w:rPr>
          <w:u w:val="single"/>
        </w:rPr>
      </w:pPr>
      <w:r>
        <w:rPr>
          <w:rFonts w:hint="eastAsia"/>
          <w:u w:val="single"/>
        </w:rPr>
        <w:t xml:space="preserve">    </w:t>
      </w:r>
      <w:r w:rsidR="00AD4DA7">
        <w:rPr>
          <w:rFonts w:hint="eastAsia"/>
          <w:u w:val="single"/>
        </w:rPr>
        <w:t>更大的容量</w:t>
      </w:r>
      <w:r>
        <w:rPr>
          <w:rFonts w:hint="eastAsia"/>
          <w:u w:val="single"/>
        </w:rPr>
        <w:t xml:space="preserve">     </w:t>
      </w:r>
    </w:p>
    <w:p w14:paraId="388A5787" w14:textId="5FEFE1A6" w:rsidR="006031FD" w:rsidRDefault="00000000">
      <w:pPr>
        <w:numPr>
          <w:ilvl w:val="0"/>
          <w:numId w:val="1"/>
        </w:numPr>
        <w:rPr>
          <w:u w:val="single"/>
        </w:rPr>
      </w:pPr>
      <w:r>
        <w:rPr>
          <w:rFonts w:hint="eastAsia"/>
          <w:u w:val="single"/>
        </w:rPr>
        <w:t xml:space="preserve">    </w:t>
      </w:r>
      <w:r w:rsidR="00AD4DA7">
        <w:rPr>
          <w:rFonts w:hint="eastAsia"/>
          <w:u w:val="single"/>
        </w:rPr>
        <w:t>802.11</w:t>
      </w:r>
      <w:r>
        <w:rPr>
          <w:rFonts w:hint="eastAsia"/>
          <w:u w:val="single"/>
        </w:rPr>
        <w:t xml:space="preserve">     </w:t>
      </w:r>
    </w:p>
    <w:p w14:paraId="70679EF7" w14:textId="349AF9AA" w:rsidR="006031FD" w:rsidRDefault="00000000">
      <w:pPr>
        <w:numPr>
          <w:ilvl w:val="0"/>
          <w:numId w:val="1"/>
        </w:numPr>
        <w:rPr>
          <w:u w:val="single"/>
        </w:rPr>
      </w:pPr>
      <w:r>
        <w:rPr>
          <w:rFonts w:hint="eastAsia"/>
          <w:u w:val="single"/>
        </w:rPr>
        <w:t xml:space="preserve">    </w:t>
      </w:r>
      <w:r w:rsidR="00AD4DA7">
        <w:rPr>
          <w:rFonts w:hint="eastAsia"/>
          <w:u w:val="single"/>
        </w:rPr>
        <w:t>毫米波频段</w:t>
      </w:r>
      <w:r>
        <w:rPr>
          <w:rFonts w:hint="eastAsia"/>
          <w:u w:val="single"/>
        </w:rPr>
        <w:t xml:space="preserve">     </w:t>
      </w:r>
    </w:p>
    <w:p w14:paraId="4AF6FD0E" w14:textId="0EF61243" w:rsidR="006031FD" w:rsidRDefault="00000000">
      <w:pPr>
        <w:numPr>
          <w:ilvl w:val="0"/>
          <w:numId w:val="1"/>
        </w:numPr>
        <w:rPr>
          <w:u w:val="single"/>
        </w:rPr>
      </w:pPr>
      <w:r>
        <w:rPr>
          <w:rFonts w:hint="eastAsia"/>
          <w:u w:val="single"/>
        </w:rPr>
        <w:t xml:space="preserve">    </w:t>
      </w:r>
      <w:r w:rsidR="00AD4DA7">
        <w:rPr>
          <w:rFonts w:hint="eastAsia"/>
          <w:u w:val="single"/>
        </w:rPr>
        <w:t>1008</w:t>
      </w:r>
      <w:r>
        <w:rPr>
          <w:rFonts w:hint="eastAsia"/>
          <w:u w:val="single"/>
        </w:rPr>
        <w:t xml:space="preserve">     </w:t>
      </w:r>
    </w:p>
    <w:p w14:paraId="46737FDD" w14:textId="1BA177EB" w:rsidR="006031FD" w:rsidRDefault="00000000">
      <w:pPr>
        <w:numPr>
          <w:ilvl w:val="0"/>
          <w:numId w:val="1"/>
        </w:numPr>
        <w:rPr>
          <w:u w:val="single"/>
        </w:rPr>
      </w:pPr>
      <w:r>
        <w:rPr>
          <w:rFonts w:hint="eastAsia"/>
          <w:u w:val="single"/>
        </w:rPr>
        <w:t xml:space="preserve">    </w:t>
      </w:r>
      <w:r w:rsidR="00AD4DA7">
        <w:rPr>
          <w:rFonts w:hint="eastAsia"/>
          <w:u w:val="single"/>
        </w:rPr>
        <w:t>802.11ax</w:t>
      </w:r>
      <w:r>
        <w:rPr>
          <w:rFonts w:hint="eastAsia"/>
          <w:u w:val="single"/>
        </w:rPr>
        <w:t xml:space="preserve">     </w:t>
      </w:r>
    </w:p>
    <w:p w14:paraId="1D3ADAC6" w14:textId="1C8234AF" w:rsidR="006031FD" w:rsidRDefault="00000000">
      <w:pPr>
        <w:numPr>
          <w:ilvl w:val="0"/>
          <w:numId w:val="1"/>
        </w:numPr>
        <w:rPr>
          <w:u w:val="single"/>
        </w:rPr>
      </w:pPr>
      <w:r>
        <w:rPr>
          <w:rFonts w:hint="eastAsia"/>
          <w:u w:val="single"/>
        </w:rPr>
        <w:t xml:space="preserve">    </w:t>
      </w:r>
      <w:r w:rsidR="00AD4DA7">
        <w:rPr>
          <w:rFonts w:hint="eastAsia"/>
          <w:u w:val="single"/>
        </w:rPr>
        <w:t>6</w:t>
      </w:r>
      <w:r>
        <w:rPr>
          <w:rFonts w:hint="eastAsia"/>
          <w:u w:val="single"/>
        </w:rPr>
        <w:t xml:space="preserve">     </w:t>
      </w:r>
    </w:p>
    <w:p w14:paraId="728B5FFF" w14:textId="46DF9263" w:rsidR="006031FD" w:rsidRDefault="00000000">
      <w:pPr>
        <w:numPr>
          <w:ilvl w:val="0"/>
          <w:numId w:val="1"/>
        </w:numPr>
      </w:pPr>
      <w:r>
        <w:rPr>
          <w:rFonts w:hint="eastAsia"/>
          <w:u w:val="single"/>
        </w:rPr>
        <w:t xml:space="preserve">    </w:t>
      </w:r>
      <w:proofErr w:type="spellStart"/>
      <w:r w:rsidR="009D55B0" w:rsidRPr="009D55B0">
        <w:rPr>
          <w:u w:val="single"/>
        </w:rPr>
        <w:t>Ranplan</w:t>
      </w:r>
      <w:proofErr w:type="spellEnd"/>
      <w:r w:rsidR="009D55B0" w:rsidRPr="009D55B0">
        <w:rPr>
          <w:u w:val="single"/>
        </w:rPr>
        <w:t xml:space="preserve"> Academic</w:t>
      </w:r>
      <w:r>
        <w:rPr>
          <w:rFonts w:hint="eastAsia"/>
          <w:u w:val="single"/>
        </w:rPr>
        <w:t xml:space="preserve">     </w:t>
      </w:r>
    </w:p>
    <w:p w14:paraId="722E6FFD" w14:textId="77777777" w:rsidR="006031FD" w:rsidRDefault="006031FD"/>
    <w:p w14:paraId="2ED1440C" w14:textId="77777777" w:rsidR="006031FD" w:rsidRDefault="00000000">
      <w:pPr>
        <w:numPr>
          <w:ilvl w:val="0"/>
          <w:numId w:val="2"/>
        </w:numPr>
        <w:jc w:val="left"/>
        <w:rPr>
          <w:rFonts w:ascii="宋体" w:eastAsia="宋体" w:hAnsi="宋体" w:cs="Times New Roman"/>
          <w:szCs w:val="21"/>
        </w:rPr>
      </w:pPr>
      <w:r>
        <w:rPr>
          <w:rFonts w:ascii="宋体" w:eastAsia="宋体" w:hAnsi="宋体" w:hint="eastAsia"/>
        </w:rPr>
        <w:t>简答题</w:t>
      </w:r>
      <w:r>
        <w:rPr>
          <w:rFonts w:ascii="宋体" w:eastAsia="宋体" w:hAnsi="宋体" w:cs="Times New Roman" w:hint="eastAsia"/>
          <w:szCs w:val="21"/>
        </w:rPr>
        <w:t>（共5题，每题5分，共25分）</w:t>
      </w:r>
    </w:p>
    <w:p w14:paraId="0828D9B5" w14:textId="14CAC3C6" w:rsidR="006031FD" w:rsidRDefault="00000000">
      <w:pPr>
        <w:rPr>
          <w:rFonts w:ascii="宋体" w:eastAsia="宋体" w:hAnsi="宋体" w:cs="Times New Roman"/>
          <w:szCs w:val="21"/>
        </w:rPr>
      </w:pPr>
      <w:r>
        <w:rPr>
          <w:rFonts w:ascii="宋体" w:eastAsia="宋体" w:hAnsi="宋体" w:cs="Times New Roman" w:hint="eastAsia"/>
          <w:szCs w:val="21"/>
        </w:rPr>
        <w:t>1、</w:t>
      </w:r>
      <w:r w:rsidR="00CF20F7">
        <w:rPr>
          <w:rFonts w:ascii="宋体" w:eastAsia="宋体" w:hAnsi="宋体" w:cs="Times New Roman" w:hint="eastAsia"/>
          <w:szCs w:val="21"/>
        </w:rPr>
        <w:t>答：见下图</w:t>
      </w:r>
    </w:p>
    <w:p w14:paraId="493CBD06" w14:textId="5D153183" w:rsidR="00A95A9D" w:rsidRDefault="00A95A9D" w:rsidP="00A95A9D">
      <w:pPr>
        <w:jc w:val="center"/>
        <w:rPr>
          <w:rFonts w:ascii="宋体" w:eastAsia="宋体" w:hAnsi="宋体" w:cs="Times New Roman"/>
          <w:szCs w:val="21"/>
        </w:rPr>
      </w:pPr>
      <w:r>
        <w:rPr>
          <w:noProof/>
        </w:rPr>
        <w:drawing>
          <wp:inline distT="0" distB="0" distL="0" distR="0" wp14:anchorId="11195399" wp14:editId="0916E823">
            <wp:extent cx="2696210" cy="2145672"/>
            <wp:effectExtent l="0" t="0" r="8890" b="6985"/>
            <wp:docPr id="20503001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3001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99691" cy="2148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31A4F" w14:textId="3A533B07" w:rsidR="00A95A9D" w:rsidRDefault="00A95A9D" w:rsidP="00A95A9D">
      <w:pPr>
        <w:jc w:val="center"/>
        <w:rPr>
          <w:rFonts w:ascii="宋体" w:eastAsia="宋体" w:hAnsi="宋体" w:cs="Times New Roman" w:hint="eastAsia"/>
          <w:szCs w:val="21"/>
        </w:rPr>
      </w:pPr>
      <w:r>
        <w:rPr>
          <w:rFonts w:ascii="宋体" w:eastAsia="宋体" w:hAnsi="宋体" w:cs="Times New Roman" w:hint="eastAsia"/>
          <w:szCs w:val="21"/>
        </w:rPr>
        <w:t xml:space="preserve">图1 </w:t>
      </w:r>
      <w:r w:rsidRPr="00A95A9D">
        <w:rPr>
          <w:rFonts w:ascii="宋体" w:eastAsia="宋体" w:hAnsi="宋体" w:cs="Times New Roman" w:hint="eastAsia"/>
          <w:szCs w:val="21"/>
        </w:rPr>
        <w:t>无线网络规划优化流程图</w:t>
      </w:r>
    </w:p>
    <w:p w14:paraId="03453C9B" w14:textId="4E3B2BE0" w:rsidR="006031FD" w:rsidRDefault="00000000">
      <w:pPr>
        <w:rPr>
          <w:rFonts w:ascii="宋体" w:eastAsia="宋体" w:hAnsi="宋体" w:cs="Times New Roman"/>
          <w:szCs w:val="21"/>
        </w:rPr>
      </w:pPr>
      <w:r>
        <w:rPr>
          <w:rFonts w:ascii="宋体" w:eastAsia="宋体" w:hAnsi="宋体" w:cs="Times New Roman" w:hint="eastAsia"/>
          <w:szCs w:val="21"/>
        </w:rPr>
        <w:t>2、</w:t>
      </w:r>
      <w:r w:rsidR="00CF20F7">
        <w:rPr>
          <w:rFonts w:ascii="宋体" w:eastAsia="宋体" w:hAnsi="宋体" w:cs="Times New Roman" w:hint="eastAsia"/>
          <w:szCs w:val="21"/>
        </w:rPr>
        <w:t>答：有三种配电方式：POE交换机供电、交流或交流适配器供电、POE适配器供电。工程中优先选择POE交换机供电方式。</w:t>
      </w:r>
    </w:p>
    <w:p w14:paraId="07DB23BE" w14:textId="77777777" w:rsidR="00296A76" w:rsidRDefault="00000000" w:rsidP="00CF20F7">
      <w:pPr>
        <w:rPr>
          <w:rFonts w:ascii="宋体" w:eastAsia="宋体" w:hAnsi="宋体" w:cs="Times New Roman"/>
          <w:szCs w:val="21"/>
        </w:rPr>
      </w:pPr>
      <w:r>
        <w:rPr>
          <w:rFonts w:ascii="宋体" w:eastAsia="宋体" w:hAnsi="宋体" w:cs="Times New Roman" w:hint="eastAsia"/>
          <w:szCs w:val="21"/>
        </w:rPr>
        <w:t>3、</w:t>
      </w:r>
      <w:r w:rsidR="00CF20F7">
        <w:rPr>
          <w:rFonts w:ascii="宋体" w:eastAsia="宋体" w:hAnsi="宋体" w:cs="Times New Roman" w:hint="eastAsia"/>
          <w:szCs w:val="21"/>
        </w:rPr>
        <w:t>答：</w:t>
      </w:r>
    </w:p>
    <w:p w14:paraId="7FFFD0DA" w14:textId="026C17D6" w:rsidR="006031FD" w:rsidRDefault="00CF20F7" w:rsidP="00CF20F7">
      <w:pPr>
        <w:rPr>
          <w:rFonts w:ascii="宋体" w:eastAsia="宋体" w:hAnsi="宋体" w:cs="Times New Roman"/>
          <w:szCs w:val="21"/>
        </w:rPr>
      </w:pPr>
      <w:r>
        <w:rPr>
          <w:rFonts w:ascii="宋体" w:eastAsia="宋体" w:hAnsi="宋体" w:cs="Times New Roman" w:hint="eastAsia"/>
          <w:szCs w:val="21"/>
        </w:rPr>
        <w:t>①</w:t>
      </w:r>
      <w:r w:rsidRPr="00CF20F7">
        <w:rPr>
          <w:rFonts w:ascii="宋体" w:eastAsia="宋体" w:hAnsi="宋体" w:cs="Times New Roman" w:hint="eastAsia"/>
          <w:szCs w:val="21"/>
        </w:rPr>
        <w:t>网络需求分析：确定网络的需求，包括覆盖范围、容量要求、服务质量等</w:t>
      </w:r>
      <w:r>
        <w:rPr>
          <w:rFonts w:ascii="宋体" w:eastAsia="宋体" w:hAnsi="宋体" w:cs="Times New Roman" w:hint="eastAsia"/>
          <w:szCs w:val="21"/>
        </w:rPr>
        <w:t>；</w:t>
      </w:r>
    </w:p>
    <w:p w14:paraId="1340FAB6" w14:textId="02560866" w:rsidR="00CF20F7" w:rsidRDefault="00CF20F7" w:rsidP="00CF20F7">
      <w:pPr>
        <w:rPr>
          <w:rFonts w:ascii="宋体" w:eastAsia="宋体" w:hAnsi="宋体" w:cs="Times New Roman"/>
          <w:szCs w:val="21"/>
        </w:rPr>
      </w:pPr>
      <w:r>
        <w:rPr>
          <w:rFonts w:ascii="宋体" w:eastAsia="宋体" w:hAnsi="宋体" w:cs="Times New Roman" w:hint="eastAsia"/>
          <w:szCs w:val="21"/>
        </w:rPr>
        <w:t>②</w:t>
      </w:r>
      <w:r w:rsidRPr="00CF20F7">
        <w:rPr>
          <w:rFonts w:ascii="宋体" w:eastAsia="宋体" w:hAnsi="宋体" w:cs="Times New Roman" w:hint="eastAsia"/>
          <w:szCs w:val="21"/>
        </w:rPr>
        <w:t>网络规划：确定网络的拓扑结构、基站位置、频率规划等。</w:t>
      </w:r>
    </w:p>
    <w:p w14:paraId="6E307B2E" w14:textId="6A129437" w:rsidR="00CF20F7" w:rsidRDefault="00CF20F7" w:rsidP="00CF20F7">
      <w:pPr>
        <w:rPr>
          <w:rFonts w:ascii="宋体" w:eastAsia="宋体" w:hAnsi="宋体" w:cs="Times New Roman"/>
          <w:szCs w:val="21"/>
        </w:rPr>
      </w:pPr>
      <w:r>
        <w:rPr>
          <w:rFonts w:ascii="宋体" w:eastAsia="宋体" w:hAnsi="宋体" w:cs="Times New Roman" w:hint="eastAsia"/>
          <w:szCs w:val="21"/>
        </w:rPr>
        <w:t>③</w:t>
      </w:r>
      <w:r w:rsidRPr="00CF20F7">
        <w:rPr>
          <w:rFonts w:ascii="宋体" w:eastAsia="宋体" w:hAnsi="宋体" w:cs="Times New Roman" w:hint="eastAsia"/>
          <w:szCs w:val="21"/>
        </w:rPr>
        <w:t>网络模拟和优化：使用网络规划工具进行模拟和优化，以确定最佳的网络配置。</w:t>
      </w:r>
      <w:r w:rsidRPr="00CF20F7">
        <w:rPr>
          <w:rFonts w:ascii="宋体" w:eastAsia="宋体" w:hAnsi="宋体" w:cs="Times New Roman"/>
          <w:szCs w:val="21"/>
        </w:rPr>
        <w:cr/>
      </w:r>
      <w:r>
        <w:rPr>
          <w:rFonts w:ascii="宋体" w:eastAsia="宋体" w:hAnsi="宋体" w:cs="Times New Roman" w:hint="eastAsia"/>
          <w:szCs w:val="21"/>
        </w:rPr>
        <w:t>④</w:t>
      </w:r>
      <w:r w:rsidRPr="00CF20F7">
        <w:rPr>
          <w:rFonts w:ascii="宋体" w:eastAsia="宋体" w:hAnsi="宋体" w:cs="Times New Roman" w:hint="eastAsia"/>
          <w:szCs w:val="21"/>
        </w:rPr>
        <w:t>覆盖规划：确定基站的布局和天线参数，以实现最佳的信号覆盖</w:t>
      </w:r>
      <w:r>
        <w:rPr>
          <w:rFonts w:ascii="宋体" w:eastAsia="宋体" w:hAnsi="宋体" w:cs="Times New Roman" w:hint="eastAsia"/>
          <w:szCs w:val="21"/>
        </w:rPr>
        <w:t>。</w:t>
      </w:r>
    </w:p>
    <w:p w14:paraId="6C81A019" w14:textId="2A097F37" w:rsidR="00CF20F7" w:rsidRDefault="00CF20F7" w:rsidP="00CF20F7">
      <w:pPr>
        <w:rPr>
          <w:rFonts w:ascii="宋体" w:eastAsia="宋体" w:hAnsi="宋体" w:cs="Times New Roman"/>
          <w:szCs w:val="21"/>
        </w:rPr>
      </w:pPr>
      <w:r>
        <w:rPr>
          <w:rFonts w:ascii="宋体" w:eastAsia="宋体" w:hAnsi="宋体" w:cs="Times New Roman" w:hint="eastAsia"/>
          <w:szCs w:val="21"/>
        </w:rPr>
        <w:t>⑤</w:t>
      </w:r>
      <w:r w:rsidRPr="00CF20F7">
        <w:rPr>
          <w:rFonts w:ascii="宋体" w:eastAsia="宋体" w:hAnsi="宋体" w:cs="Times New Roman" w:hint="eastAsia"/>
          <w:szCs w:val="21"/>
        </w:rPr>
        <w:t>容量规划：根据网络需求和预测的用户流量，确定基站的容量和频谱分配。</w:t>
      </w:r>
    </w:p>
    <w:p w14:paraId="55A2FC8D" w14:textId="62A5030E" w:rsidR="00CF20F7" w:rsidRDefault="00CF20F7" w:rsidP="00CF20F7">
      <w:pPr>
        <w:rPr>
          <w:rFonts w:ascii="宋体" w:eastAsia="宋体" w:hAnsi="宋体" w:cs="Times New Roman"/>
          <w:szCs w:val="21"/>
        </w:rPr>
      </w:pPr>
      <w:r>
        <w:rPr>
          <w:rFonts w:ascii="宋体" w:eastAsia="宋体" w:hAnsi="宋体" w:cs="Times New Roman" w:hint="eastAsia"/>
          <w:szCs w:val="21"/>
        </w:rPr>
        <w:t>⑥</w:t>
      </w:r>
      <w:r w:rsidRPr="00CF20F7">
        <w:rPr>
          <w:rFonts w:ascii="宋体" w:eastAsia="宋体" w:hAnsi="宋体" w:cs="Times New Roman" w:hint="eastAsia"/>
          <w:szCs w:val="21"/>
        </w:rPr>
        <w:t>频率规划：确定频率分配方案，以避免干扰和最大化频谱利用率。</w:t>
      </w:r>
    </w:p>
    <w:p w14:paraId="2BA11726" w14:textId="32A1C842" w:rsidR="00CF20F7" w:rsidRPr="00CF20F7" w:rsidRDefault="00CF20F7" w:rsidP="00CF20F7">
      <w:pPr>
        <w:rPr>
          <w:rFonts w:ascii="宋体" w:eastAsia="宋体" w:hAnsi="宋体" w:cs="Times New Roman" w:hint="eastAsia"/>
          <w:szCs w:val="21"/>
        </w:rPr>
      </w:pPr>
      <w:r>
        <w:rPr>
          <w:rFonts w:ascii="宋体" w:eastAsia="宋体" w:hAnsi="宋体" w:cs="Times New Roman" w:hint="eastAsia"/>
          <w:szCs w:val="21"/>
        </w:rPr>
        <w:t>⑦</w:t>
      </w:r>
      <w:r w:rsidRPr="00CF20F7">
        <w:rPr>
          <w:rFonts w:ascii="宋体" w:eastAsia="宋体" w:hAnsi="宋体" w:cs="Times New Roman" w:hint="eastAsia"/>
          <w:szCs w:val="21"/>
        </w:rPr>
        <w:t>网络部署：根据规划结果，部署基站和相关设备。</w:t>
      </w:r>
      <w:r w:rsidRPr="00CF20F7">
        <w:rPr>
          <w:rFonts w:ascii="宋体" w:eastAsia="宋体" w:hAnsi="宋体" w:cs="Times New Roman"/>
          <w:szCs w:val="21"/>
        </w:rPr>
        <w:cr/>
      </w:r>
      <w:r>
        <w:rPr>
          <w:rFonts w:ascii="宋体" w:eastAsia="宋体" w:hAnsi="宋体" w:cs="Times New Roman" w:hint="eastAsia"/>
          <w:szCs w:val="21"/>
        </w:rPr>
        <w:t>⑧</w:t>
      </w:r>
      <w:r w:rsidRPr="00CF20F7">
        <w:rPr>
          <w:rFonts w:ascii="宋体" w:eastAsia="宋体" w:hAnsi="宋体" w:cs="Times New Roman" w:hint="eastAsia"/>
          <w:szCs w:val="21"/>
        </w:rPr>
        <w:t>测试和优化：进行网络测试和优化，以确保网络性能符合预期。</w:t>
      </w:r>
    </w:p>
    <w:p w14:paraId="4403AAE9" w14:textId="77777777" w:rsidR="00296A76" w:rsidRDefault="00000000">
      <w:pPr>
        <w:rPr>
          <w:rFonts w:ascii="宋体" w:eastAsia="宋体" w:hAnsi="宋体" w:cs="Times New Roman"/>
          <w:szCs w:val="21"/>
        </w:rPr>
      </w:pPr>
      <w:r>
        <w:rPr>
          <w:rFonts w:ascii="宋体" w:eastAsia="宋体" w:hAnsi="宋体" w:cs="Times New Roman" w:hint="eastAsia"/>
          <w:szCs w:val="21"/>
        </w:rPr>
        <w:t>4、</w:t>
      </w:r>
      <w:r w:rsidR="00296A76">
        <w:rPr>
          <w:rFonts w:ascii="宋体" w:eastAsia="宋体" w:hAnsi="宋体" w:cs="Times New Roman" w:hint="eastAsia"/>
          <w:szCs w:val="21"/>
        </w:rPr>
        <w:t>答：</w:t>
      </w:r>
    </w:p>
    <w:p w14:paraId="194DF327" w14:textId="49A11732" w:rsidR="006031FD" w:rsidRDefault="00296A76">
      <w:pPr>
        <w:rPr>
          <w:rFonts w:ascii="宋体" w:eastAsia="宋体" w:hAnsi="宋体" w:cs="Times New Roman"/>
          <w:szCs w:val="21"/>
        </w:rPr>
      </w:pPr>
      <w:r>
        <w:rPr>
          <w:rFonts w:ascii="宋体" w:eastAsia="宋体" w:hAnsi="宋体" w:cs="Times New Roman" w:hint="eastAsia"/>
          <w:szCs w:val="21"/>
        </w:rPr>
        <w:t>①避免PCI冲突和混淆，坚持</w:t>
      </w:r>
      <w:r w:rsidRPr="00296A76">
        <w:rPr>
          <w:rFonts w:ascii="宋体" w:eastAsia="宋体" w:hAnsi="宋体" w:cs="Times New Roman" w:hint="eastAsia"/>
          <w:szCs w:val="21"/>
        </w:rPr>
        <w:t>Collision-free原则:相邻小区不能分配相同的PCI</w:t>
      </w:r>
      <w:r>
        <w:rPr>
          <w:rFonts w:ascii="宋体" w:eastAsia="宋体" w:hAnsi="宋体" w:cs="Times New Roman" w:hint="eastAsia"/>
          <w:szCs w:val="21"/>
        </w:rPr>
        <w:t>。坚持</w:t>
      </w:r>
      <w:r w:rsidRPr="00296A76">
        <w:rPr>
          <w:rFonts w:ascii="宋体" w:eastAsia="宋体" w:hAnsi="宋体" w:cs="Times New Roman" w:hint="eastAsia"/>
          <w:szCs w:val="21"/>
        </w:rPr>
        <w:t>Confusion-free原则:一个小区的两个相邻小区不能分配相同的PC</w:t>
      </w:r>
      <w:r>
        <w:rPr>
          <w:rFonts w:ascii="宋体" w:eastAsia="宋体" w:hAnsi="宋体" w:cs="Times New Roman" w:hint="eastAsia"/>
          <w:szCs w:val="21"/>
        </w:rPr>
        <w:t>I。</w:t>
      </w:r>
    </w:p>
    <w:p w14:paraId="021CD857" w14:textId="27A42F50" w:rsidR="00AD2AD4" w:rsidRDefault="00296A76">
      <w:pPr>
        <w:rPr>
          <w:rFonts w:ascii="宋体" w:eastAsia="宋体" w:hAnsi="宋体" w:cs="Times New Roman" w:hint="eastAsia"/>
          <w:szCs w:val="21"/>
        </w:rPr>
      </w:pPr>
      <w:r>
        <w:rPr>
          <w:rFonts w:ascii="宋体" w:eastAsia="宋体" w:hAnsi="宋体" w:cs="Times New Roman" w:hint="eastAsia"/>
          <w:szCs w:val="21"/>
        </w:rPr>
        <w:t>②需要满足“PCI mod3”规则，有相同PCI mod 3结果的</w:t>
      </w:r>
      <w:r w:rsidR="00AD2AD4">
        <w:rPr>
          <w:rFonts w:ascii="宋体" w:eastAsia="宋体" w:hAnsi="宋体" w:cs="Times New Roman" w:hint="eastAsia"/>
          <w:szCs w:val="21"/>
        </w:rPr>
        <w:t>小区将发送相同的PSS。</w:t>
      </w:r>
      <w:r w:rsidR="00AD2AD4" w:rsidRPr="00AD2AD4">
        <w:rPr>
          <w:rFonts w:ascii="宋体" w:eastAsia="宋体" w:hAnsi="宋体" w:cs="Times New Roman" w:hint="eastAsia"/>
          <w:szCs w:val="21"/>
        </w:rPr>
        <w:t>UE可以将来自不同小区的PSS视为多径，认为这些PSS来自单个小区</w:t>
      </w:r>
      <w:r w:rsidR="00AD2AD4">
        <w:rPr>
          <w:rFonts w:ascii="宋体" w:eastAsia="宋体" w:hAnsi="宋体" w:cs="Times New Roman" w:hint="eastAsia"/>
          <w:szCs w:val="21"/>
        </w:rPr>
        <w:t>。</w:t>
      </w:r>
    </w:p>
    <w:p w14:paraId="22E0B8A2" w14:textId="28A8D145" w:rsidR="00AD2AD4" w:rsidRDefault="00AD2AD4" w:rsidP="00AD2AD4">
      <w:pPr>
        <w:rPr>
          <w:rFonts w:ascii="宋体" w:eastAsia="宋体" w:hAnsi="宋体" w:cs="Times New Roman"/>
          <w:szCs w:val="21"/>
        </w:rPr>
      </w:pPr>
      <w:r>
        <w:rPr>
          <w:rFonts w:ascii="宋体" w:eastAsia="宋体" w:hAnsi="宋体" w:cs="Times New Roman" w:hint="eastAsia"/>
          <w:szCs w:val="21"/>
        </w:rPr>
        <w:lastRenderedPageBreak/>
        <w:t>③</w:t>
      </w:r>
      <w:r w:rsidRPr="00AD2AD4">
        <w:rPr>
          <w:rFonts w:ascii="宋体" w:eastAsia="宋体" w:hAnsi="宋体" w:cs="Times New Roman" w:hint="eastAsia"/>
          <w:szCs w:val="21"/>
        </w:rPr>
        <w:t>需要满足“</w:t>
      </w:r>
      <w:proofErr w:type="spellStart"/>
      <w:r w:rsidRPr="00AD2AD4">
        <w:rPr>
          <w:rFonts w:ascii="宋体" w:eastAsia="宋体" w:hAnsi="宋体" w:cs="Times New Roman" w:hint="eastAsia"/>
          <w:szCs w:val="21"/>
        </w:rPr>
        <w:t>PCl</w:t>
      </w:r>
      <w:proofErr w:type="spellEnd"/>
      <w:r w:rsidRPr="00AD2AD4">
        <w:rPr>
          <w:rFonts w:ascii="宋体" w:eastAsia="宋体" w:hAnsi="宋体" w:cs="Times New Roman" w:hint="eastAsia"/>
          <w:szCs w:val="21"/>
        </w:rPr>
        <w:t xml:space="preserve"> mod 4”规则</w:t>
      </w:r>
      <w:r>
        <w:rPr>
          <w:rFonts w:ascii="宋体" w:eastAsia="宋体" w:hAnsi="宋体" w:cs="Times New Roman" w:hint="eastAsia"/>
          <w:szCs w:val="21"/>
        </w:rPr>
        <w:t>，</w:t>
      </w:r>
      <w:r w:rsidRPr="00AD2AD4">
        <w:rPr>
          <w:rFonts w:ascii="宋体" w:eastAsia="宋体" w:hAnsi="宋体" w:cs="Times New Roman" w:hint="eastAsia"/>
          <w:szCs w:val="21"/>
        </w:rPr>
        <w:t>具有相同“PC</w:t>
      </w:r>
      <w:r>
        <w:rPr>
          <w:rFonts w:ascii="宋体" w:eastAsia="宋体" w:hAnsi="宋体" w:cs="Times New Roman" w:hint="eastAsia"/>
          <w:szCs w:val="21"/>
        </w:rPr>
        <w:t>I</w:t>
      </w:r>
      <w:r w:rsidRPr="00AD2AD4">
        <w:rPr>
          <w:rFonts w:ascii="宋体" w:eastAsia="宋体" w:hAnsi="宋体" w:cs="Times New Roman" w:hint="eastAsia"/>
          <w:szCs w:val="21"/>
        </w:rPr>
        <w:t xml:space="preserve"> mod 4”结果的小区具有将相同的子载波分配给PBCH DMRS</w:t>
      </w:r>
      <w:r>
        <w:rPr>
          <w:rFonts w:ascii="宋体" w:eastAsia="宋体" w:hAnsi="宋体" w:cs="Times New Roman" w:hint="eastAsia"/>
          <w:szCs w:val="21"/>
        </w:rPr>
        <w:t>。</w:t>
      </w:r>
    </w:p>
    <w:p w14:paraId="5D67CF10" w14:textId="015CD457" w:rsidR="00AD2AD4" w:rsidRDefault="00AD2AD4" w:rsidP="00AD2AD4">
      <w:pPr>
        <w:rPr>
          <w:rFonts w:ascii="宋体" w:eastAsia="宋体" w:hAnsi="宋体" w:cs="Times New Roman" w:hint="eastAsia"/>
          <w:szCs w:val="21"/>
        </w:rPr>
      </w:pPr>
      <w:r>
        <w:rPr>
          <w:rFonts w:ascii="宋体" w:eastAsia="宋体" w:hAnsi="宋体" w:cs="Times New Roman" w:hint="eastAsia"/>
          <w:szCs w:val="21"/>
        </w:rPr>
        <w:t>④</w:t>
      </w:r>
      <w:r w:rsidRPr="00AD2AD4">
        <w:rPr>
          <w:rFonts w:ascii="宋体" w:eastAsia="宋体" w:hAnsi="宋体" w:cs="Times New Roman" w:hint="eastAsia"/>
          <w:szCs w:val="21"/>
        </w:rPr>
        <w:t>需要满足“</w:t>
      </w:r>
      <w:proofErr w:type="spellStart"/>
      <w:r w:rsidRPr="00AD2AD4">
        <w:rPr>
          <w:rFonts w:ascii="宋体" w:eastAsia="宋体" w:hAnsi="宋体" w:cs="Times New Roman" w:hint="eastAsia"/>
          <w:szCs w:val="21"/>
        </w:rPr>
        <w:t>PCl</w:t>
      </w:r>
      <w:proofErr w:type="spellEnd"/>
      <w:r w:rsidRPr="00AD2AD4">
        <w:rPr>
          <w:rFonts w:ascii="宋体" w:eastAsia="宋体" w:hAnsi="宋体" w:cs="Times New Roman" w:hint="eastAsia"/>
          <w:szCs w:val="21"/>
        </w:rPr>
        <w:t xml:space="preserve"> mod 30”规则</w:t>
      </w:r>
      <w:r>
        <w:rPr>
          <w:rFonts w:ascii="宋体" w:eastAsia="宋体" w:hAnsi="宋体" w:cs="Times New Roman" w:hint="eastAsia"/>
          <w:szCs w:val="21"/>
        </w:rPr>
        <w:t>，当PUSCH使用TF预编码时，DMRS序列组选择可以基于PCI mod 30规则，具有相同“PCI mod 30”结果小区可以发送相同的PUSCH DMRS。</w:t>
      </w:r>
    </w:p>
    <w:p w14:paraId="1F9F3548" w14:textId="2C6EB193" w:rsidR="00AD2AD4" w:rsidRDefault="00000000">
      <w:pPr>
        <w:rPr>
          <w:rFonts w:ascii="宋体" w:eastAsia="宋体" w:hAnsi="宋体" w:cs="Times New Roman" w:hint="eastAsia"/>
          <w:szCs w:val="21"/>
        </w:rPr>
      </w:pPr>
      <w:r>
        <w:rPr>
          <w:rFonts w:ascii="宋体" w:eastAsia="宋体" w:hAnsi="宋体" w:cs="Times New Roman" w:hint="eastAsia"/>
          <w:szCs w:val="21"/>
        </w:rPr>
        <w:t>5、</w:t>
      </w:r>
      <w:r w:rsidR="00AD2AD4">
        <w:rPr>
          <w:rFonts w:ascii="宋体" w:eastAsia="宋体" w:hAnsi="宋体" w:cs="Times New Roman" w:hint="eastAsia"/>
          <w:szCs w:val="21"/>
        </w:rPr>
        <w:t>答：①按照覆盖和容量要求筛选；②</w:t>
      </w:r>
      <w:r w:rsidR="00AD2AD4" w:rsidRPr="00AD2AD4">
        <w:rPr>
          <w:rFonts w:ascii="宋体" w:eastAsia="宋体" w:hAnsi="宋体" w:cs="Times New Roman" w:hint="eastAsia"/>
          <w:szCs w:val="21"/>
        </w:rPr>
        <w:t>按照基站周围环境筛选</w:t>
      </w:r>
      <w:r w:rsidR="00AD2AD4">
        <w:rPr>
          <w:rFonts w:ascii="宋体" w:eastAsia="宋体" w:hAnsi="宋体" w:cs="Times New Roman" w:hint="eastAsia"/>
          <w:szCs w:val="21"/>
        </w:rPr>
        <w:t>；③</w:t>
      </w:r>
      <w:r w:rsidR="00AD2AD4" w:rsidRPr="00AD2AD4">
        <w:rPr>
          <w:rFonts w:ascii="宋体" w:eastAsia="宋体" w:hAnsi="宋体" w:cs="Times New Roman" w:hint="eastAsia"/>
          <w:szCs w:val="21"/>
        </w:rPr>
        <w:t>按照基站无线环境筛选</w:t>
      </w:r>
      <w:r w:rsidR="00AD2AD4">
        <w:rPr>
          <w:rFonts w:ascii="宋体" w:eastAsia="宋体" w:hAnsi="宋体" w:cs="Times New Roman" w:hint="eastAsia"/>
          <w:szCs w:val="21"/>
        </w:rPr>
        <w:t>；④</w:t>
      </w:r>
      <w:r w:rsidR="00AD2AD4" w:rsidRPr="00AD2AD4">
        <w:rPr>
          <w:rFonts w:ascii="宋体" w:eastAsia="宋体" w:hAnsi="宋体" w:cs="Times New Roman" w:hint="eastAsia"/>
          <w:szCs w:val="21"/>
        </w:rPr>
        <w:t>按照基站现有资源筛选</w:t>
      </w:r>
      <w:r w:rsidR="00AD2AD4">
        <w:rPr>
          <w:rFonts w:ascii="宋体" w:eastAsia="宋体" w:hAnsi="宋体" w:cs="Times New Roman" w:hint="eastAsia"/>
          <w:szCs w:val="21"/>
        </w:rPr>
        <w:t>。</w:t>
      </w:r>
    </w:p>
    <w:p w14:paraId="754A7728" w14:textId="77777777" w:rsidR="006031FD" w:rsidRDefault="00000000">
      <w:pPr>
        <w:numPr>
          <w:ilvl w:val="0"/>
          <w:numId w:val="2"/>
        </w:numPr>
        <w:rPr>
          <w:rFonts w:ascii="宋体" w:eastAsia="宋体" w:hAnsi="宋体" w:cs="Times New Roman"/>
          <w:szCs w:val="21"/>
        </w:rPr>
      </w:pPr>
      <w:r>
        <w:rPr>
          <w:rFonts w:ascii="宋体" w:eastAsia="宋体" w:hAnsi="宋体" w:hint="eastAsia"/>
          <w:szCs w:val="21"/>
        </w:rPr>
        <w:t>综合题</w:t>
      </w:r>
      <w:r>
        <w:rPr>
          <w:rFonts w:ascii="宋体" w:eastAsia="宋体" w:hAnsi="宋体" w:cs="Times New Roman" w:hint="eastAsia"/>
          <w:szCs w:val="21"/>
        </w:rPr>
        <w:t>（共2题，每题10分，共20分）</w:t>
      </w:r>
    </w:p>
    <w:p w14:paraId="1825FC02" w14:textId="77777777" w:rsidR="006031FD" w:rsidRDefault="00000000">
      <w:pPr>
        <w:rPr>
          <w:rFonts w:ascii="宋体" w:eastAsia="宋体" w:hAnsi="宋体" w:cs="Times New Roman"/>
          <w:szCs w:val="21"/>
        </w:rPr>
      </w:pPr>
      <w:r>
        <w:rPr>
          <w:rFonts w:ascii="宋体" w:eastAsia="宋体" w:hAnsi="宋体" w:cs="Times New Roman" w:hint="eastAsia"/>
          <w:szCs w:val="21"/>
        </w:rPr>
        <w:t>1、</w:t>
      </w:r>
    </w:p>
    <w:p w14:paraId="57725567" w14:textId="39F79DBA" w:rsidR="00C80DB4" w:rsidRDefault="00C80DB4">
      <w:pPr>
        <w:rPr>
          <w:rFonts w:ascii="宋体" w:eastAsia="宋体" w:hAnsi="宋体" w:cs="Times New Roman"/>
          <w:szCs w:val="21"/>
        </w:rPr>
      </w:pPr>
      <w:r>
        <w:rPr>
          <w:rFonts w:ascii="宋体" w:eastAsia="宋体" w:hAnsi="宋体" w:cs="Times New Roman" w:hint="eastAsia"/>
          <w:szCs w:val="21"/>
        </w:rPr>
        <w:t>每层楼用户总带宽需求：16*4*1000Mbps*0.8=51200Mbps</w:t>
      </w:r>
    </w:p>
    <w:p w14:paraId="788EB4E0" w14:textId="7F779C6E" w:rsidR="00C80DB4" w:rsidRDefault="00C80DB4">
      <w:pPr>
        <w:rPr>
          <w:rFonts w:ascii="宋体" w:eastAsia="宋体" w:hAnsi="宋体" w:cs="Times New Roman"/>
          <w:szCs w:val="21"/>
        </w:rPr>
      </w:pPr>
      <w:r>
        <w:rPr>
          <w:rFonts w:ascii="宋体" w:eastAsia="宋体" w:hAnsi="宋体" w:cs="Times New Roman" w:hint="eastAsia"/>
          <w:szCs w:val="21"/>
        </w:rPr>
        <w:t>单个AP实际带宽：8Gbps*(1-0.</w:t>
      </w:r>
      <w:proofErr w:type="gramStart"/>
      <w:r>
        <w:rPr>
          <w:rFonts w:ascii="宋体" w:eastAsia="宋体" w:hAnsi="宋体" w:cs="Times New Roman" w:hint="eastAsia"/>
          <w:szCs w:val="21"/>
        </w:rPr>
        <w:t>2)=</w:t>
      </w:r>
      <w:proofErr w:type="gramEnd"/>
      <w:r>
        <w:rPr>
          <w:rFonts w:ascii="宋体" w:eastAsia="宋体" w:hAnsi="宋体" w:cs="Times New Roman" w:hint="eastAsia"/>
          <w:szCs w:val="21"/>
        </w:rPr>
        <w:t>6.4Gbps</w:t>
      </w:r>
    </w:p>
    <w:p w14:paraId="1C52247D" w14:textId="020D8D4B" w:rsidR="00C80DB4" w:rsidRDefault="00C80DB4">
      <w:pPr>
        <w:rPr>
          <w:rFonts w:ascii="宋体" w:eastAsia="宋体" w:hAnsi="宋体" w:cs="Times New Roman"/>
          <w:szCs w:val="21"/>
        </w:rPr>
      </w:pPr>
      <w:r>
        <w:rPr>
          <w:rFonts w:ascii="宋体" w:eastAsia="宋体" w:hAnsi="宋体" w:cs="Times New Roman" w:hint="eastAsia"/>
          <w:szCs w:val="21"/>
        </w:rPr>
        <w:t>每层楼AP数目：51.2Gbps/6.4Gbps=8个</w:t>
      </w:r>
    </w:p>
    <w:p w14:paraId="50151CF1" w14:textId="389A0A3C" w:rsidR="00C80DB4" w:rsidRDefault="00C80DB4">
      <w:pPr>
        <w:rPr>
          <w:rFonts w:ascii="宋体" w:eastAsia="宋体" w:hAnsi="宋体" w:cs="Times New Roman" w:hint="eastAsia"/>
          <w:szCs w:val="21"/>
        </w:rPr>
      </w:pPr>
      <w:r>
        <w:rPr>
          <w:rFonts w:ascii="宋体" w:eastAsia="宋体" w:hAnsi="宋体" w:cs="Times New Roman" w:hint="eastAsia"/>
          <w:szCs w:val="21"/>
        </w:rPr>
        <w:t>整栋楼AP数目：8*8=64个</w:t>
      </w:r>
    </w:p>
    <w:p w14:paraId="77B7360E" w14:textId="77777777" w:rsidR="006031FD" w:rsidRDefault="00000000">
      <w:pPr>
        <w:rPr>
          <w:rFonts w:ascii="宋体" w:eastAsia="宋体" w:hAnsi="宋体" w:cs="Times New Roman"/>
          <w:szCs w:val="21"/>
        </w:rPr>
      </w:pPr>
      <w:r>
        <w:rPr>
          <w:rFonts w:ascii="宋体" w:eastAsia="宋体" w:hAnsi="宋体" w:cs="Times New Roman" w:hint="eastAsia"/>
          <w:szCs w:val="21"/>
        </w:rPr>
        <w:t>2、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46"/>
        <w:gridCol w:w="946"/>
        <w:gridCol w:w="946"/>
        <w:gridCol w:w="946"/>
        <w:gridCol w:w="946"/>
        <w:gridCol w:w="946"/>
        <w:gridCol w:w="946"/>
        <w:gridCol w:w="946"/>
        <w:gridCol w:w="953"/>
      </w:tblGrid>
      <w:tr w:rsidR="006031FD" w14:paraId="561030CC" w14:textId="77777777">
        <w:tc>
          <w:tcPr>
            <w:tcW w:w="946" w:type="dxa"/>
          </w:tcPr>
          <w:p w14:paraId="032C7B44" w14:textId="77777777" w:rsidR="006031FD" w:rsidRDefault="00000000">
            <w:pPr>
              <w:jc w:val="center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楼层号</w:t>
            </w:r>
          </w:p>
        </w:tc>
        <w:tc>
          <w:tcPr>
            <w:tcW w:w="7575" w:type="dxa"/>
            <w:gridSpan w:val="8"/>
          </w:tcPr>
          <w:p w14:paraId="3874C9DE" w14:textId="77777777" w:rsidR="006031FD" w:rsidRDefault="00000000">
            <w:pPr>
              <w:jc w:val="center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一层楼8个AP信道频点规划</w:t>
            </w:r>
          </w:p>
        </w:tc>
      </w:tr>
      <w:tr w:rsidR="004A3301" w14:paraId="1B6F832C" w14:textId="77777777">
        <w:tc>
          <w:tcPr>
            <w:tcW w:w="946" w:type="dxa"/>
          </w:tcPr>
          <w:p w14:paraId="32A9586D" w14:textId="77777777" w:rsidR="004A3301" w:rsidRDefault="004A3301" w:rsidP="004A3301">
            <w:pPr>
              <w:jc w:val="center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7</w:t>
            </w:r>
          </w:p>
        </w:tc>
        <w:tc>
          <w:tcPr>
            <w:tcW w:w="946" w:type="dxa"/>
          </w:tcPr>
          <w:p w14:paraId="25B22C62" w14:textId="786307D8" w:rsidR="004A3301" w:rsidRDefault="004A3301" w:rsidP="004A3301">
            <w:pPr>
              <w:jc w:val="left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164</w:t>
            </w:r>
          </w:p>
        </w:tc>
        <w:tc>
          <w:tcPr>
            <w:tcW w:w="946" w:type="dxa"/>
          </w:tcPr>
          <w:p w14:paraId="3F5D7CD3" w14:textId="0D904A8E" w:rsidR="004A3301" w:rsidRDefault="004A3301" w:rsidP="004A3301">
            <w:pPr>
              <w:jc w:val="left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165</w:t>
            </w:r>
          </w:p>
        </w:tc>
        <w:tc>
          <w:tcPr>
            <w:tcW w:w="946" w:type="dxa"/>
          </w:tcPr>
          <w:p w14:paraId="008A8099" w14:textId="62D234C9" w:rsidR="004A3301" w:rsidRDefault="004A3301" w:rsidP="004A3301">
            <w:pPr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149</w:t>
            </w:r>
          </w:p>
        </w:tc>
        <w:tc>
          <w:tcPr>
            <w:tcW w:w="946" w:type="dxa"/>
          </w:tcPr>
          <w:p w14:paraId="5C742E2B" w14:textId="72F3BCF2" w:rsidR="004A3301" w:rsidRDefault="004A3301" w:rsidP="004A3301">
            <w:pPr>
              <w:jc w:val="left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153</w:t>
            </w:r>
          </w:p>
        </w:tc>
        <w:tc>
          <w:tcPr>
            <w:tcW w:w="946" w:type="dxa"/>
          </w:tcPr>
          <w:p w14:paraId="701C177D" w14:textId="42DDA4C9" w:rsidR="004A3301" w:rsidRDefault="004A3301" w:rsidP="004A3301">
            <w:pPr>
              <w:jc w:val="left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157</w:t>
            </w:r>
          </w:p>
        </w:tc>
        <w:tc>
          <w:tcPr>
            <w:tcW w:w="946" w:type="dxa"/>
          </w:tcPr>
          <w:p w14:paraId="00BE02FC" w14:textId="5671DF96" w:rsidR="004A3301" w:rsidRDefault="004A3301" w:rsidP="004A3301">
            <w:pPr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164</w:t>
            </w:r>
          </w:p>
        </w:tc>
        <w:tc>
          <w:tcPr>
            <w:tcW w:w="946" w:type="dxa"/>
          </w:tcPr>
          <w:p w14:paraId="148538AB" w14:textId="0AC7E325" w:rsidR="004A3301" w:rsidRDefault="004A3301" w:rsidP="004A3301">
            <w:pPr>
              <w:jc w:val="left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165</w:t>
            </w:r>
          </w:p>
        </w:tc>
        <w:tc>
          <w:tcPr>
            <w:tcW w:w="953" w:type="dxa"/>
          </w:tcPr>
          <w:p w14:paraId="1A50A2F0" w14:textId="0D08647C" w:rsidR="004A3301" w:rsidRDefault="004A3301" w:rsidP="004A3301">
            <w:pPr>
              <w:jc w:val="left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149</w:t>
            </w:r>
          </w:p>
        </w:tc>
      </w:tr>
      <w:tr w:rsidR="004A3301" w14:paraId="412354A9" w14:textId="77777777">
        <w:tc>
          <w:tcPr>
            <w:tcW w:w="946" w:type="dxa"/>
          </w:tcPr>
          <w:p w14:paraId="6921B4EF" w14:textId="77777777" w:rsidR="004A3301" w:rsidRDefault="004A3301" w:rsidP="004A3301">
            <w:pPr>
              <w:jc w:val="center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6</w:t>
            </w:r>
          </w:p>
        </w:tc>
        <w:tc>
          <w:tcPr>
            <w:tcW w:w="946" w:type="dxa"/>
          </w:tcPr>
          <w:p w14:paraId="4D271196" w14:textId="6E2D2BA1" w:rsidR="004A3301" w:rsidRDefault="004A3301" w:rsidP="004A3301">
            <w:pPr>
              <w:jc w:val="left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149</w:t>
            </w:r>
          </w:p>
        </w:tc>
        <w:tc>
          <w:tcPr>
            <w:tcW w:w="946" w:type="dxa"/>
          </w:tcPr>
          <w:p w14:paraId="6EDA7C62" w14:textId="68FE8207" w:rsidR="004A3301" w:rsidRDefault="004A3301" w:rsidP="004A3301">
            <w:pPr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153</w:t>
            </w:r>
          </w:p>
        </w:tc>
        <w:tc>
          <w:tcPr>
            <w:tcW w:w="946" w:type="dxa"/>
          </w:tcPr>
          <w:p w14:paraId="4EE2B416" w14:textId="58AEC0FF" w:rsidR="004A3301" w:rsidRDefault="004A3301" w:rsidP="004A3301">
            <w:pPr>
              <w:jc w:val="left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157</w:t>
            </w:r>
          </w:p>
        </w:tc>
        <w:tc>
          <w:tcPr>
            <w:tcW w:w="946" w:type="dxa"/>
          </w:tcPr>
          <w:p w14:paraId="6A238CD3" w14:textId="79732249" w:rsidR="004A3301" w:rsidRDefault="004A3301" w:rsidP="004A3301">
            <w:pPr>
              <w:jc w:val="left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164</w:t>
            </w:r>
          </w:p>
        </w:tc>
        <w:tc>
          <w:tcPr>
            <w:tcW w:w="946" w:type="dxa"/>
          </w:tcPr>
          <w:p w14:paraId="70DE7CE0" w14:textId="3A08CC3C" w:rsidR="004A3301" w:rsidRDefault="004A3301" w:rsidP="004A3301">
            <w:pPr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165</w:t>
            </w:r>
          </w:p>
        </w:tc>
        <w:tc>
          <w:tcPr>
            <w:tcW w:w="946" w:type="dxa"/>
          </w:tcPr>
          <w:p w14:paraId="226991BE" w14:textId="0F3A7681" w:rsidR="004A3301" w:rsidRDefault="004A3301" w:rsidP="004A3301">
            <w:pPr>
              <w:jc w:val="left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149</w:t>
            </w:r>
          </w:p>
        </w:tc>
        <w:tc>
          <w:tcPr>
            <w:tcW w:w="946" w:type="dxa"/>
          </w:tcPr>
          <w:p w14:paraId="4708DCF2" w14:textId="5D3F5CCE" w:rsidR="004A3301" w:rsidRDefault="004A3301" w:rsidP="004A3301">
            <w:pPr>
              <w:jc w:val="left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153</w:t>
            </w:r>
          </w:p>
        </w:tc>
        <w:tc>
          <w:tcPr>
            <w:tcW w:w="953" w:type="dxa"/>
          </w:tcPr>
          <w:p w14:paraId="5BF9CE7D" w14:textId="1A3764AF" w:rsidR="004A3301" w:rsidRDefault="004A3301" w:rsidP="004A3301">
            <w:pPr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157</w:t>
            </w:r>
          </w:p>
        </w:tc>
      </w:tr>
      <w:tr w:rsidR="004A3301" w14:paraId="7B8D69DF" w14:textId="77777777">
        <w:tc>
          <w:tcPr>
            <w:tcW w:w="946" w:type="dxa"/>
          </w:tcPr>
          <w:p w14:paraId="3B81D958" w14:textId="77777777" w:rsidR="004A3301" w:rsidRDefault="004A3301" w:rsidP="004A3301">
            <w:pPr>
              <w:jc w:val="center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5</w:t>
            </w:r>
          </w:p>
        </w:tc>
        <w:tc>
          <w:tcPr>
            <w:tcW w:w="946" w:type="dxa"/>
          </w:tcPr>
          <w:p w14:paraId="7F7BE46D" w14:textId="285375F2" w:rsidR="004A3301" w:rsidRDefault="004A3301" w:rsidP="004A3301">
            <w:pPr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157</w:t>
            </w:r>
          </w:p>
        </w:tc>
        <w:tc>
          <w:tcPr>
            <w:tcW w:w="946" w:type="dxa"/>
          </w:tcPr>
          <w:p w14:paraId="4EF7132C" w14:textId="56F81224" w:rsidR="004A3301" w:rsidRDefault="004A3301" w:rsidP="004A3301">
            <w:pPr>
              <w:jc w:val="left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164</w:t>
            </w:r>
          </w:p>
        </w:tc>
        <w:tc>
          <w:tcPr>
            <w:tcW w:w="946" w:type="dxa"/>
          </w:tcPr>
          <w:p w14:paraId="77A75646" w14:textId="019356DE" w:rsidR="004A3301" w:rsidRDefault="004A3301" w:rsidP="004A3301">
            <w:pPr>
              <w:jc w:val="left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165</w:t>
            </w:r>
          </w:p>
        </w:tc>
        <w:tc>
          <w:tcPr>
            <w:tcW w:w="946" w:type="dxa"/>
          </w:tcPr>
          <w:p w14:paraId="69A5ACB8" w14:textId="243645B2" w:rsidR="004A3301" w:rsidRDefault="004A3301" w:rsidP="004A3301">
            <w:pPr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149</w:t>
            </w:r>
          </w:p>
        </w:tc>
        <w:tc>
          <w:tcPr>
            <w:tcW w:w="946" w:type="dxa"/>
          </w:tcPr>
          <w:p w14:paraId="13E00143" w14:textId="50ADC461" w:rsidR="004A3301" w:rsidRDefault="004A3301" w:rsidP="004A3301">
            <w:pPr>
              <w:jc w:val="left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153</w:t>
            </w:r>
          </w:p>
        </w:tc>
        <w:tc>
          <w:tcPr>
            <w:tcW w:w="946" w:type="dxa"/>
          </w:tcPr>
          <w:p w14:paraId="139D28D5" w14:textId="64DD14A8" w:rsidR="004A3301" w:rsidRDefault="004A3301" w:rsidP="004A3301">
            <w:pPr>
              <w:jc w:val="left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157</w:t>
            </w:r>
          </w:p>
        </w:tc>
        <w:tc>
          <w:tcPr>
            <w:tcW w:w="946" w:type="dxa"/>
          </w:tcPr>
          <w:p w14:paraId="0F341D6B" w14:textId="75FB337C" w:rsidR="004A3301" w:rsidRDefault="004A3301" w:rsidP="004A3301">
            <w:pPr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164</w:t>
            </w:r>
          </w:p>
        </w:tc>
        <w:tc>
          <w:tcPr>
            <w:tcW w:w="953" w:type="dxa"/>
          </w:tcPr>
          <w:p w14:paraId="3A33D27C" w14:textId="4A308DC1" w:rsidR="004A3301" w:rsidRDefault="004A3301" w:rsidP="004A3301">
            <w:pPr>
              <w:jc w:val="left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165</w:t>
            </w:r>
          </w:p>
        </w:tc>
      </w:tr>
      <w:tr w:rsidR="004A3301" w14:paraId="61D0957D" w14:textId="77777777">
        <w:tc>
          <w:tcPr>
            <w:tcW w:w="946" w:type="dxa"/>
          </w:tcPr>
          <w:p w14:paraId="44339F99" w14:textId="77777777" w:rsidR="004A3301" w:rsidRDefault="004A3301" w:rsidP="004A3301">
            <w:pPr>
              <w:jc w:val="center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4</w:t>
            </w:r>
          </w:p>
        </w:tc>
        <w:tc>
          <w:tcPr>
            <w:tcW w:w="946" w:type="dxa"/>
          </w:tcPr>
          <w:p w14:paraId="0B7E9C55" w14:textId="2F393A50" w:rsidR="004A3301" w:rsidRDefault="004A3301" w:rsidP="004A3301">
            <w:pPr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165</w:t>
            </w:r>
          </w:p>
        </w:tc>
        <w:tc>
          <w:tcPr>
            <w:tcW w:w="946" w:type="dxa"/>
          </w:tcPr>
          <w:p w14:paraId="13402400" w14:textId="5CDEFE65" w:rsidR="004A3301" w:rsidRDefault="004A3301" w:rsidP="004A3301">
            <w:pPr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149</w:t>
            </w:r>
          </w:p>
        </w:tc>
        <w:tc>
          <w:tcPr>
            <w:tcW w:w="946" w:type="dxa"/>
          </w:tcPr>
          <w:p w14:paraId="1EB1D38B" w14:textId="00CBF8A3" w:rsidR="004A3301" w:rsidRDefault="004A3301" w:rsidP="004A3301">
            <w:pPr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153</w:t>
            </w:r>
          </w:p>
        </w:tc>
        <w:tc>
          <w:tcPr>
            <w:tcW w:w="946" w:type="dxa"/>
          </w:tcPr>
          <w:p w14:paraId="270D302C" w14:textId="6D710C96" w:rsidR="004A3301" w:rsidRDefault="004A3301" w:rsidP="004A3301">
            <w:pPr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157</w:t>
            </w:r>
          </w:p>
        </w:tc>
        <w:tc>
          <w:tcPr>
            <w:tcW w:w="946" w:type="dxa"/>
          </w:tcPr>
          <w:p w14:paraId="3FFDD60F" w14:textId="6DCE49BB" w:rsidR="004A3301" w:rsidRDefault="004A3301" w:rsidP="004A3301">
            <w:pPr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164</w:t>
            </w:r>
          </w:p>
        </w:tc>
        <w:tc>
          <w:tcPr>
            <w:tcW w:w="946" w:type="dxa"/>
          </w:tcPr>
          <w:p w14:paraId="0809E1A2" w14:textId="4C2730C1" w:rsidR="004A3301" w:rsidRDefault="004A3301" w:rsidP="004A3301">
            <w:pPr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165</w:t>
            </w:r>
          </w:p>
        </w:tc>
        <w:tc>
          <w:tcPr>
            <w:tcW w:w="946" w:type="dxa"/>
          </w:tcPr>
          <w:p w14:paraId="7E21B1B4" w14:textId="1E9B74E3" w:rsidR="004A3301" w:rsidRDefault="004A3301" w:rsidP="004A3301">
            <w:pPr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149</w:t>
            </w:r>
          </w:p>
        </w:tc>
        <w:tc>
          <w:tcPr>
            <w:tcW w:w="953" w:type="dxa"/>
          </w:tcPr>
          <w:p w14:paraId="1A2B8A88" w14:textId="46557812" w:rsidR="004A3301" w:rsidRDefault="004A3301" w:rsidP="004A3301">
            <w:pPr>
              <w:jc w:val="left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153</w:t>
            </w:r>
          </w:p>
        </w:tc>
      </w:tr>
      <w:tr w:rsidR="006031FD" w14:paraId="544CBDD7" w14:textId="77777777">
        <w:tc>
          <w:tcPr>
            <w:tcW w:w="946" w:type="dxa"/>
          </w:tcPr>
          <w:p w14:paraId="5FB17C1A" w14:textId="77777777" w:rsidR="006031FD" w:rsidRDefault="00000000">
            <w:pPr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3</w:t>
            </w:r>
          </w:p>
        </w:tc>
        <w:tc>
          <w:tcPr>
            <w:tcW w:w="946" w:type="dxa"/>
          </w:tcPr>
          <w:p w14:paraId="36F2D0FB" w14:textId="0A233BDC" w:rsidR="006031FD" w:rsidRDefault="004A3301">
            <w:pPr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153</w:t>
            </w:r>
          </w:p>
        </w:tc>
        <w:tc>
          <w:tcPr>
            <w:tcW w:w="946" w:type="dxa"/>
          </w:tcPr>
          <w:p w14:paraId="1C47F75D" w14:textId="0F4FE417" w:rsidR="006031FD" w:rsidRDefault="00C80DB4">
            <w:pPr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</w:t>
            </w:r>
            <w:r w:rsidR="004A3301">
              <w:rPr>
                <w:rFonts w:ascii="宋体" w:eastAsia="宋体" w:hAnsi="宋体" w:hint="eastAsia"/>
                <w:szCs w:val="21"/>
              </w:rPr>
              <w:t>57</w:t>
            </w:r>
          </w:p>
        </w:tc>
        <w:tc>
          <w:tcPr>
            <w:tcW w:w="946" w:type="dxa"/>
          </w:tcPr>
          <w:p w14:paraId="0FE97DE2" w14:textId="458A509B" w:rsidR="006031FD" w:rsidRDefault="004A3301">
            <w:pPr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164</w:t>
            </w:r>
          </w:p>
        </w:tc>
        <w:tc>
          <w:tcPr>
            <w:tcW w:w="946" w:type="dxa"/>
          </w:tcPr>
          <w:p w14:paraId="0B8F0B71" w14:textId="0861B23A" w:rsidR="006031FD" w:rsidRDefault="004A3301">
            <w:pPr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165</w:t>
            </w:r>
          </w:p>
        </w:tc>
        <w:tc>
          <w:tcPr>
            <w:tcW w:w="946" w:type="dxa"/>
          </w:tcPr>
          <w:p w14:paraId="09B69458" w14:textId="793F6296" w:rsidR="006031FD" w:rsidRDefault="004A3301">
            <w:pPr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149</w:t>
            </w:r>
          </w:p>
        </w:tc>
        <w:tc>
          <w:tcPr>
            <w:tcW w:w="946" w:type="dxa"/>
          </w:tcPr>
          <w:p w14:paraId="3C65A07A" w14:textId="24D46137" w:rsidR="006031FD" w:rsidRDefault="004A3301">
            <w:pPr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153</w:t>
            </w:r>
          </w:p>
        </w:tc>
        <w:tc>
          <w:tcPr>
            <w:tcW w:w="946" w:type="dxa"/>
          </w:tcPr>
          <w:p w14:paraId="21CA3E1E" w14:textId="380916DA" w:rsidR="006031FD" w:rsidRDefault="004A3301">
            <w:pPr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157</w:t>
            </w:r>
          </w:p>
        </w:tc>
        <w:tc>
          <w:tcPr>
            <w:tcW w:w="953" w:type="dxa"/>
          </w:tcPr>
          <w:p w14:paraId="7C83322B" w14:textId="7C727A9C" w:rsidR="006031FD" w:rsidRDefault="004A3301">
            <w:pPr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164</w:t>
            </w:r>
          </w:p>
        </w:tc>
      </w:tr>
      <w:tr w:rsidR="006031FD" w14:paraId="7E22E882" w14:textId="77777777">
        <w:tc>
          <w:tcPr>
            <w:tcW w:w="946" w:type="dxa"/>
          </w:tcPr>
          <w:p w14:paraId="17376DF9" w14:textId="77777777" w:rsidR="006031FD" w:rsidRDefault="00000000">
            <w:pPr>
              <w:jc w:val="center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2</w:t>
            </w:r>
          </w:p>
        </w:tc>
        <w:tc>
          <w:tcPr>
            <w:tcW w:w="946" w:type="dxa"/>
          </w:tcPr>
          <w:p w14:paraId="4482A374" w14:textId="2BA5C65C" w:rsidR="006031FD" w:rsidRDefault="00674263">
            <w:pPr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164</w:t>
            </w:r>
          </w:p>
        </w:tc>
        <w:tc>
          <w:tcPr>
            <w:tcW w:w="946" w:type="dxa"/>
          </w:tcPr>
          <w:p w14:paraId="62C5633E" w14:textId="68FD6284" w:rsidR="006031FD" w:rsidRDefault="00674263">
            <w:pPr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165</w:t>
            </w:r>
          </w:p>
        </w:tc>
        <w:tc>
          <w:tcPr>
            <w:tcW w:w="946" w:type="dxa"/>
          </w:tcPr>
          <w:p w14:paraId="497D3403" w14:textId="70EEA331" w:rsidR="006031FD" w:rsidRDefault="00674263">
            <w:pPr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149</w:t>
            </w:r>
          </w:p>
        </w:tc>
        <w:tc>
          <w:tcPr>
            <w:tcW w:w="946" w:type="dxa"/>
          </w:tcPr>
          <w:p w14:paraId="634145E8" w14:textId="7AA136A1" w:rsidR="006031FD" w:rsidRDefault="00674263">
            <w:pPr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153</w:t>
            </w:r>
          </w:p>
        </w:tc>
        <w:tc>
          <w:tcPr>
            <w:tcW w:w="946" w:type="dxa"/>
          </w:tcPr>
          <w:p w14:paraId="5A23C7EC" w14:textId="1E5DE484" w:rsidR="006031FD" w:rsidRDefault="00674263">
            <w:pPr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157</w:t>
            </w:r>
          </w:p>
        </w:tc>
        <w:tc>
          <w:tcPr>
            <w:tcW w:w="946" w:type="dxa"/>
          </w:tcPr>
          <w:p w14:paraId="29B97F21" w14:textId="3B2D1370" w:rsidR="006031FD" w:rsidRDefault="004A3301">
            <w:pPr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164</w:t>
            </w:r>
          </w:p>
        </w:tc>
        <w:tc>
          <w:tcPr>
            <w:tcW w:w="946" w:type="dxa"/>
          </w:tcPr>
          <w:p w14:paraId="4C4ED906" w14:textId="708F340A" w:rsidR="006031FD" w:rsidRDefault="00C80DB4">
            <w:pPr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</w:t>
            </w:r>
            <w:r w:rsidR="004A3301">
              <w:rPr>
                <w:rFonts w:ascii="宋体" w:eastAsia="宋体" w:hAnsi="宋体" w:hint="eastAsia"/>
                <w:szCs w:val="21"/>
              </w:rPr>
              <w:t>65</w:t>
            </w:r>
          </w:p>
        </w:tc>
        <w:tc>
          <w:tcPr>
            <w:tcW w:w="953" w:type="dxa"/>
          </w:tcPr>
          <w:p w14:paraId="5B82FAB0" w14:textId="30B0CD57" w:rsidR="006031FD" w:rsidRDefault="004A3301">
            <w:pPr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149</w:t>
            </w:r>
          </w:p>
        </w:tc>
      </w:tr>
      <w:tr w:rsidR="006031FD" w14:paraId="07E72C7E" w14:textId="77777777">
        <w:tc>
          <w:tcPr>
            <w:tcW w:w="946" w:type="dxa"/>
          </w:tcPr>
          <w:p w14:paraId="00423726" w14:textId="77777777" w:rsidR="006031FD" w:rsidRDefault="00000000">
            <w:pPr>
              <w:jc w:val="center"/>
              <w:rPr>
                <w:rFonts w:ascii="宋体" w:eastAsia="宋体" w:hAnsi="宋体"/>
                <w:szCs w:val="21"/>
              </w:rPr>
            </w:pPr>
            <w:bookmarkStart w:id="0" w:name="_Hlk215157349"/>
            <w:r>
              <w:rPr>
                <w:rFonts w:ascii="宋体" w:eastAsia="宋体" w:hAnsi="宋体" w:hint="eastAsia"/>
                <w:szCs w:val="21"/>
              </w:rPr>
              <w:t>1</w:t>
            </w:r>
          </w:p>
        </w:tc>
        <w:tc>
          <w:tcPr>
            <w:tcW w:w="946" w:type="dxa"/>
          </w:tcPr>
          <w:p w14:paraId="074A5ABD" w14:textId="2857AACF" w:rsidR="006031FD" w:rsidRDefault="00674263">
            <w:pPr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149</w:t>
            </w:r>
          </w:p>
        </w:tc>
        <w:tc>
          <w:tcPr>
            <w:tcW w:w="946" w:type="dxa"/>
          </w:tcPr>
          <w:p w14:paraId="4A87C566" w14:textId="0B91139A" w:rsidR="006031FD" w:rsidRDefault="00674263">
            <w:pPr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153</w:t>
            </w:r>
          </w:p>
        </w:tc>
        <w:tc>
          <w:tcPr>
            <w:tcW w:w="946" w:type="dxa"/>
          </w:tcPr>
          <w:p w14:paraId="55ACBFDF" w14:textId="22C938D4" w:rsidR="006031FD" w:rsidRDefault="00674263">
            <w:pPr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157</w:t>
            </w:r>
          </w:p>
        </w:tc>
        <w:tc>
          <w:tcPr>
            <w:tcW w:w="946" w:type="dxa"/>
          </w:tcPr>
          <w:p w14:paraId="5F49B928" w14:textId="3A30ADEA" w:rsidR="006031FD" w:rsidRDefault="00674263">
            <w:pPr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164</w:t>
            </w:r>
          </w:p>
        </w:tc>
        <w:tc>
          <w:tcPr>
            <w:tcW w:w="946" w:type="dxa"/>
          </w:tcPr>
          <w:p w14:paraId="2A5129FF" w14:textId="0D0A5357" w:rsidR="006031FD" w:rsidRDefault="00674263">
            <w:pPr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165</w:t>
            </w:r>
          </w:p>
        </w:tc>
        <w:tc>
          <w:tcPr>
            <w:tcW w:w="946" w:type="dxa"/>
          </w:tcPr>
          <w:p w14:paraId="06C4D5C9" w14:textId="3B3DEC40" w:rsidR="006031FD" w:rsidRDefault="00674263">
            <w:pPr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149</w:t>
            </w:r>
          </w:p>
        </w:tc>
        <w:tc>
          <w:tcPr>
            <w:tcW w:w="946" w:type="dxa"/>
          </w:tcPr>
          <w:p w14:paraId="484A31B2" w14:textId="2EDF3097" w:rsidR="006031FD" w:rsidRDefault="00674263">
            <w:pPr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153</w:t>
            </w:r>
          </w:p>
        </w:tc>
        <w:tc>
          <w:tcPr>
            <w:tcW w:w="953" w:type="dxa"/>
          </w:tcPr>
          <w:p w14:paraId="3339CA6C" w14:textId="53E61CFC" w:rsidR="006031FD" w:rsidRDefault="00674263">
            <w:pPr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157</w:t>
            </w:r>
          </w:p>
        </w:tc>
      </w:tr>
      <w:bookmarkEnd w:id="0"/>
    </w:tbl>
    <w:p w14:paraId="7CFCF498" w14:textId="77777777" w:rsidR="006031FD" w:rsidRDefault="006031FD">
      <w:pPr>
        <w:rPr>
          <w:rFonts w:ascii="宋体" w:eastAsia="宋体" w:hAnsi="宋体" w:cs="Times New Roman"/>
          <w:szCs w:val="21"/>
        </w:rPr>
      </w:pPr>
    </w:p>
    <w:p w14:paraId="3EF83C6B" w14:textId="77777777" w:rsidR="006031FD" w:rsidRDefault="006031FD"/>
    <w:sectPr w:rsidR="006031F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8AB41EC"/>
    <w:multiLevelType w:val="singleLevel"/>
    <w:tmpl w:val="F8AB41EC"/>
    <w:lvl w:ilvl="0">
      <w:start w:val="2"/>
      <w:numFmt w:val="chineseCounting"/>
      <w:suff w:val="nothing"/>
      <w:lvlText w:val="%1、"/>
      <w:lvlJc w:val="left"/>
      <w:rPr>
        <w:rFonts w:hint="eastAsia"/>
      </w:rPr>
    </w:lvl>
  </w:abstractNum>
  <w:abstractNum w:abstractNumId="1" w15:restartNumberingAfterBreak="0">
    <w:nsid w:val="23E3E507"/>
    <w:multiLevelType w:val="singleLevel"/>
    <w:tmpl w:val="23E3E507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 w16cid:durableId="2020229913">
    <w:abstractNumId w:val="1"/>
  </w:num>
  <w:num w:numId="2" w16cid:durableId="11746876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7C841DE3"/>
    <w:rsid w:val="00066163"/>
    <w:rsid w:val="00296A76"/>
    <w:rsid w:val="004A3301"/>
    <w:rsid w:val="006031FD"/>
    <w:rsid w:val="00674263"/>
    <w:rsid w:val="009D55B0"/>
    <w:rsid w:val="00A95A9D"/>
    <w:rsid w:val="00AD2AD4"/>
    <w:rsid w:val="00AD4DA7"/>
    <w:rsid w:val="00C114E9"/>
    <w:rsid w:val="00C80DB4"/>
    <w:rsid w:val="00CE3EEE"/>
    <w:rsid w:val="00CF20F7"/>
    <w:rsid w:val="00EA397C"/>
    <w:rsid w:val="0F5A68DD"/>
    <w:rsid w:val="33AD645C"/>
    <w:rsid w:val="6E9C1966"/>
    <w:rsid w:val="7C841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BB9802A"/>
  <w15:docId w15:val="{FB34C373-7BBD-4E3F-B081-F9AAB9BB6D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2</Pages>
  <Words>665</Words>
  <Characters>765</Characters>
  <Application>Microsoft Office Word</Application>
  <DocSecurity>0</DocSecurity>
  <Lines>36</Lines>
  <Paragraphs>43</Paragraphs>
  <ScaleCrop>false</ScaleCrop>
  <Company/>
  <LinksUpToDate>false</LinksUpToDate>
  <CharactersWithSpaces>1387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lcc</dc:creator>
  <cp:lastModifiedBy>宇航 雷</cp:lastModifiedBy>
  <cp:revision>8</cp:revision>
  <dcterms:created xsi:type="dcterms:W3CDTF">2025-11-26T18:40:00Z</dcterms:created>
  <dcterms:modified xsi:type="dcterms:W3CDTF">2025-11-27T09:36:00Z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BB4E56C6811244369CA596B662BEDE32_11</vt:lpwstr>
  </property>
  <property fmtid="{D5CDD505-2E9C-101B-9397-08002B2CF9AE}" pid="4" name="KSOTemplateDocerSaveRecord">
    <vt:lpwstr>eyJoZGlkIjoiYjhmZDE3YjNmYmE0NTE3NzkzNWRlOWEzOWUxNWM1NDAiLCJ1c2VySWQiOiIyNzAwNzIzODQifQ==</vt:lpwstr>
  </property>
</Properties>
</file>