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center"/>
        <w:rPr>
          <w:rFonts w:hint="eastAsia" w:ascii="黑体" w:hAnsi="黑体" w:eastAsia="黑体"/>
          <w:b/>
          <w:sz w:val="28"/>
          <w:szCs w:val="28"/>
        </w:rPr>
      </w:pPr>
    </w:p>
    <w:p>
      <w:pPr>
        <w:rPr>
          <w:rFonts w:hint="eastAsia"/>
          <w:b/>
        </w:rPr>
      </w:pPr>
    </w:p>
    <w:p>
      <w:pPr>
        <w:jc w:val="center"/>
        <w:rPr>
          <w:rFonts w:hint="eastAsia"/>
        </w:rPr>
      </w:pPr>
      <w:r>
        <w:drawing>
          <wp:inline distT="0" distB="0" distL="114300" distR="114300">
            <wp:extent cx="4104005" cy="991870"/>
            <wp:effectExtent l="0" t="0" r="10795" b="1143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4">
                      <a:clrChange>
                        <a:clrFrom>
                          <a:srgbClr val="FFFFFF"/>
                        </a:clrFrom>
                        <a:clrTo>
                          <a:srgbClr val="FFFFFF">
                            <a:alpha val="0"/>
                          </a:srgbClr>
                        </a:clrTo>
                      </a:clrChange>
                      <a:grayscl/>
                    </a:blip>
                    <a:stretch>
                      <a:fillRect/>
                    </a:stretch>
                  </pic:blipFill>
                  <pic:spPr>
                    <a:xfrm>
                      <a:off x="0" y="0"/>
                      <a:ext cx="4104005" cy="991870"/>
                    </a:xfrm>
                    <a:prstGeom prst="rect">
                      <a:avLst/>
                    </a:prstGeom>
                    <a:noFill/>
                    <a:ln>
                      <a:noFill/>
                    </a:ln>
                  </pic:spPr>
                </pic:pic>
              </a:graphicData>
            </a:graphic>
          </wp:inline>
        </w:drawing>
      </w:r>
    </w:p>
    <w:p>
      <w:pPr>
        <w:jc w:val="center"/>
        <w:rPr>
          <w:rFonts w:hint="eastAsia" w:ascii="黑体" w:hAnsi="黑体" w:eastAsia="黑体"/>
          <w:b/>
          <w:spacing w:val="20"/>
          <w:sz w:val="72"/>
          <w:szCs w:val="72"/>
        </w:rPr>
      </w:pPr>
      <w:r>
        <w:rPr>
          <w:rFonts w:hint="eastAsia" w:ascii="黑体" w:hAnsi="黑体" w:eastAsia="黑体"/>
          <w:b/>
          <w:spacing w:val="20"/>
          <w:sz w:val="72"/>
          <w:szCs w:val="72"/>
        </w:rPr>
        <w:t>学生实验实习报告册</w:t>
      </w:r>
    </w:p>
    <w:p>
      <w:pPr>
        <w:rPr>
          <w:rFonts w:hint="eastAsia"/>
        </w:rPr>
      </w:pPr>
    </w:p>
    <w:p>
      <w:pPr>
        <w:rPr>
          <w:rFonts w:hint="eastAsia"/>
        </w:rPr>
      </w:pPr>
    </w:p>
    <w:p>
      <w:pPr>
        <w:autoSpaceDE w:val="0"/>
        <w:autoSpaceDN w:val="0"/>
        <w:adjustRightInd w:val="0"/>
        <w:snapToGrid w:val="0"/>
        <w:spacing w:line="240" w:lineRule="atLeast"/>
        <w:jc w:val="center"/>
        <w:rPr>
          <w:rFonts w:hint="eastAsia" w:eastAsia="黑体" w:cs="黑体"/>
          <w:spacing w:val="59"/>
          <w:kern w:val="0"/>
          <w:sz w:val="40"/>
          <w:szCs w:val="40"/>
        </w:rPr>
      </w:pPr>
    </w:p>
    <w:p>
      <w:pPr>
        <w:autoSpaceDE w:val="0"/>
        <w:autoSpaceDN w:val="0"/>
        <w:adjustRightInd w:val="0"/>
        <w:snapToGrid w:val="0"/>
        <w:spacing w:line="240" w:lineRule="atLeast"/>
        <w:jc w:val="center"/>
        <w:rPr>
          <w:rFonts w:hint="eastAsia" w:eastAsia="黑体" w:cs="黑体"/>
          <w:spacing w:val="59"/>
          <w:kern w:val="0"/>
          <w:sz w:val="40"/>
          <w:szCs w:val="40"/>
        </w:rPr>
      </w:pPr>
    </w:p>
    <w:p>
      <w:pPr>
        <w:autoSpaceDE w:val="0"/>
        <w:autoSpaceDN w:val="0"/>
        <w:adjustRightInd w:val="0"/>
        <w:snapToGrid w:val="0"/>
        <w:spacing w:line="240" w:lineRule="atLeast"/>
        <w:rPr>
          <w:rFonts w:hint="eastAsia" w:eastAsia="黑体" w:cs="黑体"/>
          <w:spacing w:val="59"/>
          <w:kern w:val="0"/>
          <w:sz w:val="40"/>
          <w:szCs w:val="40"/>
        </w:rPr>
      </w:pPr>
    </w:p>
    <w:tbl>
      <w:tblPr>
        <w:tblStyle w:val="6"/>
        <w:tblW w:w="0" w:type="auto"/>
        <w:jc w:val="center"/>
        <w:tblLayout w:type="fixed"/>
        <w:tblCellMar>
          <w:top w:w="0" w:type="dxa"/>
          <w:left w:w="108" w:type="dxa"/>
          <w:bottom w:w="0" w:type="dxa"/>
          <w:right w:w="108" w:type="dxa"/>
        </w:tblCellMar>
      </w:tblPr>
      <w:tblGrid>
        <w:gridCol w:w="1543"/>
        <w:gridCol w:w="4318"/>
      </w:tblGrid>
      <w:tr>
        <w:tblPrEx>
          <w:tblCellMar>
            <w:top w:w="0" w:type="dxa"/>
            <w:left w:w="108" w:type="dxa"/>
            <w:bottom w:w="0" w:type="dxa"/>
            <w:right w:w="108" w:type="dxa"/>
          </w:tblCellMar>
        </w:tblPrEx>
        <w:trPr>
          <w:trHeight w:val="798" w:hRule="atLeast"/>
          <w:jc w:val="center"/>
        </w:trPr>
        <w:tc>
          <w:tcPr>
            <w:tcW w:w="1543" w:type="dxa"/>
            <w:noWrap w:val="0"/>
            <w:vAlign w:val="bottom"/>
          </w:tcPr>
          <w:p>
            <w:pPr>
              <w:autoSpaceDE w:val="0"/>
              <w:autoSpaceDN w:val="0"/>
              <w:adjustRightInd w:val="0"/>
              <w:snapToGrid w:val="0"/>
              <w:spacing w:line="240" w:lineRule="atLeast"/>
              <w:rPr>
                <w:rFonts w:hint="eastAsia" w:ascii="黑体" w:hAnsi="黑体" w:eastAsia="黑体" w:cs="黑体"/>
                <w:kern w:val="0"/>
                <w:sz w:val="28"/>
                <w:szCs w:val="28"/>
              </w:rPr>
            </w:pPr>
            <w:r>
              <w:rPr>
                <w:rFonts w:hint="eastAsia" w:ascii="黑体" w:hAnsi="黑体" w:eastAsia="黑体" w:cs="黑体"/>
                <w:kern w:val="0"/>
                <w:sz w:val="28"/>
                <w:szCs w:val="28"/>
              </w:rPr>
              <w:t>学年学期：</w:t>
            </w:r>
          </w:p>
        </w:tc>
        <w:tc>
          <w:tcPr>
            <w:tcW w:w="4318" w:type="dxa"/>
            <w:tcBorders>
              <w:bottom w:val="single" w:color="auto" w:sz="4" w:space="0"/>
            </w:tcBorders>
            <w:noWrap w:val="0"/>
            <w:vAlign w:val="bottom"/>
          </w:tcPr>
          <w:p>
            <w:pPr>
              <w:autoSpaceDE w:val="0"/>
              <w:autoSpaceDN w:val="0"/>
              <w:adjustRightInd w:val="0"/>
              <w:snapToGrid w:val="0"/>
              <w:spacing w:line="240" w:lineRule="atLeast"/>
              <w:jc w:val="center"/>
              <w:rPr>
                <w:rFonts w:hint="eastAsia" w:ascii="黑体" w:hAnsi="黑体" w:eastAsia="黑体" w:cs="黑体"/>
                <w:kern w:val="0"/>
                <w:sz w:val="28"/>
                <w:szCs w:val="28"/>
              </w:rPr>
            </w:pPr>
            <w:r>
              <w:rPr>
                <w:rFonts w:hint="eastAsia" w:ascii="黑体" w:hAnsi="黑体" w:eastAsia="黑体" w:cs="黑体"/>
                <w:kern w:val="0"/>
                <w:sz w:val="28"/>
                <w:szCs w:val="28"/>
              </w:rPr>
              <w:t>202</w:t>
            </w:r>
            <w:r>
              <w:rPr>
                <w:rFonts w:ascii="黑体" w:hAnsi="黑体" w:eastAsia="黑体" w:cs="黑体"/>
                <w:kern w:val="0"/>
                <w:sz w:val="28"/>
                <w:szCs w:val="28"/>
              </w:rPr>
              <w:t>3</w:t>
            </w:r>
            <w:r>
              <w:rPr>
                <w:rFonts w:hint="eastAsia" w:ascii="黑体" w:hAnsi="黑体" w:eastAsia="黑体" w:cs="黑体"/>
                <w:kern w:val="0"/>
                <w:sz w:val="28"/>
                <w:szCs w:val="28"/>
              </w:rPr>
              <w:t xml:space="preserve"> -202</w:t>
            </w:r>
            <w:r>
              <w:rPr>
                <w:rFonts w:ascii="黑体" w:hAnsi="黑体" w:eastAsia="黑体" w:cs="黑体"/>
                <w:kern w:val="0"/>
                <w:sz w:val="28"/>
                <w:szCs w:val="28"/>
              </w:rPr>
              <w:t>4</w:t>
            </w:r>
            <w:r>
              <w:rPr>
                <w:rFonts w:hint="eastAsia" w:ascii="黑体" w:hAnsi="黑体" w:eastAsia="黑体" w:cs="黑体"/>
                <w:kern w:val="0"/>
                <w:sz w:val="28"/>
                <w:szCs w:val="28"/>
              </w:rPr>
              <w:t xml:space="preserve"> 学年</w:t>
            </w:r>
            <w:r>
              <w:rPr>
                <w:rFonts w:hint="eastAsia" w:ascii="黑体" w:hAnsi="黑体" w:eastAsia="黑体" w:cs="黑体"/>
                <w:kern w:val="0"/>
                <w:sz w:val="28"/>
                <w:szCs w:val="28"/>
              </w:rPr>
              <w:sym w:font="Wingdings" w:char="F06F"/>
            </w:r>
            <w:r>
              <w:rPr>
                <w:rFonts w:hint="eastAsia" w:ascii="黑体" w:hAnsi="黑体" w:eastAsia="黑体" w:cs="黑体"/>
                <w:kern w:val="0"/>
                <w:sz w:val="28"/>
                <w:szCs w:val="28"/>
              </w:rPr>
              <w:t>春</w:t>
            </w:r>
            <w:r>
              <w:rPr>
                <w:rFonts w:hint="eastAsia" w:ascii="黑体" w:hAnsi="黑体" w:eastAsia="黑体" w:cs="黑体"/>
                <w:b/>
                <w:kern w:val="0"/>
                <w:sz w:val="28"/>
                <w:szCs w:val="28"/>
              </w:rPr>
              <w:sym w:font="Wingdings 2" w:char="F052"/>
            </w:r>
            <w:r>
              <w:rPr>
                <w:rFonts w:hint="eastAsia" w:ascii="黑体" w:hAnsi="黑体" w:eastAsia="黑体" w:cs="黑体"/>
                <w:kern w:val="0"/>
                <w:sz w:val="28"/>
                <w:szCs w:val="28"/>
              </w:rPr>
              <w:t>秋学期</w:t>
            </w:r>
          </w:p>
        </w:tc>
      </w:tr>
      <w:tr>
        <w:tblPrEx>
          <w:tblCellMar>
            <w:top w:w="0" w:type="dxa"/>
            <w:left w:w="108" w:type="dxa"/>
            <w:bottom w:w="0" w:type="dxa"/>
            <w:right w:w="108" w:type="dxa"/>
          </w:tblCellMar>
        </w:tblPrEx>
        <w:trPr>
          <w:trHeight w:val="798" w:hRule="atLeast"/>
          <w:jc w:val="center"/>
        </w:trPr>
        <w:tc>
          <w:tcPr>
            <w:tcW w:w="1543" w:type="dxa"/>
            <w:noWrap w:val="0"/>
            <w:vAlign w:val="bottom"/>
          </w:tcPr>
          <w:p>
            <w:pPr>
              <w:autoSpaceDE w:val="0"/>
              <w:autoSpaceDN w:val="0"/>
              <w:adjustRightInd w:val="0"/>
              <w:snapToGrid w:val="0"/>
              <w:spacing w:line="240" w:lineRule="atLeast"/>
              <w:jc w:val="distribute"/>
              <w:rPr>
                <w:rFonts w:hint="eastAsia" w:ascii="黑体" w:hAnsi="黑体" w:eastAsia="黑体" w:cs="黑体"/>
                <w:kern w:val="0"/>
                <w:sz w:val="28"/>
                <w:szCs w:val="28"/>
              </w:rPr>
            </w:pPr>
            <w:r>
              <w:rPr>
                <w:rFonts w:hint="eastAsia" w:ascii="黑体" w:hAnsi="黑体" w:eastAsia="黑体" w:cs="黑体"/>
                <w:kern w:val="0"/>
                <w:sz w:val="28"/>
                <w:szCs w:val="28"/>
              </w:rPr>
              <w:t>课程名称：</w:t>
            </w:r>
          </w:p>
        </w:tc>
        <w:tc>
          <w:tcPr>
            <w:tcW w:w="4318" w:type="dxa"/>
            <w:tcBorders>
              <w:bottom w:val="single" w:color="auto" w:sz="4" w:space="0"/>
            </w:tcBorders>
            <w:noWrap w:val="0"/>
            <w:vAlign w:val="bottom"/>
          </w:tcPr>
          <w:p>
            <w:pPr>
              <w:autoSpaceDE w:val="0"/>
              <w:autoSpaceDN w:val="0"/>
              <w:adjustRightInd w:val="0"/>
              <w:snapToGrid w:val="0"/>
              <w:spacing w:line="240" w:lineRule="atLeast"/>
              <w:jc w:val="center"/>
              <w:rPr>
                <w:rFonts w:hint="eastAsia" w:ascii="黑体" w:hAnsi="黑体" w:eastAsia="黑体" w:cs="黑体"/>
                <w:kern w:val="0"/>
                <w:sz w:val="28"/>
                <w:szCs w:val="28"/>
              </w:rPr>
            </w:pPr>
            <w:r>
              <w:rPr>
                <w:rFonts w:hint="eastAsia" w:ascii="黑体" w:hAnsi="黑体" w:eastAsia="黑体" w:cs="黑体"/>
                <w:kern w:val="0"/>
                <w:sz w:val="28"/>
                <w:szCs w:val="28"/>
              </w:rPr>
              <w:t>通信原理</w:t>
            </w:r>
            <w:r>
              <w:rPr>
                <w:rFonts w:ascii="黑体" w:hAnsi="黑体" w:eastAsia="黑体" w:cs="黑体"/>
                <w:kern w:val="0"/>
                <w:sz w:val="28"/>
                <w:szCs w:val="28"/>
              </w:rPr>
              <w:t>C</w:t>
            </w:r>
            <w:r>
              <w:rPr>
                <w:rFonts w:hint="eastAsia" w:ascii="黑体" w:hAnsi="黑体" w:eastAsia="黑体" w:cs="黑体"/>
                <w:kern w:val="0"/>
                <w:sz w:val="28"/>
                <w:szCs w:val="28"/>
              </w:rPr>
              <w:t xml:space="preserve"> </w:t>
            </w:r>
          </w:p>
        </w:tc>
      </w:tr>
      <w:tr>
        <w:tblPrEx>
          <w:tblCellMar>
            <w:top w:w="0" w:type="dxa"/>
            <w:left w:w="108" w:type="dxa"/>
            <w:bottom w:w="0" w:type="dxa"/>
            <w:right w:w="108" w:type="dxa"/>
          </w:tblCellMar>
        </w:tblPrEx>
        <w:trPr>
          <w:trHeight w:val="798" w:hRule="atLeast"/>
          <w:jc w:val="center"/>
        </w:trPr>
        <w:tc>
          <w:tcPr>
            <w:tcW w:w="1543" w:type="dxa"/>
            <w:noWrap w:val="0"/>
            <w:vAlign w:val="bottom"/>
          </w:tcPr>
          <w:p>
            <w:pPr>
              <w:autoSpaceDE w:val="0"/>
              <w:autoSpaceDN w:val="0"/>
              <w:adjustRightInd w:val="0"/>
              <w:snapToGrid w:val="0"/>
              <w:spacing w:line="240" w:lineRule="atLeast"/>
              <w:jc w:val="distribute"/>
              <w:rPr>
                <w:rFonts w:hint="eastAsia" w:ascii="黑体" w:hAnsi="黑体" w:eastAsia="黑体" w:cs="黑体"/>
                <w:kern w:val="0"/>
                <w:sz w:val="28"/>
                <w:szCs w:val="28"/>
              </w:rPr>
            </w:pPr>
            <w:r>
              <w:rPr>
                <w:rFonts w:hint="eastAsia" w:ascii="黑体" w:hAnsi="黑体" w:eastAsia="黑体" w:cs="黑体"/>
                <w:kern w:val="0"/>
                <w:sz w:val="28"/>
                <w:szCs w:val="28"/>
              </w:rPr>
              <w:t>学生学院：</w:t>
            </w:r>
          </w:p>
        </w:tc>
        <w:tc>
          <w:tcPr>
            <w:tcW w:w="4318" w:type="dxa"/>
            <w:tcBorders>
              <w:bottom w:val="single" w:color="auto" w:sz="4" w:space="0"/>
            </w:tcBorders>
            <w:noWrap w:val="0"/>
            <w:vAlign w:val="bottom"/>
          </w:tcPr>
          <w:p>
            <w:pPr>
              <w:autoSpaceDE w:val="0"/>
              <w:autoSpaceDN w:val="0"/>
              <w:adjustRightInd w:val="0"/>
              <w:snapToGrid w:val="0"/>
              <w:spacing w:line="240" w:lineRule="atLeast"/>
              <w:jc w:val="center"/>
              <w:rPr>
                <w:rFonts w:hint="eastAsia" w:ascii="黑体" w:hAnsi="黑体" w:eastAsia="黑体" w:cs="黑体"/>
                <w:kern w:val="0"/>
                <w:sz w:val="28"/>
                <w:szCs w:val="28"/>
              </w:rPr>
            </w:pPr>
            <w:r>
              <w:rPr>
                <w:rFonts w:hint="eastAsia" w:ascii="黑体" w:hAnsi="黑体" w:eastAsia="黑体" w:cs="黑体"/>
                <w:kern w:val="0"/>
                <w:sz w:val="28"/>
                <w:szCs w:val="28"/>
              </w:rPr>
              <w:t>通信与信息工程学院</w:t>
            </w:r>
          </w:p>
        </w:tc>
      </w:tr>
      <w:tr>
        <w:tblPrEx>
          <w:tblCellMar>
            <w:top w:w="0" w:type="dxa"/>
            <w:left w:w="108" w:type="dxa"/>
            <w:bottom w:w="0" w:type="dxa"/>
            <w:right w:w="108" w:type="dxa"/>
          </w:tblCellMar>
        </w:tblPrEx>
        <w:trPr>
          <w:trHeight w:val="798" w:hRule="atLeast"/>
          <w:jc w:val="center"/>
        </w:trPr>
        <w:tc>
          <w:tcPr>
            <w:tcW w:w="1543" w:type="dxa"/>
            <w:noWrap w:val="0"/>
            <w:vAlign w:val="bottom"/>
          </w:tcPr>
          <w:p>
            <w:pPr>
              <w:autoSpaceDE w:val="0"/>
              <w:autoSpaceDN w:val="0"/>
              <w:adjustRightInd w:val="0"/>
              <w:snapToGrid w:val="0"/>
              <w:spacing w:line="240" w:lineRule="atLeast"/>
              <w:jc w:val="distribute"/>
              <w:rPr>
                <w:rFonts w:hint="eastAsia" w:ascii="黑体" w:hAnsi="黑体" w:eastAsia="黑体" w:cs="黑体"/>
                <w:kern w:val="0"/>
                <w:sz w:val="28"/>
                <w:szCs w:val="28"/>
              </w:rPr>
            </w:pPr>
            <w:r>
              <w:rPr>
                <w:rFonts w:hint="eastAsia" w:ascii="黑体" w:hAnsi="黑体" w:eastAsia="黑体" w:cs="黑体"/>
                <w:kern w:val="0"/>
                <w:sz w:val="28"/>
                <w:szCs w:val="28"/>
              </w:rPr>
              <w:t>专业</w:t>
            </w:r>
            <w:r>
              <w:rPr>
                <w:rFonts w:ascii="黑体" w:hAnsi="黑体" w:eastAsia="黑体" w:cs="黑体"/>
                <w:kern w:val="0"/>
                <w:sz w:val="28"/>
                <w:szCs w:val="28"/>
              </w:rPr>
              <w:t>班级：</w:t>
            </w:r>
          </w:p>
        </w:tc>
        <w:tc>
          <w:tcPr>
            <w:tcW w:w="4318" w:type="dxa"/>
            <w:tcBorders>
              <w:bottom w:val="single" w:color="auto" w:sz="4" w:space="0"/>
            </w:tcBorders>
            <w:noWrap w:val="0"/>
            <w:vAlign w:val="bottom"/>
          </w:tcPr>
          <w:p>
            <w:pPr>
              <w:autoSpaceDE w:val="0"/>
              <w:autoSpaceDN w:val="0"/>
              <w:adjustRightInd w:val="0"/>
              <w:snapToGrid w:val="0"/>
              <w:spacing w:line="240" w:lineRule="atLeast"/>
              <w:jc w:val="center"/>
              <w:rPr>
                <w:rFonts w:hint="default" w:ascii="黑体" w:hAnsi="黑体" w:eastAsia="黑体" w:cs="黑体"/>
                <w:b/>
                <w:kern w:val="0"/>
                <w:sz w:val="28"/>
                <w:szCs w:val="28"/>
                <w:lang w:val="en-US" w:eastAsia="zh-CN"/>
              </w:rPr>
            </w:pPr>
            <w:r>
              <w:rPr>
                <w:rFonts w:hint="eastAsia" w:ascii="黑体" w:hAnsi="黑体" w:eastAsia="黑体" w:cs="黑体"/>
                <w:b/>
                <w:kern w:val="0"/>
                <w:sz w:val="28"/>
                <w:szCs w:val="28"/>
                <w:lang w:val="en-US" w:eastAsia="zh-CN"/>
              </w:rPr>
              <w:t>01012104</w:t>
            </w:r>
          </w:p>
        </w:tc>
      </w:tr>
      <w:tr>
        <w:tblPrEx>
          <w:tblCellMar>
            <w:top w:w="0" w:type="dxa"/>
            <w:left w:w="108" w:type="dxa"/>
            <w:bottom w:w="0" w:type="dxa"/>
            <w:right w:w="108" w:type="dxa"/>
          </w:tblCellMar>
        </w:tblPrEx>
        <w:trPr>
          <w:trHeight w:val="798" w:hRule="atLeast"/>
          <w:jc w:val="center"/>
        </w:trPr>
        <w:tc>
          <w:tcPr>
            <w:tcW w:w="1543" w:type="dxa"/>
            <w:noWrap w:val="0"/>
            <w:vAlign w:val="bottom"/>
          </w:tcPr>
          <w:p>
            <w:pPr>
              <w:autoSpaceDE w:val="0"/>
              <w:autoSpaceDN w:val="0"/>
              <w:adjustRightInd w:val="0"/>
              <w:snapToGrid w:val="0"/>
              <w:spacing w:line="240" w:lineRule="atLeast"/>
              <w:jc w:val="distribute"/>
              <w:rPr>
                <w:rFonts w:hint="eastAsia" w:ascii="黑体" w:hAnsi="黑体" w:eastAsia="黑体" w:cs="黑体"/>
                <w:kern w:val="0"/>
                <w:sz w:val="28"/>
                <w:szCs w:val="28"/>
              </w:rPr>
            </w:pPr>
            <w:r>
              <w:rPr>
                <w:rFonts w:hint="eastAsia" w:ascii="黑体" w:hAnsi="黑体" w:eastAsia="黑体" w:cs="黑体"/>
                <w:kern w:val="0"/>
                <w:sz w:val="28"/>
                <w:szCs w:val="28"/>
              </w:rPr>
              <w:t>学生学号：</w:t>
            </w:r>
          </w:p>
        </w:tc>
        <w:tc>
          <w:tcPr>
            <w:tcW w:w="4318" w:type="dxa"/>
            <w:tcBorders>
              <w:top w:val="single" w:color="auto" w:sz="4" w:space="0"/>
              <w:bottom w:val="single" w:color="auto" w:sz="4" w:space="0"/>
            </w:tcBorders>
            <w:noWrap w:val="0"/>
            <w:vAlign w:val="bottom"/>
          </w:tcPr>
          <w:p>
            <w:pPr>
              <w:autoSpaceDE w:val="0"/>
              <w:autoSpaceDN w:val="0"/>
              <w:adjustRightInd w:val="0"/>
              <w:snapToGrid w:val="0"/>
              <w:spacing w:line="240" w:lineRule="atLeast"/>
              <w:jc w:val="center"/>
              <w:rPr>
                <w:rFonts w:hint="default" w:ascii="黑体" w:hAnsi="黑体" w:eastAsia="黑体" w:cs="黑体"/>
                <w:kern w:val="0"/>
                <w:sz w:val="28"/>
                <w:szCs w:val="28"/>
                <w:lang w:val="en-US" w:eastAsia="zh-CN"/>
              </w:rPr>
            </w:pPr>
            <w:r>
              <w:rPr>
                <w:rFonts w:hint="eastAsia" w:ascii="黑体" w:hAnsi="黑体" w:eastAsia="黑体" w:cs="黑体"/>
                <w:kern w:val="0"/>
                <w:sz w:val="28"/>
                <w:szCs w:val="28"/>
                <w:lang w:val="en-US" w:eastAsia="zh-CN"/>
              </w:rPr>
              <w:t>2021210265</w:t>
            </w:r>
          </w:p>
        </w:tc>
      </w:tr>
      <w:tr>
        <w:tblPrEx>
          <w:tblCellMar>
            <w:top w:w="0" w:type="dxa"/>
            <w:left w:w="108" w:type="dxa"/>
            <w:bottom w:w="0" w:type="dxa"/>
            <w:right w:w="108" w:type="dxa"/>
          </w:tblCellMar>
        </w:tblPrEx>
        <w:trPr>
          <w:trHeight w:val="798" w:hRule="atLeast"/>
          <w:jc w:val="center"/>
        </w:trPr>
        <w:tc>
          <w:tcPr>
            <w:tcW w:w="1543" w:type="dxa"/>
            <w:noWrap w:val="0"/>
            <w:vAlign w:val="bottom"/>
          </w:tcPr>
          <w:p>
            <w:pPr>
              <w:autoSpaceDE w:val="0"/>
              <w:autoSpaceDN w:val="0"/>
              <w:adjustRightInd w:val="0"/>
              <w:snapToGrid w:val="0"/>
              <w:spacing w:line="240" w:lineRule="atLeast"/>
              <w:jc w:val="distribute"/>
              <w:rPr>
                <w:rFonts w:hint="eastAsia" w:ascii="黑体" w:hAnsi="黑体" w:eastAsia="黑体" w:cs="黑体"/>
                <w:kern w:val="0"/>
                <w:sz w:val="28"/>
                <w:szCs w:val="28"/>
              </w:rPr>
            </w:pPr>
            <w:r>
              <w:rPr>
                <w:rFonts w:hint="eastAsia" w:ascii="黑体" w:hAnsi="黑体" w:eastAsia="黑体" w:cs="黑体"/>
                <w:kern w:val="0"/>
                <w:sz w:val="28"/>
                <w:szCs w:val="28"/>
              </w:rPr>
              <w:t>学生姓名：</w:t>
            </w:r>
          </w:p>
        </w:tc>
        <w:tc>
          <w:tcPr>
            <w:tcW w:w="4318" w:type="dxa"/>
            <w:tcBorders>
              <w:top w:val="single" w:color="auto" w:sz="4" w:space="0"/>
              <w:bottom w:val="single" w:color="auto" w:sz="4" w:space="0"/>
            </w:tcBorders>
            <w:noWrap w:val="0"/>
            <w:vAlign w:val="bottom"/>
          </w:tcPr>
          <w:p>
            <w:pPr>
              <w:autoSpaceDE w:val="0"/>
              <w:autoSpaceDN w:val="0"/>
              <w:adjustRightInd w:val="0"/>
              <w:snapToGrid w:val="0"/>
              <w:spacing w:line="240" w:lineRule="atLeast"/>
              <w:jc w:val="center"/>
              <w:rPr>
                <w:rFonts w:hint="eastAsia" w:ascii="黑体" w:hAnsi="黑体" w:eastAsia="黑体" w:cs="黑体"/>
                <w:kern w:val="0"/>
                <w:sz w:val="28"/>
                <w:szCs w:val="28"/>
                <w:lang w:val="en-US" w:eastAsia="zh-CN"/>
              </w:rPr>
            </w:pPr>
            <w:r>
              <w:rPr>
                <w:rFonts w:hint="eastAsia" w:ascii="黑体" w:hAnsi="黑体" w:eastAsia="黑体" w:cs="黑体"/>
                <w:kern w:val="0"/>
                <w:sz w:val="28"/>
                <w:szCs w:val="28"/>
                <w:lang w:val="en-US" w:eastAsia="zh-CN"/>
              </w:rPr>
              <w:t>陈志立</w:t>
            </w:r>
          </w:p>
        </w:tc>
      </w:tr>
      <w:tr>
        <w:tblPrEx>
          <w:tblCellMar>
            <w:top w:w="0" w:type="dxa"/>
            <w:left w:w="108" w:type="dxa"/>
            <w:bottom w:w="0" w:type="dxa"/>
            <w:right w:w="108" w:type="dxa"/>
          </w:tblCellMar>
        </w:tblPrEx>
        <w:trPr>
          <w:trHeight w:val="798" w:hRule="atLeast"/>
          <w:jc w:val="center"/>
        </w:trPr>
        <w:tc>
          <w:tcPr>
            <w:tcW w:w="1543" w:type="dxa"/>
            <w:noWrap w:val="0"/>
            <w:vAlign w:val="bottom"/>
          </w:tcPr>
          <w:p>
            <w:pPr>
              <w:autoSpaceDE w:val="0"/>
              <w:autoSpaceDN w:val="0"/>
              <w:adjustRightInd w:val="0"/>
              <w:snapToGrid w:val="0"/>
              <w:spacing w:line="240" w:lineRule="atLeast"/>
              <w:jc w:val="distribute"/>
              <w:rPr>
                <w:rFonts w:hint="eastAsia" w:ascii="黑体" w:hAnsi="黑体" w:eastAsia="黑体" w:cs="黑体"/>
                <w:kern w:val="0"/>
                <w:sz w:val="28"/>
                <w:szCs w:val="28"/>
              </w:rPr>
            </w:pPr>
            <w:r>
              <w:rPr>
                <w:rFonts w:hint="eastAsia" w:ascii="黑体" w:hAnsi="黑体" w:eastAsia="黑体" w:cs="黑体"/>
                <w:kern w:val="0"/>
                <w:sz w:val="28"/>
                <w:szCs w:val="28"/>
              </w:rPr>
              <w:t>联系电话：</w:t>
            </w:r>
          </w:p>
        </w:tc>
        <w:tc>
          <w:tcPr>
            <w:tcW w:w="4318" w:type="dxa"/>
            <w:tcBorders>
              <w:top w:val="single" w:color="auto" w:sz="4" w:space="0"/>
              <w:bottom w:val="single" w:color="auto" w:sz="4" w:space="0"/>
            </w:tcBorders>
            <w:noWrap w:val="0"/>
            <w:vAlign w:val="bottom"/>
          </w:tcPr>
          <w:p>
            <w:pPr>
              <w:autoSpaceDE w:val="0"/>
              <w:autoSpaceDN w:val="0"/>
              <w:adjustRightInd w:val="0"/>
              <w:snapToGrid w:val="0"/>
              <w:spacing w:line="240" w:lineRule="atLeast"/>
              <w:jc w:val="center"/>
              <w:rPr>
                <w:rFonts w:hint="default" w:ascii="黑体" w:hAnsi="黑体" w:eastAsia="黑体" w:cs="黑体"/>
                <w:kern w:val="0"/>
                <w:sz w:val="28"/>
                <w:szCs w:val="28"/>
                <w:lang w:val="en-US" w:eastAsia="zh-CN"/>
              </w:rPr>
            </w:pPr>
            <w:r>
              <w:rPr>
                <w:rFonts w:hint="eastAsia" w:ascii="黑体" w:hAnsi="黑体" w:eastAsia="黑体" w:cs="黑体"/>
                <w:kern w:val="0"/>
                <w:sz w:val="28"/>
                <w:szCs w:val="28"/>
                <w:lang w:val="en-US" w:eastAsia="zh-CN"/>
              </w:rPr>
              <w:t>13648290903</w:t>
            </w:r>
          </w:p>
        </w:tc>
      </w:tr>
    </w:tbl>
    <w:p>
      <w:pPr>
        <w:spacing w:line="360" w:lineRule="auto"/>
        <w:jc w:val="center"/>
        <w:rPr>
          <w:rFonts w:hint="eastAsia" w:ascii="黑体" w:hAnsi="黑体" w:eastAsia="黑体"/>
          <w:b/>
          <w:bCs/>
          <w:color w:val="000000"/>
          <w:sz w:val="32"/>
          <w:szCs w:val="32"/>
        </w:rPr>
      </w:pPr>
    </w:p>
    <w:p>
      <w:pPr>
        <w:spacing w:line="360" w:lineRule="auto"/>
        <w:jc w:val="center"/>
        <w:rPr>
          <w:rFonts w:hint="eastAsia" w:ascii="黑体" w:hAnsi="黑体" w:eastAsia="黑体"/>
          <w:b/>
          <w:bCs/>
          <w:color w:val="000000"/>
          <w:sz w:val="32"/>
          <w:szCs w:val="32"/>
        </w:rPr>
      </w:pPr>
    </w:p>
    <w:p>
      <w:pPr>
        <w:spacing w:line="360" w:lineRule="auto"/>
        <w:jc w:val="center"/>
        <w:rPr>
          <w:rFonts w:hint="eastAsia" w:ascii="黑体" w:hAnsi="黑体" w:eastAsia="黑体"/>
          <w:b/>
          <w:bCs/>
          <w:color w:val="000000"/>
          <w:sz w:val="32"/>
          <w:szCs w:val="32"/>
        </w:rPr>
      </w:pPr>
      <w:r>
        <w:rPr>
          <w:rFonts w:hint="eastAsia" w:ascii="黑体" w:hAnsi="黑体" w:eastAsia="黑体"/>
          <w:b/>
          <w:bCs/>
          <w:color w:val="000000"/>
          <w:sz w:val="32"/>
          <w:szCs w:val="32"/>
        </w:rPr>
        <w:t>重庆邮电大学教务处制</w:t>
      </w:r>
    </w:p>
    <w:p>
      <w:pPr>
        <w:rPr>
          <w:rFonts w:hint="eastAsia"/>
        </w:rPr>
      </w:pPr>
    </w:p>
    <w:p>
      <w:pPr>
        <w:widowControl/>
        <w:rPr>
          <w:rFonts w:hint="eastAsia" w:ascii="黑体" w:hAnsi="黑体" w:eastAsia="黑体"/>
          <w:b/>
          <w:sz w:val="28"/>
          <w:szCs w:val="28"/>
        </w:rPr>
      </w:pPr>
    </w:p>
    <w:tbl>
      <w:tblPr>
        <w:tblStyle w:val="6"/>
        <w:tblpPr w:leftFromText="180" w:rightFromText="180" w:vertAnchor="text" w:horzAnchor="margin" w:tblpY="2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3402"/>
        <w:gridCol w:w="1559"/>
        <w:gridCol w:w="27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noWrap w:val="0"/>
            <w:vAlign w:val="center"/>
          </w:tcPr>
          <w:p>
            <w:pPr>
              <w:rPr>
                <w:b/>
                <w:bCs/>
                <w:szCs w:val="21"/>
              </w:rPr>
            </w:pPr>
            <w:r>
              <w:rPr>
                <w:b/>
                <w:bCs/>
                <w:szCs w:val="21"/>
              </w:rPr>
              <w:t>课程名称</w:t>
            </w:r>
          </w:p>
        </w:tc>
        <w:tc>
          <w:tcPr>
            <w:tcW w:w="3402" w:type="dxa"/>
            <w:noWrap w:val="0"/>
            <w:vAlign w:val="center"/>
          </w:tcPr>
          <w:p>
            <w:pPr>
              <w:rPr>
                <w:b/>
                <w:bCs/>
                <w:szCs w:val="21"/>
              </w:rPr>
            </w:pPr>
            <w:r>
              <w:rPr>
                <w:rFonts w:hint="eastAsia"/>
                <w:b/>
                <w:bCs/>
                <w:szCs w:val="21"/>
              </w:rPr>
              <w:t>通信原理</w:t>
            </w:r>
            <w:r>
              <w:rPr>
                <w:b/>
                <w:bCs/>
                <w:szCs w:val="21"/>
              </w:rPr>
              <w:t>C</w:t>
            </w:r>
          </w:p>
        </w:tc>
        <w:tc>
          <w:tcPr>
            <w:tcW w:w="1559" w:type="dxa"/>
            <w:noWrap w:val="0"/>
            <w:vAlign w:val="center"/>
          </w:tcPr>
          <w:p>
            <w:pPr>
              <w:rPr>
                <w:b/>
                <w:bCs/>
                <w:szCs w:val="21"/>
              </w:rPr>
            </w:pPr>
            <w:r>
              <w:rPr>
                <w:b/>
                <w:bCs/>
                <w:szCs w:val="21"/>
              </w:rPr>
              <w:t>课程编号</w:t>
            </w:r>
          </w:p>
        </w:tc>
        <w:tc>
          <w:tcPr>
            <w:tcW w:w="2799" w:type="dxa"/>
            <w:noWrap w:val="0"/>
            <w:vAlign w:val="center"/>
          </w:tcPr>
          <w:p>
            <w:pPr>
              <w:rPr>
                <w:b/>
                <w:bCs/>
                <w:szCs w:val="21"/>
              </w:rPr>
            </w:pPr>
            <w:r>
              <w:rPr>
                <w:b/>
                <w:bCs/>
                <w:szCs w:val="21"/>
              </w:rPr>
              <w:t>A2010351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noWrap w:val="0"/>
            <w:vAlign w:val="center"/>
          </w:tcPr>
          <w:p>
            <w:pPr>
              <w:rPr>
                <w:b/>
                <w:bCs/>
                <w:szCs w:val="21"/>
              </w:rPr>
            </w:pPr>
            <w:r>
              <w:rPr>
                <w:b/>
                <w:bCs/>
                <w:szCs w:val="21"/>
              </w:rPr>
              <w:t>实验地点</w:t>
            </w:r>
          </w:p>
        </w:tc>
        <w:tc>
          <w:tcPr>
            <w:tcW w:w="3402" w:type="dxa"/>
            <w:noWrap w:val="0"/>
            <w:vAlign w:val="center"/>
          </w:tcPr>
          <w:p>
            <w:pPr>
              <w:rPr>
                <w:rFonts w:hint="eastAsia" w:eastAsia="宋体"/>
                <w:b/>
                <w:bCs/>
                <w:szCs w:val="21"/>
                <w:lang w:val="en-US" w:eastAsia="zh-CN"/>
              </w:rPr>
            </w:pPr>
            <w:r>
              <w:rPr>
                <w:rFonts w:hint="eastAsia"/>
                <w:b/>
                <w:bCs/>
                <w:szCs w:val="21"/>
                <w:lang w:val="en-US" w:eastAsia="zh-CN"/>
              </w:rPr>
              <w:t>YF313</w:t>
            </w:r>
          </w:p>
        </w:tc>
        <w:tc>
          <w:tcPr>
            <w:tcW w:w="1559" w:type="dxa"/>
            <w:noWrap w:val="0"/>
            <w:vAlign w:val="center"/>
          </w:tcPr>
          <w:p>
            <w:pPr>
              <w:rPr>
                <w:b/>
                <w:bCs/>
                <w:szCs w:val="21"/>
              </w:rPr>
            </w:pPr>
            <w:r>
              <w:rPr>
                <w:b/>
                <w:bCs/>
                <w:szCs w:val="21"/>
              </w:rPr>
              <w:t>实验时间</w:t>
            </w:r>
          </w:p>
        </w:tc>
        <w:tc>
          <w:tcPr>
            <w:tcW w:w="2799" w:type="dxa"/>
            <w:noWrap w:val="0"/>
            <w:vAlign w:val="center"/>
          </w:tcPr>
          <w:p>
            <w:pPr>
              <w:rPr>
                <w:rFonts w:hint="default" w:eastAsia="宋体"/>
                <w:b/>
                <w:bCs/>
                <w:szCs w:val="21"/>
                <w:lang w:val="en-US" w:eastAsia="zh-CN"/>
              </w:rPr>
            </w:pPr>
            <w:r>
              <w:rPr>
                <w:rFonts w:hint="eastAsia"/>
                <w:b/>
                <w:bCs/>
                <w:szCs w:val="21"/>
                <w:lang w:val="en-US" w:eastAsia="zh-CN"/>
              </w:rPr>
              <w:t>2023.12.15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noWrap w:val="0"/>
            <w:vAlign w:val="center"/>
          </w:tcPr>
          <w:p>
            <w:pPr>
              <w:rPr>
                <w:b/>
                <w:bCs/>
                <w:szCs w:val="21"/>
              </w:rPr>
            </w:pPr>
            <w:r>
              <w:rPr>
                <w:b/>
                <w:bCs/>
                <w:szCs w:val="21"/>
              </w:rPr>
              <w:t>校外指导教师</w:t>
            </w:r>
          </w:p>
        </w:tc>
        <w:tc>
          <w:tcPr>
            <w:tcW w:w="3402" w:type="dxa"/>
            <w:noWrap w:val="0"/>
            <w:vAlign w:val="center"/>
          </w:tcPr>
          <w:p>
            <w:pPr>
              <w:rPr>
                <w:b/>
                <w:bCs/>
                <w:szCs w:val="21"/>
              </w:rPr>
            </w:pPr>
            <w:r>
              <w:rPr>
                <w:b/>
                <w:bCs/>
                <w:szCs w:val="21"/>
              </w:rPr>
              <w:t>无</w:t>
            </w:r>
          </w:p>
        </w:tc>
        <w:tc>
          <w:tcPr>
            <w:tcW w:w="1559" w:type="dxa"/>
            <w:noWrap w:val="0"/>
            <w:vAlign w:val="center"/>
          </w:tcPr>
          <w:p>
            <w:pPr>
              <w:rPr>
                <w:b/>
                <w:bCs/>
                <w:szCs w:val="21"/>
              </w:rPr>
            </w:pPr>
            <w:r>
              <w:rPr>
                <w:b/>
                <w:bCs/>
                <w:szCs w:val="21"/>
              </w:rPr>
              <w:t>校内指导教师</w:t>
            </w:r>
          </w:p>
        </w:tc>
        <w:tc>
          <w:tcPr>
            <w:tcW w:w="2799" w:type="dxa"/>
            <w:noWrap w:val="0"/>
            <w:vAlign w:val="center"/>
          </w:tcPr>
          <w:p>
            <w:pPr>
              <w:rPr>
                <w:b/>
                <w:bCs/>
                <w:szCs w:val="21"/>
              </w:rPr>
            </w:pPr>
            <w:r>
              <w:rPr>
                <w:rFonts w:hint="eastAsia"/>
                <w:b/>
                <w:bCs/>
                <w:szCs w:val="21"/>
              </w:rPr>
              <w:t>何鹏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noWrap w:val="0"/>
            <w:vAlign w:val="center"/>
          </w:tcPr>
          <w:p>
            <w:pPr>
              <w:rPr>
                <w:b/>
                <w:bCs/>
                <w:szCs w:val="21"/>
              </w:rPr>
            </w:pPr>
            <w:r>
              <w:rPr>
                <w:b/>
                <w:bCs/>
                <w:szCs w:val="21"/>
              </w:rPr>
              <w:t>实验名称</w:t>
            </w:r>
          </w:p>
        </w:tc>
        <w:tc>
          <w:tcPr>
            <w:tcW w:w="7760" w:type="dxa"/>
            <w:gridSpan w:val="3"/>
            <w:noWrap w:val="0"/>
            <w:vAlign w:val="center"/>
          </w:tcPr>
          <w:p>
            <w:pPr>
              <w:rPr>
                <w:b/>
                <w:bCs/>
                <w:szCs w:val="21"/>
              </w:rPr>
            </w:pPr>
            <w:r>
              <w:rPr>
                <w:rFonts w:hint="eastAsia"/>
                <w:b/>
                <w:bCs/>
                <w:szCs w:val="21"/>
              </w:rPr>
              <w:t>实验一：</w:t>
            </w:r>
            <w:r>
              <w:t xml:space="preserve"> </w:t>
            </w:r>
            <w:r>
              <w:rPr>
                <w:rFonts w:hint="eastAsia"/>
              </w:rPr>
              <w:t xml:space="preserve"> </w:t>
            </w:r>
            <w:r>
              <w:rPr>
                <w:rFonts w:hint="eastAsia"/>
                <w:b/>
                <w:bCs/>
                <w:szCs w:val="21"/>
              </w:rPr>
              <w:t>USRP原理及模拟线性调制系统的仿真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trPr>
        <w:tc>
          <w:tcPr>
            <w:tcW w:w="1526" w:type="dxa"/>
            <w:noWrap w:val="0"/>
            <w:vAlign w:val="center"/>
          </w:tcPr>
          <w:p>
            <w:pPr>
              <w:rPr>
                <w:b/>
                <w:bCs/>
                <w:szCs w:val="21"/>
              </w:rPr>
            </w:pPr>
            <w:r>
              <w:rPr>
                <w:b/>
                <w:bCs/>
                <w:szCs w:val="21"/>
              </w:rPr>
              <w:t>评阅人签字</w:t>
            </w:r>
          </w:p>
        </w:tc>
        <w:tc>
          <w:tcPr>
            <w:tcW w:w="3402" w:type="dxa"/>
            <w:noWrap w:val="0"/>
            <w:vAlign w:val="center"/>
          </w:tcPr>
          <w:p>
            <w:pPr>
              <w:rPr>
                <w:b/>
                <w:bCs/>
                <w:szCs w:val="21"/>
              </w:rPr>
            </w:pPr>
          </w:p>
        </w:tc>
        <w:tc>
          <w:tcPr>
            <w:tcW w:w="1559" w:type="dxa"/>
            <w:noWrap w:val="0"/>
            <w:vAlign w:val="center"/>
          </w:tcPr>
          <w:p>
            <w:pPr>
              <w:rPr>
                <w:b/>
                <w:bCs/>
                <w:szCs w:val="21"/>
              </w:rPr>
            </w:pPr>
            <w:r>
              <w:rPr>
                <w:b/>
                <w:bCs/>
                <w:szCs w:val="21"/>
              </w:rPr>
              <w:t>成绩</w:t>
            </w:r>
          </w:p>
        </w:tc>
        <w:tc>
          <w:tcPr>
            <w:tcW w:w="2799" w:type="dxa"/>
            <w:noWrap w:val="0"/>
            <w:vAlign w:val="center"/>
          </w:tcPr>
          <w:p>
            <w:pPr>
              <w:rPr>
                <w:b/>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286" w:type="dxa"/>
            <w:gridSpan w:val="4"/>
            <w:noWrap w:val="0"/>
            <w:vAlign w:val="center"/>
          </w:tcPr>
          <w:p>
            <w:pPr>
              <w:spacing w:line="480" w:lineRule="exact"/>
              <w:ind w:right="-51"/>
              <w:rPr>
                <w:sz w:val="24"/>
              </w:rPr>
            </w:pPr>
            <w:r>
              <w:rPr>
                <w:rFonts w:hint="eastAsia"/>
                <w:szCs w:val="21"/>
              </w:rPr>
              <w:t>一、实验目的</w:t>
            </w:r>
          </w:p>
          <w:p>
            <w:pPr>
              <w:keepNext w:val="0"/>
              <w:keepLines w:val="0"/>
              <w:widowControl/>
              <w:suppressLineNumbers w:val="0"/>
              <w:ind w:leftChars="100"/>
              <w:jc w:val="left"/>
            </w:pPr>
            <w:r>
              <w:rPr>
                <w:rFonts w:hint="eastAsia" w:ascii="宋体" w:hAnsi="宋体" w:eastAsia="宋体" w:cs="宋体"/>
                <w:color w:val="000000"/>
                <w:kern w:val="0"/>
                <w:sz w:val="21"/>
                <w:szCs w:val="21"/>
                <w:lang w:val="en-US" w:eastAsia="zh-CN" w:bidi="ar"/>
              </w:rPr>
              <w:t xml:space="preserve">掌握 </w:t>
            </w:r>
            <w:r>
              <w:rPr>
                <w:rFonts w:ascii="Calibri" w:hAnsi="Calibri" w:eastAsia="宋体" w:cs="Calibri"/>
                <w:color w:val="000000"/>
                <w:kern w:val="0"/>
                <w:sz w:val="21"/>
                <w:szCs w:val="21"/>
                <w:lang w:val="en-US" w:eastAsia="zh-CN" w:bidi="ar"/>
              </w:rPr>
              <w:t xml:space="preserve">USRP </w:t>
            </w:r>
            <w:r>
              <w:rPr>
                <w:rFonts w:hint="eastAsia" w:ascii="宋体" w:hAnsi="宋体" w:eastAsia="宋体" w:cs="宋体"/>
                <w:color w:val="000000"/>
                <w:kern w:val="0"/>
                <w:sz w:val="21"/>
                <w:szCs w:val="21"/>
                <w:lang w:val="en-US" w:eastAsia="zh-CN" w:bidi="ar"/>
              </w:rPr>
              <w:t xml:space="preserve">的原理以及 </w:t>
            </w:r>
            <w:r>
              <w:rPr>
                <w:rFonts w:hint="default" w:ascii="Calibri" w:hAnsi="Calibri" w:eastAsia="宋体" w:cs="Calibri"/>
                <w:color w:val="000000"/>
                <w:kern w:val="0"/>
                <w:sz w:val="21"/>
                <w:szCs w:val="21"/>
                <w:lang w:val="en-US" w:eastAsia="zh-CN" w:bidi="ar"/>
              </w:rPr>
              <w:t xml:space="preserve">LabWIEW </w:t>
            </w:r>
            <w:r>
              <w:rPr>
                <w:rFonts w:hint="eastAsia" w:ascii="宋体" w:hAnsi="宋体" w:eastAsia="宋体" w:cs="宋体"/>
                <w:color w:val="000000"/>
                <w:kern w:val="0"/>
                <w:sz w:val="21"/>
                <w:szCs w:val="21"/>
                <w:lang w:val="en-US" w:eastAsia="zh-CN" w:bidi="ar"/>
              </w:rPr>
              <w:t>图像化编程方法。</w:t>
            </w:r>
          </w:p>
          <w:p>
            <w:pPr>
              <w:spacing w:line="480" w:lineRule="exact"/>
              <w:ind w:right="-51"/>
              <w:rPr>
                <w:szCs w:val="21"/>
              </w:rPr>
            </w:pPr>
            <w:r>
              <w:rPr>
                <w:rFonts w:hint="eastAsia"/>
                <w:szCs w:val="21"/>
              </w:rPr>
              <w:t>二、实验原理</w:t>
            </w:r>
          </w:p>
          <w:p>
            <w:pPr>
              <w:bidi w:val="0"/>
              <w:ind w:firstLine="420" w:firstLineChars="200"/>
            </w:pPr>
            <w:r>
              <w:rPr>
                <w:rFonts w:hint="eastAsia"/>
              </w:rPr>
              <w:t>把</w:t>
            </w:r>
            <w:r>
              <w:t xml:space="preserve"> NI USRP 连接到一台主机充当软件无线电。连接到SMA连接器的输入信号，通过直接变频接收机中的混频操作，产生同相正交（I/Q）基带信号，再经过一个2通道，速率为100 MS/s的14位模数转换器(ADC)采样。然后数字化的I/Q数据并行地经过数字下变频（DDC）过程，混频、滤波，使输入的100MS/s的信号达到指定速率。32位的下变频采样信号（每对I/Q各16位），通过标准千兆以太网连接，以高达20MS/s的速度传给主机。</w:t>
            </w:r>
          </w:p>
          <w:p>
            <w:pPr>
              <w:bidi w:val="0"/>
              <w:ind w:firstLine="420" w:firstLineChars="200"/>
            </w:pPr>
            <w:r>
              <w:rPr>
                <w:rFonts w:hint="eastAsia"/>
              </w:rPr>
              <w:t>对于传输，</w:t>
            </w:r>
            <w:r>
              <w:t xml:space="preserve">32位的基带I/Q信号样本（每对I/Q各16位）是由主机合成的，然后再通过千兆以太网以高达20 MS/s的速度供给USRP-2920。USRP硬件利用数字上变频（DUC）过程，将输入信号速率变为400 MS/s，然后采用双通道16位的数模转换器（DAC）将其转换成模拟信号。由此产生的模拟信号与指定的载频混频。 </w:t>
            </w:r>
          </w:p>
          <w:p>
            <w:pPr>
              <w:bidi w:val="0"/>
              <w:ind w:firstLine="420" w:firstLineChars="200"/>
            </w:pPr>
            <w:r>
              <w:rPr>
                <w:rFonts w:hint="eastAsia"/>
              </w:rPr>
              <w:t>一个有效的</w:t>
            </w:r>
            <w:r>
              <w:t>8位模型，能够使连接主机和USRP的以太网上的传输率高达40 MS/s，在这个模型中，全部的16位数据要么用来表示已经经过下变频样本的I值和Q值，或者用来表示要进行上变频样本的I值和Q值。</w:t>
            </w:r>
          </w:p>
          <w:p>
            <w:pPr>
              <w:bidi w:val="0"/>
              <w:ind w:firstLine="420" w:firstLineChars="200"/>
              <w:rPr>
                <w:rFonts w:hint="eastAsia"/>
              </w:rPr>
            </w:pPr>
            <w:r>
              <w:rPr>
                <w:rFonts w:hint="eastAsia"/>
              </w:rPr>
              <w:t>A</w:t>
            </w:r>
            <w:r>
              <w:t>M</w:t>
            </w:r>
            <w:r>
              <w:rPr>
                <w:rFonts w:hint="eastAsia"/>
              </w:rPr>
              <w:t>调制与解调实验中，使用labview编程看到A</w:t>
            </w:r>
            <w:r>
              <w:t>M</w:t>
            </w:r>
            <w:r>
              <w:rPr>
                <w:rFonts w:hint="eastAsia"/>
              </w:rPr>
              <w:t>调制的波形。</w:t>
            </w:r>
            <w:r>
              <w:t>AM</w:t>
            </w:r>
            <w:r>
              <w:rPr>
                <w:rFonts w:hint="eastAsia"/>
              </w:rPr>
              <w:t>调制信号公式</w:t>
            </w:r>
          </w:p>
          <w:p>
            <w:pPr>
              <w:bidi w:val="0"/>
              <w:jc w:val="center"/>
            </w:pPr>
            <w:r>
              <w:drawing>
                <wp:inline distT="0" distB="0" distL="0" distR="0">
                  <wp:extent cx="2332990" cy="379095"/>
                  <wp:effectExtent l="0" t="0" r="3810" b="190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2332990" cy="379095"/>
                          </a:xfrm>
                          <a:prstGeom prst="rect">
                            <a:avLst/>
                          </a:prstGeom>
                          <a:noFill/>
                          <a:ln>
                            <a:noFill/>
                          </a:ln>
                        </pic:spPr>
                      </pic:pic>
                    </a:graphicData>
                  </a:graphic>
                </wp:inline>
              </w:drawing>
            </w:r>
          </w:p>
          <w:p>
            <w:pPr>
              <w:spacing w:line="480" w:lineRule="exact"/>
              <w:ind w:right="-51"/>
              <w:rPr>
                <w:szCs w:val="21"/>
              </w:rPr>
            </w:pPr>
            <w:r>
              <w:rPr>
                <w:rFonts w:hint="eastAsia"/>
                <w:szCs w:val="21"/>
              </w:rPr>
              <w:t>三、实验内容</w:t>
            </w:r>
          </w:p>
          <w:p>
            <w:pPr>
              <w:ind w:right="-51" w:firstLine="420" w:firstLineChars="200"/>
              <w:rPr>
                <w:szCs w:val="21"/>
              </w:rPr>
            </w:pPr>
            <w:r>
              <w:rPr>
                <w:rFonts w:ascii="Calibri" w:hAnsi="Calibri"/>
              </w:rPr>
              <w:t>本次实验需要完成</w:t>
            </w:r>
            <w:r>
              <w:rPr>
                <w:rFonts w:hint="eastAsia" w:ascii="Calibri" w:hAnsi="Calibri"/>
              </w:rPr>
              <w:t>前面板空间与后面板函数的调用、基本运算以及循环结构。</w:t>
            </w:r>
          </w:p>
          <w:p>
            <w:pPr>
              <w:numPr>
                <w:ilvl w:val="0"/>
                <w:numId w:val="1"/>
              </w:numPr>
              <w:ind w:right="-51"/>
              <w:rPr>
                <w:szCs w:val="21"/>
              </w:rPr>
            </w:pPr>
            <w:r>
              <w:rPr>
                <w:rFonts w:hint="eastAsia"/>
                <w:szCs w:val="21"/>
              </w:rPr>
              <w:t>打开路径E:/通原实验课/课1</w:t>
            </w:r>
            <w:r>
              <w:rPr>
                <w:szCs w:val="21"/>
              </w:rPr>
              <w:t>/</w:t>
            </w:r>
            <w:r>
              <w:rPr>
                <w:rFonts w:hint="eastAsia"/>
                <w:szCs w:val="21"/>
              </w:rPr>
              <w:t>实验2</w:t>
            </w:r>
            <w:r>
              <w:rPr>
                <w:szCs w:val="21"/>
              </w:rPr>
              <w:t>/</w:t>
            </w:r>
            <w:r>
              <w:rPr>
                <w:rFonts w:hint="eastAsia"/>
                <w:szCs w:val="21"/>
              </w:rPr>
              <w:t>幅度调制 LabVIEW project，进行如下连线操作：</w:t>
            </w:r>
          </w:p>
          <w:p>
            <w:pPr>
              <w:ind w:right="-51"/>
              <w:jc w:val="center"/>
              <w:rPr>
                <w:rFonts w:hint="eastAsia" w:eastAsia="宋体"/>
                <w:szCs w:val="21"/>
                <w:lang w:eastAsia="zh-CN"/>
              </w:rPr>
            </w:pPr>
            <w:r>
              <w:rPr>
                <w:rFonts w:hint="eastAsia" w:eastAsia="宋体"/>
                <w:szCs w:val="21"/>
                <w:lang w:eastAsia="zh-CN"/>
              </w:rPr>
              <w:drawing>
                <wp:inline distT="0" distB="0" distL="114300" distR="114300">
                  <wp:extent cx="5290185" cy="2756535"/>
                  <wp:effectExtent l="0" t="0" r="5715" b="12065"/>
                  <wp:docPr id="2" name="图片 2" d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1"/>
                          <pic:cNvPicPr>
                            <a:picLocks noChangeAspect="1"/>
                          </pic:cNvPicPr>
                        </pic:nvPicPr>
                        <pic:blipFill>
                          <a:blip r:embed="rId6"/>
                          <a:stretch>
                            <a:fillRect/>
                          </a:stretch>
                        </pic:blipFill>
                        <pic:spPr>
                          <a:xfrm>
                            <a:off x="0" y="0"/>
                            <a:ext cx="5290185" cy="2756535"/>
                          </a:xfrm>
                          <a:prstGeom prst="rect">
                            <a:avLst/>
                          </a:prstGeom>
                        </pic:spPr>
                      </pic:pic>
                    </a:graphicData>
                  </a:graphic>
                </wp:inline>
              </w:drawing>
            </w:r>
          </w:p>
          <w:p>
            <w:pPr>
              <w:ind w:right="-51"/>
              <w:jc w:val="center"/>
              <w:rPr>
                <w:rFonts w:hint="default" w:eastAsia="宋体"/>
                <w:sz w:val="20"/>
                <w:szCs w:val="20"/>
                <w:lang w:val="en-US" w:eastAsia="zh-CN"/>
              </w:rPr>
            </w:pPr>
            <w:r>
              <w:rPr>
                <w:rFonts w:hint="eastAsia"/>
                <w:sz w:val="20"/>
                <w:szCs w:val="20"/>
                <w:lang w:val="en-US" w:eastAsia="zh-CN"/>
              </w:rPr>
              <w:t>图1 程序框图</w:t>
            </w:r>
          </w:p>
          <w:p>
            <w:pPr>
              <w:ind w:right="-51"/>
              <w:rPr>
                <w:szCs w:val="21"/>
              </w:rPr>
            </w:pPr>
            <w:r>
              <w:rPr>
                <w:szCs w:val="21"/>
              </w:rPr>
              <w:t>2.</w:t>
            </w:r>
            <w:r>
              <w:rPr>
                <w:rFonts w:hint="eastAsia"/>
                <w:szCs w:val="21"/>
              </w:rPr>
              <w:t>另存为Solutions 文件夹中，重命名为 Solutions AM Modulation.vi</w:t>
            </w:r>
            <w:r>
              <w:rPr>
                <w:szCs w:val="21"/>
              </w:rPr>
              <w:t xml:space="preserve">  </w:t>
            </w:r>
          </w:p>
          <w:p>
            <w:pPr>
              <w:ind w:right="-51"/>
              <w:rPr>
                <w:szCs w:val="21"/>
              </w:rPr>
            </w:pPr>
            <w:r>
              <w:rPr>
                <w:rFonts w:hint="eastAsia"/>
                <w:szCs w:val="21"/>
              </w:rPr>
              <w:t>3</w:t>
            </w:r>
            <w:r>
              <w:rPr>
                <w:szCs w:val="21"/>
              </w:rPr>
              <w:t>.</w:t>
            </w:r>
            <w:r>
              <w:rPr>
                <w:rFonts w:hint="eastAsia"/>
                <w:szCs w:val="21"/>
              </w:rPr>
              <w:t>打开试验 2 幅度调制 .vi</w:t>
            </w:r>
          </w:p>
          <w:p>
            <w:pPr>
              <w:ind w:right="-51"/>
              <w:rPr>
                <w:szCs w:val="21"/>
              </w:rPr>
            </w:pPr>
            <w:r>
              <w:rPr>
                <w:rFonts w:hint="eastAsia"/>
                <w:szCs w:val="21"/>
              </w:rPr>
              <w:t>4</w:t>
            </w:r>
            <w:r>
              <w:rPr>
                <w:szCs w:val="21"/>
              </w:rPr>
              <w:t>.</w:t>
            </w:r>
            <w:r>
              <w:rPr>
                <w:rFonts w:hint="eastAsia"/>
                <w:szCs w:val="21"/>
              </w:rPr>
              <w:t>在前面板中进行调试，保存截图，结合主面板的原理用于写实验报告</w:t>
            </w:r>
          </w:p>
          <w:p>
            <w:pPr>
              <w:spacing w:line="480" w:lineRule="exact"/>
              <w:ind w:right="-51"/>
              <w:rPr>
                <w:szCs w:val="21"/>
              </w:rPr>
            </w:pPr>
            <w:r>
              <w:rPr>
                <w:rFonts w:hint="eastAsia"/>
                <w:szCs w:val="21"/>
              </w:rPr>
              <w:t>四、实验结果及分析</w:t>
            </w:r>
          </w:p>
          <w:p>
            <w:pPr>
              <w:ind w:right="-51" w:firstLine="420" w:firstLineChars="200"/>
              <w:rPr>
                <w:rFonts w:hint="eastAsia" w:eastAsia="宋体"/>
                <w:szCs w:val="21"/>
                <w:lang w:eastAsia="zh-CN"/>
              </w:rPr>
            </w:pPr>
            <w:r>
              <w:rPr>
                <w:rFonts w:hint="eastAsia"/>
                <w:szCs w:val="21"/>
              </w:rPr>
              <w:t>根据要求，我们连接了框图，并且运行成功。</w:t>
            </w:r>
          </w:p>
          <w:p>
            <w:pPr>
              <w:ind w:right="-51" w:firstLine="420" w:firstLineChars="200"/>
              <w:rPr>
                <w:rFonts w:hint="eastAsia" w:eastAsia="宋体"/>
                <w:szCs w:val="21"/>
                <w:lang w:eastAsia="zh-CN"/>
              </w:rPr>
            </w:pPr>
            <w:r>
              <w:rPr>
                <w:rFonts w:hint="eastAsia"/>
                <w:szCs w:val="21"/>
              </w:rPr>
              <w:t>根据A</w:t>
            </w:r>
            <w:r>
              <w:rPr>
                <w:szCs w:val="21"/>
              </w:rPr>
              <w:t>M</w:t>
            </w:r>
            <w:r>
              <w:rPr>
                <w:rFonts w:hint="eastAsia"/>
                <w:szCs w:val="21"/>
              </w:rPr>
              <w:t>调制定义，具有离散大载波的双边带调幅，基带信号</w:t>
            </w:r>
            <w:r>
              <w:rPr>
                <w:rFonts w:hint="eastAsia"/>
                <w:position w:val="-10"/>
                <w:szCs w:val="21"/>
              </w:rPr>
              <w:object>
                <v:shape id="_x0000_i1025" o:spt="75" type="#_x0000_t75" style="height:15.5pt;width:23pt;" o:ole="t" filled="f" o:preferrelative="t" stroked="f" coordsize="21600,21600">
                  <v:path/>
                  <v:fill on="f" focussize="0,0"/>
                  <v:stroke on="f"/>
                  <v:imagedata r:id="rId8" o:title=""/>
                  <o:lock v:ext="edit" aspectratio="t"/>
                  <w10:wrap type="none"/>
                  <w10:anchorlock/>
                </v:shape>
                <o:OLEObject Type="Embed" ProgID="Equation.AxMath" ShapeID="_x0000_i1025" DrawAspect="Content" ObjectID="_1468075725" r:id="rId7">
                  <o:LockedField>false</o:LockedField>
                </o:OLEObject>
              </w:object>
            </w:r>
            <w:r>
              <w:rPr>
                <w:rFonts w:hint="eastAsia"/>
                <w:szCs w:val="21"/>
              </w:rPr>
              <w:t>通过加法器调幅，再通过乘法器乘上载波信号，即可得到A</w:t>
            </w:r>
            <w:r>
              <w:rPr>
                <w:szCs w:val="21"/>
              </w:rPr>
              <w:t>M</w:t>
            </w:r>
            <w:r>
              <w:rPr>
                <w:rFonts w:hint="eastAsia"/>
                <w:szCs w:val="21"/>
              </w:rPr>
              <w:t>已调信号。换做Labview程序框图，则可理解为：基带频率与基带幅度可得基带信号；载波频率与载波幅度可得载波信号；（基带信号+载波信号幅度）*载波信号=</w:t>
            </w:r>
            <w:r>
              <w:rPr>
                <w:szCs w:val="21"/>
              </w:rPr>
              <w:t>AM</w:t>
            </w:r>
            <w:r>
              <w:rPr>
                <w:rFonts w:hint="eastAsia"/>
                <w:szCs w:val="21"/>
              </w:rPr>
              <w:t>调制信号。若设载波频率为a，载波幅度为b，基带频率为c，基带幅度为d，时间为t，设该信号为正弦信号，则可得公式如下：</w:t>
            </w:r>
            <w:r>
              <w:rPr>
                <w:rFonts w:hint="eastAsia"/>
                <w:position w:val="-10"/>
                <w:szCs w:val="21"/>
              </w:rPr>
              <w:object>
                <v:shape id="_x0000_i1026" o:spt="75" type="#_x0000_t75" style="height:15.5pt;width:162.55pt;" o:ole="t" filled="f" o:preferrelative="t" stroked="f" coordsize="21600,21600">
                  <v:path/>
                  <v:fill on="f" focussize="0,0"/>
                  <v:stroke on="f"/>
                  <v:imagedata r:id="rId10" o:title=""/>
                  <o:lock v:ext="edit" aspectratio="t"/>
                  <w10:wrap type="none"/>
                  <w10:anchorlock/>
                </v:shape>
                <o:OLEObject Type="Embed" ProgID="Equation.AxMath" ShapeID="_x0000_i1026" DrawAspect="Content" ObjectID="_1468075726" r:id="rId9">
                  <o:LockedField>false</o:LockedField>
                </o:OLEObject>
              </w:object>
            </w:r>
          </w:p>
          <w:p>
            <w:pPr>
              <w:ind w:right="-51"/>
              <w:rPr>
                <w:rFonts w:hint="eastAsia" w:eastAsia="宋体"/>
                <w:szCs w:val="21"/>
                <w:lang w:eastAsia="zh-CN"/>
              </w:rPr>
            </w:pPr>
            <w:r>
              <w:rPr>
                <w:rFonts w:hint="eastAsia" w:eastAsia="宋体"/>
                <w:szCs w:val="21"/>
                <w:lang w:eastAsia="zh-CN"/>
              </w:rPr>
              <w:drawing>
                <wp:inline distT="0" distB="0" distL="114300" distR="114300">
                  <wp:extent cx="5750560" cy="3199765"/>
                  <wp:effectExtent l="0" t="0" r="2540" b="635"/>
                  <wp:docPr id="3" name="图片 3" desc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2"/>
                          <pic:cNvPicPr>
                            <a:picLocks noChangeAspect="1"/>
                          </pic:cNvPicPr>
                        </pic:nvPicPr>
                        <pic:blipFill>
                          <a:blip r:embed="rId11"/>
                          <a:stretch>
                            <a:fillRect/>
                          </a:stretch>
                        </pic:blipFill>
                        <pic:spPr>
                          <a:xfrm>
                            <a:off x="0" y="0"/>
                            <a:ext cx="5750560" cy="3199765"/>
                          </a:xfrm>
                          <a:prstGeom prst="rect">
                            <a:avLst/>
                          </a:prstGeom>
                        </pic:spPr>
                      </pic:pic>
                    </a:graphicData>
                  </a:graphic>
                </wp:inline>
              </w:drawing>
            </w:r>
          </w:p>
          <w:p>
            <w:pPr>
              <w:ind w:right="-51"/>
              <w:jc w:val="center"/>
              <w:rPr>
                <w:sz w:val="20"/>
                <w:szCs w:val="22"/>
              </w:rPr>
            </w:pPr>
            <w:r>
              <w:rPr>
                <w:rFonts w:hint="eastAsia"/>
                <w:sz w:val="20"/>
                <w:szCs w:val="22"/>
                <w:lang w:val="en-US" w:eastAsia="zh-CN"/>
              </w:rPr>
              <w:t xml:space="preserve">图2 </w:t>
            </w:r>
            <w:r>
              <w:rPr>
                <w:sz w:val="20"/>
                <w:szCs w:val="22"/>
              </w:rPr>
              <w:t>Solutions AM Modulation.vi</w:t>
            </w:r>
            <w:r>
              <w:rPr>
                <w:rFonts w:hint="eastAsia"/>
                <w:sz w:val="20"/>
                <w:szCs w:val="22"/>
              </w:rPr>
              <w:t>前面板</w:t>
            </w:r>
          </w:p>
          <w:p>
            <w:pPr>
              <w:ind w:right="-51" w:firstLine="410"/>
              <w:rPr>
                <w:szCs w:val="21"/>
              </w:rPr>
            </w:pPr>
            <w:r>
              <w:rPr>
                <w:rFonts w:hint="eastAsia"/>
                <w:szCs w:val="21"/>
              </w:rPr>
              <w:t>如图所示，具有离散大载波的双边带条幅（A</w:t>
            </w:r>
            <w:r>
              <w:rPr>
                <w:szCs w:val="21"/>
              </w:rPr>
              <w:t>M</w:t>
            </w:r>
            <w:r>
              <w:rPr>
                <w:rFonts w:hint="eastAsia"/>
                <w:szCs w:val="21"/>
              </w:rPr>
              <w:t>）调制在调整了载波频率、载波幅度、基带频率、基带幅度后的时域波形。其前面板如下：</w:t>
            </w:r>
          </w:p>
          <w:p>
            <w:pPr>
              <w:ind w:right="-51"/>
              <w:rPr>
                <w:rFonts w:hint="eastAsia" w:eastAsia="宋体"/>
                <w:szCs w:val="21"/>
                <w:lang w:eastAsia="zh-CN"/>
              </w:rPr>
            </w:pPr>
            <w:r>
              <w:rPr>
                <w:rFonts w:hint="eastAsia" w:eastAsia="宋体"/>
                <w:szCs w:val="21"/>
                <w:lang w:eastAsia="zh-CN"/>
              </w:rPr>
              <w:drawing>
                <wp:inline distT="0" distB="0" distL="114300" distR="114300">
                  <wp:extent cx="2825115" cy="2393950"/>
                  <wp:effectExtent l="0" t="0" r="6985" b="6350"/>
                  <wp:docPr id="4" name="图片 4" descr="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3"/>
                          <pic:cNvPicPr>
                            <a:picLocks noChangeAspect="1"/>
                          </pic:cNvPicPr>
                        </pic:nvPicPr>
                        <pic:blipFill>
                          <a:blip r:embed="rId12"/>
                          <a:stretch>
                            <a:fillRect/>
                          </a:stretch>
                        </pic:blipFill>
                        <pic:spPr>
                          <a:xfrm>
                            <a:off x="0" y="0"/>
                            <a:ext cx="2825115" cy="2393950"/>
                          </a:xfrm>
                          <a:prstGeom prst="rect">
                            <a:avLst/>
                          </a:prstGeom>
                        </pic:spPr>
                      </pic:pic>
                    </a:graphicData>
                  </a:graphic>
                </wp:inline>
              </w:drawing>
            </w:r>
            <w:r>
              <w:rPr>
                <w:rFonts w:hint="eastAsia"/>
                <w:szCs w:val="21"/>
                <w:lang w:val="en-US" w:eastAsia="zh-CN"/>
              </w:rPr>
              <w:t xml:space="preserve"> </w:t>
            </w:r>
            <w:r>
              <w:rPr>
                <w:rFonts w:hint="eastAsia" w:eastAsia="宋体"/>
                <w:szCs w:val="21"/>
                <w:lang w:eastAsia="zh-CN"/>
              </w:rPr>
              <w:drawing>
                <wp:inline distT="0" distB="0" distL="114300" distR="114300">
                  <wp:extent cx="2809240" cy="2379980"/>
                  <wp:effectExtent l="0" t="0" r="10160" b="7620"/>
                  <wp:docPr id="5" name="图片 5" descr="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3"/>
                          <pic:cNvPicPr>
                            <a:picLocks noChangeAspect="1"/>
                          </pic:cNvPicPr>
                        </pic:nvPicPr>
                        <pic:blipFill>
                          <a:blip r:embed="rId12"/>
                          <a:stretch>
                            <a:fillRect/>
                          </a:stretch>
                        </pic:blipFill>
                        <pic:spPr>
                          <a:xfrm>
                            <a:off x="0" y="0"/>
                            <a:ext cx="2809240" cy="2379980"/>
                          </a:xfrm>
                          <a:prstGeom prst="rect">
                            <a:avLst/>
                          </a:prstGeom>
                        </pic:spPr>
                      </pic:pic>
                    </a:graphicData>
                  </a:graphic>
                </wp:inline>
              </w:drawing>
            </w:r>
          </w:p>
          <w:p>
            <w:pPr>
              <w:ind w:right="-51" w:firstLine="1470" w:firstLineChars="700"/>
              <w:rPr>
                <w:rFonts w:hint="eastAsia"/>
                <w:szCs w:val="21"/>
                <w:lang w:val="en-US" w:eastAsia="zh-CN"/>
              </w:rPr>
            </w:pPr>
            <w:r>
              <w:rPr>
                <w:rFonts w:hint="eastAsia"/>
                <w:szCs w:val="21"/>
                <w:lang w:val="en-US" w:eastAsia="zh-CN"/>
              </w:rPr>
              <w:t>图3 前面板1                                  图4前面板2</w:t>
            </w:r>
          </w:p>
          <w:p>
            <w:pPr>
              <w:ind w:right="-51" w:firstLine="410"/>
              <w:jc w:val="left"/>
              <w:rPr>
                <w:szCs w:val="21"/>
              </w:rPr>
            </w:pPr>
            <w:r>
              <w:rPr>
                <w:rFonts w:hint="eastAsia"/>
                <w:szCs w:val="21"/>
              </w:rPr>
              <w:t>如图，载波信号、A</w:t>
            </w:r>
            <w:r>
              <w:rPr>
                <w:szCs w:val="21"/>
              </w:rPr>
              <w:t>M</w:t>
            </w:r>
            <w:r>
              <w:rPr>
                <w:rFonts w:hint="eastAsia"/>
                <w:szCs w:val="21"/>
              </w:rPr>
              <w:t>调制信号时域波形、A</w:t>
            </w:r>
            <w:r>
              <w:rPr>
                <w:szCs w:val="21"/>
              </w:rPr>
              <w:t>M</w:t>
            </w:r>
            <w:r>
              <w:rPr>
                <w:rFonts w:hint="eastAsia"/>
                <w:szCs w:val="21"/>
              </w:rPr>
              <w:t>调制信号频域波形、解调信号很清晰的显示了出来，且载波频率、载波幅度、基带频率、基带幅度等参数均可调整。</w:t>
            </w:r>
          </w:p>
          <w:p>
            <w:pPr>
              <w:spacing w:line="480" w:lineRule="exact"/>
              <w:ind w:right="-51"/>
              <w:rPr>
                <w:szCs w:val="21"/>
              </w:rPr>
            </w:pPr>
            <w:r>
              <w:rPr>
                <w:rFonts w:hint="eastAsia"/>
                <w:szCs w:val="21"/>
              </w:rPr>
              <w:t>五、实验思考</w:t>
            </w:r>
          </w:p>
          <w:p>
            <w:pPr>
              <w:ind w:right="-51" w:firstLine="420" w:firstLineChars="200"/>
              <w:rPr>
                <w:rFonts w:hint="eastAsia"/>
                <w:szCs w:val="21"/>
              </w:rPr>
            </w:pPr>
            <w:r>
              <w:rPr>
                <w:szCs w:val="21"/>
              </w:rPr>
              <w:t>AM</w:t>
            </w:r>
            <w:r>
              <w:rPr>
                <w:rFonts w:hint="eastAsia"/>
                <w:szCs w:val="21"/>
              </w:rPr>
              <w:t>调制具有离散值，所以调制效率不高。调幅的几种方式都是在幅度上进行调整，使得基带信号m</w:t>
            </w:r>
            <w:r>
              <w:rPr>
                <w:szCs w:val="21"/>
              </w:rPr>
              <w:t>(t)</w:t>
            </w:r>
            <w:r>
              <w:rPr>
                <w:rFonts w:hint="eastAsia"/>
                <w:szCs w:val="21"/>
              </w:rPr>
              <w:t>的频谱能够到达最合适的位置，从而进行传输。</w:t>
            </w:r>
          </w:p>
          <w:p>
            <w:pPr>
              <w:numPr>
                <w:ilvl w:val="0"/>
                <w:numId w:val="0"/>
              </w:numPr>
              <w:spacing w:after="240"/>
              <w:ind w:right="-51" w:rightChars="0" w:firstLine="420" w:firstLineChars="200"/>
              <w:rPr>
                <w:rFonts w:hint="eastAsia"/>
              </w:rPr>
            </w:pPr>
            <w:r>
              <w:rPr>
                <w:rFonts w:hint="eastAsia"/>
              </w:rPr>
              <w:t>上图A</w:t>
            </w:r>
            <w:r>
              <w:t>M</w:t>
            </w:r>
            <w:r>
              <w:rPr>
                <w:rFonts w:hint="eastAsia"/>
              </w:rPr>
              <w:t>信号的频域图显示的是是A</w:t>
            </w:r>
            <w:r>
              <w:t>M</w:t>
            </w:r>
            <w:r>
              <w:rPr>
                <w:rFonts w:hint="eastAsia"/>
              </w:rPr>
              <w:t>频域的正半轴的频域，其中包括了上边带和下边带的部分。当调制信号为DSB信号时，其无直流分量。</w:t>
            </w:r>
          </w:p>
          <w:p>
            <w:pPr>
              <w:numPr>
                <w:ilvl w:val="0"/>
                <w:numId w:val="0"/>
              </w:numPr>
              <w:spacing w:after="240"/>
              <w:ind w:right="-51" w:rightChars="0" w:firstLine="420" w:firstLineChars="200"/>
              <w:rPr>
                <w:rFonts w:hint="eastAsia"/>
              </w:rPr>
            </w:pPr>
            <w:r>
              <w:rPr>
                <w:rFonts w:hint="eastAsia"/>
              </w:rPr>
              <w:t>过调幅是指</w:t>
            </w:r>
            <w:r>
              <w:t>AM</w:t>
            </w:r>
            <w:r>
              <w:rPr>
                <w:rFonts w:hint="eastAsia"/>
              </w:rPr>
              <w:t>调制信号的直流分量幅度小于基带信号的幅度。及调制指数</w:t>
            </w:r>
            <w:r>
              <w:rPr>
                <w:position w:val="-10"/>
              </w:rPr>
              <w:object>
                <v:shape id="_x0000_i1027" o:spt="75" type="#_x0000_t75" style="height:13.7pt;width:76.3pt;" o:ole="t" filled="f" o:preferrelative="t" stroked="f" coordsize="21600,21600">
                  <v:path/>
                  <v:fill on="f" focussize="0,0"/>
                  <v:stroke on="f"/>
                  <v:imagedata r:id="rId14" o:title=""/>
                  <o:lock v:ext="edit" aspectratio="t"/>
                  <w10:wrap type="none"/>
                  <w10:anchorlock/>
                </v:shape>
                <o:OLEObject Type="Embed" ProgID="Equation.AxMath" ShapeID="_x0000_i1027" DrawAspect="Content" ObjectID="_1468075727" r:id="rId13">
                  <o:LockedField>false</o:LockedField>
                </o:OLEObject>
              </w:object>
            </w:r>
            <w:r>
              <w:rPr>
                <w:rFonts w:hint="eastAsia"/>
              </w:rPr>
              <w:t>小于1时的调制情况为过调幅。AM信号调制实验中，调幅深度等价于调幅指数，当载波幅度小于基带幅度时，即调幅深度大于1%时，会出现过调幅的情况。</w:t>
            </w:r>
          </w:p>
          <w:p>
            <w:pPr>
              <w:spacing w:line="480" w:lineRule="exact"/>
              <w:ind w:right="-51"/>
              <w:rPr>
                <w:rFonts w:hint="eastAsia"/>
                <w:szCs w:val="21"/>
              </w:rPr>
            </w:pPr>
            <w:r>
              <w:rPr>
                <w:rFonts w:hint="eastAsia"/>
                <w:szCs w:val="21"/>
              </w:rPr>
              <w:t>六、</w:t>
            </w:r>
            <w:r>
              <w:rPr>
                <w:szCs w:val="21"/>
              </w:rPr>
              <w:t>实验过程中曾遇到的问题及解决办法</w:t>
            </w:r>
          </w:p>
          <w:p>
            <w:pPr>
              <w:ind w:right="-51" w:firstLine="420" w:firstLineChars="200"/>
              <w:rPr>
                <w:rFonts w:hint="eastAsia"/>
                <w:szCs w:val="21"/>
              </w:rPr>
            </w:pPr>
            <w:r>
              <w:rPr>
                <w:rFonts w:hint="eastAsia"/>
                <w:szCs w:val="21"/>
              </w:rPr>
              <w:t>由于对L</w:t>
            </w:r>
            <w:r>
              <w:rPr>
                <w:szCs w:val="21"/>
              </w:rPr>
              <w:t>ABVIEW</w:t>
            </w:r>
            <w:r>
              <w:rPr>
                <w:rFonts w:hint="eastAsia"/>
                <w:szCs w:val="21"/>
              </w:rPr>
              <w:t>操作不熟悉，在进行框图线路连接时经常出现链接接口错误、线路错乱复杂不整齐等现象，而且在另存文件时会出现问题，导致最后运行出现错误。</w:t>
            </w:r>
          </w:p>
          <w:p>
            <w:pPr>
              <w:keepNext w:val="0"/>
              <w:keepLines w:val="0"/>
              <w:widowControl/>
              <w:suppressLineNumbers w:val="0"/>
              <w:jc w:val="left"/>
            </w:pPr>
            <w:r>
              <w:rPr>
                <w:rFonts w:hint="eastAsia"/>
                <w:szCs w:val="21"/>
                <w:lang w:val="en-US" w:eastAsia="zh-CN"/>
              </w:rPr>
              <w:t>在实验过程中发现</w:t>
            </w:r>
            <w:r>
              <w:rPr>
                <w:rFonts w:hint="eastAsia" w:ascii="宋体" w:hAnsi="宋体" w:eastAsia="宋体" w:cs="宋体"/>
                <w:color w:val="000000"/>
                <w:kern w:val="0"/>
                <w:sz w:val="21"/>
                <w:szCs w:val="21"/>
                <w:lang w:val="en-US" w:eastAsia="zh-CN" w:bidi="ar"/>
              </w:rPr>
              <w:t>实验的程序框图替换不成功</w:t>
            </w:r>
            <w:r>
              <w:rPr>
                <w:rFonts w:hint="eastAsia" w:ascii="宋体" w:hAnsi="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 因为源文件似乎只有可读权限，不允许修改，我们需要使用新文件替换掉源文件才能实现程序框图的替换，而不能在源文件的基础上保存。</w:t>
            </w:r>
          </w:p>
          <w:p>
            <w:pPr>
              <w:ind w:right="-51"/>
              <w:rPr>
                <w:rFonts w:hint="eastAsia"/>
                <w:szCs w:val="21"/>
                <w:lang w:val="en-US" w:eastAsia="zh-CN"/>
              </w:rPr>
            </w:pPr>
          </w:p>
          <w:p>
            <w:pPr>
              <w:ind w:right="-51"/>
              <w:rPr>
                <w:szCs w:val="21"/>
              </w:rPr>
            </w:pPr>
            <w:r>
              <w:rPr>
                <w:rFonts w:hint="eastAsia"/>
                <w:szCs w:val="21"/>
              </w:rPr>
              <w:t>七、</w:t>
            </w:r>
            <w:r>
              <w:rPr>
                <w:szCs w:val="21"/>
              </w:rPr>
              <w:t>心得体会</w:t>
            </w:r>
          </w:p>
          <w:p>
            <w:pPr>
              <w:ind w:right="-51"/>
              <w:rPr>
                <w:rFonts w:hint="eastAsia"/>
                <w:szCs w:val="21"/>
              </w:rPr>
            </w:pPr>
          </w:p>
          <w:p>
            <w:pPr>
              <w:ind w:right="-51" w:firstLine="420" w:firstLineChars="200"/>
            </w:pPr>
            <w:r>
              <w:rPr>
                <w:rFonts w:hint="eastAsia"/>
              </w:rPr>
              <w:t>第一次接触这类软件，直观感受是这类软件的功能</w:t>
            </w:r>
            <w:r>
              <w:rPr>
                <w:rFonts w:hint="eastAsia"/>
                <w:lang w:val="en-US" w:eastAsia="zh-CN"/>
              </w:rPr>
              <w:t>比较实用，能够将理论和现实相结合</w:t>
            </w:r>
            <w:r>
              <w:rPr>
                <w:rFonts w:hint="eastAsia"/>
              </w:rPr>
              <w:t>，可以通过软件仿真的方法来模拟实际工程情况</w:t>
            </w:r>
            <w:r>
              <w:rPr>
                <w:rFonts w:hint="eastAsia"/>
                <w:lang w:eastAsia="zh-CN"/>
              </w:rPr>
              <w:t>，</w:t>
            </w:r>
            <w:r>
              <w:rPr>
                <w:rFonts w:hint="eastAsia"/>
                <w:lang w:val="en-US" w:eastAsia="zh-CN"/>
              </w:rPr>
              <w:t>有助于理论知识的理解和巩固</w:t>
            </w:r>
            <w:r>
              <w:rPr>
                <w:rFonts w:hint="eastAsia"/>
              </w:rPr>
              <w:t>。能够将书本上学习到的知识结合实际问题来应用。</w:t>
            </w:r>
          </w:p>
          <w:p>
            <w:pPr>
              <w:ind w:right="-51"/>
              <w:rPr>
                <w:rFonts w:hint="eastAsia"/>
                <w:szCs w:val="21"/>
              </w:rPr>
            </w:pPr>
          </w:p>
          <w:p>
            <w:pPr>
              <w:ind w:right="-51"/>
              <w:rPr>
                <w:rFonts w:hint="eastAsia"/>
                <w:szCs w:val="21"/>
              </w:rPr>
            </w:pPr>
          </w:p>
          <w:p>
            <w:pPr>
              <w:ind w:right="-51"/>
              <w:rPr>
                <w:rFonts w:hint="eastAsia"/>
                <w:szCs w:val="21"/>
              </w:rPr>
            </w:pPr>
          </w:p>
          <w:p>
            <w:pPr>
              <w:ind w:right="-51"/>
              <w:rPr>
                <w:rFonts w:hint="eastAsia"/>
                <w:szCs w:val="21"/>
              </w:rPr>
            </w:pPr>
          </w:p>
          <w:p>
            <w:pPr>
              <w:ind w:right="-51"/>
              <w:rPr>
                <w:rFonts w:hint="eastAsia"/>
                <w:szCs w:val="21"/>
              </w:rPr>
            </w:pPr>
          </w:p>
          <w:p>
            <w:pPr>
              <w:ind w:right="-51"/>
              <w:rPr>
                <w:rFonts w:hint="eastAsia"/>
                <w:szCs w:val="21"/>
              </w:rPr>
            </w:pPr>
          </w:p>
          <w:p>
            <w:pPr>
              <w:ind w:right="-51"/>
              <w:rPr>
                <w:rFonts w:hint="eastAsia"/>
                <w:szCs w:val="21"/>
              </w:rPr>
            </w:pPr>
          </w:p>
          <w:p>
            <w:pPr>
              <w:ind w:right="-51"/>
              <w:rPr>
                <w:rFonts w:hint="eastAsia"/>
                <w:szCs w:val="21"/>
              </w:rPr>
            </w:pPr>
          </w:p>
          <w:p>
            <w:pPr>
              <w:ind w:right="-51"/>
              <w:rPr>
                <w:rFonts w:hint="eastAsia"/>
                <w:szCs w:val="21"/>
              </w:rPr>
            </w:pPr>
          </w:p>
          <w:p>
            <w:pPr>
              <w:ind w:right="-51"/>
              <w:rPr>
                <w:rFonts w:hint="eastAsia"/>
                <w:szCs w:val="21"/>
              </w:rPr>
            </w:pPr>
          </w:p>
          <w:p>
            <w:pPr>
              <w:ind w:right="-51"/>
              <w:rPr>
                <w:rFonts w:hint="eastAsia"/>
                <w:szCs w:val="21"/>
              </w:rPr>
            </w:pPr>
          </w:p>
          <w:p>
            <w:pPr>
              <w:ind w:right="-51"/>
              <w:rPr>
                <w:rFonts w:hint="eastAsia"/>
                <w:szCs w:val="21"/>
              </w:rPr>
            </w:pPr>
          </w:p>
          <w:p>
            <w:pPr>
              <w:ind w:right="-51"/>
              <w:rPr>
                <w:rFonts w:hint="eastAsia"/>
                <w:szCs w:val="21"/>
              </w:rPr>
            </w:pPr>
          </w:p>
          <w:p>
            <w:pPr>
              <w:ind w:right="-51"/>
              <w:rPr>
                <w:rFonts w:hint="eastAsia"/>
                <w:szCs w:val="21"/>
              </w:rPr>
            </w:pPr>
          </w:p>
          <w:p>
            <w:pPr>
              <w:ind w:right="-51"/>
              <w:rPr>
                <w:rFonts w:hint="eastAsia"/>
                <w:szCs w:val="21"/>
              </w:rPr>
            </w:pPr>
          </w:p>
          <w:p>
            <w:pPr>
              <w:ind w:right="-51"/>
              <w:rPr>
                <w:rFonts w:hint="eastAsia"/>
                <w:szCs w:val="21"/>
              </w:rPr>
            </w:pPr>
          </w:p>
          <w:p>
            <w:pPr>
              <w:ind w:right="-51"/>
              <w:rPr>
                <w:rFonts w:hint="eastAsia"/>
                <w:szCs w:val="21"/>
              </w:rPr>
            </w:pPr>
          </w:p>
          <w:p>
            <w:pPr>
              <w:ind w:right="-51"/>
              <w:rPr>
                <w:rFonts w:hint="eastAsia"/>
                <w:szCs w:val="21"/>
              </w:rPr>
            </w:pPr>
          </w:p>
          <w:p>
            <w:pPr>
              <w:ind w:right="-51"/>
              <w:rPr>
                <w:rFonts w:hint="eastAsia"/>
                <w:szCs w:val="21"/>
              </w:rPr>
            </w:pPr>
          </w:p>
          <w:p>
            <w:pPr>
              <w:ind w:right="-51"/>
              <w:rPr>
                <w:rFonts w:hint="eastAsia"/>
                <w:szCs w:val="21"/>
              </w:rPr>
            </w:pPr>
            <w:bookmarkStart w:id="0" w:name="_GoBack"/>
            <w:bookmarkEnd w:id="0"/>
          </w:p>
          <w:p>
            <w:pPr>
              <w:ind w:right="-51"/>
              <w:rPr>
                <w:rFonts w:hint="eastAsia"/>
                <w:szCs w:val="21"/>
              </w:rPr>
            </w:pPr>
          </w:p>
          <w:p>
            <w:pPr>
              <w:ind w:right="-51"/>
              <w:rPr>
                <w:rFonts w:hint="eastAsia"/>
                <w:szCs w:val="21"/>
              </w:rPr>
            </w:pPr>
          </w:p>
          <w:p>
            <w:pPr>
              <w:ind w:right="-51"/>
              <w:rPr>
                <w:rFonts w:hint="eastAsia"/>
                <w:szCs w:val="21"/>
              </w:rPr>
            </w:pPr>
          </w:p>
          <w:p>
            <w:pPr>
              <w:ind w:right="-51"/>
              <w:rPr>
                <w:rFonts w:hint="eastAsia"/>
                <w:szCs w:val="21"/>
              </w:rPr>
            </w:pPr>
          </w:p>
          <w:p>
            <w:pPr>
              <w:rPr>
                <w:b/>
                <w:bCs/>
                <w:szCs w:val="21"/>
              </w:rPr>
            </w:pPr>
            <w:r>
              <w:rPr>
                <w:szCs w:val="21"/>
              </w:rPr>
              <w:t>说明：此部分的内容和格式可根据实验课程的具体需要、要求自行设计和确定相关栏目。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noWrap w:val="0"/>
            <w:vAlign w:val="center"/>
          </w:tcPr>
          <w:p>
            <w:pPr>
              <w:rPr>
                <w:b/>
                <w:bCs/>
                <w:szCs w:val="21"/>
              </w:rPr>
            </w:pPr>
            <w:r>
              <w:rPr>
                <w:b/>
                <w:bCs/>
                <w:szCs w:val="21"/>
              </w:rPr>
              <w:t>课程名称</w:t>
            </w:r>
          </w:p>
        </w:tc>
        <w:tc>
          <w:tcPr>
            <w:tcW w:w="3402" w:type="dxa"/>
            <w:noWrap w:val="0"/>
            <w:vAlign w:val="center"/>
          </w:tcPr>
          <w:p>
            <w:pPr>
              <w:rPr>
                <w:b/>
                <w:bCs/>
                <w:szCs w:val="21"/>
              </w:rPr>
            </w:pPr>
            <w:r>
              <w:rPr>
                <w:rFonts w:hint="eastAsia"/>
                <w:b/>
                <w:bCs/>
                <w:szCs w:val="21"/>
              </w:rPr>
              <w:t>通信原理</w:t>
            </w:r>
            <w:r>
              <w:rPr>
                <w:b/>
                <w:bCs/>
                <w:szCs w:val="21"/>
              </w:rPr>
              <w:t>C</w:t>
            </w:r>
          </w:p>
        </w:tc>
        <w:tc>
          <w:tcPr>
            <w:tcW w:w="1559" w:type="dxa"/>
            <w:noWrap w:val="0"/>
            <w:vAlign w:val="center"/>
          </w:tcPr>
          <w:p>
            <w:pPr>
              <w:rPr>
                <w:b/>
                <w:bCs/>
                <w:szCs w:val="21"/>
              </w:rPr>
            </w:pPr>
            <w:r>
              <w:rPr>
                <w:b/>
                <w:bCs/>
                <w:szCs w:val="21"/>
              </w:rPr>
              <w:t>课程编号</w:t>
            </w:r>
          </w:p>
        </w:tc>
        <w:tc>
          <w:tcPr>
            <w:tcW w:w="2799" w:type="dxa"/>
            <w:noWrap w:val="0"/>
            <w:vAlign w:val="center"/>
          </w:tcPr>
          <w:p>
            <w:pPr>
              <w:rPr>
                <w:b/>
                <w:bCs/>
                <w:szCs w:val="21"/>
              </w:rPr>
            </w:pPr>
            <w:r>
              <w:rPr>
                <w:b/>
                <w:bCs/>
                <w:szCs w:val="21"/>
              </w:rPr>
              <w:t>A2010351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noWrap w:val="0"/>
            <w:vAlign w:val="center"/>
          </w:tcPr>
          <w:p>
            <w:pPr>
              <w:rPr>
                <w:b/>
                <w:bCs/>
                <w:szCs w:val="21"/>
              </w:rPr>
            </w:pPr>
            <w:r>
              <w:rPr>
                <w:b/>
                <w:bCs/>
                <w:szCs w:val="21"/>
              </w:rPr>
              <w:t>实验地点</w:t>
            </w:r>
          </w:p>
        </w:tc>
        <w:tc>
          <w:tcPr>
            <w:tcW w:w="3402" w:type="dxa"/>
            <w:noWrap w:val="0"/>
            <w:vAlign w:val="center"/>
          </w:tcPr>
          <w:p>
            <w:pPr>
              <w:rPr>
                <w:b/>
                <w:bCs/>
                <w:szCs w:val="21"/>
              </w:rPr>
            </w:pPr>
            <w:r>
              <w:rPr>
                <w:rFonts w:hint="eastAsia"/>
                <w:b/>
                <w:bCs/>
                <w:szCs w:val="21"/>
                <w:lang w:val="en-US" w:eastAsia="zh-CN"/>
              </w:rPr>
              <w:t>YF313</w:t>
            </w:r>
          </w:p>
        </w:tc>
        <w:tc>
          <w:tcPr>
            <w:tcW w:w="1559" w:type="dxa"/>
            <w:noWrap w:val="0"/>
            <w:vAlign w:val="center"/>
          </w:tcPr>
          <w:p>
            <w:pPr>
              <w:rPr>
                <w:b/>
                <w:bCs/>
                <w:szCs w:val="21"/>
              </w:rPr>
            </w:pPr>
            <w:r>
              <w:rPr>
                <w:b/>
                <w:bCs/>
                <w:szCs w:val="21"/>
              </w:rPr>
              <w:t>实验时间</w:t>
            </w:r>
          </w:p>
        </w:tc>
        <w:tc>
          <w:tcPr>
            <w:tcW w:w="2799" w:type="dxa"/>
            <w:noWrap w:val="0"/>
            <w:vAlign w:val="center"/>
          </w:tcPr>
          <w:p>
            <w:pPr>
              <w:rPr>
                <w:b/>
                <w:bCs/>
                <w:szCs w:val="21"/>
              </w:rPr>
            </w:pPr>
            <w:r>
              <w:rPr>
                <w:rFonts w:hint="eastAsia"/>
                <w:b/>
                <w:bCs/>
                <w:szCs w:val="21"/>
                <w:lang w:val="en-US" w:eastAsia="zh-CN"/>
              </w:rPr>
              <w:t>2023.12.15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noWrap w:val="0"/>
            <w:vAlign w:val="center"/>
          </w:tcPr>
          <w:p>
            <w:pPr>
              <w:rPr>
                <w:b/>
                <w:bCs/>
                <w:szCs w:val="21"/>
              </w:rPr>
            </w:pPr>
            <w:r>
              <w:rPr>
                <w:b/>
                <w:bCs/>
                <w:szCs w:val="21"/>
              </w:rPr>
              <w:t>校外指导教师</w:t>
            </w:r>
          </w:p>
        </w:tc>
        <w:tc>
          <w:tcPr>
            <w:tcW w:w="3402" w:type="dxa"/>
            <w:noWrap w:val="0"/>
            <w:vAlign w:val="center"/>
          </w:tcPr>
          <w:p>
            <w:pPr>
              <w:rPr>
                <w:b/>
                <w:bCs/>
                <w:szCs w:val="21"/>
              </w:rPr>
            </w:pPr>
            <w:r>
              <w:rPr>
                <w:b/>
                <w:bCs/>
                <w:szCs w:val="21"/>
              </w:rPr>
              <w:t>无</w:t>
            </w:r>
          </w:p>
        </w:tc>
        <w:tc>
          <w:tcPr>
            <w:tcW w:w="1559" w:type="dxa"/>
            <w:noWrap w:val="0"/>
            <w:vAlign w:val="center"/>
          </w:tcPr>
          <w:p>
            <w:pPr>
              <w:rPr>
                <w:b/>
                <w:bCs/>
                <w:szCs w:val="21"/>
              </w:rPr>
            </w:pPr>
            <w:r>
              <w:rPr>
                <w:b/>
                <w:bCs/>
                <w:szCs w:val="21"/>
              </w:rPr>
              <w:t>校内指导教师</w:t>
            </w:r>
          </w:p>
        </w:tc>
        <w:tc>
          <w:tcPr>
            <w:tcW w:w="2799" w:type="dxa"/>
            <w:noWrap w:val="0"/>
            <w:vAlign w:val="center"/>
          </w:tcPr>
          <w:p>
            <w:pPr>
              <w:rPr>
                <w:b/>
                <w:bCs/>
                <w:szCs w:val="21"/>
              </w:rPr>
            </w:pPr>
            <w:r>
              <w:rPr>
                <w:rFonts w:hint="eastAsia"/>
                <w:b/>
                <w:bCs/>
                <w:szCs w:val="21"/>
              </w:rPr>
              <w:t>何鹏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noWrap w:val="0"/>
            <w:vAlign w:val="center"/>
          </w:tcPr>
          <w:p>
            <w:pPr>
              <w:rPr>
                <w:b/>
                <w:bCs/>
                <w:szCs w:val="21"/>
              </w:rPr>
            </w:pPr>
            <w:r>
              <w:rPr>
                <w:b/>
                <w:bCs/>
                <w:szCs w:val="21"/>
              </w:rPr>
              <w:t>实验名称</w:t>
            </w:r>
          </w:p>
        </w:tc>
        <w:tc>
          <w:tcPr>
            <w:tcW w:w="7760" w:type="dxa"/>
            <w:gridSpan w:val="3"/>
            <w:noWrap w:val="0"/>
            <w:vAlign w:val="center"/>
          </w:tcPr>
          <w:p>
            <w:pPr>
              <w:rPr>
                <w:b/>
                <w:bCs/>
                <w:szCs w:val="21"/>
              </w:rPr>
            </w:pPr>
            <w:r>
              <w:rPr>
                <w:rFonts w:hint="eastAsia"/>
                <w:b/>
                <w:bCs/>
                <w:szCs w:val="21"/>
              </w:rPr>
              <w:t>实验二：</w:t>
            </w:r>
            <w:r>
              <w:rPr>
                <w:b/>
                <w:bCs/>
                <w:szCs w:val="21"/>
              </w:rPr>
              <w:t xml:space="preserve"> </w:t>
            </w:r>
            <w:r>
              <w:rPr>
                <w:rFonts w:hint="eastAsia"/>
                <w:b/>
                <w:bCs/>
                <w:szCs w:val="21"/>
              </w:rPr>
              <w:t>通信系统发送机设计与实现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trPr>
        <w:tc>
          <w:tcPr>
            <w:tcW w:w="1526" w:type="dxa"/>
            <w:noWrap w:val="0"/>
            <w:vAlign w:val="center"/>
          </w:tcPr>
          <w:p>
            <w:pPr>
              <w:rPr>
                <w:b/>
                <w:bCs/>
                <w:szCs w:val="21"/>
              </w:rPr>
            </w:pPr>
            <w:r>
              <w:rPr>
                <w:b/>
                <w:bCs/>
                <w:szCs w:val="21"/>
              </w:rPr>
              <w:t>评阅人签字</w:t>
            </w:r>
          </w:p>
        </w:tc>
        <w:tc>
          <w:tcPr>
            <w:tcW w:w="3402" w:type="dxa"/>
            <w:noWrap w:val="0"/>
            <w:vAlign w:val="center"/>
          </w:tcPr>
          <w:p>
            <w:pPr>
              <w:rPr>
                <w:b/>
                <w:bCs/>
                <w:szCs w:val="21"/>
              </w:rPr>
            </w:pPr>
          </w:p>
        </w:tc>
        <w:tc>
          <w:tcPr>
            <w:tcW w:w="1559" w:type="dxa"/>
            <w:noWrap w:val="0"/>
            <w:vAlign w:val="center"/>
          </w:tcPr>
          <w:p>
            <w:pPr>
              <w:rPr>
                <w:b/>
                <w:bCs/>
                <w:szCs w:val="21"/>
              </w:rPr>
            </w:pPr>
            <w:r>
              <w:rPr>
                <w:b/>
                <w:bCs/>
                <w:szCs w:val="21"/>
              </w:rPr>
              <w:t>成绩</w:t>
            </w:r>
          </w:p>
        </w:tc>
        <w:tc>
          <w:tcPr>
            <w:tcW w:w="2799" w:type="dxa"/>
            <w:noWrap w:val="0"/>
            <w:vAlign w:val="center"/>
          </w:tcPr>
          <w:p>
            <w:pPr>
              <w:rPr>
                <w:b/>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0" w:hRule="atLeast"/>
        </w:trPr>
        <w:tc>
          <w:tcPr>
            <w:tcW w:w="9286" w:type="dxa"/>
            <w:gridSpan w:val="4"/>
            <w:noWrap w:val="0"/>
            <w:vAlign w:val="center"/>
          </w:tcPr>
          <w:p>
            <w:pPr>
              <w:spacing w:line="480" w:lineRule="exact"/>
              <w:ind w:right="-51"/>
              <w:rPr>
                <w:szCs w:val="21"/>
              </w:rPr>
            </w:pPr>
            <w:r>
              <w:rPr>
                <w:rFonts w:hint="eastAsia"/>
                <w:szCs w:val="21"/>
              </w:rPr>
              <w:t>一、实验目的</w:t>
            </w:r>
          </w:p>
          <w:p>
            <w:pPr>
              <w:keepNext w:val="0"/>
              <w:keepLines w:val="0"/>
              <w:widowControl/>
              <w:suppressLineNumbers w:val="0"/>
              <w:ind w:firstLine="420" w:firstLineChars="200"/>
              <w:jc w:val="left"/>
              <w:rPr>
                <w:rFonts w:hint="eastAsia" w:ascii="宋体" w:hAnsi="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本实验需要在 </w:t>
            </w:r>
            <w:r>
              <w:rPr>
                <w:rFonts w:ascii="Calibri" w:hAnsi="Calibri" w:eastAsia="宋体" w:cs="Calibri"/>
                <w:color w:val="000000"/>
                <w:kern w:val="0"/>
                <w:sz w:val="21"/>
                <w:szCs w:val="21"/>
                <w:lang w:val="en-US" w:eastAsia="zh-CN" w:bidi="ar"/>
              </w:rPr>
              <w:t xml:space="preserve">LabVIEW </w:t>
            </w:r>
            <w:r>
              <w:rPr>
                <w:rFonts w:hint="eastAsia" w:ascii="宋体" w:hAnsi="宋体" w:eastAsia="宋体" w:cs="宋体"/>
                <w:color w:val="000000"/>
                <w:kern w:val="0"/>
                <w:sz w:val="21"/>
                <w:szCs w:val="21"/>
                <w:lang w:val="en-US" w:eastAsia="zh-CN" w:bidi="ar"/>
              </w:rPr>
              <w:t xml:space="preserve">软件平台和 </w:t>
            </w:r>
            <w:r>
              <w:rPr>
                <w:rFonts w:hint="default" w:ascii="Calibri" w:hAnsi="Calibri" w:eastAsia="宋体" w:cs="Calibri"/>
                <w:color w:val="000000"/>
                <w:kern w:val="0"/>
                <w:sz w:val="21"/>
                <w:szCs w:val="21"/>
                <w:lang w:val="en-US" w:eastAsia="zh-CN" w:bidi="ar"/>
              </w:rPr>
              <w:t xml:space="preserve">USRP </w:t>
            </w:r>
            <w:r>
              <w:rPr>
                <w:rFonts w:hint="eastAsia" w:ascii="宋体" w:hAnsi="宋体" w:eastAsia="宋体" w:cs="宋体"/>
                <w:color w:val="000000"/>
                <w:kern w:val="0"/>
                <w:sz w:val="21"/>
                <w:szCs w:val="21"/>
                <w:lang w:val="en-US" w:eastAsia="zh-CN" w:bidi="ar"/>
              </w:rPr>
              <w:t xml:space="preserve">软件无线电平台上完成调频接收机，要求可以通过接收端接收到空中信号或实验室发射台发射的 </w:t>
            </w:r>
            <w:r>
              <w:rPr>
                <w:rFonts w:hint="default" w:ascii="Calibri" w:hAnsi="Calibri" w:eastAsia="宋体" w:cs="Calibri"/>
                <w:color w:val="000000"/>
                <w:kern w:val="0"/>
                <w:sz w:val="21"/>
                <w:szCs w:val="21"/>
                <w:lang w:val="en-US" w:eastAsia="zh-CN" w:bidi="ar"/>
              </w:rPr>
              <w:t xml:space="preserve">WAV </w:t>
            </w:r>
            <w:r>
              <w:rPr>
                <w:rFonts w:hint="eastAsia" w:ascii="宋体" w:hAnsi="宋体" w:eastAsia="宋体" w:cs="宋体"/>
                <w:color w:val="000000"/>
                <w:kern w:val="0"/>
                <w:sz w:val="21"/>
                <w:szCs w:val="21"/>
                <w:lang w:val="en-US" w:eastAsia="zh-CN" w:bidi="ar"/>
              </w:rPr>
              <w:t xml:space="preserve">声音文件。本实验将加深对频率调制相关概念的理解，并初步掌握 </w:t>
            </w:r>
            <w:r>
              <w:rPr>
                <w:rFonts w:hint="default" w:ascii="Calibri" w:hAnsi="Calibri" w:eastAsia="宋体" w:cs="Calibri"/>
                <w:color w:val="000000"/>
                <w:kern w:val="0"/>
                <w:sz w:val="21"/>
                <w:szCs w:val="21"/>
                <w:lang w:val="en-US" w:eastAsia="zh-CN" w:bidi="ar"/>
              </w:rPr>
              <w:t xml:space="preserve">LabVIEW </w:t>
            </w:r>
            <w:r>
              <w:rPr>
                <w:rFonts w:hint="eastAsia" w:ascii="宋体" w:hAnsi="宋体" w:eastAsia="宋体" w:cs="宋体"/>
                <w:color w:val="000000"/>
                <w:kern w:val="0"/>
                <w:sz w:val="21"/>
                <w:szCs w:val="21"/>
                <w:lang w:val="en-US" w:eastAsia="zh-CN" w:bidi="ar"/>
              </w:rPr>
              <w:t xml:space="preserve">软件平台和 </w:t>
            </w:r>
            <w:r>
              <w:rPr>
                <w:rFonts w:hint="default" w:ascii="Calibri" w:hAnsi="Calibri" w:eastAsia="宋体" w:cs="Calibri"/>
                <w:color w:val="000000"/>
                <w:kern w:val="0"/>
                <w:sz w:val="21"/>
                <w:szCs w:val="21"/>
                <w:lang w:val="en-US" w:eastAsia="zh-CN" w:bidi="ar"/>
              </w:rPr>
              <w:t xml:space="preserve">USRP </w:t>
            </w:r>
            <w:r>
              <w:rPr>
                <w:rFonts w:hint="eastAsia" w:ascii="宋体" w:hAnsi="宋体" w:eastAsia="宋体" w:cs="宋体"/>
                <w:color w:val="000000"/>
                <w:kern w:val="0"/>
                <w:sz w:val="21"/>
                <w:szCs w:val="21"/>
                <w:lang w:val="en-US" w:eastAsia="zh-CN" w:bidi="ar"/>
              </w:rPr>
              <w:t>软件无线电平台的使用方式</w:t>
            </w:r>
            <w:r>
              <w:rPr>
                <w:rFonts w:hint="eastAsia" w:ascii="宋体" w:hAnsi="宋体" w:cs="宋体"/>
                <w:color w:val="000000"/>
                <w:kern w:val="0"/>
                <w:sz w:val="21"/>
                <w:szCs w:val="21"/>
                <w:lang w:val="en-US" w:eastAsia="zh-CN" w:bidi="ar"/>
              </w:rPr>
              <w:t>。</w:t>
            </w:r>
          </w:p>
          <w:p>
            <w:pPr>
              <w:keepNext w:val="0"/>
              <w:keepLines w:val="0"/>
              <w:widowControl/>
              <w:suppressLineNumbers w:val="0"/>
              <w:ind w:firstLine="420" w:firstLineChars="200"/>
              <w:jc w:val="left"/>
              <w:rPr>
                <w:rFonts w:hint="eastAsia" w:ascii="宋体" w:hAnsi="宋体" w:cs="宋体"/>
                <w:color w:val="000000"/>
                <w:kern w:val="0"/>
                <w:sz w:val="21"/>
                <w:szCs w:val="21"/>
                <w:lang w:val="en-US" w:eastAsia="zh-CN" w:bidi="ar"/>
              </w:rPr>
            </w:pPr>
          </w:p>
          <w:p>
            <w:pPr>
              <w:keepNext w:val="0"/>
              <w:keepLines w:val="0"/>
              <w:widowControl/>
              <w:numPr>
                <w:ilvl w:val="0"/>
                <w:numId w:val="2"/>
              </w:numPr>
              <w:suppressLineNumbers w:val="0"/>
              <w:jc w:val="left"/>
              <w:rPr>
                <w:rFonts w:hint="eastAsia"/>
                <w:szCs w:val="21"/>
                <w:lang w:val="en-US" w:eastAsia="zh-CN"/>
              </w:rPr>
            </w:pPr>
            <w:r>
              <w:rPr>
                <w:rFonts w:hint="eastAsia"/>
                <w:szCs w:val="21"/>
              </w:rPr>
              <w:t>实验原理</w:t>
            </w:r>
            <w:r>
              <w:rPr>
                <w:rFonts w:hint="eastAsia"/>
                <w:szCs w:val="21"/>
                <w:lang w:val="en-US" w:eastAsia="zh-CN"/>
              </w:rPr>
              <w:t>.</w:t>
            </w:r>
          </w:p>
          <w:p>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在模拟调制方式中，幅度调制（</w:t>
            </w:r>
            <w:r>
              <w:rPr>
                <w:rFonts w:ascii="Calibri" w:hAnsi="Calibri" w:eastAsia="宋体" w:cs="Calibri"/>
                <w:color w:val="000000"/>
                <w:kern w:val="0"/>
                <w:sz w:val="21"/>
                <w:szCs w:val="21"/>
                <w:lang w:val="en-US" w:eastAsia="zh-CN" w:bidi="ar"/>
              </w:rPr>
              <w:t>AM</w:t>
            </w:r>
            <w:r>
              <w:rPr>
                <w:rFonts w:hint="eastAsia" w:ascii="宋体" w:hAnsi="宋体" w:eastAsia="宋体" w:cs="宋体"/>
                <w:color w:val="000000"/>
                <w:kern w:val="0"/>
                <w:sz w:val="21"/>
                <w:szCs w:val="21"/>
                <w:lang w:val="en-US" w:eastAsia="zh-CN" w:bidi="ar"/>
              </w:rPr>
              <w:t xml:space="preserve">）称为线性调制，它通过改变载波的幅度，以实现调制信号频谱的搬移。而对角度调制（频率调制 </w:t>
            </w:r>
            <w:r>
              <w:rPr>
                <w:rFonts w:hint="default" w:ascii="Calibri" w:hAnsi="Calibri" w:eastAsia="宋体" w:cs="Calibri"/>
                <w:color w:val="000000"/>
                <w:kern w:val="0"/>
                <w:sz w:val="21"/>
                <w:szCs w:val="21"/>
                <w:lang w:val="en-US" w:eastAsia="zh-CN" w:bidi="ar"/>
              </w:rPr>
              <w:t xml:space="preserve">FM </w:t>
            </w:r>
            <w:r>
              <w:rPr>
                <w:rFonts w:hint="eastAsia" w:ascii="宋体" w:hAnsi="宋体" w:eastAsia="宋体" w:cs="宋体"/>
                <w:color w:val="000000"/>
                <w:kern w:val="0"/>
                <w:sz w:val="21"/>
                <w:szCs w:val="21"/>
                <w:lang w:val="en-US" w:eastAsia="zh-CN" w:bidi="ar"/>
              </w:rPr>
              <w:t xml:space="preserve">或相位调制 </w:t>
            </w:r>
            <w:r>
              <w:rPr>
                <w:rFonts w:hint="default" w:ascii="Calibri" w:hAnsi="Calibri" w:eastAsia="宋体" w:cs="Calibri"/>
                <w:color w:val="000000"/>
                <w:kern w:val="0"/>
                <w:sz w:val="21"/>
                <w:szCs w:val="21"/>
                <w:lang w:val="en-US" w:eastAsia="zh-CN" w:bidi="ar"/>
              </w:rPr>
              <w:t>PM</w:t>
            </w:r>
            <w:r>
              <w:rPr>
                <w:rFonts w:hint="eastAsia" w:ascii="宋体" w:hAnsi="宋体" w:eastAsia="宋体" w:cs="宋体"/>
                <w:color w:val="000000"/>
                <w:kern w:val="0"/>
                <w:sz w:val="21"/>
                <w:szCs w:val="21"/>
                <w:lang w:val="en-US" w:eastAsia="zh-CN" w:bidi="ar"/>
              </w:rPr>
              <w:t>）来说，已调信号的频谱不再是原调制信号频谱的线性搬移，而是频谱的非线性变换，会产生与频谱搬移不同的新的频率成分，故又称为非线性调制。由于频率和相位之间存在微分与积分的关系，故调频和调相之间存在着密切的关系，即调频必调相，调相必调频。</w:t>
            </w:r>
            <w:r>
              <w:rPr>
                <w:rFonts w:hint="default" w:ascii="Calibri" w:hAnsi="Calibri" w:eastAsia="宋体" w:cs="Calibri"/>
                <w:color w:val="000000"/>
                <w:kern w:val="0"/>
                <w:sz w:val="21"/>
                <w:szCs w:val="21"/>
                <w:lang w:val="en-US" w:eastAsia="zh-CN" w:bidi="ar"/>
              </w:rPr>
              <w:t xml:space="preserve">FM </w:t>
            </w:r>
            <w:r>
              <w:rPr>
                <w:rFonts w:hint="eastAsia" w:ascii="宋体" w:hAnsi="宋体" w:eastAsia="宋体" w:cs="宋体"/>
                <w:color w:val="000000"/>
                <w:kern w:val="0"/>
                <w:sz w:val="21"/>
                <w:szCs w:val="21"/>
                <w:lang w:val="en-US" w:eastAsia="zh-CN" w:bidi="ar"/>
              </w:rPr>
              <w:t>是角度调制中被广泛采用的一种。与幅度调制技术相比，角度调制最突出的优势是其较高的抗噪声性能。然而有得就有失，获得这种优势的代价是角度调制占用比幅度调制信号更宽的带宽。</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角度调制信号可表示为：</w:t>
            </w:r>
          </w:p>
          <w:p>
            <w:pPr>
              <w:keepNext w:val="0"/>
              <w:keepLines w:val="0"/>
              <w:widowControl/>
              <w:numPr>
                <w:numId w:val="0"/>
              </w:numPr>
              <w:suppressLineNumbers w:val="0"/>
              <w:jc w:val="center"/>
              <w:rPr>
                <w:rFonts w:hint="eastAsia"/>
                <w:szCs w:val="21"/>
                <w:lang w:val="en-US" w:eastAsia="zh-CN"/>
              </w:rPr>
            </w:pPr>
            <w:r>
              <w:rPr>
                <w:rFonts w:hint="eastAsia"/>
                <w:position w:val="-10"/>
                <w:szCs w:val="21"/>
                <w:lang w:val="en-US" w:eastAsia="zh-CN"/>
              </w:rPr>
              <w:object>
                <v:shape id="_x0000_i1049" o:spt="75" type="#_x0000_t75" style="height:16.05pt;width:122.3pt;" o:ole="t" filled="f" o:preferrelative="t" stroked="f" coordsize="21600,21600">
                  <v:fill on="f" focussize="0,0"/>
                  <v:stroke on="f"/>
                  <v:imagedata r:id="rId16" o:title=""/>
                  <o:lock v:ext="edit" aspectratio="t"/>
                  <w10:wrap type="none"/>
                  <w10:anchorlock/>
                </v:shape>
                <o:OLEObject Type="Embed" ProgID="Equation.AxMath" ShapeID="_x0000_i1049" DrawAspect="Content" ObjectID="_1468075728" r:id="rId15">
                  <o:LockedField>false</o:LockedField>
                </o:OLEObject>
              </w:object>
            </w:r>
          </w:p>
          <w:p>
            <w:pPr>
              <w:keepNext w:val="0"/>
              <w:keepLines w:val="0"/>
              <w:widowControl/>
              <w:suppressLineNumbers w:val="0"/>
              <w:jc w:val="left"/>
            </w:pPr>
            <w:r>
              <w:rPr>
                <w:rFonts w:hint="eastAsia"/>
                <w:szCs w:val="21"/>
                <w:lang w:val="en-US" w:eastAsia="zh-CN"/>
              </w:rPr>
              <w:t>其中</w:t>
            </w:r>
            <w:r>
              <w:rPr>
                <w:rFonts w:hint="eastAsia"/>
                <w:position w:val="-22"/>
                <w:szCs w:val="21"/>
                <w:lang w:val="en-US" w:eastAsia="zh-CN"/>
              </w:rPr>
              <w:object>
                <v:shape id="_x0000_i1050" o:spt="75" type="#_x0000_t75" style="height:29.4pt;width:107.6pt;" o:ole="t" filled="f" o:preferrelative="t" stroked="f" coordsize="21600,21600">
                  <v:fill on="f" focussize="0,0"/>
                  <v:stroke on="f"/>
                  <v:imagedata r:id="rId18" o:title=""/>
                  <o:lock v:ext="edit" aspectratio="t"/>
                  <w10:wrap type="none"/>
                  <w10:anchorlock/>
                </v:shape>
                <o:OLEObject Type="Embed" ProgID="Equation.AxMath" ShapeID="_x0000_i1050" DrawAspect="Content" ObjectID="_1468075729" r:id="rId17">
                  <o:LockedField>false</o:LockedField>
                </o:OLEObject>
              </w:object>
            </w:r>
            <w:r>
              <w:rPr>
                <w:rFonts w:hint="eastAsia"/>
                <w:szCs w:val="21"/>
                <w:lang w:val="en-US" w:eastAsia="zh-CN"/>
              </w:rPr>
              <w:t>，</w:t>
            </w:r>
            <w:r>
              <w:rPr>
                <w:rFonts w:hint="eastAsia"/>
                <w:position w:val="-10"/>
                <w:szCs w:val="21"/>
                <w:lang w:val="en-US" w:eastAsia="zh-CN"/>
              </w:rPr>
              <w:object>
                <v:shape id="_x0000_i1051" o:spt="75" type="#_x0000_t75" style="height:15.5pt;width:23pt;" o:ole="t" filled="f" o:preferrelative="t" stroked="f" coordsize="21600,21600">
                  <v:fill on="f" focussize="0,0"/>
                  <v:stroke on="f"/>
                  <v:imagedata r:id="rId20" o:title=""/>
                  <o:lock v:ext="edit" aspectratio="t"/>
                  <w10:wrap type="none"/>
                  <w10:anchorlock/>
                </v:shape>
                <o:OLEObject Type="Embed" ProgID="Equation.AxMath" ShapeID="_x0000_i1051" DrawAspect="Content" ObjectID="_1468075730" r:id="rId19">
                  <o:LockedField>false</o:LockedField>
                </o:OLEObject>
              </w:object>
            </w:r>
            <w:r>
              <w:rPr>
                <w:rFonts w:hint="eastAsia" w:ascii="宋体" w:hAnsi="宋体" w:eastAsia="宋体" w:cs="宋体"/>
                <w:color w:val="000000"/>
                <w:kern w:val="0"/>
                <w:sz w:val="21"/>
                <w:szCs w:val="21"/>
                <w:lang w:val="en-US" w:eastAsia="zh-CN" w:bidi="ar"/>
              </w:rPr>
              <w:t>是基带信号，</w:t>
            </w:r>
            <w:r>
              <w:rPr>
                <w:rFonts w:hint="eastAsia" w:ascii="宋体" w:hAnsi="宋体" w:eastAsia="宋体" w:cs="宋体"/>
                <w:color w:val="000000"/>
                <w:kern w:val="0"/>
                <w:position w:val="-8"/>
                <w:sz w:val="21"/>
                <w:szCs w:val="21"/>
                <w:lang w:val="en-US" w:eastAsia="zh-CN" w:bidi="ar"/>
              </w:rPr>
              <w:object>
                <v:shape id="_x0000_i1052" o:spt="75" type="#_x0000_t75" style="height:15pt;width:14.25pt;" o:ole="t" filled="f" o:preferrelative="t" stroked="f" coordsize="21600,21600">
                  <v:fill on="f" focussize="0,0"/>
                  <v:stroke on="f"/>
                  <v:imagedata r:id="rId22" o:title=""/>
                  <o:lock v:ext="edit" aspectratio="t"/>
                  <w10:wrap type="none"/>
                  <w10:anchorlock/>
                </v:shape>
                <o:OLEObject Type="Embed" ProgID="Equation.AxMath" ShapeID="_x0000_i1052" DrawAspect="Content" ObjectID="_1468075731" r:id="rId21">
                  <o:LockedField>false</o:LockedField>
                </o:OLEObject>
              </w:object>
            </w:r>
            <w:r>
              <w:rPr>
                <w:rFonts w:hint="default" w:ascii="Cambria" w:hAnsi="Cambria" w:eastAsia="Cambria" w:cs="Cambria"/>
                <w:color w:val="000000"/>
                <w:kern w:val="0"/>
                <w:sz w:val="15"/>
                <w:szCs w:val="15"/>
                <w:lang w:val="en-US" w:eastAsia="zh-CN" w:bidi="ar"/>
              </w:rPr>
              <w:t xml:space="preserve"> </w:t>
            </w:r>
            <w:r>
              <w:rPr>
                <w:rFonts w:hint="eastAsia" w:ascii="宋体" w:hAnsi="宋体" w:eastAsia="宋体" w:cs="宋体"/>
                <w:color w:val="000000"/>
                <w:kern w:val="0"/>
                <w:sz w:val="21"/>
                <w:szCs w:val="21"/>
                <w:lang w:val="en-US" w:eastAsia="zh-CN" w:bidi="ar"/>
              </w:rPr>
              <w:t>是频率偏移常数或调制灵敏度（单位是</w:t>
            </w:r>
            <w:r>
              <w:rPr>
                <w:rFonts w:ascii="Calibri" w:hAnsi="Calibri" w:eastAsia="宋体" w:cs="Calibri"/>
                <w:color w:val="000000"/>
                <w:kern w:val="0"/>
                <w:sz w:val="21"/>
                <w:szCs w:val="21"/>
                <w:lang w:val="en-US" w:eastAsia="zh-CN" w:bidi="ar"/>
              </w:rPr>
              <w:t>Hz/V</w:t>
            </w:r>
            <w:r>
              <w:rPr>
                <w:rFonts w:hint="eastAsia" w:ascii="宋体" w:hAnsi="宋体" w:eastAsia="宋体" w:cs="宋体"/>
                <w:color w:val="000000"/>
                <w:kern w:val="0"/>
                <w:sz w:val="21"/>
                <w:szCs w:val="21"/>
                <w:lang w:val="en-US" w:eastAsia="zh-CN" w:bidi="ar"/>
              </w:rPr>
              <w:t>）。产生调频信号有直接调频法与间接调频法。直接调频法就是用调制电压直接控制振荡器的振荡频率，是振荡频率</w:t>
            </w:r>
            <w:r>
              <w:rPr>
                <w:rFonts w:hint="eastAsia" w:ascii="宋体" w:hAnsi="宋体" w:eastAsia="宋体" w:cs="宋体"/>
                <w:color w:val="000000"/>
                <w:kern w:val="0"/>
                <w:position w:val="-10"/>
                <w:sz w:val="21"/>
                <w:szCs w:val="21"/>
                <w:lang w:val="en-US" w:eastAsia="zh-CN" w:bidi="ar"/>
              </w:rPr>
              <w:object>
                <v:shape id="_x0000_i1053" o:spt="75" type="#_x0000_t75" style="height:15.5pt;width:20.05pt;" o:ole="t" filled="f" o:preferrelative="t" stroked="f" coordsize="21600,21600">
                  <v:fill on="f" focussize="0,0"/>
                  <v:stroke on="f"/>
                  <v:imagedata r:id="rId24" o:title=""/>
                  <o:lock v:ext="edit" aspectratio="t"/>
                  <w10:wrap type="none"/>
                  <w10:anchorlock/>
                </v:shape>
                <o:OLEObject Type="Embed" ProgID="Equation.AxMath" ShapeID="_x0000_i1053" DrawAspect="Content" ObjectID="_1468075732" r:id="rId23">
                  <o:LockedField>false</o:LockedField>
                </o:OLEObject>
              </w:object>
            </w:r>
            <w:r>
              <w:rPr>
                <w:rFonts w:hint="eastAsia" w:ascii="宋体" w:hAnsi="宋体" w:eastAsia="宋体" w:cs="宋体"/>
                <w:color w:val="000000"/>
                <w:kern w:val="0"/>
                <w:sz w:val="21"/>
                <w:szCs w:val="21"/>
                <w:lang w:val="en-US" w:eastAsia="zh-CN" w:bidi="ar"/>
              </w:rPr>
              <w:t xml:space="preserve">按调制电压的规律变化。而间接调频法则是使用相位调制来实现，比如矢量合成法、可变移相法或可变延时法。频率调制系统具有较好的抗噪性能，但在解调输入信噪比较低的情况下，输出信噪比急剧恶化，这时就会出现门限效应。 </w:t>
            </w:r>
          </w:p>
          <w:p>
            <w:pPr>
              <w:keepNext w:val="0"/>
              <w:keepLines w:val="0"/>
              <w:widowControl/>
              <w:suppressLineNumbers w:val="0"/>
              <w:ind w:firstLine="420" w:firstLineChars="200"/>
              <w:jc w:val="left"/>
            </w:pPr>
            <w:r>
              <w:rPr>
                <w:rFonts w:hint="eastAsia" w:ascii="宋体" w:hAnsi="宋体" w:eastAsia="宋体" w:cs="宋体"/>
                <w:color w:val="000000"/>
                <w:kern w:val="0"/>
                <w:sz w:val="21"/>
                <w:szCs w:val="21"/>
                <w:lang w:val="en-US" w:eastAsia="zh-CN" w:bidi="ar"/>
              </w:rPr>
              <w:t>对于频率调制的解调，这里推荐一种经典的反正切方法，当然也可以使用其他的方式完成解调。接下来介绍反正切解调方法的基本思想和实现过程。</w:t>
            </w:r>
          </w:p>
          <w:p>
            <w:pPr>
              <w:ind w:right="-51"/>
              <w:rPr>
                <w:szCs w:val="21"/>
              </w:rPr>
            </w:pPr>
            <w:r>
              <w:rPr>
                <w:rFonts w:hint="eastAsia"/>
                <w:szCs w:val="21"/>
              </w:rPr>
              <w:t>解调FM 无线电广播可以分三步：</w:t>
            </w:r>
          </w:p>
          <w:p>
            <w:pPr>
              <w:ind w:right="-51" w:firstLine="420" w:firstLineChars="200"/>
              <w:rPr>
                <w:szCs w:val="21"/>
              </w:rPr>
            </w:pPr>
            <w:r>
              <w:rPr>
                <w:szCs w:val="21"/>
              </w:rPr>
              <w:t>1.</w:t>
            </w:r>
            <w:r>
              <w:rPr>
                <w:rFonts w:hint="eastAsia"/>
                <w:szCs w:val="21"/>
              </w:rPr>
              <w:t>检测载波相位 基带 IQ 采样的反正切</w:t>
            </w:r>
          </w:p>
          <w:p>
            <w:pPr>
              <w:ind w:right="-51" w:firstLine="420" w:firstLineChars="200"/>
              <w:rPr>
                <w:szCs w:val="21"/>
              </w:rPr>
            </w:pPr>
            <w:r>
              <w:rPr>
                <w:szCs w:val="21"/>
              </w:rPr>
              <w:t>2.</w:t>
            </w:r>
            <w:r>
              <w:rPr>
                <w:rFonts w:hint="eastAsia"/>
                <w:szCs w:val="21"/>
              </w:rPr>
              <w:t>展开相位 去除间断点</w:t>
            </w:r>
          </w:p>
          <w:p>
            <w:pPr>
              <w:ind w:right="-51" w:firstLine="420" w:firstLineChars="200"/>
              <w:rPr>
                <w:szCs w:val="21"/>
              </w:rPr>
            </w:pPr>
            <w:r>
              <w:rPr>
                <w:szCs w:val="21"/>
              </w:rPr>
              <w:t>3.</w:t>
            </w:r>
            <w:r>
              <w:rPr>
                <w:rFonts w:hint="eastAsia"/>
                <w:szCs w:val="21"/>
              </w:rPr>
              <w:t>计算微分 相位的变化 ≈ 频率</w:t>
            </w:r>
          </w:p>
          <w:p>
            <w:pPr>
              <w:ind w:right="-51" w:firstLine="420" w:firstLineChars="200"/>
            </w:pPr>
            <w:r>
              <w:rPr>
                <w:rFonts w:hint="eastAsia"/>
                <w:szCs w:val="21"/>
              </w:rPr>
              <w:t>基于正弦波的已调信号：</w:t>
            </w:r>
            <w:r>
              <w:t xml:space="preserve"> </w:t>
            </w:r>
            <w:r>
              <w:drawing>
                <wp:inline distT="0" distB="0" distL="0" distR="0">
                  <wp:extent cx="1860550" cy="220980"/>
                  <wp:effectExtent l="0" t="0" r="635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1860550" cy="220980"/>
                          </a:xfrm>
                          <a:prstGeom prst="rect">
                            <a:avLst/>
                          </a:prstGeom>
                          <a:noFill/>
                          <a:ln>
                            <a:noFill/>
                          </a:ln>
                        </pic:spPr>
                      </pic:pic>
                    </a:graphicData>
                  </a:graphic>
                </wp:inline>
              </w:drawing>
            </w:r>
          </w:p>
          <w:p>
            <w:pPr>
              <w:ind w:right="-51" w:firstLine="420" w:firstLineChars="200"/>
            </w:pPr>
            <w:r>
              <w:rPr>
                <w:rFonts w:hint="eastAsia"/>
                <w:szCs w:val="21"/>
              </w:rPr>
              <w:t>坐标极化：上式展开可得</w:t>
            </w:r>
            <w:r>
              <w:t xml:space="preserve"> </w:t>
            </w:r>
            <w:r>
              <w:drawing>
                <wp:inline distT="0" distB="0" distL="0" distR="0">
                  <wp:extent cx="3689350" cy="220980"/>
                  <wp:effectExtent l="0" t="0" r="635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689350" cy="220980"/>
                          </a:xfrm>
                          <a:prstGeom prst="rect">
                            <a:avLst/>
                          </a:prstGeom>
                          <a:noFill/>
                          <a:ln>
                            <a:noFill/>
                          </a:ln>
                        </pic:spPr>
                      </pic:pic>
                    </a:graphicData>
                  </a:graphic>
                </wp:inline>
              </w:drawing>
            </w:r>
          </w:p>
          <w:p>
            <w:pPr>
              <w:ind w:right="-51" w:firstLine="420" w:firstLineChars="200"/>
            </w:pPr>
            <w:r>
              <w:rPr>
                <w:rFonts w:hint="eastAsia"/>
              </w:rPr>
              <w:t xml:space="preserve"> </w:t>
            </w:r>
            <w:r>
              <w:t xml:space="preserve">                      </w:t>
            </w:r>
            <w:r>
              <w:drawing>
                <wp:inline distT="0" distB="0" distL="0" distR="0">
                  <wp:extent cx="1828800" cy="378460"/>
                  <wp:effectExtent l="0" t="0" r="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1828800" cy="378460"/>
                          </a:xfrm>
                          <a:prstGeom prst="rect">
                            <a:avLst/>
                          </a:prstGeom>
                          <a:noFill/>
                          <a:ln>
                            <a:noFill/>
                          </a:ln>
                        </pic:spPr>
                      </pic:pic>
                    </a:graphicData>
                  </a:graphic>
                </wp:inline>
              </w:drawing>
            </w:r>
            <w:r>
              <w:t xml:space="preserve"> </w:t>
            </w:r>
          </w:p>
          <w:p>
            <w:pPr>
              <w:ind w:right="-51" w:firstLine="420" w:firstLineChars="200"/>
              <w:rPr>
                <w:szCs w:val="21"/>
              </w:rPr>
            </w:pPr>
            <w:r>
              <w:rPr>
                <w:rFonts w:hint="eastAsia"/>
                <w:szCs w:val="21"/>
              </w:rPr>
              <w:t>消除相位不连续：将-180度到180度的离散相位转化为连续相位</w:t>
            </w:r>
          </w:p>
          <w:p>
            <w:pPr>
              <w:ind w:right="-51" w:firstLine="420" w:firstLineChars="200"/>
              <w:rPr>
                <w:szCs w:val="21"/>
              </w:rPr>
            </w:pPr>
            <w:r>
              <w:rPr>
                <w:rFonts w:hint="eastAsia"/>
                <w:szCs w:val="21"/>
              </w:rPr>
              <w:t>对相位差分逐步求导：</w:t>
            </w:r>
            <w:r>
              <w:t xml:space="preserve"> </w:t>
            </w:r>
            <w:r>
              <w:drawing>
                <wp:inline distT="0" distB="0" distL="0" distR="0">
                  <wp:extent cx="1339850" cy="196850"/>
                  <wp:effectExtent l="0" t="0" r="635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1339850" cy="196850"/>
                          </a:xfrm>
                          <a:prstGeom prst="rect">
                            <a:avLst/>
                          </a:prstGeom>
                          <a:noFill/>
                          <a:ln>
                            <a:noFill/>
                          </a:ln>
                        </pic:spPr>
                      </pic:pic>
                    </a:graphicData>
                  </a:graphic>
                </wp:inline>
              </w:drawing>
            </w:r>
          </w:p>
          <w:p>
            <w:pPr>
              <w:spacing w:line="480" w:lineRule="exact"/>
              <w:ind w:right="-51"/>
              <w:rPr>
                <w:szCs w:val="21"/>
              </w:rPr>
            </w:pPr>
            <w:r>
              <w:rPr>
                <w:rFonts w:hint="eastAsia"/>
                <w:szCs w:val="21"/>
              </w:rPr>
              <w:t>三、实验内容</w:t>
            </w:r>
          </w:p>
          <w:p>
            <w:pPr>
              <w:ind w:right="-51" w:firstLine="420" w:firstLineChars="200"/>
              <w:rPr>
                <w:rFonts w:hint="eastAsia"/>
                <w:szCs w:val="21"/>
              </w:rPr>
            </w:pPr>
            <w:r>
              <w:rPr>
                <w:rFonts w:hint="eastAsia"/>
                <w:szCs w:val="21"/>
                <w:lang w:val="en-US" w:eastAsia="zh-CN"/>
              </w:rPr>
              <w:t>1、</w:t>
            </w:r>
            <w:r>
              <w:rPr>
                <w:rFonts w:hint="eastAsia"/>
                <w:szCs w:val="21"/>
              </w:rPr>
              <w:t xml:space="preserve">打开Exercises/ FM Demodulation.vi 子程序完成主程序框图打开路径E: </w:t>
            </w:r>
            <w:r>
              <w:rPr>
                <w:szCs w:val="21"/>
              </w:rPr>
              <w:t>/</w:t>
            </w:r>
            <w:r>
              <w:rPr>
                <w:rFonts w:hint="eastAsia"/>
                <w:szCs w:val="21"/>
              </w:rPr>
              <w:t>通原实验课</w:t>
            </w:r>
            <w:r>
              <w:rPr>
                <w:szCs w:val="21"/>
              </w:rPr>
              <w:t>/</w:t>
            </w:r>
            <w:r>
              <w:rPr>
                <w:rFonts w:hint="eastAsia"/>
                <w:szCs w:val="21"/>
              </w:rPr>
              <w:t>课2</w:t>
            </w:r>
            <w:r>
              <w:rPr>
                <w:szCs w:val="21"/>
              </w:rPr>
              <w:t>/</w:t>
            </w:r>
            <w:r>
              <w:rPr>
                <w:rFonts w:hint="eastAsia"/>
                <w:szCs w:val="21"/>
              </w:rPr>
              <w:t>实验 3</w:t>
            </w:r>
            <w:r>
              <w:rPr>
                <w:szCs w:val="21"/>
              </w:rPr>
              <w:t>/</w:t>
            </w:r>
            <w:r>
              <w:rPr>
                <w:rFonts w:hint="eastAsia"/>
                <w:szCs w:val="21"/>
              </w:rPr>
              <w:t>频率调制LabVIEW project，按照以下操作连接框图</w:t>
            </w:r>
          </w:p>
          <w:p>
            <w:pPr>
              <w:ind w:right="-51"/>
              <w:jc w:val="center"/>
              <w:rPr>
                <w:rFonts w:hint="eastAsia" w:eastAsia="宋体"/>
                <w:szCs w:val="21"/>
                <w:lang w:eastAsia="zh-CN"/>
              </w:rPr>
            </w:pPr>
            <w:r>
              <w:rPr>
                <w:rFonts w:hint="eastAsia" w:eastAsia="宋体"/>
                <w:szCs w:val="21"/>
                <w:lang w:eastAsia="zh-CN"/>
              </w:rPr>
              <w:drawing>
                <wp:inline distT="0" distB="0" distL="114300" distR="114300">
                  <wp:extent cx="5464175" cy="3553460"/>
                  <wp:effectExtent l="0" t="0" r="9525" b="2540"/>
                  <wp:docPr id="14" name="图片 14" descr="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8"/>
                          <pic:cNvPicPr>
                            <a:picLocks noChangeAspect="1"/>
                          </pic:cNvPicPr>
                        </pic:nvPicPr>
                        <pic:blipFill>
                          <a:blip r:embed="rId29"/>
                          <a:stretch>
                            <a:fillRect/>
                          </a:stretch>
                        </pic:blipFill>
                        <pic:spPr>
                          <a:xfrm>
                            <a:off x="0" y="0"/>
                            <a:ext cx="5464175" cy="3553460"/>
                          </a:xfrm>
                          <a:prstGeom prst="rect">
                            <a:avLst/>
                          </a:prstGeom>
                        </pic:spPr>
                      </pic:pic>
                    </a:graphicData>
                  </a:graphic>
                </wp:inline>
              </w:drawing>
            </w:r>
          </w:p>
          <w:p>
            <w:pPr>
              <w:ind w:right="-51"/>
              <w:jc w:val="center"/>
              <w:rPr>
                <w:szCs w:val="21"/>
              </w:rPr>
            </w:pPr>
            <w:r>
              <w:rPr>
                <w:rFonts w:hint="eastAsia"/>
                <w:szCs w:val="21"/>
                <w:lang w:val="en-US" w:eastAsia="zh-CN"/>
              </w:rPr>
              <w:t xml:space="preserve">图1 </w:t>
            </w:r>
            <w:r>
              <w:rPr>
                <w:rFonts w:hint="eastAsia"/>
                <w:szCs w:val="21"/>
              </w:rPr>
              <w:t>LabVIEW project连接框图</w:t>
            </w:r>
          </w:p>
          <w:p>
            <w:pPr>
              <w:ind w:right="-51"/>
              <w:rPr>
                <w:szCs w:val="21"/>
              </w:rPr>
            </w:pPr>
            <w:r>
              <w:rPr>
                <w:szCs w:val="21"/>
              </w:rPr>
              <w:t>2</w:t>
            </w:r>
            <w:r>
              <w:rPr>
                <w:rFonts w:hint="eastAsia"/>
                <w:szCs w:val="21"/>
              </w:rPr>
              <w:t>、另存为Solutions 文件夹中，命名为 Solutions FM Demodulation.vi</w:t>
            </w:r>
          </w:p>
          <w:p>
            <w:pPr>
              <w:ind w:right="-51"/>
              <w:rPr>
                <w:szCs w:val="21"/>
              </w:rPr>
            </w:pPr>
            <w:r>
              <w:rPr>
                <w:rFonts w:hint="eastAsia"/>
                <w:szCs w:val="21"/>
              </w:rPr>
              <w:t>3、调试接收机模块参数，收听广播。打开实验 3 频率调制 RX.vi，在前面板中进行调试，保存截图，结合主面板的原理用于写实验报告（设备IP 地址 USRP，设置广播频率为</w:t>
            </w:r>
            <w:r>
              <w:rPr>
                <w:szCs w:val="21"/>
              </w:rPr>
              <w:t>93.8M</w:t>
            </w:r>
            <w:r>
              <w:rPr>
                <w:rFonts w:hint="eastAsia"/>
                <w:szCs w:val="21"/>
              </w:rPr>
              <w:t>）</w:t>
            </w:r>
          </w:p>
          <w:p>
            <w:pPr>
              <w:spacing w:line="480" w:lineRule="exact"/>
              <w:ind w:right="-51"/>
              <w:rPr>
                <w:rFonts w:hint="eastAsia"/>
                <w:szCs w:val="21"/>
              </w:rPr>
            </w:pPr>
          </w:p>
          <w:p>
            <w:pPr>
              <w:spacing w:line="480" w:lineRule="exact"/>
              <w:ind w:right="-51"/>
              <w:rPr>
                <w:szCs w:val="21"/>
              </w:rPr>
            </w:pPr>
            <w:r>
              <w:rPr>
                <w:rFonts w:hint="eastAsia"/>
                <w:szCs w:val="21"/>
              </w:rPr>
              <w:t>四、实验结果及分析</w:t>
            </w:r>
          </w:p>
          <w:p>
            <w:pPr>
              <w:ind w:right="-51" w:firstLine="420" w:firstLineChars="200"/>
              <w:rPr>
                <w:szCs w:val="21"/>
              </w:rPr>
            </w:pPr>
            <w:r>
              <w:rPr>
                <w:rFonts w:hint="eastAsia"/>
                <w:szCs w:val="21"/>
              </w:rPr>
              <w:t>根据实验指导书、PPT等，我们成功连接了框图，并且运行成功。</w:t>
            </w:r>
          </w:p>
          <w:p>
            <w:pPr>
              <w:spacing w:line="480" w:lineRule="exact"/>
              <w:ind w:right="-51"/>
              <w:rPr>
                <w:rFonts w:ascii="Cambria Math" w:hAnsi="Cambria Math"/>
                <w:szCs w:val="22"/>
              </w:rPr>
            </w:pPr>
            <w:r>
              <w:rPr>
                <w:rFonts w:hint="eastAsia"/>
                <w:szCs w:val="21"/>
              </w:rPr>
              <w:t>F</w:t>
            </w:r>
            <w:r>
              <w:rPr>
                <w:szCs w:val="21"/>
              </w:rPr>
              <w:t>M</w:t>
            </w:r>
            <w:r>
              <w:rPr>
                <w:rFonts w:hint="eastAsia"/>
                <w:szCs w:val="21"/>
              </w:rPr>
              <w:t>调制信号表达式为</w:t>
            </w:r>
            <w:r>
              <w:rPr>
                <w:rFonts w:ascii="Cambria Math" w:hAnsi="Cambria Math"/>
              </w:rPr>
              <w:t xml:space="preserve"> </w:t>
            </w:r>
            <m:oMath>
              <m:r>
                <m:rPr>
                  <m:sty m:val="p"/>
                </m:rPr>
                <w:rPr>
                  <w:rFonts w:ascii="Cambria Math" w:hAnsi="Cambria Math"/>
                </w:rPr>
                <m:t>S</m:t>
              </m:r>
              <m:d>
                <m:dPr>
                  <m:ctrlPr>
                    <w:rPr>
                      <w:rFonts w:ascii="Cambria Math" w:hAnsi="Cambria Math"/>
                    </w:rPr>
                  </m:ctrlPr>
                </m:dPr>
                <m:e>
                  <m:r>
                    <m:rPr/>
                    <w:rPr>
                      <w:rFonts w:ascii="Cambria Math" w:hAnsi="Cambria Math"/>
                    </w:rPr>
                    <m:t>t</m:t>
                  </m:r>
                  <m:ctrlPr>
                    <w:rPr>
                      <w:rFonts w:ascii="Cambria Math" w:hAnsi="Cambria Math"/>
                    </w:rPr>
                  </m:ctrlPr>
                </m:e>
              </m:d>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c</m:t>
                  </m:r>
                  <m:ctrlPr>
                    <w:rPr>
                      <w:rFonts w:ascii="Cambria Math" w:hAnsi="Cambria Math"/>
                      <w:i/>
                    </w:rPr>
                  </m:ctrlPr>
                </m:sub>
              </m:sSub>
              <m:func>
                <m:funcPr>
                  <m:ctrlPr>
                    <w:rPr>
                      <w:rFonts w:ascii="Cambria Math" w:hAnsi="Cambria Math"/>
                      <w:i/>
                    </w:rPr>
                  </m:ctrlPr>
                </m:funcPr>
                <m:fName>
                  <m:r>
                    <m:rPr>
                      <m:sty m:val="p"/>
                    </m:rPr>
                    <w:rPr>
                      <w:rFonts w:ascii="Cambria Math" w:hAnsi="Cambria Math"/>
                    </w:rPr>
                    <m:t>cos</m:t>
                  </m:r>
                  <m:ctrlPr>
                    <w:rPr>
                      <w:rFonts w:ascii="Cambria Math" w:hAnsi="Cambria Math"/>
                      <w:i/>
                    </w:rPr>
                  </m:ctrlPr>
                </m:fName>
                <m:e>
                  <m:d>
                    <m:dPr>
                      <m:begChr m:val="["/>
                      <m:endChr m:val="]"/>
                      <m:ctrlPr>
                        <w:rPr>
                          <w:rFonts w:ascii="Cambria Math" w:hAnsi="Cambria Math"/>
                          <w:i/>
                        </w:rPr>
                      </m:ctrlPr>
                    </m:dPr>
                    <m:e>
                      <m:r>
                        <m:rPr/>
                        <w:rPr>
                          <w:rFonts w:ascii="Cambria Math" w:hAnsi="Cambria Math"/>
                        </w:rPr>
                        <m:t>2π</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c</m:t>
                          </m:r>
                          <m:ctrlPr>
                            <w:rPr>
                              <w:rFonts w:ascii="Cambria Math" w:hAnsi="Cambria Math"/>
                              <w:i/>
                            </w:rPr>
                          </m:ctrlPr>
                        </m:sub>
                      </m:sSub>
                      <m:r>
                        <m:rPr/>
                        <w:rPr>
                          <w:rFonts w:ascii="Cambria Math" w:hAnsi="Cambria Math"/>
                        </w:rPr>
                        <m:t>t+φ</m:t>
                      </m:r>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i/>
                        </w:rPr>
                      </m:ctrlPr>
                    </m:e>
                  </m:d>
                  <m:ctrlPr>
                    <w:rPr>
                      <w:rFonts w:ascii="Cambria Math" w:hAnsi="Cambria Math"/>
                      <w:i/>
                    </w:rPr>
                  </m:ctrlPr>
                </m:e>
              </m:func>
            </m:oMath>
            <w:r>
              <w:rPr>
                <w:rFonts w:hint="eastAsia" w:ascii="Cambria Math" w:hAnsi="Cambria Math"/>
              </w:rPr>
              <w:t>，其中</w:t>
            </w:r>
            <m:oMath>
              <m:r>
                <m:rPr>
                  <m:sty m:val="p"/>
                </m:rPr>
                <w:rPr>
                  <w:rFonts w:ascii="Cambria Math" w:hAnsi="Cambria Math"/>
                  <w:szCs w:val="22"/>
                </w:rPr>
                <m:t>φ</m:t>
              </m:r>
              <m:d>
                <m:dPr>
                  <m:ctrlPr>
                    <w:rPr>
                      <w:rFonts w:ascii="Cambria Math" w:hAnsi="Cambria Math"/>
                      <w:szCs w:val="22"/>
                    </w:rPr>
                  </m:ctrlPr>
                </m:dPr>
                <m:e>
                  <m:r>
                    <m:rPr/>
                    <w:rPr>
                      <w:rFonts w:ascii="Cambria Math" w:hAnsi="Cambria Math"/>
                      <w:szCs w:val="22"/>
                    </w:rPr>
                    <m:t>t</m:t>
                  </m:r>
                  <m:ctrlPr>
                    <w:rPr>
                      <w:rFonts w:ascii="Cambria Math" w:hAnsi="Cambria Math"/>
                      <w:szCs w:val="22"/>
                    </w:rPr>
                  </m:ctrlPr>
                </m:e>
              </m:d>
              <m:r>
                <m:rPr/>
                <w:rPr>
                  <w:rFonts w:ascii="Cambria Math" w:hAnsi="Cambria Math"/>
                  <w:szCs w:val="22"/>
                </w:rPr>
                <m:t>=2π</m:t>
              </m:r>
              <m:sSub>
                <m:sSubPr>
                  <m:ctrlPr>
                    <w:rPr>
                      <w:rFonts w:ascii="Cambria Math" w:hAnsi="Cambria Math"/>
                      <w:i/>
                      <w:szCs w:val="22"/>
                    </w:rPr>
                  </m:ctrlPr>
                </m:sSubPr>
                <m:e>
                  <m:r>
                    <m:rPr/>
                    <w:rPr>
                      <w:rFonts w:ascii="Cambria Math" w:hAnsi="Cambria Math"/>
                      <w:szCs w:val="22"/>
                    </w:rPr>
                    <m:t>K</m:t>
                  </m:r>
                  <m:ctrlPr>
                    <w:rPr>
                      <w:rFonts w:ascii="Cambria Math" w:hAnsi="Cambria Math"/>
                      <w:i/>
                      <w:szCs w:val="22"/>
                    </w:rPr>
                  </m:ctrlPr>
                </m:e>
                <m:sub>
                  <m:r>
                    <m:rPr/>
                    <w:rPr>
                      <w:rFonts w:ascii="Cambria Math" w:hAnsi="Cambria Math"/>
                      <w:szCs w:val="22"/>
                    </w:rPr>
                    <m:t>f</m:t>
                  </m:r>
                  <m:ctrlPr>
                    <w:rPr>
                      <w:rFonts w:ascii="Cambria Math" w:hAnsi="Cambria Math"/>
                      <w:i/>
                      <w:szCs w:val="22"/>
                    </w:rPr>
                  </m:ctrlPr>
                </m:sub>
              </m:sSub>
              <m:nary>
                <m:naryPr>
                  <m:limLoc m:val="subSup"/>
                  <m:ctrlPr>
                    <w:rPr>
                      <w:rFonts w:ascii="Cambria Math" w:hAnsi="Cambria Math"/>
                      <w:i/>
                      <w:szCs w:val="22"/>
                    </w:rPr>
                  </m:ctrlPr>
                </m:naryPr>
                <m:sub>
                  <m:r>
                    <m:rPr/>
                    <w:rPr>
                      <w:rFonts w:ascii="Cambria Math" w:hAnsi="Cambria Math"/>
                      <w:szCs w:val="22"/>
                    </w:rPr>
                    <m:t>−∞</m:t>
                  </m:r>
                  <m:ctrlPr>
                    <w:rPr>
                      <w:rFonts w:ascii="Cambria Math" w:hAnsi="Cambria Math"/>
                      <w:i/>
                      <w:szCs w:val="22"/>
                    </w:rPr>
                  </m:ctrlPr>
                </m:sub>
                <m:sup>
                  <m:r>
                    <m:rPr/>
                    <w:rPr>
                      <w:rFonts w:ascii="Cambria Math" w:hAnsi="Cambria Math"/>
                      <w:szCs w:val="22"/>
                    </w:rPr>
                    <m:t>t</m:t>
                  </m:r>
                  <m:ctrlPr>
                    <w:rPr>
                      <w:rFonts w:ascii="Cambria Math" w:hAnsi="Cambria Math"/>
                      <w:i/>
                      <w:szCs w:val="22"/>
                    </w:rPr>
                  </m:ctrlPr>
                </m:sup>
                <m:e>
                  <m:r>
                    <m:rPr/>
                    <w:rPr>
                      <w:rFonts w:ascii="Cambria Math" w:hAnsi="Cambria Math"/>
                      <w:szCs w:val="22"/>
                    </w:rPr>
                    <m:t>m</m:t>
                  </m:r>
                  <m:d>
                    <m:dPr>
                      <m:ctrlPr>
                        <w:rPr>
                          <w:rFonts w:ascii="Cambria Math" w:hAnsi="Cambria Math"/>
                          <w:i/>
                          <w:szCs w:val="22"/>
                        </w:rPr>
                      </m:ctrlPr>
                    </m:dPr>
                    <m:e>
                      <m:r>
                        <m:rPr/>
                        <w:rPr>
                          <w:rFonts w:ascii="Cambria Math" w:hAnsi="Cambria Math"/>
                          <w:szCs w:val="22"/>
                        </w:rPr>
                        <m:t>t</m:t>
                      </m:r>
                      <m:ctrlPr>
                        <w:rPr>
                          <w:rFonts w:ascii="Cambria Math" w:hAnsi="Cambria Math"/>
                          <w:i/>
                          <w:szCs w:val="22"/>
                        </w:rPr>
                      </m:ctrlPr>
                    </m:e>
                  </m:d>
                  <m:r>
                    <m:rPr/>
                    <w:rPr>
                      <w:rFonts w:ascii="Cambria Math" w:hAnsi="Cambria Math"/>
                      <w:szCs w:val="22"/>
                    </w:rPr>
                    <m:t>dt</m:t>
                  </m:r>
                  <m:ctrlPr>
                    <w:rPr>
                      <w:rFonts w:ascii="Cambria Math" w:hAnsi="Cambria Math"/>
                      <w:i/>
                      <w:szCs w:val="22"/>
                    </w:rPr>
                  </m:ctrlPr>
                </m:e>
              </m:nary>
            </m:oMath>
            <w:r>
              <w:rPr>
                <w:rFonts w:hint="eastAsia" w:ascii="Cambria Math" w:hAnsi="Cambria Math"/>
                <w:szCs w:val="22"/>
              </w:rPr>
              <w:t>，m(t)是基带信号，</w:t>
            </w:r>
            <m:oMath>
              <m:sSub>
                <m:sSubPr>
                  <m:ctrlPr>
                    <w:rPr>
                      <w:rFonts w:ascii="Cambria Math" w:hAnsi="Cambria Math"/>
                      <w:i/>
                      <w:szCs w:val="22"/>
                    </w:rPr>
                  </m:ctrlPr>
                </m:sSubPr>
                <m:e>
                  <m:r>
                    <m:rPr/>
                    <w:rPr>
                      <w:rFonts w:ascii="Cambria Math" w:hAnsi="Cambria Math"/>
                      <w:szCs w:val="22"/>
                    </w:rPr>
                    <m:t>K</m:t>
                  </m:r>
                  <m:ctrlPr>
                    <w:rPr>
                      <w:rFonts w:ascii="Cambria Math" w:hAnsi="Cambria Math"/>
                      <w:i/>
                      <w:szCs w:val="22"/>
                    </w:rPr>
                  </m:ctrlPr>
                </m:e>
                <m:sub>
                  <m:r>
                    <m:rPr/>
                    <w:rPr>
                      <w:rFonts w:ascii="Cambria Math" w:hAnsi="Cambria Math"/>
                      <w:szCs w:val="22"/>
                    </w:rPr>
                    <m:t>f</m:t>
                  </m:r>
                  <m:ctrlPr>
                    <w:rPr>
                      <w:rFonts w:ascii="Cambria Math" w:hAnsi="Cambria Math"/>
                      <w:i/>
                      <w:szCs w:val="22"/>
                    </w:rPr>
                  </m:ctrlPr>
                </m:sub>
              </m:sSub>
            </m:oMath>
            <w:r>
              <w:rPr>
                <w:rFonts w:hint="eastAsia" w:ascii="Cambria Math" w:hAnsi="Cambria Math"/>
                <w:szCs w:val="22"/>
              </w:rPr>
              <w:t>是频率偏移常数或调制灵敏度。</w:t>
            </w:r>
          </w:p>
          <w:p>
            <w:pPr>
              <w:spacing w:line="480" w:lineRule="exact"/>
              <w:ind w:right="-51"/>
              <w:rPr>
                <w:rFonts w:ascii="Cambria Math" w:hAnsi="Cambria Math"/>
              </w:rPr>
            </w:pPr>
            <w:r>
              <w:rPr>
                <w:rFonts w:hint="eastAsia" w:ascii="Cambria Math" w:hAnsi="Cambria Math"/>
                <w:szCs w:val="22"/>
              </w:rPr>
              <w:t>使用反正切方法，可知：</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m</m:t>
                  </m:r>
                  <m:ctrlPr>
                    <w:rPr>
                      <w:rFonts w:ascii="Cambria Math" w:hAnsi="Cambria Math"/>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=A</m:t>
              </m:r>
              <m:d>
                <m:dPr>
                  <m:ctrlPr>
                    <w:rPr>
                      <w:rFonts w:ascii="Cambria Math" w:hAnsi="Cambria Math"/>
                      <w:i/>
                    </w:rPr>
                  </m:ctrlPr>
                </m:dPr>
                <m:e>
                  <m:r>
                    <m:rPr/>
                    <w:rPr>
                      <w:rFonts w:ascii="Cambria Math" w:hAnsi="Cambria Math"/>
                    </w:rPr>
                    <m:t>t</m:t>
                  </m:r>
                  <m:ctrlPr>
                    <w:rPr>
                      <w:rFonts w:ascii="Cambria Math" w:hAnsi="Cambria Math"/>
                      <w:i/>
                    </w:rPr>
                  </m:ctrlPr>
                </m:e>
              </m:d>
              <m:func>
                <m:funcPr>
                  <m:ctrlPr>
                    <w:rPr>
                      <w:rFonts w:ascii="Cambria Math" w:hAnsi="Cambria Math"/>
                      <w:i/>
                    </w:rPr>
                  </m:ctrlPr>
                </m:funcPr>
                <m:fName>
                  <m:r>
                    <m:rPr>
                      <m:sty m:val="p"/>
                    </m:rPr>
                    <w:rPr>
                      <w:rFonts w:ascii="Cambria Math" w:hAnsi="Cambria Math"/>
                    </w:rPr>
                    <m:t>cos</m:t>
                  </m:r>
                  <m:ctrlPr>
                    <w:rPr>
                      <w:rFonts w:ascii="Cambria Math" w:hAnsi="Cambria Math"/>
                      <w:i/>
                    </w:rPr>
                  </m:ctrlPr>
                </m:fName>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ω</m:t>
                          </m:r>
                          <m:ctrlPr>
                            <w:rPr>
                              <w:rFonts w:ascii="Cambria Math" w:hAnsi="Cambria Math"/>
                              <w:i/>
                            </w:rPr>
                          </m:ctrlPr>
                        </m:e>
                        <m:sub>
                          <m:r>
                            <m:rPr/>
                            <w:rPr>
                              <w:rFonts w:ascii="Cambria Math" w:hAnsi="Cambria Math"/>
                            </w:rPr>
                            <m:t>c</m:t>
                          </m:r>
                          <m:ctrlPr>
                            <w:rPr>
                              <w:rFonts w:ascii="Cambria Math" w:hAnsi="Cambria Math"/>
                              <w:i/>
                            </w:rPr>
                          </m:ctrlPr>
                        </m:sub>
                      </m:sSub>
                      <m:r>
                        <m:rPr/>
                        <w:rPr>
                          <w:rFonts w:ascii="Cambria Math" w:hAnsi="Cambria Math"/>
                        </w:rPr>
                        <m:t>t+k</m:t>
                      </m:r>
                      <m:nary>
                        <m:naryPr>
                          <m:chr m:val="∑"/>
                          <m:limLoc m:val="undOvr"/>
                          <m:subHide m:val="1"/>
                          <m:supHide m:val="1"/>
                          <m:ctrlPr>
                            <w:rPr>
                              <w:rFonts w:ascii="Cambria Math" w:hAnsi="Cambria Math"/>
                              <w:i/>
                            </w:rPr>
                          </m:ctrlPr>
                        </m:naryPr>
                        <m:sub>
                          <m:ctrlPr>
                            <w:rPr>
                              <w:rFonts w:ascii="Cambria Math" w:hAnsi="Cambria Math"/>
                              <w:i/>
                            </w:rPr>
                          </m:ctrlPr>
                        </m:sub>
                        <m:sup>
                          <m:ctrlPr>
                            <w:rPr>
                              <w:rFonts w:ascii="Cambria Math" w:hAnsi="Cambria Math"/>
                              <w:i/>
                            </w:rPr>
                          </m:ctrlPr>
                        </m:sup>
                        <m:e>
                          <m:r>
                            <m:rPr/>
                            <w:rPr>
                              <w:rFonts w:ascii="Cambria Math" w:hAnsi="Cambria Math"/>
                            </w:rPr>
                            <m:t>m</m:t>
                          </m:r>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φ</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e>
                      </m:nary>
                      <m:ctrlPr>
                        <w:rPr>
                          <w:rFonts w:ascii="Cambria Math" w:hAnsi="Cambria Math"/>
                          <w:i/>
                        </w:rPr>
                      </m:ctrlPr>
                    </m:e>
                  </m:d>
                  <m:ctrlPr>
                    <w:rPr>
                      <w:rFonts w:ascii="Cambria Math" w:hAnsi="Cambria Math"/>
                      <w:i/>
                    </w:rPr>
                  </m:ctrlPr>
                </m:e>
              </m:func>
            </m:oMath>
          </w:p>
          <w:p>
            <w:pPr>
              <w:spacing w:line="480" w:lineRule="exact"/>
              <w:ind w:right="-51"/>
              <w:rPr>
                <w:rFonts w:ascii="Cambria Math" w:hAnsi="Cambria Math"/>
              </w:rPr>
            </w:pPr>
            <w:r>
              <w:rPr>
                <w:rFonts w:hint="eastAsia" w:ascii="Cambria Math" w:hAnsi="Cambria Math"/>
              </w:rPr>
              <w:t>设同相分量为：</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=A</m:t>
              </m:r>
              <m:d>
                <m:dPr>
                  <m:ctrlPr>
                    <w:rPr>
                      <w:rFonts w:ascii="Cambria Math" w:hAnsi="Cambria Math"/>
                      <w:i/>
                    </w:rPr>
                  </m:ctrlPr>
                </m:dPr>
                <m:e>
                  <m:r>
                    <m:rPr/>
                    <w:rPr>
                      <w:rFonts w:ascii="Cambria Math" w:hAnsi="Cambria Math"/>
                    </w:rPr>
                    <m:t>t</m:t>
                  </m:r>
                  <m:ctrlPr>
                    <w:rPr>
                      <w:rFonts w:ascii="Cambria Math" w:hAnsi="Cambria Math"/>
                      <w:i/>
                    </w:rPr>
                  </m:ctrlPr>
                </m:e>
              </m:d>
              <m:func>
                <m:funcPr>
                  <m:ctrlPr>
                    <w:rPr>
                      <w:rFonts w:ascii="Cambria Math" w:hAnsi="Cambria Math"/>
                      <w:i/>
                    </w:rPr>
                  </m:ctrlPr>
                </m:funcPr>
                <m:fName>
                  <m:r>
                    <m:rPr>
                      <m:sty m:val="p"/>
                    </m:rPr>
                    <w:rPr>
                      <w:rFonts w:ascii="Cambria Math" w:hAnsi="Cambria Math"/>
                    </w:rPr>
                    <m:t>cos</m:t>
                  </m:r>
                  <m:ctrlPr>
                    <w:rPr>
                      <w:rFonts w:ascii="Cambria Math" w:hAnsi="Cambria Math"/>
                      <w:i/>
                    </w:rPr>
                  </m:ctrlPr>
                </m:fName>
                <m:e>
                  <m:d>
                    <m:dPr>
                      <m:begChr m:val="["/>
                      <m:endChr m:val="]"/>
                      <m:ctrlPr>
                        <w:rPr>
                          <w:rFonts w:ascii="Cambria Math" w:hAnsi="Cambria Math"/>
                          <w:i/>
                        </w:rPr>
                      </m:ctrlPr>
                    </m:dPr>
                    <m:e>
                      <m:r>
                        <m:rPr/>
                        <w:rPr>
                          <w:rFonts w:ascii="Cambria Math" w:hAnsi="Cambria Math"/>
                        </w:rPr>
                        <m:t>k</m:t>
                      </m:r>
                      <m:nary>
                        <m:naryPr>
                          <m:chr m:val="∑"/>
                          <m:limLoc m:val="undOvr"/>
                          <m:subHide m:val="1"/>
                          <m:supHide m:val="1"/>
                          <m:ctrlPr>
                            <w:rPr>
                              <w:rFonts w:ascii="Cambria Math" w:hAnsi="Cambria Math"/>
                              <w:i/>
                            </w:rPr>
                          </m:ctrlPr>
                        </m:naryPr>
                        <m:sub>
                          <m:ctrlPr>
                            <w:rPr>
                              <w:rFonts w:ascii="Cambria Math" w:hAnsi="Cambria Math"/>
                              <w:i/>
                            </w:rPr>
                          </m:ctrlPr>
                        </m:sub>
                        <m:sup>
                          <m:ctrlPr>
                            <w:rPr>
                              <w:rFonts w:ascii="Cambria Math" w:hAnsi="Cambria Math"/>
                              <w:i/>
                            </w:rPr>
                          </m:ctrlPr>
                        </m:sup>
                        <m:e>
                          <m:r>
                            <m:rPr/>
                            <w:rPr>
                              <w:rFonts w:ascii="Cambria Math" w:hAnsi="Cambria Math"/>
                            </w:rPr>
                            <m:t>m</m:t>
                          </m:r>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i/>
                            </w:rPr>
                          </m:ctrlPr>
                        </m:e>
                      </m:nary>
                      <m:r>
                        <m:rPr/>
                        <w:rPr>
                          <w:rFonts w:ascii="Cambria Math" w:hAnsi="Cambria Math"/>
                        </w:rPr>
                        <m:t>+</m:t>
                      </m:r>
                      <m:sSub>
                        <m:sSubPr>
                          <m:ctrlPr>
                            <w:rPr>
                              <w:rFonts w:ascii="Cambria Math" w:hAnsi="Cambria Math"/>
                              <w:i/>
                            </w:rPr>
                          </m:ctrlPr>
                        </m:sSubPr>
                        <m:e>
                          <m:r>
                            <m:rPr/>
                            <w:rPr>
                              <w:rFonts w:ascii="Cambria Math" w:hAnsi="Cambria Math"/>
                            </w:rPr>
                            <m:t>φ</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e>
                  </m:d>
                  <m:ctrlPr>
                    <w:rPr>
                      <w:rFonts w:ascii="Cambria Math" w:hAnsi="Cambria Math"/>
                      <w:i/>
                    </w:rPr>
                  </m:ctrlPr>
                </m:e>
              </m:func>
            </m:oMath>
          </w:p>
          <w:p>
            <w:pPr>
              <w:spacing w:line="480" w:lineRule="exact"/>
              <w:ind w:right="-51"/>
              <w:rPr>
                <w:rFonts w:ascii="Cambria Math" w:hAnsi="Cambria Math"/>
              </w:rPr>
            </w:pPr>
            <w:r>
              <w:rPr>
                <w:rFonts w:hint="eastAsia" w:ascii="Cambria Math" w:hAnsi="Cambria Math"/>
              </w:rPr>
              <w:t>正交分量为：</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Q</m:t>
                  </m:r>
                  <m:ctrlPr>
                    <w:rPr>
                      <w:rFonts w:ascii="Cambria Math" w:hAnsi="Cambria Math"/>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=A</m:t>
              </m:r>
              <m:d>
                <m:dPr>
                  <m:ctrlPr>
                    <w:rPr>
                      <w:rFonts w:ascii="Cambria Math" w:hAnsi="Cambria Math"/>
                      <w:i/>
                    </w:rPr>
                  </m:ctrlPr>
                </m:dPr>
                <m:e>
                  <m:r>
                    <m:rPr/>
                    <w:rPr>
                      <w:rFonts w:ascii="Cambria Math" w:hAnsi="Cambria Math"/>
                    </w:rPr>
                    <m:t>t</m:t>
                  </m:r>
                  <m:ctrlPr>
                    <w:rPr>
                      <w:rFonts w:ascii="Cambria Math" w:hAnsi="Cambria Math"/>
                      <w:i/>
                    </w:rPr>
                  </m:ctrlPr>
                </m:e>
              </m:d>
              <m:func>
                <m:funcPr>
                  <m:ctrlPr>
                    <w:rPr>
                      <w:rFonts w:ascii="Cambria Math" w:hAnsi="Cambria Math"/>
                      <w:i/>
                    </w:rPr>
                  </m:ctrlPr>
                </m:funcPr>
                <m:fName>
                  <m:r>
                    <m:rPr>
                      <m:sty m:val="p"/>
                    </m:rPr>
                    <w:rPr>
                      <w:rFonts w:ascii="Cambria Math" w:hAnsi="Cambria Math"/>
                    </w:rPr>
                    <m:t>sin</m:t>
                  </m:r>
                  <m:ctrlPr>
                    <w:rPr>
                      <w:rFonts w:ascii="Cambria Math" w:hAnsi="Cambria Math"/>
                      <w:i/>
                    </w:rPr>
                  </m:ctrlPr>
                </m:fName>
                <m:e>
                  <m:d>
                    <m:dPr>
                      <m:begChr m:val="["/>
                      <m:endChr m:val="]"/>
                      <m:ctrlPr>
                        <w:rPr>
                          <w:rFonts w:ascii="Cambria Math" w:hAnsi="Cambria Math"/>
                          <w:i/>
                        </w:rPr>
                      </m:ctrlPr>
                    </m:dPr>
                    <m:e>
                      <m:r>
                        <m:rPr/>
                        <w:rPr>
                          <w:rFonts w:ascii="Cambria Math" w:hAnsi="Cambria Math"/>
                        </w:rPr>
                        <m:t>k</m:t>
                      </m:r>
                      <m:nary>
                        <m:naryPr>
                          <m:chr m:val="∑"/>
                          <m:limLoc m:val="undOvr"/>
                          <m:subHide m:val="1"/>
                          <m:supHide m:val="1"/>
                          <m:ctrlPr>
                            <w:rPr>
                              <w:rFonts w:ascii="Cambria Math" w:hAnsi="Cambria Math"/>
                              <w:i/>
                            </w:rPr>
                          </m:ctrlPr>
                        </m:naryPr>
                        <m:sub>
                          <m:ctrlPr>
                            <w:rPr>
                              <w:rFonts w:ascii="Cambria Math" w:hAnsi="Cambria Math"/>
                              <w:i/>
                            </w:rPr>
                          </m:ctrlPr>
                        </m:sub>
                        <m:sup>
                          <m:ctrlPr>
                            <w:rPr>
                              <w:rFonts w:ascii="Cambria Math" w:hAnsi="Cambria Math"/>
                              <w:i/>
                            </w:rPr>
                          </m:ctrlPr>
                        </m:sup>
                        <m:e>
                          <m:r>
                            <m:rPr/>
                            <w:rPr>
                              <w:rFonts w:ascii="Cambria Math" w:hAnsi="Cambria Math"/>
                            </w:rPr>
                            <m:t>m</m:t>
                          </m:r>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i/>
                            </w:rPr>
                          </m:ctrlPr>
                        </m:e>
                      </m:nary>
                      <m:r>
                        <m:rPr/>
                        <w:rPr>
                          <w:rFonts w:ascii="Cambria Math" w:hAnsi="Cambria Math"/>
                        </w:rPr>
                        <m:t>+</m:t>
                      </m:r>
                      <m:sSub>
                        <m:sSubPr>
                          <m:ctrlPr>
                            <w:rPr>
                              <w:rFonts w:ascii="Cambria Math" w:hAnsi="Cambria Math"/>
                              <w:i/>
                            </w:rPr>
                          </m:ctrlPr>
                        </m:sSubPr>
                        <m:e>
                          <m:r>
                            <m:rPr/>
                            <w:rPr>
                              <w:rFonts w:ascii="Cambria Math" w:hAnsi="Cambria Math"/>
                            </w:rPr>
                            <m:t>φ</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e>
                  </m:d>
                  <m:ctrlPr>
                    <w:rPr>
                      <w:rFonts w:ascii="Cambria Math" w:hAnsi="Cambria Math"/>
                      <w:i/>
                    </w:rPr>
                  </m:ctrlPr>
                </m:e>
              </m:func>
            </m:oMath>
          </w:p>
          <w:p>
            <w:pPr>
              <w:spacing w:line="480" w:lineRule="exact"/>
              <w:ind w:right="-51"/>
              <w:rPr>
                <w:rFonts w:ascii="Cambria Math" w:hAnsi="Cambria Math"/>
              </w:rPr>
            </w:pPr>
            <w:r>
              <w:rPr>
                <w:rFonts w:hint="eastAsia" w:ascii="Cambria Math" w:hAnsi="Cambria Math"/>
              </w:rPr>
              <w:t>同相分量与正交分量做反正切：</w:t>
            </w:r>
            <m:oMath>
              <m:r>
                <m:rPr>
                  <m:sty m:val="p"/>
                </m:rPr>
                <w:rPr>
                  <w:rFonts w:ascii="Cambria Math" w:hAnsi="Cambria Math"/>
                </w:rPr>
                <m:t>φ</m:t>
              </m:r>
              <m:d>
                <m:dPr>
                  <m:ctrlPr>
                    <w:rPr>
                      <w:rFonts w:ascii="Cambria Math" w:hAnsi="Cambria Math"/>
                    </w:rPr>
                  </m:ctrlPr>
                </m:dPr>
                <m:e>
                  <m:r>
                    <m:rPr/>
                    <w:rPr>
                      <w:rFonts w:ascii="Cambria Math" w:hAnsi="Cambria Math"/>
                    </w:rPr>
                    <m:t>t</m:t>
                  </m:r>
                  <m:ctrlPr>
                    <w:rPr>
                      <w:rFonts w:ascii="Cambria Math" w:hAnsi="Cambria Math"/>
                    </w:rPr>
                  </m:ctrlPr>
                </m:e>
              </m:d>
              <m:r>
                <m:rPr/>
                <w:rPr>
                  <w:rFonts w:ascii="Cambria Math" w:hAnsi="Cambria Math"/>
                </w:rPr>
                <m:t>=arctan</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Q</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den>
                  </m:f>
                  <m:ctrlPr>
                    <w:rPr>
                      <w:rFonts w:ascii="Cambria Math" w:hAnsi="Cambria Math"/>
                      <w:i/>
                    </w:rPr>
                  </m:ctrlPr>
                </m:e>
              </m:d>
              <m:r>
                <m:rPr/>
                <w:rPr>
                  <w:rFonts w:ascii="Cambria Math" w:hAnsi="Cambria Math"/>
                </w:rPr>
                <m:t>=k</m:t>
              </m:r>
              <m:nary>
                <m:naryPr>
                  <m:chr m:val="∑"/>
                  <m:limLoc m:val="undOvr"/>
                  <m:subHide m:val="1"/>
                  <m:supHide m:val="1"/>
                  <m:ctrlPr>
                    <w:rPr>
                      <w:rFonts w:ascii="Cambria Math" w:hAnsi="Cambria Math"/>
                      <w:i/>
                    </w:rPr>
                  </m:ctrlPr>
                </m:naryPr>
                <m:sub>
                  <m:ctrlPr>
                    <w:rPr>
                      <w:rFonts w:ascii="Cambria Math" w:hAnsi="Cambria Math"/>
                      <w:i/>
                    </w:rPr>
                  </m:ctrlPr>
                </m:sub>
                <m:sup>
                  <m:ctrlPr>
                    <w:rPr>
                      <w:rFonts w:ascii="Cambria Math" w:hAnsi="Cambria Math"/>
                      <w:i/>
                    </w:rPr>
                  </m:ctrlPr>
                </m:sup>
                <m:e>
                  <m:r>
                    <m:rPr/>
                    <w:rPr>
                      <w:rFonts w:ascii="Cambria Math" w:hAnsi="Cambria Math"/>
                    </w:rPr>
                    <m:t>m</m:t>
                  </m:r>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i/>
                    </w:rPr>
                  </m:ctrlPr>
                </m:e>
              </m:nary>
              <m:r>
                <m:rPr/>
                <w:rPr>
                  <w:rFonts w:ascii="Cambria Math" w:hAnsi="Cambria Math"/>
                </w:rPr>
                <m:t>+</m:t>
              </m:r>
              <m:sSub>
                <m:sSubPr>
                  <m:ctrlPr>
                    <w:rPr>
                      <w:rFonts w:ascii="Cambria Math" w:hAnsi="Cambria Math"/>
                      <w:i/>
                    </w:rPr>
                  </m:ctrlPr>
                </m:sSubPr>
                <m:e>
                  <m:r>
                    <m:rPr/>
                    <w:rPr>
                      <w:rFonts w:ascii="Cambria Math" w:hAnsi="Cambria Math"/>
                    </w:rPr>
                    <m:t>φ</m:t>
                  </m:r>
                  <m:ctrlPr>
                    <w:rPr>
                      <w:rFonts w:ascii="Cambria Math" w:hAnsi="Cambria Math"/>
                      <w:i/>
                    </w:rPr>
                  </m:ctrlPr>
                </m:e>
                <m:sub>
                  <m:r>
                    <m:rPr/>
                    <w:rPr>
                      <w:rFonts w:ascii="Cambria Math" w:hAnsi="Cambria Math"/>
                    </w:rPr>
                    <m:t>0</m:t>
                  </m:r>
                  <m:ctrlPr>
                    <w:rPr>
                      <w:rFonts w:ascii="Cambria Math" w:hAnsi="Cambria Math"/>
                      <w:i/>
                    </w:rPr>
                  </m:ctrlPr>
                </m:sub>
              </m:sSub>
            </m:oMath>
          </w:p>
          <w:p>
            <w:pPr>
              <w:spacing w:line="480" w:lineRule="exact"/>
              <w:ind w:right="-51"/>
              <w:rPr>
                <w:rFonts w:ascii="Cambria Math" w:hAnsi="Cambria Math"/>
              </w:rPr>
            </w:pPr>
            <w:r>
              <w:rPr>
                <w:rFonts w:hint="eastAsia" w:ascii="Cambria Math" w:hAnsi="Cambria Math"/>
              </w:rPr>
              <w:t>对相位差分即可得基带信号：</w:t>
            </w:r>
            <m:oMath>
              <m:r>
                <m:rPr>
                  <m:sty m:val="p"/>
                </m:rPr>
                <w:rPr>
                  <w:rFonts w:ascii="Cambria Math" w:hAnsi="Cambria Math"/>
                </w:rPr>
                <m:t>φ</m:t>
              </m:r>
              <m:d>
                <m:dPr>
                  <m:ctrlPr>
                    <w:rPr>
                      <w:rFonts w:ascii="Cambria Math" w:hAnsi="Cambria Math"/>
                    </w:rPr>
                  </m:ctrlPr>
                </m:dPr>
                <m:e>
                  <m:r>
                    <m:rPr/>
                    <w:rPr>
                      <w:rFonts w:ascii="Cambria Math" w:hAnsi="Cambria Math"/>
                    </w:rPr>
                    <m:t>t</m:t>
                  </m:r>
                  <m:ctrlPr>
                    <w:rPr>
                      <w:rFonts w:ascii="Cambria Math" w:hAnsi="Cambria Math"/>
                    </w:rPr>
                  </m:ctrlPr>
                </m:e>
              </m:d>
              <m:r>
                <m:rPr/>
                <w:rPr>
                  <w:rFonts w:ascii="Cambria Math" w:hAnsi="Cambria Math"/>
                </w:rPr>
                <m:t>−</m:t>
              </m:r>
              <m:r>
                <m:rPr>
                  <m:sty m:val="p"/>
                </m:rPr>
                <w:rPr>
                  <w:rFonts w:ascii="Cambria Math" w:hAnsi="Cambria Math"/>
                </w:rPr>
                <m:t>φ</m:t>
              </m:r>
              <m:d>
                <m:dPr>
                  <m:ctrlPr>
                    <w:rPr>
                      <w:rFonts w:ascii="Cambria Math" w:hAnsi="Cambria Math"/>
                    </w:rPr>
                  </m:ctrlPr>
                </m:dPr>
                <m:e>
                  <m:r>
                    <m:rPr/>
                    <w:rPr>
                      <w:rFonts w:ascii="Cambria Math" w:hAnsi="Cambria Math"/>
                    </w:rPr>
                    <m:t>t−1</m:t>
                  </m:r>
                  <m:ctrlPr>
                    <w:rPr>
                      <w:rFonts w:ascii="Cambria Math" w:hAnsi="Cambria Math"/>
                    </w:rPr>
                  </m:ctrlPr>
                </m:e>
              </m:d>
              <m:r>
                <m:rPr/>
                <w:rPr>
                  <w:rFonts w:ascii="Cambria Math" w:hAnsi="Cambria Math"/>
                </w:rPr>
                <m:t>=m</m:t>
              </m:r>
              <m:d>
                <m:dPr>
                  <m:ctrlPr>
                    <w:rPr>
                      <w:rFonts w:ascii="Cambria Math" w:hAnsi="Cambria Math"/>
                      <w:i/>
                    </w:rPr>
                  </m:ctrlPr>
                </m:dPr>
                <m:e>
                  <m:r>
                    <m:rPr/>
                    <w:rPr>
                      <w:rFonts w:ascii="Cambria Math" w:hAnsi="Cambria Math"/>
                    </w:rPr>
                    <m:t>t</m:t>
                  </m:r>
                  <m:ctrlPr>
                    <w:rPr>
                      <w:rFonts w:ascii="Cambria Math" w:hAnsi="Cambria Math"/>
                      <w:i/>
                    </w:rPr>
                  </m:ctrlPr>
                </m:e>
              </m:d>
            </m:oMath>
          </w:p>
          <w:p>
            <w:pPr>
              <w:spacing w:before="156" w:beforeLines="50" w:after="156" w:afterLines="50"/>
              <w:ind w:firstLine="425"/>
              <w:rPr>
                <w:rFonts w:hint="eastAsia" w:ascii="Calibri" w:hAnsi="Calibri"/>
                <w:szCs w:val="22"/>
              </w:rPr>
            </w:pPr>
            <w:r>
              <w:rPr>
                <w:rFonts w:hint="eastAsia" w:ascii="Calibri" w:hAnsi="Calibri"/>
                <w:szCs w:val="22"/>
              </w:rPr>
              <w:t>该框图的</w:t>
            </w:r>
            <w:r>
              <w:rPr>
                <w:rFonts w:ascii="Calibri" w:hAnsi="Calibri"/>
                <w:szCs w:val="22"/>
              </w:rPr>
              <w:t>输入是从空间中接收到的波形数据，以及根据声卡采样率和I/Q采样率得到的重采样率；输出是解调后的信号和重采样后的信号。将重采样后的信号输入</w:t>
            </w:r>
            <w:r>
              <w:rPr>
                <w:rFonts w:hint="eastAsia" w:ascii="Calibri" w:hAnsi="Calibri"/>
                <w:szCs w:val="22"/>
              </w:rPr>
              <w:t>“</w:t>
            </w:r>
            <w:r>
              <w:rPr>
                <w:rFonts w:ascii="Calibri" w:hAnsi="Calibri"/>
                <w:szCs w:val="22"/>
              </w:rPr>
              <w:t>写入声音输出</w:t>
            </w:r>
            <w:r>
              <w:rPr>
                <w:rFonts w:hint="eastAsia" w:ascii="Calibri" w:hAnsi="Calibri"/>
                <w:szCs w:val="22"/>
              </w:rPr>
              <w:t>”</w:t>
            </w:r>
            <w:r>
              <w:rPr>
                <w:rFonts w:ascii="Calibri" w:hAnsi="Calibri"/>
                <w:szCs w:val="22"/>
              </w:rPr>
              <w:t>函数便可以通过声卡收听到解调后的声音。</w:t>
            </w:r>
            <w:r>
              <w:rPr>
                <w:rFonts w:hint="eastAsia" w:ascii="Calibri" w:hAnsi="Calibri"/>
                <w:szCs w:val="22"/>
              </w:rPr>
              <w:t>总体框图如下：</w:t>
            </w:r>
          </w:p>
          <w:p>
            <w:pPr>
              <w:spacing w:before="156" w:beforeLines="50" w:after="156" w:afterLines="50"/>
              <w:rPr>
                <w:rFonts w:hint="eastAsia" w:ascii="Calibri" w:hAnsi="Calibri"/>
                <w:szCs w:val="22"/>
              </w:rPr>
            </w:pPr>
          </w:p>
          <w:p>
            <w:pPr>
              <w:ind w:right="-51"/>
              <w:rPr>
                <w:rFonts w:hint="eastAsia" w:eastAsia="宋体"/>
                <w:szCs w:val="21"/>
                <w:lang w:eastAsia="zh-CN"/>
              </w:rPr>
            </w:pPr>
            <w:r>
              <w:rPr>
                <w:rFonts w:hint="eastAsia" w:eastAsia="宋体"/>
                <w:szCs w:val="21"/>
                <w:lang w:eastAsia="zh-CN"/>
              </w:rPr>
              <w:drawing>
                <wp:inline distT="0" distB="0" distL="114300" distR="114300">
                  <wp:extent cx="5755005" cy="2889250"/>
                  <wp:effectExtent l="0" t="0" r="10795" b="6350"/>
                  <wp:docPr id="11" name="图片 11"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09"/>
                          <pic:cNvPicPr>
                            <a:picLocks noChangeAspect="1"/>
                          </pic:cNvPicPr>
                        </pic:nvPicPr>
                        <pic:blipFill>
                          <a:blip r:embed="rId30"/>
                          <a:srcRect b="7038"/>
                          <a:stretch>
                            <a:fillRect/>
                          </a:stretch>
                        </pic:blipFill>
                        <pic:spPr>
                          <a:xfrm>
                            <a:off x="0" y="0"/>
                            <a:ext cx="5755005" cy="2889250"/>
                          </a:xfrm>
                          <a:prstGeom prst="rect">
                            <a:avLst/>
                          </a:prstGeom>
                        </pic:spPr>
                      </pic:pic>
                    </a:graphicData>
                  </a:graphic>
                </wp:inline>
              </w:drawing>
            </w:r>
          </w:p>
          <w:p>
            <w:pPr>
              <w:bidi w:val="0"/>
              <w:jc w:val="center"/>
              <w:rPr>
                <w:rFonts w:hint="eastAsia"/>
              </w:rPr>
            </w:pPr>
            <w:r>
              <w:rPr>
                <w:rFonts w:hint="eastAsia"/>
                <w:lang w:val="en-US" w:eastAsia="zh-CN"/>
              </w:rPr>
              <w:t xml:space="preserve">图2 </w:t>
            </w:r>
            <w:r>
              <w:rPr>
                <w:rFonts w:hint="eastAsia"/>
              </w:rPr>
              <w:t>接收机总体框图</w:t>
            </w:r>
          </w:p>
          <w:p>
            <w:pPr>
              <w:bidi w:val="0"/>
              <w:jc w:val="center"/>
              <w:rPr>
                <w:rFonts w:hint="eastAsia"/>
              </w:rPr>
            </w:pPr>
          </w:p>
          <w:p>
            <w:pPr>
              <w:bidi w:val="0"/>
            </w:pPr>
            <w:r>
              <w:rPr>
                <w:rFonts w:hint="eastAsia"/>
              </w:rPr>
              <w:t>运行成功后的波形显示在前面板，如下图所示：</w:t>
            </w:r>
          </w:p>
          <w:p>
            <w:pPr>
              <w:ind w:right="-51"/>
              <w:rPr>
                <w:rFonts w:hint="eastAsia" w:eastAsia="宋体"/>
                <w:szCs w:val="21"/>
                <w:lang w:eastAsia="zh-CN"/>
              </w:rPr>
            </w:pPr>
            <w:r>
              <w:rPr>
                <w:rFonts w:hint="eastAsia" w:eastAsia="宋体"/>
                <w:szCs w:val="21"/>
                <w:lang w:eastAsia="zh-CN"/>
              </w:rPr>
              <w:drawing>
                <wp:inline distT="0" distB="0" distL="114300" distR="114300">
                  <wp:extent cx="5753100" cy="3915410"/>
                  <wp:effectExtent l="0" t="0" r="0" b="8890"/>
                  <wp:docPr id="15" name="图片 15"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0"/>
                          <pic:cNvPicPr>
                            <a:picLocks noChangeAspect="1"/>
                          </pic:cNvPicPr>
                        </pic:nvPicPr>
                        <pic:blipFill>
                          <a:blip r:embed="rId31"/>
                          <a:stretch>
                            <a:fillRect/>
                          </a:stretch>
                        </pic:blipFill>
                        <pic:spPr>
                          <a:xfrm>
                            <a:off x="0" y="0"/>
                            <a:ext cx="5753100" cy="3915410"/>
                          </a:xfrm>
                          <a:prstGeom prst="rect">
                            <a:avLst/>
                          </a:prstGeom>
                        </pic:spPr>
                      </pic:pic>
                    </a:graphicData>
                  </a:graphic>
                </wp:inline>
              </w:drawing>
            </w:r>
          </w:p>
          <w:p>
            <w:pPr>
              <w:ind w:right="-51"/>
              <w:jc w:val="center"/>
              <w:rPr>
                <w:rFonts w:hint="eastAsia" w:ascii="Cambria Math" w:hAnsi="Cambria Math"/>
              </w:rPr>
            </w:pPr>
            <w:r>
              <w:rPr>
                <w:rFonts w:hint="eastAsia" w:ascii="Cambria Math" w:hAnsi="Cambria Math"/>
                <w:lang w:val="en-US" w:eastAsia="zh-CN"/>
              </w:rPr>
              <w:t xml:space="preserve">图3 </w:t>
            </w:r>
            <w:r>
              <w:rPr>
                <w:rFonts w:ascii="Cambria Math" w:hAnsi="Cambria Math"/>
              </w:rPr>
              <w:t>FM</w:t>
            </w:r>
            <w:r>
              <w:rPr>
                <w:rFonts w:hint="eastAsia" w:ascii="Cambria Math" w:hAnsi="Cambria Math"/>
              </w:rPr>
              <w:t>解调、重采样波形前面板</w:t>
            </w:r>
          </w:p>
          <w:p>
            <w:pPr>
              <w:ind w:right="-51"/>
              <w:jc w:val="center"/>
              <w:rPr>
                <w:rFonts w:hint="eastAsia" w:ascii="Cambria Math" w:hAnsi="Cambria Math"/>
              </w:rPr>
            </w:pPr>
          </w:p>
          <w:p>
            <w:pPr>
              <w:ind w:right="-51"/>
              <w:jc w:val="center"/>
              <w:rPr>
                <w:rFonts w:hint="eastAsia" w:ascii="Cambria Math" w:hAnsi="Cambria Math"/>
              </w:rPr>
            </w:pPr>
          </w:p>
          <w:p>
            <w:pPr>
              <w:ind w:right="-51"/>
              <w:jc w:val="both"/>
              <w:rPr>
                <w:rFonts w:hint="eastAsia" w:ascii="Cambria Math" w:hAnsi="Cambria Math"/>
              </w:rPr>
            </w:pPr>
          </w:p>
          <w:p>
            <w:pPr>
              <w:spacing w:line="480" w:lineRule="exact"/>
              <w:ind w:right="-51" w:firstLine="420" w:firstLineChars="200"/>
              <w:rPr>
                <w:szCs w:val="21"/>
              </w:rPr>
            </w:pPr>
            <w:r>
              <w:rPr>
                <w:rFonts w:hint="eastAsia"/>
                <w:szCs w:val="21"/>
              </w:rPr>
              <w:t>框图运行成功后，通过U</w:t>
            </w:r>
            <w:r>
              <w:rPr>
                <w:szCs w:val="21"/>
              </w:rPr>
              <w:t>SRP</w:t>
            </w:r>
            <w:r>
              <w:rPr>
                <w:rFonts w:hint="eastAsia"/>
                <w:szCs w:val="21"/>
              </w:rPr>
              <w:t>即可接收到空中的广播信号，经过天线调整、增益调整、I</w:t>
            </w:r>
            <w:r>
              <w:rPr>
                <w:szCs w:val="21"/>
              </w:rPr>
              <w:t>Q</w:t>
            </w:r>
            <w:r>
              <w:rPr>
                <w:rFonts w:hint="eastAsia"/>
                <w:szCs w:val="21"/>
              </w:rPr>
              <w:t>速率调整等，得到最佳接收效果，现象如下图所示：</w:t>
            </w:r>
          </w:p>
          <w:p>
            <w:pPr>
              <w:ind w:right="-51"/>
              <w:rPr>
                <w:rFonts w:hint="eastAsia" w:eastAsia="宋体"/>
                <w:szCs w:val="21"/>
                <w:lang w:eastAsia="zh-CN"/>
              </w:rPr>
            </w:pPr>
          </w:p>
          <w:p>
            <w:pPr>
              <w:ind w:right="-51"/>
              <w:rPr>
                <w:rFonts w:hint="eastAsia" w:ascii="Cambria Math" w:hAnsi="Cambria Math"/>
                <w:lang w:val="en-US" w:eastAsia="zh-CN"/>
              </w:rPr>
            </w:pPr>
            <w:r>
              <w:rPr>
                <w:rFonts w:hint="eastAsia" w:ascii="Cambria Math" w:hAnsi="Cambria Math"/>
                <w:lang w:val="en-US" w:eastAsia="zh-CN"/>
              </w:rPr>
              <w:drawing>
                <wp:inline distT="0" distB="0" distL="114300" distR="114300">
                  <wp:extent cx="5753100" cy="4854575"/>
                  <wp:effectExtent l="0" t="0" r="0" b="9525"/>
                  <wp:docPr id="18" name="图片 18" descr="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07"/>
                          <pic:cNvPicPr>
                            <a:picLocks noChangeAspect="1"/>
                          </pic:cNvPicPr>
                        </pic:nvPicPr>
                        <pic:blipFill>
                          <a:blip r:embed="rId32"/>
                          <a:stretch>
                            <a:fillRect/>
                          </a:stretch>
                        </pic:blipFill>
                        <pic:spPr>
                          <a:xfrm>
                            <a:off x="0" y="0"/>
                            <a:ext cx="5753100" cy="4854575"/>
                          </a:xfrm>
                          <a:prstGeom prst="rect">
                            <a:avLst/>
                          </a:prstGeom>
                        </pic:spPr>
                      </pic:pic>
                    </a:graphicData>
                  </a:graphic>
                </wp:inline>
              </w:drawing>
            </w:r>
          </w:p>
          <w:p>
            <w:pPr>
              <w:spacing w:line="480" w:lineRule="exact"/>
              <w:ind w:right="-51"/>
              <w:jc w:val="center"/>
              <w:rPr>
                <w:szCs w:val="21"/>
              </w:rPr>
            </w:pPr>
            <w:r>
              <w:rPr>
                <w:rFonts w:hint="eastAsia"/>
                <w:szCs w:val="21"/>
                <w:lang w:val="en-US" w:eastAsia="zh-CN"/>
              </w:rPr>
              <w:t xml:space="preserve">图4 </w:t>
            </w:r>
            <w:r>
              <w:rPr>
                <w:rFonts w:hint="eastAsia"/>
                <w:szCs w:val="21"/>
              </w:rPr>
              <w:t>频率调制接收机前面板</w:t>
            </w:r>
          </w:p>
          <w:p>
            <w:pPr>
              <w:spacing w:line="480" w:lineRule="exact"/>
              <w:ind w:right="-51"/>
              <w:rPr>
                <w:szCs w:val="21"/>
              </w:rPr>
            </w:pPr>
            <w:r>
              <w:rPr>
                <w:rFonts w:hint="eastAsia"/>
                <w:szCs w:val="21"/>
              </w:rPr>
              <w:t>五、实验思考</w:t>
            </w:r>
          </w:p>
          <w:p>
            <w:pPr>
              <w:ind w:right="-51" w:firstLine="420" w:firstLineChars="200"/>
              <w:rPr>
                <w:rFonts w:hint="eastAsia"/>
                <w:szCs w:val="21"/>
              </w:rPr>
            </w:pPr>
            <w:r>
              <w:rPr>
                <w:rFonts w:hint="eastAsia"/>
                <w:szCs w:val="21"/>
              </w:rPr>
              <w:t>在实际工程中设置的增益一般不会太大，一般为3</w:t>
            </w:r>
            <w:r>
              <w:rPr>
                <w:szCs w:val="21"/>
              </w:rPr>
              <w:t>0dB</w:t>
            </w:r>
            <w:r>
              <w:rPr>
                <w:rFonts w:hint="eastAsia"/>
                <w:szCs w:val="21"/>
              </w:rPr>
              <w:t>左右合适，原因查阅相关资料后得到结论：天线增益比较高时，会压窄波束宽度，导致覆盖的均匀性变差，从而导致收听广播质量不好；故天线增益取20dB~30dB较合适。</w:t>
            </w:r>
          </w:p>
          <w:p>
            <w:pPr>
              <w:keepNext w:val="0"/>
              <w:keepLines w:val="0"/>
              <w:widowControl/>
              <w:suppressLineNumbers w:val="0"/>
              <w:ind w:firstLine="420" w:firstLineChars="200"/>
              <w:jc w:val="left"/>
            </w:pPr>
            <w:r>
              <w:rPr>
                <w:rFonts w:hint="eastAsia"/>
                <w:szCs w:val="21"/>
                <w:lang w:val="en-US" w:eastAsia="zh-CN"/>
              </w:rPr>
              <w:t>其次在老师的提醒下了解到IQ率，</w:t>
            </w:r>
            <w:r>
              <w:rPr>
                <w:rFonts w:hint="eastAsia" w:ascii="宋体" w:hAnsi="宋体" w:eastAsia="宋体" w:cs="宋体"/>
                <w:color w:val="000000"/>
                <w:kern w:val="0"/>
                <w:sz w:val="21"/>
                <w:szCs w:val="21"/>
                <w:lang w:val="en-US" w:eastAsia="zh-CN" w:bidi="ar"/>
              </w:rPr>
              <w:t xml:space="preserve">在中心频率 </w:t>
            </w:r>
            <w:r>
              <w:rPr>
                <w:rFonts w:hint="default" w:ascii="Times New Roman" w:hAnsi="Times New Roman" w:eastAsia="宋体" w:cs="Times New Roman"/>
                <w:color w:val="000000"/>
                <w:kern w:val="0"/>
                <w:sz w:val="21"/>
                <w:szCs w:val="21"/>
                <w:lang w:val="en-US" w:eastAsia="zh-CN" w:bidi="ar"/>
              </w:rPr>
              <w:t>Fc</w:t>
            </w:r>
            <w:r>
              <w:rPr>
                <w:rFonts w:hint="eastAsia" w:ascii="宋体" w:hAnsi="宋体" w:eastAsia="宋体" w:cs="宋体"/>
                <w:color w:val="000000"/>
                <w:kern w:val="0"/>
                <w:sz w:val="21"/>
                <w:szCs w:val="21"/>
                <w:lang w:val="en-US" w:eastAsia="zh-CN" w:bidi="ar"/>
              </w:rPr>
              <w:t xml:space="preserve">、参考电平 </w:t>
            </w:r>
            <w:r>
              <w:rPr>
                <w:rFonts w:hint="default" w:ascii="Times New Roman" w:hAnsi="Times New Roman" w:eastAsia="宋体" w:cs="Times New Roman"/>
                <w:color w:val="000000"/>
                <w:kern w:val="0"/>
                <w:sz w:val="21"/>
                <w:szCs w:val="21"/>
                <w:lang w:val="en-US" w:eastAsia="zh-CN" w:bidi="ar"/>
              </w:rPr>
              <w:t xml:space="preserve">Ref Level </w:t>
            </w:r>
            <w:r>
              <w:rPr>
                <w:rFonts w:hint="eastAsia" w:ascii="宋体" w:hAnsi="宋体" w:eastAsia="宋体" w:cs="宋体"/>
                <w:color w:val="000000"/>
                <w:kern w:val="0"/>
                <w:sz w:val="21"/>
                <w:szCs w:val="21"/>
                <w:lang w:val="en-US" w:eastAsia="zh-CN" w:bidi="ar"/>
              </w:rPr>
              <w:t xml:space="preserve">确定下来之后，对于特定带宽 </w:t>
            </w:r>
            <w:r>
              <w:rPr>
                <w:rFonts w:hint="default" w:ascii="Times New Roman" w:hAnsi="Times New Roman" w:eastAsia="宋体" w:cs="Times New Roman"/>
                <w:color w:val="000000"/>
                <w:kern w:val="0"/>
                <w:sz w:val="21"/>
                <w:szCs w:val="21"/>
                <w:lang w:val="en-US" w:eastAsia="zh-CN" w:bidi="ar"/>
              </w:rPr>
              <w:t xml:space="preserve">BW </w:t>
            </w:r>
            <w:r>
              <w:rPr>
                <w:rFonts w:hint="eastAsia" w:ascii="宋体" w:hAnsi="宋体" w:eastAsia="宋体" w:cs="宋体"/>
                <w:color w:val="000000"/>
                <w:kern w:val="0"/>
                <w:sz w:val="21"/>
                <w:szCs w:val="21"/>
                <w:lang w:val="en-US" w:eastAsia="zh-CN" w:bidi="ar"/>
              </w:rPr>
              <w:t xml:space="preserve">的信号，需要设置合适的采样率，也即 </w:t>
            </w:r>
            <w:r>
              <w:rPr>
                <w:rFonts w:hint="default" w:ascii="Times New Roman" w:hAnsi="Times New Roman" w:eastAsia="宋体" w:cs="Times New Roman"/>
                <w:color w:val="000000"/>
                <w:kern w:val="0"/>
                <w:sz w:val="21"/>
                <w:szCs w:val="21"/>
                <w:lang w:val="en-US" w:eastAsia="zh-CN" w:bidi="ar"/>
              </w:rPr>
              <w:t>IQ Rate</w:t>
            </w:r>
          </w:p>
          <w:p>
            <w:pPr>
              <w:ind w:right="-51" w:firstLine="420" w:firstLineChars="200"/>
              <w:rPr>
                <w:rFonts w:hint="default" w:eastAsia="宋体"/>
                <w:szCs w:val="21"/>
                <w:lang w:val="en-US" w:eastAsia="zh-CN"/>
              </w:rPr>
            </w:pPr>
          </w:p>
          <w:p>
            <w:pPr>
              <w:spacing w:line="480" w:lineRule="exact"/>
              <w:ind w:right="-51"/>
              <w:rPr>
                <w:rFonts w:hint="eastAsia"/>
                <w:szCs w:val="21"/>
              </w:rPr>
            </w:pPr>
            <w:r>
              <w:rPr>
                <w:rFonts w:hint="eastAsia"/>
                <w:szCs w:val="21"/>
              </w:rPr>
              <w:t>六、</w:t>
            </w:r>
            <w:r>
              <w:rPr>
                <w:szCs w:val="21"/>
              </w:rPr>
              <w:t>实验过程中曾遇到的问题及解决办法</w:t>
            </w:r>
          </w:p>
          <w:p>
            <w:pPr>
              <w:ind w:right="-51" w:firstLine="420"/>
              <w:jc w:val="left"/>
              <w:rPr>
                <w:rFonts w:hint="default" w:eastAsia="宋体"/>
                <w:szCs w:val="21"/>
                <w:lang w:val="en-US" w:eastAsia="zh-CN"/>
              </w:rPr>
            </w:pPr>
            <w:r>
              <w:rPr>
                <w:rFonts w:hint="eastAsia"/>
                <w:szCs w:val="21"/>
              </w:rPr>
              <w:t>最初运行成功时，收到的声音只有噪声，完全没有任何的音乐声。最终发现是天线接口输入错误，将接口改为R</w:t>
            </w:r>
            <w:r>
              <w:rPr>
                <w:szCs w:val="21"/>
              </w:rPr>
              <w:t>X1</w:t>
            </w:r>
            <w:r>
              <w:rPr>
                <w:rFonts w:hint="eastAsia"/>
                <w:szCs w:val="21"/>
              </w:rPr>
              <w:t>，即可接收到声音，再调整参数，即可听到噪声很小的声音。</w:t>
            </w:r>
            <w:r>
              <w:rPr>
                <w:rFonts w:hint="eastAsia"/>
                <w:szCs w:val="21"/>
                <w:lang w:val="en-US" w:eastAsia="zh-CN"/>
              </w:rPr>
              <w:t>后面调整了IQ率后，接受的音乐变得比较清晰。</w:t>
            </w:r>
          </w:p>
          <w:p>
            <w:pPr>
              <w:spacing w:line="480" w:lineRule="exact"/>
              <w:ind w:right="-51"/>
              <w:rPr>
                <w:rFonts w:hint="eastAsia"/>
                <w:szCs w:val="21"/>
              </w:rPr>
            </w:pPr>
          </w:p>
          <w:p>
            <w:pPr>
              <w:ind w:right="-51"/>
              <w:rPr>
                <w:szCs w:val="21"/>
              </w:rPr>
            </w:pPr>
            <w:r>
              <w:rPr>
                <w:rFonts w:hint="eastAsia"/>
                <w:szCs w:val="21"/>
              </w:rPr>
              <w:t>七、</w:t>
            </w:r>
            <w:r>
              <w:rPr>
                <w:szCs w:val="21"/>
              </w:rPr>
              <w:t>心得体会</w:t>
            </w:r>
          </w:p>
          <w:p>
            <w:pPr>
              <w:ind w:right="-51" w:firstLine="420" w:firstLineChars="200"/>
              <w:rPr>
                <w:rFonts w:hint="default" w:eastAsia="宋体"/>
                <w:szCs w:val="21"/>
                <w:lang w:val="en-US" w:eastAsia="zh-CN"/>
              </w:rPr>
            </w:pPr>
            <w:r>
              <w:rPr>
                <w:rFonts w:hint="eastAsia"/>
                <w:szCs w:val="21"/>
              </w:rPr>
              <w:t>通过本次实验，我初步掌握 LabVIEW 和 USRP 的使用方法，通过实践进一步了解了软件无线电概念，感受到了很强大实用的功能。除了让我们有很好的成就感之外，</w:t>
            </w:r>
            <w:r>
              <w:rPr>
                <w:rFonts w:hint="eastAsia"/>
                <w:szCs w:val="21"/>
                <w:lang w:val="en-US" w:eastAsia="zh-CN"/>
              </w:rPr>
              <w:t>也让我懂得，在正式开始做实验之前，一定得看清楚接口和参数。</w:t>
            </w:r>
          </w:p>
          <w:p>
            <w:pPr>
              <w:ind w:right="-51"/>
              <w:rPr>
                <w:szCs w:val="21"/>
              </w:rPr>
            </w:pPr>
          </w:p>
          <w:p>
            <w:pPr>
              <w:rPr>
                <w:szCs w:val="21"/>
              </w:rPr>
            </w:pPr>
            <w:r>
              <w:rPr>
                <w:szCs w:val="21"/>
              </w:rPr>
              <w:t>说明：此部分的内容和格式可根据实验课程的具体需要、要求自行设计和确定相关栏目。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noWrap w:val="0"/>
            <w:vAlign w:val="center"/>
          </w:tcPr>
          <w:p>
            <w:pPr>
              <w:rPr>
                <w:b/>
                <w:bCs/>
                <w:szCs w:val="21"/>
              </w:rPr>
            </w:pPr>
            <w:r>
              <w:rPr>
                <w:b/>
                <w:bCs/>
                <w:szCs w:val="21"/>
              </w:rPr>
              <w:t>课程名称</w:t>
            </w:r>
          </w:p>
        </w:tc>
        <w:tc>
          <w:tcPr>
            <w:tcW w:w="3402" w:type="dxa"/>
            <w:noWrap w:val="0"/>
            <w:vAlign w:val="center"/>
          </w:tcPr>
          <w:p>
            <w:pPr>
              <w:rPr>
                <w:b/>
                <w:bCs/>
                <w:szCs w:val="21"/>
              </w:rPr>
            </w:pPr>
            <w:r>
              <w:rPr>
                <w:rFonts w:hint="eastAsia"/>
                <w:b/>
                <w:bCs/>
                <w:szCs w:val="21"/>
              </w:rPr>
              <w:t>通信原理</w:t>
            </w:r>
            <w:r>
              <w:rPr>
                <w:b/>
                <w:bCs/>
                <w:szCs w:val="21"/>
              </w:rPr>
              <w:t>C</w:t>
            </w:r>
          </w:p>
        </w:tc>
        <w:tc>
          <w:tcPr>
            <w:tcW w:w="1559" w:type="dxa"/>
            <w:noWrap w:val="0"/>
            <w:vAlign w:val="center"/>
          </w:tcPr>
          <w:p>
            <w:pPr>
              <w:rPr>
                <w:b/>
                <w:bCs/>
                <w:szCs w:val="21"/>
              </w:rPr>
            </w:pPr>
            <w:r>
              <w:rPr>
                <w:b/>
                <w:bCs/>
                <w:szCs w:val="21"/>
              </w:rPr>
              <w:t>课程编号</w:t>
            </w:r>
          </w:p>
        </w:tc>
        <w:tc>
          <w:tcPr>
            <w:tcW w:w="2799" w:type="dxa"/>
            <w:noWrap w:val="0"/>
            <w:vAlign w:val="center"/>
          </w:tcPr>
          <w:p>
            <w:pPr>
              <w:rPr>
                <w:b/>
                <w:bCs/>
                <w:szCs w:val="21"/>
              </w:rPr>
            </w:pPr>
            <w:r>
              <w:rPr>
                <w:b/>
                <w:bCs/>
                <w:szCs w:val="21"/>
              </w:rPr>
              <w:t>A2010351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noWrap w:val="0"/>
            <w:vAlign w:val="center"/>
          </w:tcPr>
          <w:p>
            <w:pPr>
              <w:rPr>
                <w:b/>
                <w:bCs/>
                <w:szCs w:val="21"/>
              </w:rPr>
            </w:pPr>
            <w:r>
              <w:rPr>
                <w:b/>
                <w:bCs/>
                <w:szCs w:val="21"/>
              </w:rPr>
              <w:t>实验地点</w:t>
            </w:r>
          </w:p>
        </w:tc>
        <w:tc>
          <w:tcPr>
            <w:tcW w:w="3402" w:type="dxa"/>
            <w:noWrap w:val="0"/>
            <w:vAlign w:val="center"/>
          </w:tcPr>
          <w:p>
            <w:pPr>
              <w:rPr>
                <w:b/>
                <w:bCs/>
                <w:szCs w:val="21"/>
              </w:rPr>
            </w:pPr>
            <w:r>
              <w:rPr>
                <w:rFonts w:hint="eastAsia"/>
                <w:b/>
                <w:bCs/>
                <w:szCs w:val="21"/>
                <w:lang w:val="en-US" w:eastAsia="zh-CN"/>
              </w:rPr>
              <w:t>YF313</w:t>
            </w:r>
          </w:p>
        </w:tc>
        <w:tc>
          <w:tcPr>
            <w:tcW w:w="1559" w:type="dxa"/>
            <w:noWrap w:val="0"/>
            <w:vAlign w:val="center"/>
          </w:tcPr>
          <w:p>
            <w:pPr>
              <w:rPr>
                <w:b/>
                <w:bCs/>
                <w:szCs w:val="21"/>
              </w:rPr>
            </w:pPr>
            <w:r>
              <w:rPr>
                <w:b/>
                <w:bCs/>
                <w:szCs w:val="21"/>
              </w:rPr>
              <w:t>实验时间</w:t>
            </w:r>
          </w:p>
        </w:tc>
        <w:tc>
          <w:tcPr>
            <w:tcW w:w="2799" w:type="dxa"/>
            <w:noWrap w:val="0"/>
            <w:vAlign w:val="center"/>
          </w:tcPr>
          <w:p>
            <w:pPr>
              <w:rPr>
                <w:rFonts w:hint="default"/>
                <w:b/>
                <w:bCs/>
                <w:szCs w:val="21"/>
                <w:lang w:val="en-US"/>
              </w:rPr>
            </w:pPr>
            <w:r>
              <w:rPr>
                <w:rFonts w:hint="eastAsia"/>
                <w:b/>
                <w:bCs/>
                <w:szCs w:val="21"/>
                <w:lang w:val="en-US" w:eastAsia="zh-CN"/>
              </w:rPr>
              <w:t>2023.12.22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noWrap w:val="0"/>
            <w:vAlign w:val="center"/>
          </w:tcPr>
          <w:p>
            <w:pPr>
              <w:rPr>
                <w:b/>
                <w:bCs/>
                <w:szCs w:val="21"/>
              </w:rPr>
            </w:pPr>
            <w:r>
              <w:rPr>
                <w:b/>
                <w:bCs/>
                <w:szCs w:val="21"/>
              </w:rPr>
              <w:t>校外指导教师</w:t>
            </w:r>
          </w:p>
        </w:tc>
        <w:tc>
          <w:tcPr>
            <w:tcW w:w="3402" w:type="dxa"/>
            <w:noWrap w:val="0"/>
            <w:vAlign w:val="center"/>
          </w:tcPr>
          <w:p>
            <w:pPr>
              <w:rPr>
                <w:b/>
                <w:bCs/>
                <w:szCs w:val="21"/>
              </w:rPr>
            </w:pPr>
            <w:r>
              <w:rPr>
                <w:b/>
                <w:bCs/>
                <w:szCs w:val="21"/>
              </w:rPr>
              <w:t>无</w:t>
            </w:r>
          </w:p>
        </w:tc>
        <w:tc>
          <w:tcPr>
            <w:tcW w:w="1559" w:type="dxa"/>
            <w:noWrap w:val="0"/>
            <w:vAlign w:val="center"/>
          </w:tcPr>
          <w:p>
            <w:pPr>
              <w:rPr>
                <w:b/>
                <w:bCs/>
                <w:szCs w:val="21"/>
              </w:rPr>
            </w:pPr>
            <w:r>
              <w:rPr>
                <w:b/>
                <w:bCs/>
                <w:szCs w:val="21"/>
              </w:rPr>
              <w:t>校内指导教师</w:t>
            </w:r>
          </w:p>
        </w:tc>
        <w:tc>
          <w:tcPr>
            <w:tcW w:w="2799" w:type="dxa"/>
            <w:noWrap w:val="0"/>
            <w:vAlign w:val="center"/>
          </w:tcPr>
          <w:p>
            <w:pPr>
              <w:rPr>
                <w:b/>
                <w:bCs/>
                <w:szCs w:val="21"/>
              </w:rPr>
            </w:pPr>
            <w:r>
              <w:rPr>
                <w:rFonts w:hint="eastAsia"/>
                <w:b/>
                <w:bCs/>
                <w:szCs w:val="21"/>
              </w:rPr>
              <w:t>何鹏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noWrap w:val="0"/>
            <w:vAlign w:val="center"/>
          </w:tcPr>
          <w:p>
            <w:pPr>
              <w:rPr>
                <w:b/>
                <w:bCs/>
                <w:szCs w:val="21"/>
              </w:rPr>
            </w:pPr>
            <w:r>
              <w:rPr>
                <w:b/>
                <w:bCs/>
                <w:szCs w:val="21"/>
              </w:rPr>
              <w:t>实验名称</w:t>
            </w:r>
          </w:p>
        </w:tc>
        <w:tc>
          <w:tcPr>
            <w:tcW w:w="7760" w:type="dxa"/>
            <w:gridSpan w:val="3"/>
            <w:noWrap w:val="0"/>
            <w:vAlign w:val="center"/>
          </w:tcPr>
          <w:p>
            <w:pPr>
              <w:rPr>
                <w:b/>
                <w:bCs/>
                <w:szCs w:val="21"/>
              </w:rPr>
            </w:pPr>
            <w:r>
              <w:rPr>
                <w:rFonts w:hint="eastAsia"/>
                <w:b/>
                <w:bCs/>
                <w:szCs w:val="21"/>
              </w:rPr>
              <w:t>实验三：</w:t>
            </w:r>
            <w:r>
              <w:rPr>
                <w:b/>
                <w:bCs/>
                <w:szCs w:val="21"/>
              </w:rPr>
              <w:t xml:space="preserve"> </w:t>
            </w:r>
            <w:r>
              <w:rPr>
                <w:rFonts w:hint="eastAsia"/>
                <w:b/>
                <w:bCs/>
                <w:szCs w:val="21"/>
              </w:rPr>
              <w:t>通信系统接收机设计与实现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trPr>
        <w:tc>
          <w:tcPr>
            <w:tcW w:w="1526" w:type="dxa"/>
            <w:noWrap w:val="0"/>
            <w:vAlign w:val="center"/>
          </w:tcPr>
          <w:p>
            <w:pPr>
              <w:rPr>
                <w:b/>
                <w:bCs/>
                <w:szCs w:val="21"/>
              </w:rPr>
            </w:pPr>
            <w:r>
              <w:rPr>
                <w:b/>
                <w:bCs/>
                <w:szCs w:val="21"/>
              </w:rPr>
              <w:t>评阅人签字</w:t>
            </w:r>
          </w:p>
        </w:tc>
        <w:tc>
          <w:tcPr>
            <w:tcW w:w="3402" w:type="dxa"/>
            <w:noWrap w:val="0"/>
            <w:vAlign w:val="center"/>
          </w:tcPr>
          <w:p>
            <w:pPr>
              <w:rPr>
                <w:b/>
                <w:bCs/>
                <w:szCs w:val="21"/>
              </w:rPr>
            </w:pPr>
          </w:p>
        </w:tc>
        <w:tc>
          <w:tcPr>
            <w:tcW w:w="1559" w:type="dxa"/>
            <w:noWrap w:val="0"/>
            <w:vAlign w:val="center"/>
          </w:tcPr>
          <w:p>
            <w:pPr>
              <w:rPr>
                <w:b/>
                <w:bCs/>
                <w:szCs w:val="21"/>
              </w:rPr>
            </w:pPr>
            <w:r>
              <w:rPr>
                <w:b/>
                <w:bCs/>
                <w:szCs w:val="21"/>
              </w:rPr>
              <w:t>成绩</w:t>
            </w:r>
          </w:p>
        </w:tc>
        <w:tc>
          <w:tcPr>
            <w:tcW w:w="2799" w:type="dxa"/>
            <w:noWrap w:val="0"/>
            <w:vAlign w:val="center"/>
          </w:tcPr>
          <w:p>
            <w:pPr>
              <w:rPr>
                <w:b/>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286" w:type="dxa"/>
            <w:gridSpan w:val="4"/>
            <w:noWrap w:val="0"/>
            <w:vAlign w:val="center"/>
          </w:tcPr>
          <w:p>
            <w:pPr>
              <w:spacing w:line="480" w:lineRule="exact"/>
              <w:ind w:right="-51"/>
              <w:rPr>
                <w:szCs w:val="21"/>
              </w:rPr>
            </w:pPr>
            <w:r>
              <w:rPr>
                <w:rFonts w:hint="eastAsia"/>
                <w:szCs w:val="21"/>
              </w:rPr>
              <w:t>一、实验目的</w:t>
            </w:r>
          </w:p>
          <w:p>
            <w:pPr>
              <w:keepNext w:val="0"/>
              <w:keepLines w:val="0"/>
              <w:widowControl/>
              <w:suppressLineNumbers w:val="0"/>
              <w:ind w:firstLine="420" w:firstLineChars="200"/>
              <w:jc w:val="left"/>
            </w:pPr>
            <w:r>
              <w:rPr>
                <w:rFonts w:hint="eastAsia" w:ascii="宋体" w:hAnsi="宋体" w:eastAsia="宋体" w:cs="宋体"/>
                <w:color w:val="000000"/>
                <w:kern w:val="0"/>
                <w:sz w:val="21"/>
                <w:szCs w:val="21"/>
                <w:lang w:val="en-US" w:eastAsia="zh-CN" w:bidi="ar"/>
              </w:rPr>
              <w:t xml:space="preserve">本实验需要在 </w:t>
            </w:r>
            <w:r>
              <w:rPr>
                <w:rFonts w:ascii="Calibri" w:hAnsi="Calibri" w:eastAsia="宋体" w:cs="Calibri"/>
                <w:color w:val="000000"/>
                <w:kern w:val="0"/>
                <w:sz w:val="21"/>
                <w:szCs w:val="21"/>
                <w:lang w:val="en-US" w:eastAsia="zh-CN" w:bidi="ar"/>
              </w:rPr>
              <w:t xml:space="preserve">LabVIEW </w:t>
            </w:r>
            <w:r>
              <w:rPr>
                <w:rFonts w:hint="eastAsia" w:ascii="宋体" w:hAnsi="宋体" w:eastAsia="宋体" w:cs="宋体"/>
                <w:color w:val="000000"/>
                <w:kern w:val="0"/>
                <w:sz w:val="21"/>
                <w:szCs w:val="21"/>
                <w:lang w:val="en-US" w:eastAsia="zh-CN" w:bidi="ar"/>
              </w:rPr>
              <w:t xml:space="preserve">软件平台和 </w:t>
            </w:r>
            <w:r>
              <w:rPr>
                <w:rFonts w:hint="default" w:ascii="Calibri" w:hAnsi="Calibri" w:eastAsia="宋体" w:cs="Calibri"/>
                <w:color w:val="000000"/>
                <w:kern w:val="0"/>
                <w:sz w:val="21"/>
                <w:szCs w:val="21"/>
                <w:lang w:val="en-US" w:eastAsia="zh-CN" w:bidi="ar"/>
              </w:rPr>
              <w:t xml:space="preserve">USRP </w:t>
            </w:r>
            <w:r>
              <w:rPr>
                <w:rFonts w:hint="eastAsia" w:ascii="宋体" w:hAnsi="宋体" w:eastAsia="宋体" w:cs="宋体"/>
                <w:color w:val="000000"/>
                <w:kern w:val="0"/>
                <w:sz w:val="21"/>
                <w:szCs w:val="21"/>
                <w:lang w:val="en-US" w:eastAsia="zh-CN" w:bidi="ar"/>
              </w:rPr>
              <w:t xml:space="preserve">软件无线电平台上完成调频发送机，要求发送端可以成功发射 </w:t>
            </w:r>
            <w:r>
              <w:rPr>
                <w:rFonts w:hint="default" w:ascii="Calibri" w:hAnsi="Calibri" w:eastAsia="宋体" w:cs="Calibri"/>
                <w:color w:val="000000"/>
                <w:kern w:val="0"/>
                <w:sz w:val="21"/>
                <w:szCs w:val="21"/>
                <w:lang w:val="en-US" w:eastAsia="zh-CN" w:bidi="ar"/>
              </w:rPr>
              <w:t xml:space="preserve">WAV </w:t>
            </w:r>
            <w:r>
              <w:rPr>
                <w:rFonts w:hint="eastAsia" w:ascii="宋体" w:hAnsi="宋体" w:eastAsia="宋体" w:cs="宋体"/>
                <w:color w:val="000000"/>
                <w:kern w:val="0"/>
                <w:sz w:val="21"/>
                <w:szCs w:val="21"/>
                <w:lang w:val="en-US" w:eastAsia="zh-CN" w:bidi="ar"/>
              </w:rPr>
              <w:t xml:space="preserve">声音文件，使得上一节实现的接收机能够正确接收该文件信号。本实验将加深对频率调制相关概念的理解，并初步掌握 </w:t>
            </w:r>
            <w:r>
              <w:rPr>
                <w:rFonts w:hint="default" w:ascii="Calibri" w:hAnsi="Calibri" w:eastAsia="宋体" w:cs="Calibri"/>
                <w:color w:val="000000"/>
                <w:kern w:val="0"/>
                <w:sz w:val="21"/>
                <w:szCs w:val="21"/>
                <w:lang w:val="en-US" w:eastAsia="zh-CN" w:bidi="ar"/>
              </w:rPr>
              <w:t xml:space="preserve">LabVIEW </w:t>
            </w:r>
            <w:r>
              <w:rPr>
                <w:rFonts w:hint="eastAsia" w:ascii="宋体" w:hAnsi="宋体" w:eastAsia="宋体" w:cs="宋体"/>
                <w:color w:val="000000"/>
                <w:kern w:val="0"/>
                <w:sz w:val="21"/>
                <w:szCs w:val="21"/>
                <w:lang w:val="en-US" w:eastAsia="zh-CN" w:bidi="ar"/>
              </w:rPr>
              <w:t xml:space="preserve">软件平台和 </w:t>
            </w:r>
            <w:r>
              <w:rPr>
                <w:rFonts w:hint="default" w:ascii="Calibri" w:hAnsi="Calibri" w:eastAsia="宋体" w:cs="Calibri"/>
                <w:color w:val="000000"/>
                <w:kern w:val="0"/>
                <w:sz w:val="21"/>
                <w:szCs w:val="21"/>
                <w:lang w:val="en-US" w:eastAsia="zh-CN" w:bidi="ar"/>
              </w:rPr>
              <w:t xml:space="preserve">USRP </w:t>
            </w:r>
            <w:r>
              <w:rPr>
                <w:rFonts w:hint="eastAsia" w:ascii="宋体" w:hAnsi="宋体" w:eastAsia="宋体" w:cs="宋体"/>
                <w:color w:val="000000"/>
                <w:kern w:val="0"/>
                <w:sz w:val="21"/>
                <w:szCs w:val="21"/>
                <w:lang w:val="en-US" w:eastAsia="zh-CN" w:bidi="ar"/>
              </w:rPr>
              <w:t>软件无线电平台的使用方式。</w:t>
            </w:r>
          </w:p>
          <w:p>
            <w:pPr>
              <w:spacing w:line="480" w:lineRule="exact"/>
              <w:ind w:right="-51"/>
              <w:rPr>
                <w:szCs w:val="21"/>
              </w:rPr>
            </w:pPr>
            <w:r>
              <w:rPr>
                <w:rFonts w:hint="eastAsia"/>
                <w:szCs w:val="21"/>
              </w:rPr>
              <w:t>二、实验原理</w:t>
            </w:r>
          </w:p>
          <w:p>
            <w:pPr>
              <w:ind w:right="-51" w:firstLine="420" w:firstLineChars="200"/>
              <w:rPr>
                <w:szCs w:val="21"/>
              </w:rPr>
            </w:pPr>
            <w:r>
              <w:rPr>
                <w:rFonts w:hint="eastAsia"/>
                <w:szCs w:val="21"/>
              </w:rPr>
              <w:t>在模拟调制方式中，幅度调制（AM）称为线性调制，它通过改变载波的幅度，以实现调制信号频谱的搬移。而对角度调制（频率调制FM或相位调制PM）来说，已调信号的频谱不再是原调制信号频谱的线性搬移，而是频谱的非线性变换，会产生与频谱搬移不同的新的频率成分，故又称为非线性调制。由于频率和相位之间存在微分与积分的关系，故调频和调相之间存在着密切的关系，即调频必调相，调相必调频。FM是角度调制中被广泛采用的一种。与幅度调制技术相比，角度调制最突出的优势是其较高的抗噪声性能。然而有得就有失，获得这种优势的代价是角度调制占用比幅度调制信号更宽的带宽。</w:t>
            </w:r>
          </w:p>
          <w:p>
            <w:pPr>
              <w:ind w:right="-51" w:firstLine="420" w:firstLineChars="200"/>
              <w:rPr>
                <w:szCs w:val="21"/>
              </w:rPr>
            </w:pPr>
            <w:r>
              <w:rPr>
                <w:rFonts w:hint="eastAsia"/>
                <w:szCs w:val="21"/>
              </w:rPr>
              <w:t>角度调制信号可表示为：</w:t>
            </w:r>
          </w:p>
          <w:p>
            <w:pPr>
              <w:ind w:right="-51"/>
              <w:jc w:val="center"/>
              <w:rPr>
                <w:szCs w:val="21"/>
              </w:rPr>
            </w:pPr>
            <w:r>
              <w:rPr>
                <w:position w:val="-10"/>
                <w:szCs w:val="21"/>
              </w:rPr>
              <w:object>
                <v:shape id="_x0000_i1028" o:spt="75" type="#_x0000_t75" style="height:22.05pt;width:168pt;" o:ole="t" filled="f" o:preferrelative="t" stroked="f" coordsize="21600,21600">
                  <v:path/>
                  <v:fill on="f" focussize="0,0"/>
                  <v:stroke on="f"/>
                  <v:imagedata r:id="rId34" o:title=""/>
                  <o:lock v:ext="edit" aspectratio="t"/>
                  <w10:wrap type="none"/>
                  <w10:anchorlock/>
                </v:shape>
                <o:OLEObject Type="Embed" ProgID="Equation.AxMath" ShapeID="_x0000_i1028" DrawAspect="Content" ObjectID="_1468075733" r:id="rId33">
                  <o:LockedField>false</o:LockedField>
                </o:OLEObject>
              </w:object>
            </w:r>
          </w:p>
          <w:p>
            <w:pPr>
              <w:widowControl/>
              <w:ind w:firstLine="420" w:firstLineChars="200"/>
              <w:jc w:val="left"/>
              <w:rPr>
                <w:rFonts w:ascii="宋体" w:hAnsi="宋体" w:cs="宋体"/>
                <w:kern w:val="0"/>
                <w:sz w:val="24"/>
              </w:rPr>
            </w:pPr>
            <w:r>
              <w:rPr>
                <w:rFonts w:ascii="宋体" w:hAnsi="宋体"/>
              </w:rPr>
              <w:t>其中</w:t>
            </w:r>
            <w:r>
              <w:rPr>
                <w:rFonts w:ascii="宋体" w:hAnsi="宋体"/>
                <w:position w:val="-25"/>
              </w:rPr>
              <w:object>
                <v:shape id="_x0000_i1029" o:spt="75" type="#_x0000_t75" style="height:30.7pt;width:110.8pt;" o:ole="t" filled="f" o:preferrelative="t" stroked="f" coordsize="21600,21600">
                  <v:path/>
                  <v:fill on="f" focussize="0,0"/>
                  <v:stroke on="f" joinstyle="miter"/>
                  <v:imagedata r:id="rId36" o:title=""/>
                  <o:lock v:ext="edit" aspectratio="t"/>
                  <w10:wrap type="none"/>
                  <w10:anchorlock/>
                </v:shape>
                <o:OLEObject Type="Embed" ProgID="Equation.AxMath" ShapeID="_x0000_i1029" DrawAspect="Content" ObjectID="_1468075734" r:id="rId35">
                  <o:LockedField>false</o:LockedField>
                </o:OLEObject>
              </w:object>
            </w:r>
            <w:r>
              <w:rPr>
                <w:rFonts w:ascii="宋体" w:hAnsi="宋体"/>
              </w:rPr>
              <w:t>,</w:t>
            </w:r>
            <w:r>
              <w:rPr>
                <w:rFonts w:ascii="宋体" w:hAnsi="宋体"/>
                <w:position w:val="-11"/>
              </w:rPr>
              <w:object>
                <v:shape id="_x0000_i1030" o:spt="75" type="#_x0000_t75" style="height:16.3pt;width:23.8pt;" o:ole="t" filled="f" o:preferrelative="t" stroked="f" coordsize="21600,21600">
                  <v:path/>
                  <v:fill on="f" focussize="0,0"/>
                  <v:stroke on="f" joinstyle="miter"/>
                  <v:imagedata r:id="rId38" o:title=""/>
                  <o:lock v:ext="edit" aspectratio="t"/>
                  <w10:wrap type="none"/>
                  <w10:anchorlock/>
                </v:shape>
                <o:OLEObject Type="Embed" ProgID="Equation.AxMath" ShapeID="_x0000_i1030" DrawAspect="Content" ObjectID="_1468075735" r:id="rId37">
                  <o:LockedField>false</o:LockedField>
                </o:OLEObject>
              </w:object>
            </w:r>
            <w:r>
              <w:rPr>
                <w:rFonts w:hint="eastAsia" w:ascii="宋体" w:hAnsi="宋体"/>
              </w:rPr>
              <w:t>是基带信号，</w:t>
            </w:r>
            <w:r>
              <w:rPr>
                <w:rFonts w:ascii="宋体" w:hAnsi="宋体"/>
                <w:position w:val="-10"/>
              </w:rPr>
              <w:object>
                <v:shape id="_x0000_i1031" o:spt="75" type="#_x0000_t75" style="height:16.3pt;width:15.05pt;" o:ole="t" filled="f" o:preferrelative="t" stroked="f" coordsize="21600,21600">
                  <v:path/>
                  <v:fill on="f" focussize="0,0"/>
                  <v:stroke on="f" joinstyle="miter"/>
                  <v:imagedata r:id="rId40" o:title=""/>
                  <o:lock v:ext="edit" aspectratio="t"/>
                  <w10:wrap type="none"/>
                  <w10:anchorlock/>
                </v:shape>
                <o:OLEObject Type="Embed" ProgID="Equation.AxMath" ShapeID="_x0000_i1031" DrawAspect="Content" ObjectID="_1468075736" r:id="rId39">
                  <o:LockedField>false</o:LockedField>
                </o:OLEObject>
              </w:object>
            </w:r>
            <w:r>
              <w:rPr>
                <w:rFonts w:hint="eastAsia" w:ascii="宋体" w:hAnsi="宋体"/>
              </w:rPr>
              <w:t>是频率偏移常数或</w:t>
            </w:r>
            <w:r>
              <w:rPr>
                <w:rFonts w:ascii="宋体" w:hAnsi="宋体"/>
              </w:rPr>
              <w:t>调制灵敏度（单位是Hz/V）。产生调频信号有直接调频法与间接调频法。直接调频法就是用调制电压直接控制振荡器的振荡频率，是振荡频</w:t>
            </w:r>
            <w:r>
              <w:rPr>
                <w:rFonts w:ascii="宋体" w:hAnsi="宋体" w:cs="宋体"/>
                <w:kern w:val="0"/>
                <w:sz w:val="24"/>
              </w:rPr>
              <w:t>率</w:t>
            </w:r>
            <w:r>
              <w:rPr>
                <w:rFonts w:ascii="宋体" w:hAnsi="宋体" w:cs="宋体"/>
                <w:kern w:val="0"/>
                <w:position w:val="-12"/>
                <w:sz w:val="24"/>
              </w:rPr>
              <w:object>
                <v:shape id="_x0000_i1032" o:spt="75" type="#_x0000_t75" style="height:18.8pt;width:23.8pt;" o:ole="t" filled="f" o:preferrelative="t" stroked="f" coordsize="21600,21600">
                  <v:path/>
                  <v:fill on="f" focussize="0,0"/>
                  <v:stroke on="f" joinstyle="miter"/>
                  <v:imagedata r:id="rId42" o:title=""/>
                  <o:lock v:ext="edit" aspectratio="t"/>
                  <w10:wrap type="none"/>
                  <w10:anchorlock/>
                </v:shape>
                <o:OLEObject Type="Embed" ProgID="Equation.AxMath" ShapeID="_x0000_i1032" DrawAspect="Content" ObjectID="_1468075737" r:id="rId41">
                  <o:LockedField>false</o:LockedField>
                </o:OLEObject>
              </w:object>
            </w:r>
            <w:r>
              <w:rPr>
                <w:rFonts w:ascii="宋体" w:hAnsi="宋体"/>
              </w:rPr>
              <w:t xml:space="preserve">按调制电压的规律变化。而间接调频法则是使用相位调制来实现，比如矢量合成法、可变移相法或可变延时法。频率调制系统具有较好的抗噪性能，但在解调输入信噪比较低的情况下，输出信噪比急剧恶化，这时就会出现门限效应。 </w:t>
            </w:r>
          </w:p>
          <w:p>
            <w:pPr>
              <w:ind w:right="-51" w:firstLine="420" w:firstLineChars="200"/>
              <w:jc w:val="left"/>
              <w:rPr>
                <w:szCs w:val="21"/>
              </w:rPr>
            </w:pPr>
            <w:r>
              <w:rPr>
                <w:rFonts w:hint="eastAsia"/>
                <w:szCs w:val="21"/>
              </w:rPr>
              <w:t>对于频率调制的解调，这里推荐一种经典的反正切方法，当然也可以使用其他的方式完成解调。接下来介绍反正切解调方法的基本思想和实现过程。</w:t>
            </w:r>
          </w:p>
          <w:p>
            <w:pPr>
              <w:ind w:right="-51" w:firstLine="420" w:firstLineChars="200"/>
              <w:jc w:val="left"/>
              <w:rPr>
                <w:szCs w:val="21"/>
              </w:rPr>
            </w:pPr>
            <w:r>
              <w:rPr>
                <w:rFonts w:hint="eastAsia"/>
                <w:szCs w:val="21"/>
              </w:rPr>
              <w:t>通过上面描述的式3.1，可以把其展开成：</w:t>
            </w:r>
          </w:p>
          <w:p>
            <w:pPr>
              <w:ind w:right="-51"/>
              <w:jc w:val="center"/>
              <w:rPr>
                <w:szCs w:val="21"/>
              </w:rPr>
            </w:pPr>
            <w:r>
              <w:rPr>
                <w:position w:val="-11"/>
                <w:szCs w:val="21"/>
              </w:rPr>
              <w:object>
                <v:shape id="_x0000_i1033" o:spt="75" type="#_x0000_t75" style="height:23.9pt;width:249.75pt;" o:ole="t" filled="f" o:preferrelative="t" stroked="f" coordsize="21600,21600">
                  <v:path/>
                  <v:fill on="f" focussize="0,0"/>
                  <v:stroke on="f"/>
                  <v:imagedata r:id="rId44" o:title=""/>
                  <o:lock v:ext="edit" aspectratio="t"/>
                  <w10:wrap type="none"/>
                  <w10:anchorlock/>
                </v:shape>
                <o:OLEObject Type="Embed" ProgID="Equation.AxMath" ShapeID="_x0000_i1033" DrawAspect="Content" ObjectID="_1468075738" r:id="rId43">
                  <o:LockedField>false</o:LockedField>
                </o:OLEObject>
              </w:object>
            </w:r>
          </w:p>
          <w:p>
            <w:pPr>
              <w:widowControl/>
              <w:ind w:firstLine="420" w:firstLineChars="200"/>
              <w:jc w:val="left"/>
              <w:rPr>
                <w:rFonts w:ascii="宋体" w:hAnsi="宋体" w:cs="宋体"/>
                <w:kern w:val="0"/>
                <w:szCs w:val="21"/>
              </w:rPr>
            </w:pPr>
            <w:r>
              <w:rPr>
                <w:rFonts w:ascii="宋体" w:hAnsi="宋体" w:cs="宋体"/>
                <w:kern w:val="0"/>
                <w:szCs w:val="21"/>
              </w:rPr>
              <w:t>式中，</w:t>
            </w:r>
            <w:r>
              <w:rPr>
                <w:rFonts w:ascii="宋体" w:hAnsi="宋体" w:cs="宋体"/>
                <w:kern w:val="0"/>
                <w:position w:val="-12"/>
                <w:sz w:val="24"/>
              </w:rPr>
              <w:object>
                <v:shape id="_x0000_i1034" o:spt="75" type="#_x0000_t75" style="height:18.15pt;width:14.4pt;" o:ole="t" filled="f" o:preferrelative="t" stroked="f" coordsize="21600,21600">
                  <v:path/>
                  <v:fill on="f" focussize="0,0"/>
                  <v:stroke on="f" joinstyle="miter"/>
                  <v:imagedata r:id="rId46" o:title=""/>
                  <o:lock v:ext="edit" aspectratio="t"/>
                  <w10:wrap type="none"/>
                  <w10:anchorlock/>
                </v:shape>
                <o:OLEObject Type="Embed" ProgID="Equation.AxMath" ShapeID="_x0000_i1034" DrawAspect="Content" ObjectID="_1468075739" r:id="rId45">
                  <o:LockedField>false</o:LockedField>
                </o:OLEObject>
              </w:object>
            </w:r>
            <w:r>
              <w:rPr>
                <w:rFonts w:ascii="宋体" w:hAnsi="宋体" w:cs="宋体"/>
                <w:kern w:val="0"/>
                <w:szCs w:val="21"/>
              </w:rPr>
              <w:t>表示载频的角频率，</w:t>
            </w:r>
            <w:r>
              <w:rPr>
                <w:rFonts w:ascii="宋体" w:hAnsi="宋体" w:cs="宋体"/>
                <w:kern w:val="0"/>
                <w:position w:val="-12"/>
                <w:sz w:val="24"/>
              </w:rPr>
              <w:object>
                <v:shape id="_x0000_i1035" o:spt="75" type="#_x0000_t75" style="height:18.15pt;width:8.75pt;" o:ole="t" filled="f" o:preferrelative="t" stroked="f" coordsize="21600,21600">
                  <v:path/>
                  <v:fill on="f" focussize="0,0"/>
                  <v:stroke on="f" joinstyle="miter"/>
                  <v:imagedata r:id="rId48" o:title=""/>
                  <o:lock v:ext="edit" aspectratio="t"/>
                  <w10:wrap type="none"/>
                  <w10:anchorlock/>
                </v:shape>
                <o:OLEObject Type="Embed" ProgID="Equation.AxMath" ShapeID="_x0000_i1035" DrawAspect="Content" ObjectID="_1468075740" r:id="rId47">
                  <o:LockedField>false</o:LockedField>
                </o:OLEObject>
              </w:object>
            </w:r>
            <w:r>
              <w:rPr>
                <w:rFonts w:ascii="宋体" w:hAnsi="宋体" w:cs="宋体"/>
                <w:kern w:val="0"/>
                <w:szCs w:val="21"/>
              </w:rPr>
              <w:t>表示比例因子，</w:t>
            </w:r>
            <w:r>
              <w:rPr>
                <w:rFonts w:ascii="宋体" w:hAnsi="宋体" w:cs="宋体"/>
                <w:kern w:val="0"/>
                <w:position w:val="-12"/>
                <w:sz w:val="24"/>
              </w:rPr>
              <w:object>
                <v:shape id="_x0000_i1036" o:spt="75" type="#_x0000_t75" style="height:18.15pt;width:14.4pt;" o:ole="t" filled="f" o:preferrelative="t" stroked="f" coordsize="21600,21600">
                  <v:path/>
                  <v:fill on="f" focussize="0,0"/>
                  <v:stroke on="f" joinstyle="miter"/>
                  <v:imagedata r:id="rId50" o:title=""/>
                  <o:lock v:ext="edit" aspectratio="t"/>
                  <w10:wrap type="none"/>
                  <w10:anchorlock/>
                </v:shape>
                <o:OLEObject Type="Embed" ProgID="Equation.AxMath" ShapeID="_x0000_i1036" DrawAspect="Content" ObjectID="_1468075741" r:id="rId49">
                  <o:LockedField>false</o:LockedField>
                </o:OLEObject>
              </w:object>
            </w:r>
            <w:r>
              <w:rPr>
                <w:rFonts w:ascii="宋体" w:hAnsi="宋体" w:cs="宋体"/>
                <w:kern w:val="0"/>
                <w:szCs w:val="21"/>
              </w:rPr>
              <w:t xml:space="preserve">是一个常数。对上式做进一步展开后可以得到： </w:t>
            </w:r>
          </w:p>
          <w:p>
            <w:pPr>
              <w:ind w:right="-51"/>
              <w:jc w:val="center"/>
              <w:rPr>
                <w:position w:val="-18"/>
                <w:szCs w:val="21"/>
              </w:rPr>
            </w:pPr>
            <w:r>
              <w:rPr>
                <w:position w:val="-18"/>
                <w:szCs w:val="21"/>
              </w:rPr>
              <w:object>
                <v:shape id="_x0000_i1037" o:spt="75" type="#_x0000_t75" style="height:23.15pt;width:362.5pt;" o:ole="t" filled="f" o:preferrelative="t" stroked="f" coordsize="21600,21600">
                  <v:path/>
                  <v:fill on="f" focussize="0,0"/>
                  <v:stroke on="f" joinstyle="miter"/>
                  <v:imagedata r:id="rId52" o:title=""/>
                  <o:lock v:ext="edit" aspectratio="t"/>
                  <w10:wrap type="none"/>
                  <w10:anchorlock/>
                </v:shape>
                <o:OLEObject Type="Embed" ProgID="Equation.AxMath" ShapeID="_x0000_i1037" DrawAspect="Content" ObjectID="_1468075742" r:id="rId51">
                  <o:LockedField>false</o:LockedField>
                </o:OLEObject>
              </w:object>
            </w:r>
          </w:p>
          <w:p>
            <w:pPr>
              <w:ind w:right="-51" w:firstLine="420" w:firstLineChars="200"/>
              <w:jc w:val="left"/>
              <w:rPr>
                <w:szCs w:val="21"/>
              </w:rPr>
            </w:pPr>
            <w:r>
              <w:rPr>
                <w:rFonts w:hint="eastAsia"/>
                <w:szCs w:val="21"/>
              </w:rPr>
              <w:t>同相分量为：</w:t>
            </w:r>
            <w:r>
              <w:rPr>
                <w:position w:val="-18"/>
                <w:szCs w:val="21"/>
              </w:rPr>
              <w:object>
                <v:shape id="_x0000_i1038" o:spt="75" type="#_x0000_t75" style="height:23.15pt;width:160.3pt;" o:ole="t" filled="f" o:preferrelative="t" stroked="f" coordsize="21600,21600">
                  <v:path/>
                  <v:fill on="f" focussize="0,0"/>
                  <v:stroke on="f" joinstyle="miter"/>
                  <v:imagedata r:id="rId54" o:title=""/>
                  <o:lock v:ext="edit" aspectratio="t"/>
                  <w10:wrap type="none"/>
                  <w10:anchorlock/>
                </v:shape>
                <o:OLEObject Type="Embed" ProgID="Equation.AxMath" ShapeID="_x0000_i1038" DrawAspect="Content" ObjectID="_1468075743" r:id="rId53">
                  <o:LockedField>false</o:LockedField>
                </o:OLEObject>
              </w:object>
            </w:r>
          </w:p>
          <w:p>
            <w:pPr>
              <w:ind w:right="-51" w:firstLine="420" w:firstLineChars="200"/>
              <w:jc w:val="left"/>
              <w:rPr>
                <w:szCs w:val="21"/>
              </w:rPr>
            </w:pPr>
            <w:r>
              <w:rPr>
                <w:rFonts w:hint="eastAsia"/>
                <w:szCs w:val="21"/>
              </w:rPr>
              <w:t>正交分量为：</w:t>
            </w:r>
            <w:r>
              <w:rPr>
                <w:position w:val="-18"/>
                <w:szCs w:val="21"/>
              </w:rPr>
              <w:object>
                <v:shape id="_x0000_i1039" o:spt="75" type="#_x0000_t75" style="height:23.15pt;width:160.3pt;" o:ole="t" filled="f" o:preferrelative="t" stroked="f" coordsize="21600,21600">
                  <v:path/>
                  <v:fill on="f" focussize="0,0"/>
                  <v:stroke on="f" joinstyle="miter"/>
                  <v:imagedata r:id="rId56" o:title=""/>
                  <o:lock v:ext="edit" aspectratio="t"/>
                  <w10:wrap type="none"/>
                  <w10:anchorlock/>
                </v:shape>
                <o:OLEObject Type="Embed" ProgID="Equation.AxMath" ShapeID="_x0000_i1039" DrawAspect="Content" ObjectID="_1468075744" r:id="rId55">
                  <o:LockedField>false</o:LockedField>
                </o:OLEObject>
              </w:object>
            </w:r>
          </w:p>
          <w:p>
            <w:pPr>
              <w:ind w:right="-51" w:firstLine="420" w:firstLineChars="200"/>
              <w:jc w:val="left"/>
              <w:rPr>
                <w:szCs w:val="21"/>
              </w:rPr>
            </w:pPr>
            <w:r>
              <w:rPr>
                <w:rFonts w:hint="eastAsia"/>
                <w:szCs w:val="21"/>
              </w:rPr>
              <w:t>对正交分量与同向分量之比值进行反正切运算，可得相位：</w:t>
            </w:r>
          </w:p>
          <w:p>
            <w:pPr>
              <w:ind w:right="-51" w:firstLine="420" w:firstLineChars="200"/>
              <w:jc w:val="center"/>
              <w:rPr>
                <w:szCs w:val="21"/>
              </w:rPr>
            </w:pPr>
            <w:r>
              <w:rPr>
                <w:position w:val="-24"/>
                <w:szCs w:val="21"/>
              </w:rPr>
              <w:object>
                <v:shape id="_x0000_i1040" o:spt="75" type="#_x0000_t75" style="height:29.45pt;width:179.7pt;" o:ole="t" filled="f" o:preferrelative="t" stroked="f" coordsize="21600,21600">
                  <v:path/>
                  <v:fill on="f" focussize="0,0"/>
                  <v:stroke on="f" joinstyle="miter"/>
                  <v:imagedata r:id="rId58" o:title=""/>
                  <o:lock v:ext="edit" aspectratio="t"/>
                  <w10:wrap type="none"/>
                  <w10:anchorlock/>
                </v:shape>
                <o:OLEObject Type="Embed" ProgID="Equation.AxMath" ShapeID="_x0000_i1040" DrawAspect="Content" ObjectID="_1468075745" r:id="rId57">
                  <o:LockedField>false</o:LockedField>
                </o:OLEObject>
              </w:object>
            </w:r>
          </w:p>
          <w:p>
            <w:pPr>
              <w:ind w:right="-51" w:firstLine="420" w:firstLineChars="200"/>
              <w:jc w:val="left"/>
              <w:rPr>
                <w:szCs w:val="21"/>
              </w:rPr>
            </w:pPr>
            <w:r>
              <w:rPr>
                <w:rFonts w:hint="eastAsia"/>
                <w:szCs w:val="21"/>
              </w:rPr>
              <w:t>再对相位差分，就可以得到基带信号为：</w:t>
            </w:r>
          </w:p>
          <w:p>
            <w:pPr>
              <w:ind w:right="-51" w:firstLine="420" w:firstLineChars="200"/>
              <w:jc w:val="center"/>
              <w:rPr>
                <w:szCs w:val="21"/>
              </w:rPr>
            </w:pPr>
            <w:r>
              <w:rPr>
                <w:position w:val="-11"/>
                <w:szCs w:val="21"/>
              </w:rPr>
              <w:object>
                <v:shape id="_x0000_i1041" o:spt="75" type="#_x0000_t75" style="height:16.3pt;width:110.8pt;" o:ole="t" filled="f" o:preferrelative="t" stroked="f" coordsize="21600,21600">
                  <v:path/>
                  <v:fill on="f" focussize="0,0"/>
                  <v:stroke on="f" joinstyle="miter"/>
                  <v:imagedata r:id="rId60" o:title=""/>
                  <o:lock v:ext="edit" aspectratio="t"/>
                  <w10:wrap type="none"/>
                  <w10:anchorlock/>
                </v:shape>
                <o:OLEObject Type="Embed" ProgID="Equation.AxMath" ShapeID="_x0000_i1041" DrawAspect="Content" ObjectID="_1468075746" r:id="rId59">
                  <o:LockedField>false</o:LockedField>
                </o:OLEObject>
              </w:object>
            </w:r>
          </w:p>
          <w:p>
            <w:pPr>
              <w:ind w:right="-51" w:firstLine="420" w:firstLineChars="200"/>
              <w:rPr>
                <w:szCs w:val="21"/>
              </w:rPr>
            </w:pPr>
            <w:r>
              <w:rPr>
                <w:rFonts w:hint="eastAsia"/>
                <w:szCs w:val="21"/>
              </w:rPr>
              <w:t>对基带信号先积分再进行P</w:t>
            </w:r>
            <w:r>
              <w:rPr>
                <w:szCs w:val="21"/>
              </w:rPr>
              <w:t>M</w:t>
            </w:r>
            <w:r>
              <w:rPr>
                <w:rFonts w:hint="eastAsia"/>
                <w:szCs w:val="21"/>
              </w:rPr>
              <w:t>调制等价于F</w:t>
            </w:r>
            <w:r>
              <w:rPr>
                <w:szCs w:val="21"/>
              </w:rPr>
              <w:t>M</w:t>
            </w:r>
            <w:r>
              <w:rPr>
                <w:rFonts w:hint="eastAsia"/>
                <w:szCs w:val="21"/>
              </w:rPr>
              <w:t>调制，调制框图如下：</w:t>
            </w:r>
          </w:p>
          <w:p>
            <w:pPr>
              <w:ind w:right="-51"/>
              <w:jc w:val="center"/>
            </w:pPr>
            <w:r>
              <w:drawing>
                <wp:inline distT="0" distB="0" distL="114300" distR="114300">
                  <wp:extent cx="4191000" cy="1657350"/>
                  <wp:effectExtent l="0" t="0" r="0" b="6350"/>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61"/>
                          <a:stretch>
                            <a:fillRect/>
                          </a:stretch>
                        </pic:blipFill>
                        <pic:spPr>
                          <a:xfrm>
                            <a:off x="0" y="0"/>
                            <a:ext cx="4191000" cy="1657350"/>
                          </a:xfrm>
                          <a:prstGeom prst="rect">
                            <a:avLst/>
                          </a:prstGeom>
                          <a:noFill/>
                          <a:ln>
                            <a:noFill/>
                          </a:ln>
                        </pic:spPr>
                      </pic:pic>
                    </a:graphicData>
                  </a:graphic>
                </wp:inline>
              </w:drawing>
            </w:r>
          </w:p>
          <w:p>
            <w:pPr>
              <w:ind w:right="-51"/>
              <w:jc w:val="center"/>
              <w:rPr>
                <w:rFonts w:hint="eastAsia"/>
                <w:lang w:val="en-US" w:eastAsia="zh-CN"/>
              </w:rPr>
            </w:pPr>
            <w:r>
              <w:rPr>
                <w:rFonts w:hint="eastAsia"/>
                <w:lang w:val="en-US" w:eastAsia="zh-CN"/>
              </w:rPr>
              <w:t>图1 基带信号积分再相位调制</w:t>
            </w:r>
          </w:p>
          <w:p>
            <w:pPr>
              <w:spacing w:after="240"/>
              <w:ind w:right="-51" w:firstLine="420" w:firstLineChars="200"/>
              <w:rPr>
                <w:szCs w:val="21"/>
              </w:rPr>
            </w:pPr>
            <w:r>
              <w:rPr>
                <w:rFonts w:hint="eastAsia"/>
                <w:szCs w:val="21"/>
              </w:rPr>
              <w:t>产生调频信号有直接调频法和间接调频法，直接调频法是使用调制电压直接控制振荡器的振荡频率，是振荡频率按调制电压规律变化；间接调频法则是使用相位调制来实现，比如矢量合成法、可变相移法、可变时延法、或倍频法。直接调频法和倍频法框图如下：</w:t>
            </w:r>
          </w:p>
          <w:p>
            <w:pPr>
              <w:ind w:right="-51"/>
              <w:jc w:val="center"/>
              <w:rPr>
                <w:rFonts w:ascii="宋体" w:hAnsi="宋体" w:cs="宋体"/>
                <w:kern w:val="0"/>
                <w:sz w:val="24"/>
              </w:rPr>
            </w:pPr>
            <w:r>
              <w:rPr>
                <w:rFonts w:ascii="宋体" w:hAnsi="宋体" w:cs="宋体"/>
                <w:kern w:val="0"/>
                <w:sz w:val="24"/>
              </w:rPr>
              <w:fldChar w:fldCharType="begin"/>
            </w:r>
            <w:r>
              <w:rPr>
                <w:rFonts w:ascii="宋体" w:hAnsi="宋体" w:cs="宋体"/>
                <w:kern w:val="0"/>
                <w:sz w:val="24"/>
              </w:rPr>
              <w:instrText xml:space="preserve"> INCLUDEPICTURE  "C:\\Users\\59911\\AppData\\Roaming\\Tencent\\Users\\599114872\\QQ\\WinTemp\\RichOle\\5(`G0LFHW0AVKL[(~E8FQ3H.png" \* MERGEFORMATINET </w:instrText>
            </w:r>
            <w:r>
              <w:rPr>
                <w:rFonts w:ascii="宋体" w:hAnsi="宋体" w:cs="宋体"/>
                <w:kern w:val="0"/>
                <w:sz w:val="24"/>
              </w:rPr>
              <w:fldChar w:fldCharType="separate"/>
            </w:r>
            <w:r>
              <w:rPr>
                <w:rFonts w:ascii="宋体" w:hAnsi="宋体" w:cs="宋体"/>
                <w:kern w:val="0"/>
                <w:sz w:val="24"/>
              </w:rPr>
              <w:drawing>
                <wp:inline distT="0" distB="0" distL="114300" distR="114300">
                  <wp:extent cx="2020570" cy="779145"/>
                  <wp:effectExtent l="0" t="0" r="11430" b="8255"/>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62" r:link="rId63"/>
                          <a:stretch>
                            <a:fillRect/>
                          </a:stretch>
                        </pic:blipFill>
                        <pic:spPr>
                          <a:xfrm>
                            <a:off x="0" y="0"/>
                            <a:ext cx="2020570" cy="779145"/>
                          </a:xfrm>
                          <a:prstGeom prst="rect">
                            <a:avLst/>
                          </a:prstGeom>
                          <a:noFill/>
                          <a:ln>
                            <a:noFill/>
                          </a:ln>
                        </pic:spPr>
                      </pic:pic>
                    </a:graphicData>
                  </a:graphic>
                </wp:inline>
              </w:drawing>
            </w:r>
            <w:r>
              <w:rPr>
                <w:rFonts w:ascii="宋体" w:hAnsi="宋体" w:cs="宋体"/>
                <w:kern w:val="0"/>
                <w:sz w:val="24"/>
              </w:rPr>
              <w:fldChar w:fldCharType="end"/>
            </w:r>
          </w:p>
          <w:p>
            <w:pPr>
              <w:ind w:right="-51"/>
              <w:jc w:val="center"/>
              <w:rPr>
                <w:rFonts w:hint="eastAsia"/>
                <w:lang w:val="en-US" w:eastAsia="zh-CN"/>
              </w:rPr>
            </w:pPr>
            <w:r>
              <w:rPr>
                <w:rFonts w:hint="eastAsia"/>
                <w:lang w:val="en-US" w:eastAsia="zh-CN"/>
              </w:rPr>
              <w:t>图2 直接调频法</w:t>
            </w:r>
          </w:p>
          <w:p>
            <w:pPr>
              <w:ind w:right="-51"/>
              <w:jc w:val="center"/>
              <w:rPr>
                <w:rFonts w:ascii="宋体" w:hAnsi="宋体" w:cs="宋体"/>
                <w:kern w:val="0"/>
                <w:sz w:val="24"/>
              </w:rPr>
            </w:pPr>
            <w:r>
              <w:rPr>
                <w:rFonts w:ascii="宋体" w:hAnsi="宋体" w:cs="宋体"/>
                <w:kern w:val="0"/>
                <w:sz w:val="24"/>
              </w:rPr>
              <w:fldChar w:fldCharType="begin"/>
            </w:r>
            <w:r>
              <w:rPr>
                <w:rFonts w:ascii="宋体" w:hAnsi="宋体" w:cs="宋体"/>
                <w:kern w:val="0"/>
                <w:sz w:val="24"/>
              </w:rPr>
              <w:instrText xml:space="preserve"> INCLUDEPICTURE "C:\\Users\\59911\\AppData\\Roaming\\Tencent\\Users\\599114872\\QQ\\WinTemp\\RichOle\\[AI02_6NTX3T5RVEVA$O_RI.png" \* MERGEFORMATINET </w:instrText>
            </w:r>
            <w:r>
              <w:rPr>
                <w:rFonts w:ascii="宋体" w:hAnsi="宋体" w:cs="宋体"/>
                <w:kern w:val="0"/>
                <w:sz w:val="24"/>
              </w:rPr>
              <w:fldChar w:fldCharType="separate"/>
            </w:r>
            <w:r>
              <w:rPr>
                <w:rFonts w:ascii="宋体" w:hAnsi="宋体" w:cs="宋体"/>
                <w:kern w:val="0"/>
                <w:sz w:val="24"/>
              </w:rPr>
              <w:fldChar w:fldCharType="begin"/>
            </w:r>
            <w:r>
              <w:rPr>
                <w:rFonts w:ascii="宋体" w:hAnsi="宋体" w:cs="宋体"/>
                <w:kern w:val="0"/>
                <w:sz w:val="24"/>
              </w:rPr>
              <w:instrText xml:space="preserve"> INCLUDEPICTURE  "C:\\Users\\59911\\AppData\\Roaming\\Tencent\\Users\\599114872\\QQ\\WinTemp\\RichOle\\[AI02_6NTX3T5RVEVA$O_RI.png" \* MERGEFORMATINET </w:instrText>
            </w:r>
            <w:r>
              <w:rPr>
                <w:rFonts w:ascii="宋体" w:hAnsi="宋体" w:cs="宋体"/>
                <w:kern w:val="0"/>
                <w:sz w:val="24"/>
              </w:rPr>
              <w:fldChar w:fldCharType="separate"/>
            </w:r>
            <w:r>
              <w:rPr>
                <w:rFonts w:ascii="宋体" w:hAnsi="宋体" w:cs="宋体"/>
                <w:kern w:val="0"/>
                <w:sz w:val="24"/>
              </w:rPr>
              <w:drawing>
                <wp:inline distT="0" distB="0" distL="114300" distR="114300">
                  <wp:extent cx="4922520" cy="1254125"/>
                  <wp:effectExtent l="0" t="0" r="5080" b="3175"/>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64" r:link="rId65"/>
                          <a:stretch>
                            <a:fillRect/>
                          </a:stretch>
                        </pic:blipFill>
                        <pic:spPr>
                          <a:xfrm>
                            <a:off x="0" y="0"/>
                            <a:ext cx="4922520" cy="1254125"/>
                          </a:xfrm>
                          <a:prstGeom prst="rect">
                            <a:avLst/>
                          </a:prstGeom>
                          <a:noFill/>
                          <a:ln>
                            <a:noFill/>
                          </a:ln>
                        </pic:spPr>
                      </pic:pic>
                    </a:graphicData>
                  </a:graphic>
                </wp:inline>
              </w:drawing>
            </w:r>
            <w:r>
              <w:rPr>
                <w:rFonts w:ascii="宋体" w:hAnsi="宋体" w:cs="宋体"/>
                <w:kern w:val="0"/>
                <w:sz w:val="24"/>
              </w:rPr>
              <w:fldChar w:fldCharType="end"/>
            </w:r>
            <w:r>
              <w:rPr>
                <w:rFonts w:ascii="宋体" w:hAnsi="宋体" w:cs="宋体"/>
                <w:kern w:val="0"/>
                <w:sz w:val="24"/>
              </w:rPr>
              <w:fldChar w:fldCharType="end"/>
            </w:r>
          </w:p>
          <w:p>
            <w:pPr>
              <w:ind w:right="-51"/>
              <w:jc w:val="center"/>
              <w:rPr>
                <w:rFonts w:hint="default"/>
                <w:lang w:val="en-US" w:eastAsia="zh-CN"/>
              </w:rPr>
            </w:pPr>
            <w:r>
              <w:rPr>
                <w:rFonts w:hint="eastAsia"/>
                <w:lang w:val="en-US" w:eastAsia="zh-CN"/>
              </w:rPr>
              <w:t>图3 倍频法</w:t>
            </w:r>
          </w:p>
          <w:p>
            <w:pPr>
              <w:spacing w:line="480" w:lineRule="exact"/>
              <w:ind w:right="-51"/>
              <w:rPr>
                <w:szCs w:val="21"/>
              </w:rPr>
            </w:pPr>
            <w:r>
              <w:rPr>
                <w:rFonts w:hint="eastAsia"/>
                <w:szCs w:val="21"/>
              </w:rPr>
              <w:t>三、实验内容</w:t>
            </w:r>
          </w:p>
          <w:p>
            <w:pPr>
              <w:ind w:right="-51"/>
              <w:rPr>
                <w:rFonts w:hint="eastAsia"/>
                <w:szCs w:val="21"/>
              </w:rPr>
            </w:pPr>
            <w:r>
              <w:rPr>
                <w:rFonts w:hint="eastAsia"/>
                <w:szCs w:val="21"/>
              </w:rPr>
              <w:t>1.打开路径 E:\通原实验课\课 4\实验 3 频率调制.lvproj；</w:t>
            </w:r>
          </w:p>
          <w:p>
            <w:pPr>
              <w:ind w:right="-51"/>
              <w:rPr>
                <w:rFonts w:hint="eastAsia"/>
                <w:szCs w:val="21"/>
                <w:lang w:val="en-US" w:eastAsia="zh-CN"/>
              </w:rPr>
            </w:pPr>
            <w:r>
              <w:rPr>
                <w:rFonts w:hint="eastAsia"/>
                <w:szCs w:val="21"/>
                <w:lang w:val="en-US" w:eastAsia="zh-CN"/>
              </w:rPr>
              <w:t>打开Exercises/ Exercises FM Modulation.vi,完成主程序框图连接。</w:t>
            </w:r>
          </w:p>
          <w:p>
            <w:pPr>
              <w:ind w:right="-51"/>
              <w:jc w:val="center"/>
            </w:pPr>
            <w:r>
              <w:drawing>
                <wp:inline distT="0" distB="0" distL="114300" distR="114300">
                  <wp:extent cx="4778375" cy="1409065"/>
                  <wp:effectExtent l="0" t="0" r="9525" b="635"/>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66"/>
                          <a:stretch>
                            <a:fillRect/>
                          </a:stretch>
                        </pic:blipFill>
                        <pic:spPr>
                          <a:xfrm>
                            <a:off x="0" y="0"/>
                            <a:ext cx="4778375" cy="1409065"/>
                          </a:xfrm>
                          <a:prstGeom prst="rect">
                            <a:avLst/>
                          </a:prstGeom>
                          <a:noFill/>
                          <a:ln>
                            <a:noFill/>
                          </a:ln>
                        </pic:spPr>
                      </pic:pic>
                    </a:graphicData>
                  </a:graphic>
                </wp:inline>
              </w:drawing>
            </w:r>
          </w:p>
          <w:p>
            <w:pPr>
              <w:ind w:right="-51"/>
              <w:jc w:val="center"/>
              <w:rPr>
                <w:szCs w:val="21"/>
              </w:rPr>
            </w:pPr>
            <w:r>
              <w:rPr>
                <w:rFonts w:hint="eastAsia"/>
                <w:lang w:val="en-US" w:eastAsia="zh-CN"/>
              </w:rPr>
              <w:t xml:space="preserve">图4 </w:t>
            </w:r>
            <w:r>
              <w:rPr>
                <w:szCs w:val="21"/>
              </w:rPr>
              <w:t xml:space="preserve"> FM</w:t>
            </w:r>
            <w:r>
              <w:rPr>
                <w:rFonts w:hint="eastAsia"/>
                <w:szCs w:val="21"/>
              </w:rPr>
              <w:t>发送子程序框图</w:t>
            </w:r>
          </w:p>
          <w:p>
            <w:pPr>
              <w:ind w:right="-51"/>
              <w:rPr>
                <w:szCs w:val="21"/>
              </w:rPr>
            </w:pPr>
            <w:r>
              <w:rPr>
                <w:rFonts w:hint="eastAsia"/>
                <w:szCs w:val="21"/>
              </w:rPr>
              <w:t>2</w:t>
            </w:r>
            <w:r>
              <w:rPr>
                <w:szCs w:val="21"/>
              </w:rPr>
              <w:t>.</w:t>
            </w:r>
            <w:r>
              <w:rPr>
                <w:rFonts w:hint="eastAsia"/>
                <w:szCs w:val="21"/>
              </w:rPr>
              <w:t>根据 FM 调制原理，添加 MT Modulate FM VI 模块，完成 FM 调制模块子程序。</w:t>
            </w:r>
          </w:p>
          <w:p>
            <w:pPr>
              <w:ind w:right="-51"/>
              <w:rPr>
                <w:szCs w:val="21"/>
              </w:rPr>
            </w:pPr>
            <w:r>
              <w:rPr>
                <w:rFonts w:hint="eastAsia"/>
                <w:szCs w:val="21"/>
              </w:rPr>
              <w:t>3</w:t>
            </w:r>
            <w:r>
              <w:rPr>
                <w:szCs w:val="21"/>
              </w:rPr>
              <w:t>.</w:t>
            </w:r>
            <w:r>
              <w:rPr>
                <w:rFonts w:hint="eastAsia"/>
                <w:szCs w:val="21"/>
              </w:rPr>
              <w:t>广播音乐与别的小组进行测试。</w:t>
            </w:r>
          </w:p>
          <w:p>
            <w:pPr>
              <w:ind w:right="-51"/>
              <w:rPr>
                <w:szCs w:val="21"/>
              </w:rPr>
            </w:pPr>
            <w:r>
              <w:rPr>
                <w:rFonts w:hint="eastAsia"/>
                <w:szCs w:val="21"/>
              </w:rPr>
              <w:t>4</w:t>
            </w:r>
            <w:r>
              <w:rPr>
                <w:szCs w:val="21"/>
              </w:rPr>
              <w:t>.</w:t>
            </w:r>
            <w:r>
              <w:rPr>
                <w:rFonts w:hint="eastAsia"/>
                <w:szCs w:val="21"/>
              </w:rPr>
              <w:t>两组一队，进行同频干扰测试。</w:t>
            </w:r>
          </w:p>
          <w:p>
            <w:pPr>
              <w:ind w:right="-51"/>
              <w:jc w:val="center"/>
              <w:rPr>
                <w:szCs w:val="21"/>
              </w:rPr>
            </w:pPr>
            <w:r>
              <w:rPr>
                <w:szCs w:val="21"/>
              </w:rPr>
              <w:drawing>
                <wp:inline distT="0" distB="0" distL="0" distR="0">
                  <wp:extent cx="5407025" cy="3260090"/>
                  <wp:effectExtent l="0" t="0" r="3175" b="381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5407025" cy="3260090"/>
                          </a:xfrm>
                          <a:prstGeom prst="rect">
                            <a:avLst/>
                          </a:prstGeom>
                          <a:noFill/>
                          <a:ln>
                            <a:noFill/>
                          </a:ln>
                        </pic:spPr>
                      </pic:pic>
                    </a:graphicData>
                  </a:graphic>
                </wp:inline>
              </w:drawing>
            </w:r>
          </w:p>
          <w:p>
            <w:pPr>
              <w:ind w:right="-51"/>
              <w:jc w:val="center"/>
              <w:rPr>
                <w:szCs w:val="21"/>
              </w:rPr>
            </w:pPr>
            <w:r>
              <w:rPr>
                <w:rFonts w:hint="eastAsia"/>
                <w:szCs w:val="21"/>
              </w:rPr>
              <w:t>图</w:t>
            </w:r>
            <w:r>
              <w:rPr>
                <w:szCs w:val="21"/>
              </w:rPr>
              <w:t>5 F</w:t>
            </w:r>
            <w:r>
              <w:rPr>
                <w:rFonts w:hint="eastAsia"/>
                <w:szCs w:val="21"/>
                <w:lang w:val="en-US" w:eastAsia="zh-CN"/>
              </w:rPr>
              <w:t>M</w:t>
            </w:r>
            <w:r>
              <w:rPr>
                <w:rFonts w:hint="eastAsia"/>
                <w:szCs w:val="21"/>
              </w:rPr>
              <w:t>发送主程序框图</w:t>
            </w:r>
            <w:r>
              <w:rPr>
                <w:szCs w:val="21"/>
              </w:rPr>
              <w:t xml:space="preserve"> </w:t>
            </w:r>
          </w:p>
          <w:p>
            <w:pPr>
              <w:ind w:right="-51" w:firstLine="420" w:firstLineChars="200"/>
              <w:rPr>
                <w:szCs w:val="21"/>
              </w:rPr>
            </w:pPr>
            <w:r>
              <w:rPr>
                <w:rFonts w:hint="eastAsia"/>
                <w:szCs w:val="21"/>
              </w:rPr>
              <w:t>在完成子程序各元件的连接之后，可以通过对主程序面板进行参数设置，同时与别的小组约定在同一载波上进行发送和侦听，就能实现发送机的发送。</w:t>
            </w:r>
          </w:p>
          <w:p>
            <w:pPr>
              <w:spacing w:line="480" w:lineRule="exact"/>
              <w:ind w:right="-51"/>
              <w:rPr>
                <w:szCs w:val="21"/>
              </w:rPr>
            </w:pPr>
            <w:r>
              <w:rPr>
                <w:rFonts w:hint="eastAsia"/>
                <w:szCs w:val="21"/>
              </w:rPr>
              <w:t>四、实验结果及分析</w:t>
            </w:r>
          </w:p>
          <w:p>
            <w:pPr>
              <w:ind w:right="-51"/>
              <w:jc w:val="center"/>
              <w:rPr>
                <w:rFonts w:hint="eastAsia" w:eastAsia="宋体"/>
                <w:szCs w:val="21"/>
                <w:lang w:eastAsia="zh-CN"/>
              </w:rPr>
            </w:pPr>
            <w:r>
              <w:rPr>
                <w:rFonts w:hint="eastAsia" w:eastAsia="宋体"/>
                <w:szCs w:val="21"/>
                <w:lang w:eastAsia="zh-CN"/>
              </w:rPr>
              <w:drawing>
                <wp:inline distT="0" distB="0" distL="114300" distR="114300">
                  <wp:extent cx="5014595" cy="4081145"/>
                  <wp:effectExtent l="0" t="0" r="1905" b="8255"/>
                  <wp:docPr id="23" name="图片 23" d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01"/>
                          <pic:cNvPicPr>
                            <a:picLocks noChangeAspect="1"/>
                          </pic:cNvPicPr>
                        </pic:nvPicPr>
                        <pic:blipFill>
                          <a:blip r:embed="rId68"/>
                          <a:stretch>
                            <a:fillRect/>
                          </a:stretch>
                        </pic:blipFill>
                        <pic:spPr>
                          <a:xfrm>
                            <a:off x="0" y="0"/>
                            <a:ext cx="5014595" cy="4081145"/>
                          </a:xfrm>
                          <a:prstGeom prst="rect">
                            <a:avLst/>
                          </a:prstGeom>
                        </pic:spPr>
                      </pic:pic>
                    </a:graphicData>
                  </a:graphic>
                </wp:inline>
              </w:drawing>
            </w:r>
          </w:p>
          <w:p>
            <w:pPr>
              <w:ind w:right="-51"/>
              <w:jc w:val="center"/>
              <w:rPr>
                <w:szCs w:val="21"/>
              </w:rPr>
            </w:pPr>
            <w:r>
              <w:rPr>
                <w:rFonts w:hint="eastAsia"/>
                <w:szCs w:val="21"/>
              </w:rPr>
              <w:t>图</w:t>
            </w:r>
            <w:r>
              <w:rPr>
                <w:szCs w:val="21"/>
              </w:rPr>
              <w:t xml:space="preserve">6 </w:t>
            </w:r>
            <w:r>
              <w:rPr>
                <w:rFonts w:hint="eastAsia"/>
                <w:szCs w:val="21"/>
              </w:rPr>
              <w:t>主面板参数设置及发送情况</w:t>
            </w:r>
          </w:p>
          <w:p>
            <w:pPr>
              <w:ind w:right="-51"/>
              <w:jc w:val="center"/>
              <w:rPr>
                <w:szCs w:val="21"/>
              </w:rPr>
            </w:pPr>
            <w:r>
              <w:rPr>
                <w:rFonts w:ascii="宋体" w:hAnsi="宋体" w:eastAsia="宋体" w:cs="宋体"/>
                <w:sz w:val="24"/>
                <w:szCs w:val="24"/>
              </w:rPr>
              <w:drawing>
                <wp:inline distT="0" distB="0" distL="114300" distR="114300">
                  <wp:extent cx="5090795" cy="4288155"/>
                  <wp:effectExtent l="0" t="0" r="1905" b="4445"/>
                  <wp:docPr id="24"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 descr="IMG_256"/>
                          <pic:cNvPicPr>
                            <a:picLocks noChangeAspect="1"/>
                          </pic:cNvPicPr>
                        </pic:nvPicPr>
                        <pic:blipFill>
                          <a:blip r:embed="rId69"/>
                          <a:stretch>
                            <a:fillRect/>
                          </a:stretch>
                        </pic:blipFill>
                        <pic:spPr>
                          <a:xfrm>
                            <a:off x="0" y="0"/>
                            <a:ext cx="5090795" cy="4288155"/>
                          </a:xfrm>
                          <a:prstGeom prst="rect">
                            <a:avLst/>
                          </a:prstGeom>
                          <a:noFill/>
                          <a:ln w="9525">
                            <a:noFill/>
                          </a:ln>
                        </pic:spPr>
                      </pic:pic>
                    </a:graphicData>
                  </a:graphic>
                </wp:inline>
              </w:drawing>
            </w:r>
          </w:p>
          <w:p>
            <w:pPr>
              <w:ind w:right="-51"/>
              <w:jc w:val="center"/>
              <w:rPr>
                <w:szCs w:val="21"/>
              </w:rPr>
            </w:pPr>
            <w:r>
              <w:rPr>
                <w:rFonts w:hint="eastAsia"/>
                <w:szCs w:val="21"/>
              </w:rPr>
              <w:t>图</w:t>
            </w:r>
            <w:r>
              <w:rPr>
                <w:rFonts w:hint="eastAsia"/>
                <w:szCs w:val="21"/>
                <w:lang w:val="en-US" w:eastAsia="zh-CN"/>
              </w:rPr>
              <w:t>7</w:t>
            </w:r>
            <w:r>
              <w:rPr>
                <w:szCs w:val="21"/>
              </w:rPr>
              <w:t xml:space="preserve"> </w:t>
            </w:r>
            <w:r>
              <w:rPr>
                <w:rFonts w:hint="eastAsia"/>
                <w:szCs w:val="21"/>
              </w:rPr>
              <w:t>主面板参数设置及</w:t>
            </w:r>
            <w:r>
              <w:rPr>
                <w:rFonts w:hint="eastAsia"/>
                <w:szCs w:val="21"/>
                <w:lang w:val="en-US" w:eastAsia="zh-CN"/>
              </w:rPr>
              <w:t>接受</w:t>
            </w:r>
            <w:r>
              <w:rPr>
                <w:rFonts w:hint="eastAsia"/>
                <w:szCs w:val="21"/>
              </w:rPr>
              <w:t>情况</w:t>
            </w:r>
          </w:p>
          <w:p>
            <w:pPr>
              <w:spacing w:line="480" w:lineRule="exact"/>
              <w:ind w:right="-51"/>
              <w:rPr>
                <w:szCs w:val="21"/>
              </w:rPr>
            </w:pPr>
            <w:r>
              <w:rPr>
                <w:rFonts w:hint="eastAsia"/>
                <w:szCs w:val="21"/>
              </w:rPr>
              <w:t>五、实验思考</w:t>
            </w:r>
          </w:p>
          <w:p>
            <w:pPr>
              <w:ind w:right="-51" w:firstLine="420" w:firstLineChars="200"/>
              <w:rPr>
                <w:szCs w:val="21"/>
              </w:rPr>
            </w:pPr>
            <w:r>
              <w:rPr>
                <w:rFonts w:hint="eastAsia"/>
                <w:szCs w:val="21"/>
              </w:rPr>
              <w:t>频偏：即最大频率偏移，是指调频波，频率变化的范围，频偏会影响调制指数</w:t>
            </w:r>
            <w:r>
              <w:rPr>
                <w:position w:val="-10"/>
                <w:szCs w:val="21"/>
              </w:rPr>
              <w:object>
                <v:shape id="_x0000_i1042" o:spt="75" type="#_x0000_t75" style="height:15.65pt;width:9.4pt;" o:ole="t" filled="f" o:preferrelative="t" stroked="f" coordsize="21600,21600">
                  <v:path/>
                  <v:fill on="f" focussize="0,0"/>
                  <v:stroke on="f" joinstyle="miter"/>
                  <v:imagedata r:id="rId71" o:title=""/>
                  <o:lock v:ext="edit" aspectratio="t"/>
                  <w10:wrap type="none"/>
                  <w10:anchorlock/>
                </v:shape>
                <o:OLEObject Type="Embed" ProgID="Equation.AxMath" ShapeID="_x0000_i1042" DrawAspect="Content" ObjectID="_1468075747" r:id="rId70">
                  <o:LockedField>false</o:LockedField>
                </o:OLEObject>
              </w:object>
            </w:r>
            <w:r>
              <w:rPr>
                <w:rFonts w:hint="eastAsia"/>
                <w:szCs w:val="21"/>
              </w:rPr>
              <w:t>，其中</w:t>
            </w:r>
            <w:r>
              <w:rPr>
                <w:position w:val="-23"/>
                <w:szCs w:val="21"/>
              </w:rPr>
              <w:object>
                <v:shape id="_x0000_i1043" o:spt="75" type="#_x0000_t75" style="height:28.8pt;width:43.2pt;" o:ole="t" filled="f" o:preferrelative="t" stroked="f" coordsize="21600,21600">
                  <v:path/>
                  <v:fill on="f" focussize="0,0"/>
                  <v:stroke on="f" joinstyle="miter"/>
                  <v:imagedata r:id="rId73" o:title=""/>
                  <o:lock v:ext="edit" aspectratio="t"/>
                  <w10:wrap type="none"/>
                  <w10:anchorlock/>
                </v:shape>
                <o:OLEObject Type="Embed" ProgID="Equation.AxMath" ShapeID="_x0000_i1043" DrawAspect="Content" ObjectID="_1468075748" r:id="rId72">
                  <o:LockedField>false</o:LockedField>
                </o:OLEObject>
              </w:object>
            </w:r>
            <w:r>
              <w:rPr>
                <w:rFonts w:hint="eastAsia"/>
                <w:szCs w:val="21"/>
              </w:rPr>
              <w:t>，其中</w:t>
            </w:r>
            <w:r>
              <w:rPr>
                <w:position w:val="-10"/>
                <w:szCs w:val="21"/>
              </w:rPr>
              <w:object>
                <v:shape id="_x0000_i1044" o:spt="75" type="#_x0000_t75" style="height:16.3pt;width:20.05pt;" o:ole="t" filled="f" o:preferrelative="t" stroked="f" coordsize="21600,21600">
                  <v:path/>
                  <v:fill on="f" focussize="0,0"/>
                  <v:stroke on="f" joinstyle="miter"/>
                  <v:imagedata r:id="rId75" o:title=""/>
                  <o:lock v:ext="edit" aspectratio="t"/>
                  <w10:wrap type="none"/>
                  <w10:anchorlock/>
                </v:shape>
                <o:OLEObject Type="Embed" ProgID="Equation.AxMath" ShapeID="_x0000_i1044" DrawAspect="Content" ObjectID="_1468075749" r:id="rId74">
                  <o:LockedField>false</o:LockedField>
                </o:OLEObject>
              </w:object>
            </w:r>
            <w:r>
              <w:rPr>
                <w:rFonts w:hint="eastAsia"/>
                <w:szCs w:val="21"/>
              </w:rPr>
              <w:t>为频偏，</w:t>
            </w:r>
            <w:r>
              <w:rPr>
                <w:position w:val="-10"/>
                <w:szCs w:val="21"/>
              </w:rPr>
              <w:object>
                <v:shape id="_x0000_i1045" o:spt="75" type="#_x0000_t75" style="height:16.3pt;width:13.15pt;" o:ole="t" filled="f" o:preferrelative="t" stroked="f" coordsize="21600,21600">
                  <v:path/>
                  <v:fill on="f" focussize="0,0"/>
                  <v:stroke on="f" joinstyle="miter"/>
                  <v:imagedata r:id="rId77" o:title=""/>
                  <o:lock v:ext="edit" aspectratio="t"/>
                  <w10:wrap type="none"/>
                  <w10:anchorlock/>
                </v:shape>
                <o:OLEObject Type="Embed" ProgID="Equation.AxMath" ShapeID="_x0000_i1045" DrawAspect="Content" ObjectID="_1468075750" r:id="rId76">
                  <o:LockedField>false</o:LockedField>
                </o:OLEObject>
              </w:object>
            </w:r>
            <w:r>
              <w:rPr>
                <w:rFonts w:hint="eastAsia"/>
                <w:szCs w:val="21"/>
              </w:rPr>
              <w:t>为基带信号的频率，而</w:t>
            </w:r>
            <w:r>
              <w:rPr>
                <w:position w:val="-10"/>
                <w:szCs w:val="21"/>
              </w:rPr>
              <w:object>
                <v:shape id="_x0000_i1046" o:spt="75" type="#_x0000_t75" style="height:15.65pt;width:9.4pt;" o:ole="t" filled="f" o:preferrelative="t" stroked="f" coordsize="21600,21600">
                  <v:path/>
                  <v:fill on="f" focussize="0,0"/>
                  <v:stroke on="f" joinstyle="miter"/>
                  <v:imagedata r:id="rId71" o:title=""/>
                  <o:lock v:ext="edit" aspectratio="t"/>
                  <w10:wrap type="none"/>
                  <w10:anchorlock/>
                </v:shape>
                <o:OLEObject Type="Embed" ProgID="Equation.AxMath" ShapeID="_x0000_i1046" DrawAspect="Content" ObjectID="_1468075751" r:id="rId78">
                  <o:LockedField>false</o:LockedField>
                </o:OLEObject>
              </w:object>
            </w:r>
            <w:r>
              <w:rPr>
                <w:rFonts w:hint="eastAsia"/>
                <w:szCs w:val="21"/>
              </w:rPr>
              <w:t>又会通过</w:t>
            </w:r>
            <w:r>
              <w:rPr>
                <w:position w:val="-11"/>
                <w:szCs w:val="21"/>
              </w:rPr>
              <w:object>
                <v:shape id="_x0000_i1047" o:spt="75" type="#_x0000_t75" style="height:16.3pt;width:73.25pt;" o:ole="t" filled="f" o:preferrelative="t" stroked="f" coordsize="21600,21600">
                  <v:path/>
                  <v:fill on="f" focussize="0,0"/>
                  <v:stroke on="f" joinstyle="miter"/>
                  <v:imagedata r:id="rId80" o:title=""/>
                  <o:lock v:ext="edit" aspectratio="t"/>
                  <w10:wrap type="none"/>
                  <w10:anchorlock/>
                </v:shape>
                <o:OLEObject Type="Embed" ProgID="Equation.AxMath" ShapeID="_x0000_i1047" DrawAspect="Content" ObjectID="_1468075752" r:id="rId79">
                  <o:LockedField>false</o:LockedField>
                </o:OLEObject>
              </w:object>
            </w:r>
            <w:r>
              <w:rPr>
                <w:rFonts w:hint="eastAsia"/>
                <w:szCs w:val="21"/>
              </w:rPr>
              <w:t>影响频带带宽，从而导致频偏最后影响频带带宽。一般来说，频偏增大，带宽增大。从而提高通信系统的有效性。</w:t>
            </w:r>
          </w:p>
          <w:p>
            <w:pPr>
              <w:ind w:right="-51" w:firstLine="420" w:firstLineChars="200"/>
              <w:rPr>
                <w:szCs w:val="21"/>
              </w:rPr>
            </w:pPr>
            <w:r>
              <w:rPr>
                <w:rFonts w:hint="eastAsia"/>
                <w:szCs w:val="21"/>
              </w:rPr>
              <w:t>同频干扰同频就是指干扰信号的载频与有用信号的载频相同，因而对接收同频有用信号的接收机造成的干扰。邻频干扰是指干扰信号的载频与有用信号的载频相近，然后干扰信号的频带部分与有用信号的频带部分发生重叠。</w:t>
            </w:r>
          </w:p>
          <w:p>
            <w:pPr>
              <w:ind w:right="-51"/>
              <w:rPr>
                <w:szCs w:val="21"/>
              </w:rPr>
            </w:pPr>
          </w:p>
          <w:p>
            <w:pPr>
              <w:spacing w:line="480" w:lineRule="exact"/>
              <w:ind w:right="-51"/>
              <w:rPr>
                <w:rFonts w:hint="eastAsia"/>
                <w:szCs w:val="21"/>
              </w:rPr>
            </w:pPr>
            <w:r>
              <w:rPr>
                <w:rFonts w:hint="eastAsia"/>
                <w:szCs w:val="21"/>
              </w:rPr>
              <w:t>六、</w:t>
            </w:r>
            <w:r>
              <w:rPr>
                <w:szCs w:val="21"/>
              </w:rPr>
              <w:t>实验过程中曾遇到的问题及解决办法</w:t>
            </w:r>
          </w:p>
          <w:p>
            <w:pPr>
              <w:ind w:right="-51" w:firstLine="420" w:firstLineChars="200"/>
              <w:rPr>
                <w:rFonts w:hint="default" w:eastAsia="宋体"/>
                <w:szCs w:val="21"/>
                <w:lang w:val="en-US" w:eastAsia="zh-CN"/>
              </w:rPr>
            </w:pPr>
            <w:r>
              <w:rPr>
                <w:rFonts w:hint="eastAsia"/>
                <w:szCs w:val="21"/>
                <w:lang w:val="en-US" w:eastAsia="zh-CN"/>
              </w:rPr>
              <w:t>1、</w:t>
            </w:r>
            <w:r>
              <w:rPr>
                <w:rFonts w:hint="eastAsia"/>
                <w:szCs w:val="21"/>
              </w:rPr>
              <w:t>连线的时候，有一些元器件我们不熟悉，花费了一定的时间去找这些元器件。</w:t>
            </w:r>
            <w:r>
              <w:rPr>
                <w:rFonts w:hint="eastAsia"/>
                <w:szCs w:val="21"/>
                <w:lang w:val="en-US" w:eastAsia="zh-CN"/>
              </w:rPr>
              <w:t>比如</w:t>
            </w:r>
            <w:r>
              <w:rPr>
                <w:rFonts w:hint="eastAsia"/>
                <w:szCs w:val="21"/>
              </w:rPr>
              <w:t>MT Modulate FM</w:t>
            </w:r>
            <w:r>
              <w:rPr>
                <w:rFonts w:hint="eastAsia"/>
                <w:szCs w:val="21"/>
                <w:lang w:val="en-US" w:eastAsia="zh-CN"/>
              </w:rPr>
              <w:t>.vi模块，当时在库里面找了很久都没找出来，最后直接搜索找出来的。</w:t>
            </w:r>
          </w:p>
          <w:p>
            <w:pPr>
              <w:ind w:right="-51" w:firstLine="420" w:firstLineChars="200"/>
              <w:rPr>
                <w:rFonts w:hint="eastAsia"/>
                <w:szCs w:val="21"/>
              </w:rPr>
            </w:pPr>
            <w:r>
              <w:rPr>
                <w:rFonts w:hint="eastAsia"/>
                <w:szCs w:val="21"/>
                <w:lang w:val="en-US" w:eastAsia="zh-CN"/>
              </w:rPr>
              <w:t>2、</w:t>
            </w:r>
            <w:r>
              <w:rPr>
                <w:rFonts w:hint="eastAsia"/>
                <w:szCs w:val="21"/>
              </w:rPr>
              <w:t>最开始发送信号时，接收到的音频噪声非常剧烈，后面发现因为大多数同学都在同时使用默认的8</w:t>
            </w:r>
            <w:r>
              <w:rPr>
                <w:szCs w:val="21"/>
              </w:rPr>
              <w:t>00M</w:t>
            </w:r>
            <w:r>
              <w:rPr>
                <w:rFonts w:hint="eastAsia"/>
                <w:szCs w:val="21"/>
              </w:rPr>
              <w:t>为载频，就导致了这种情况。后面更改载波之后，就减少了噪声。</w:t>
            </w:r>
          </w:p>
          <w:p>
            <w:pPr>
              <w:ind w:right="-51" w:firstLine="420" w:firstLineChars="200"/>
              <w:rPr>
                <w:rFonts w:hint="eastAsia"/>
                <w:szCs w:val="21"/>
              </w:rPr>
            </w:pPr>
          </w:p>
          <w:p>
            <w:pPr>
              <w:ind w:right="-51"/>
              <w:rPr>
                <w:szCs w:val="21"/>
              </w:rPr>
            </w:pPr>
            <w:r>
              <w:rPr>
                <w:rFonts w:hint="eastAsia"/>
                <w:szCs w:val="21"/>
              </w:rPr>
              <w:t>七、</w:t>
            </w:r>
            <w:r>
              <w:rPr>
                <w:szCs w:val="21"/>
              </w:rPr>
              <w:t>心得体会</w:t>
            </w:r>
          </w:p>
          <w:p>
            <w:pPr>
              <w:ind w:right="-51" w:firstLine="420" w:firstLineChars="200"/>
              <w:rPr>
                <w:rFonts w:hint="eastAsia"/>
                <w:szCs w:val="21"/>
              </w:rPr>
            </w:pPr>
            <w:r>
              <w:rPr>
                <w:rFonts w:hint="eastAsia"/>
                <w:szCs w:val="21"/>
              </w:rPr>
              <w:t>通过本次实验，我们小组在 LabVIEW 软件平台和 USRP 软件无线电平台上完成了F</w:t>
            </w:r>
            <w:r>
              <w:rPr>
                <w:szCs w:val="21"/>
              </w:rPr>
              <w:t>M</w:t>
            </w:r>
            <w:r>
              <w:rPr>
                <w:rFonts w:hint="eastAsia"/>
                <w:szCs w:val="21"/>
              </w:rPr>
              <w:t>调制发送机。实现了F</w:t>
            </w:r>
            <w:r>
              <w:rPr>
                <w:szCs w:val="21"/>
              </w:rPr>
              <w:t>M</w:t>
            </w:r>
            <w:r>
              <w:rPr>
                <w:rFonts w:hint="eastAsia"/>
                <w:szCs w:val="21"/>
              </w:rPr>
              <w:t>发送W</w:t>
            </w:r>
            <w:r>
              <w:rPr>
                <w:szCs w:val="21"/>
              </w:rPr>
              <w:t>AV</w:t>
            </w:r>
            <w:r>
              <w:rPr>
                <w:rFonts w:hint="eastAsia"/>
                <w:szCs w:val="21"/>
              </w:rPr>
              <w:t>音频文件，接收机也成功实现节W</w:t>
            </w:r>
            <w:r>
              <w:rPr>
                <w:szCs w:val="21"/>
              </w:rPr>
              <w:t>AV</w:t>
            </w:r>
            <w:r>
              <w:rPr>
                <w:rFonts w:hint="eastAsia"/>
                <w:szCs w:val="21"/>
              </w:rPr>
              <w:t>音频文件的接收，</w:t>
            </w:r>
            <w:r>
              <w:rPr>
                <w:rFonts w:ascii="CIDFont" w:hAnsi="CIDFont" w:cs="宋体"/>
                <w:color w:val="000000"/>
                <w:kern w:val="0"/>
                <w:szCs w:val="21"/>
              </w:rPr>
              <w:t>在进一步掌握 LabVIEW 软件平台和 USRP 软件无线电平台的使用方式的同时，加深了对频率调制相关概念的理解。</w:t>
            </w:r>
            <w:r>
              <w:rPr>
                <w:rFonts w:hint="eastAsia" w:ascii="CIDFont" w:hAnsi="CIDFont" w:cs="宋体"/>
                <w:color w:val="000000"/>
                <w:kern w:val="0"/>
                <w:szCs w:val="21"/>
              </w:rPr>
              <w:t>加强了对理论的理解，也增强了动手实践的能力。</w:t>
            </w:r>
          </w:p>
          <w:p>
            <w:pPr>
              <w:rPr>
                <w:b/>
                <w:bCs/>
                <w:szCs w:val="21"/>
              </w:rPr>
            </w:pPr>
            <w:r>
              <w:rPr>
                <w:szCs w:val="21"/>
              </w:rPr>
              <w:t>说明：此部分的内容和格式可根据实验课程的具体需要、要求自行设计和确定相关栏目。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noWrap w:val="0"/>
            <w:vAlign w:val="center"/>
          </w:tcPr>
          <w:p>
            <w:pPr>
              <w:rPr>
                <w:b/>
                <w:bCs/>
                <w:szCs w:val="21"/>
              </w:rPr>
            </w:pPr>
            <w:r>
              <w:rPr>
                <w:b/>
                <w:bCs/>
                <w:szCs w:val="21"/>
              </w:rPr>
              <w:t>课程名称</w:t>
            </w:r>
          </w:p>
        </w:tc>
        <w:tc>
          <w:tcPr>
            <w:tcW w:w="3402" w:type="dxa"/>
            <w:noWrap w:val="0"/>
            <w:vAlign w:val="center"/>
          </w:tcPr>
          <w:p>
            <w:pPr>
              <w:rPr>
                <w:b/>
                <w:bCs/>
                <w:szCs w:val="21"/>
              </w:rPr>
            </w:pPr>
            <w:r>
              <w:rPr>
                <w:rFonts w:hint="eastAsia"/>
                <w:b/>
                <w:bCs/>
                <w:szCs w:val="21"/>
              </w:rPr>
              <w:t>通信原理</w:t>
            </w:r>
            <w:r>
              <w:rPr>
                <w:b/>
                <w:bCs/>
                <w:szCs w:val="21"/>
              </w:rPr>
              <w:t>C</w:t>
            </w:r>
          </w:p>
        </w:tc>
        <w:tc>
          <w:tcPr>
            <w:tcW w:w="1559" w:type="dxa"/>
            <w:noWrap w:val="0"/>
            <w:vAlign w:val="center"/>
          </w:tcPr>
          <w:p>
            <w:pPr>
              <w:rPr>
                <w:b/>
                <w:bCs/>
                <w:szCs w:val="21"/>
              </w:rPr>
            </w:pPr>
            <w:r>
              <w:rPr>
                <w:b/>
                <w:bCs/>
                <w:szCs w:val="21"/>
              </w:rPr>
              <w:t>课程编号</w:t>
            </w:r>
          </w:p>
        </w:tc>
        <w:tc>
          <w:tcPr>
            <w:tcW w:w="2799" w:type="dxa"/>
            <w:noWrap w:val="0"/>
            <w:vAlign w:val="center"/>
          </w:tcPr>
          <w:p>
            <w:pPr>
              <w:rPr>
                <w:b/>
                <w:bCs/>
                <w:szCs w:val="21"/>
              </w:rPr>
            </w:pPr>
            <w:r>
              <w:rPr>
                <w:b/>
                <w:bCs/>
                <w:szCs w:val="21"/>
              </w:rPr>
              <w:t>A2010351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noWrap w:val="0"/>
            <w:vAlign w:val="center"/>
          </w:tcPr>
          <w:p>
            <w:pPr>
              <w:rPr>
                <w:b/>
                <w:bCs/>
                <w:szCs w:val="21"/>
              </w:rPr>
            </w:pPr>
            <w:r>
              <w:rPr>
                <w:b/>
                <w:bCs/>
                <w:szCs w:val="21"/>
              </w:rPr>
              <w:t>实验地点</w:t>
            </w:r>
          </w:p>
        </w:tc>
        <w:tc>
          <w:tcPr>
            <w:tcW w:w="3402" w:type="dxa"/>
            <w:noWrap w:val="0"/>
            <w:vAlign w:val="center"/>
          </w:tcPr>
          <w:p>
            <w:pPr>
              <w:rPr>
                <w:b/>
                <w:bCs/>
                <w:szCs w:val="21"/>
              </w:rPr>
            </w:pPr>
            <w:r>
              <w:rPr>
                <w:rFonts w:hint="eastAsia"/>
                <w:b/>
                <w:bCs/>
                <w:szCs w:val="21"/>
                <w:lang w:val="en-US" w:eastAsia="zh-CN"/>
              </w:rPr>
              <w:t>YF313</w:t>
            </w:r>
          </w:p>
        </w:tc>
        <w:tc>
          <w:tcPr>
            <w:tcW w:w="1559" w:type="dxa"/>
            <w:noWrap w:val="0"/>
            <w:vAlign w:val="center"/>
          </w:tcPr>
          <w:p>
            <w:pPr>
              <w:rPr>
                <w:b/>
                <w:bCs/>
                <w:szCs w:val="21"/>
              </w:rPr>
            </w:pPr>
            <w:r>
              <w:rPr>
                <w:b/>
                <w:bCs/>
                <w:szCs w:val="21"/>
              </w:rPr>
              <w:t>实验时间</w:t>
            </w:r>
          </w:p>
        </w:tc>
        <w:tc>
          <w:tcPr>
            <w:tcW w:w="2799" w:type="dxa"/>
            <w:noWrap w:val="0"/>
            <w:vAlign w:val="center"/>
          </w:tcPr>
          <w:p>
            <w:pPr>
              <w:rPr>
                <w:b/>
                <w:bCs/>
                <w:szCs w:val="21"/>
              </w:rPr>
            </w:pPr>
            <w:r>
              <w:rPr>
                <w:rFonts w:hint="eastAsia"/>
                <w:b/>
                <w:bCs/>
                <w:szCs w:val="21"/>
                <w:lang w:val="en-US" w:eastAsia="zh-CN"/>
              </w:rPr>
              <w:t>2023.12.22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noWrap w:val="0"/>
            <w:vAlign w:val="center"/>
          </w:tcPr>
          <w:p>
            <w:pPr>
              <w:rPr>
                <w:b/>
                <w:bCs/>
                <w:szCs w:val="21"/>
              </w:rPr>
            </w:pPr>
            <w:r>
              <w:rPr>
                <w:b/>
                <w:bCs/>
                <w:szCs w:val="21"/>
              </w:rPr>
              <w:t>校外指导教师</w:t>
            </w:r>
          </w:p>
        </w:tc>
        <w:tc>
          <w:tcPr>
            <w:tcW w:w="3402" w:type="dxa"/>
            <w:noWrap w:val="0"/>
            <w:vAlign w:val="center"/>
          </w:tcPr>
          <w:p>
            <w:pPr>
              <w:rPr>
                <w:b/>
                <w:bCs/>
                <w:szCs w:val="21"/>
              </w:rPr>
            </w:pPr>
            <w:r>
              <w:rPr>
                <w:b/>
                <w:bCs/>
                <w:szCs w:val="21"/>
              </w:rPr>
              <w:t>无</w:t>
            </w:r>
          </w:p>
        </w:tc>
        <w:tc>
          <w:tcPr>
            <w:tcW w:w="1559" w:type="dxa"/>
            <w:noWrap w:val="0"/>
            <w:vAlign w:val="center"/>
          </w:tcPr>
          <w:p>
            <w:pPr>
              <w:rPr>
                <w:b/>
                <w:bCs/>
                <w:szCs w:val="21"/>
              </w:rPr>
            </w:pPr>
            <w:r>
              <w:rPr>
                <w:b/>
                <w:bCs/>
                <w:szCs w:val="21"/>
              </w:rPr>
              <w:t>校内指导教师</w:t>
            </w:r>
          </w:p>
        </w:tc>
        <w:tc>
          <w:tcPr>
            <w:tcW w:w="2799" w:type="dxa"/>
            <w:noWrap w:val="0"/>
            <w:vAlign w:val="center"/>
          </w:tcPr>
          <w:p>
            <w:pPr>
              <w:rPr>
                <w:b/>
                <w:bCs/>
                <w:szCs w:val="21"/>
              </w:rPr>
            </w:pPr>
            <w:r>
              <w:rPr>
                <w:rFonts w:hint="eastAsia"/>
                <w:b/>
                <w:bCs/>
                <w:szCs w:val="21"/>
              </w:rPr>
              <w:t>何鹏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noWrap w:val="0"/>
            <w:vAlign w:val="center"/>
          </w:tcPr>
          <w:p>
            <w:pPr>
              <w:rPr>
                <w:b/>
                <w:bCs/>
                <w:szCs w:val="21"/>
              </w:rPr>
            </w:pPr>
            <w:r>
              <w:rPr>
                <w:b/>
                <w:bCs/>
                <w:szCs w:val="21"/>
              </w:rPr>
              <w:t>实验名称</w:t>
            </w:r>
          </w:p>
        </w:tc>
        <w:tc>
          <w:tcPr>
            <w:tcW w:w="7760" w:type="dxa"/>
            <w:gridSpan w:val="3"/>
            <w:noWrap w:val="0"/>
            <w:vAlign w:val="center"/>
          </w:tcPr>
          <w:p>
            <w:pPr>
              <w:rPr>
                <w:b/>
                <w:bCs/>
                <w:szCs w:val="21"/>
              </w:rPr>
            </w:pPr>
            <w:r>
              <w:rPr>
                <w:rFonts w:hint="eastAsia"/>
                <w:b/>
                <w:bCs/>
                <w:szCs w:val="21"/>
              </w:rPr>
              <w:t>实验四：相移键控系统设计与实现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trPr>
        <w:tc>
          <w:tcPr>
            <w:tcW w:w="1526" w:type="dxa"/>
            <w:noWrap w:val="0"/>
            <w:vAlign w:val="center"/>
          </w:tcPr>
          <w:p>
            <w:pPr>
              <w:rPr>
                <w:b/>
                <w:bCs/>
                <w:szCs w:val="21"/>
              </w:rPr>
            </w:pPr>
            <w:r>
              <w:rPr>
                <w:b/>
                <w:bCs/>
                <w:szCs w:val="21"/>
              </w:rPr>
              <w:t>评阅人签字</w:t>
            </w:r>
          </w:p>
        </w:tc>
        <w:tc>
          <w:tcPr>
            <w:tcW w:w="3402" w:type="dxa"/>
            <w:noWrap w:val="0"/>
            <w:vAlign w:val="center"/>
          </w:tcPr>
          <w:p>
            <w:pPr>
              <w:rPr>
                <w:b/>
                <w:bCs/>
                <w:szCs w:val="21"/>
              </w:rPr>
            </w:pPr>
          </w:p>
        </w:tc>
        <w:tc>
          <w:tcPr>
            <w:tcW w:w="1559" w:type="dxa"/>
            <w:noWrap w:val="0"/>
            <w:vAlign w:val="center"/>
          </w:tcPr>
          <w:p>
            <w:pPr>
              <w:rPr>
                <w:b/>
                <w:bCs/>
                <w:szCs w:val="21"/>
              </w:rPr>
            </w:pPr>
            <w:r>
              <w:rPr>
                <w:b/>
                <w:bCs/>
                <w:szCs w:val="21"/>
              </w:rPr>
              <w:t>成绩</w:t>
            </w:r>
          </w:p>
        </w:tc>
        <w:tc>
          <w:tcPr>
            <w:tcW w:w="2799" w:type="dxa"/>
            <w:noWrap w:val="0"/>
            <w:vAlign w:val="center"/>
          </w:tcPr>
          <w:p>
            <w:pPr>
              <w:rPr>
                <w:b/>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286" w:type="dxa"/>
            <w:gridSpan w:val="4"/>
            <w:noWrap w:val="0"/>
            <w:vAlign w:val="center"/>
          </w:tcPr>
          <w:p>
            <w:pPr>
              <w:spacing w:line="480" w:lineRule="exact"/>
              <w:ind w:right="-51"/>
              <w:rPr>
                <w:szCs w:val="21"/>
              </w:rPr>
            </w:pPr>
            <w:r>
              <w:rPr>
                <w:rFonts w:hint="eastAsia"/>
                <w:szCs w:val="21"/>
              </w:rPr>
              <w:t>一、实验目的</w:t>
            </w:r>
          </w:p>
          <w:p>
            <w:pPr>
              <w:keepNext w:val="0"/>
              <w:keepLines w:val="0"/>
              <w:widowControl/>
              <w:suppressLineNumbers w:val="0"/>
              <w:ind w:firstLine="420" w:firstLineChars="200"/>
              <w:jc w:val="left"/>
              <w:rPr>
                <w:szCs w:val="21"/>
              </w:rPr>
            </w:pPr>
            <w:r>
              <w:rPr>
                <w:rFonts w:hint="eastAsia" w:ascii="宋体" w:hAnsi="宋体" w:eastAsia="宋体" w:cs="宋体"/>
                <w:color w:val="000000"/>
                <w:kern w:val="0"/>
                <w:sz w:val="21"/>
                <w:szCs w:val="21"/>
                <w:lang w:val="en-US" w:eastAsia="zh-CN" w:bidi="ar"/>
              </w:rPr>
              <w:t xml:space="preserve">使用 </w:t>
            </w:r>
            <w:r>
              <w:rPr>
                <w:rFonts w:ascii="Calibri" w:hAnsi="Calibri" w:eastAsia="宋体" w:cs="Calibri"/>
                <w:color w:val="000000"/>
                <w:kern w:val="0"/>
                <w:sz w:val="21"/>
                <w:szCs w:val="21"/>
                <w:lang w:val="en-US" w:eastAsia="zh-CN" w:bidi="ar"/>
              </w:rPr>
              <w:t xml:space="preserve">USRP </w:t>
            </w:r>
            <w:r>
              <w:rPr>
                <w:rFonts w:hint="eastAsia" w:ascii="宋体" w:hAnsi="宋体" w:eastAsia="宋体" w:cs="宋体"/>
                <w:color w:val="000000"/>
                <w:kern w:val="0"/>
                <w:sz w:val="21"/>
                <w:szCs w:val="21"/>
                <w:lang w:val="en-US" w:eastAsia="zh-CN" w:bidi="ar"/>
              </w:rPr>
              <w:t xml:space="preserve">实现射频信号发射和接收，通过 </w:t>
            </w:r>
            <w:r>
              <w:rPr>
                <w:rFonts w:hint="default" w:ascii="Calibri" w:hAnsi="Calibri" w:eastAsia="宋体" w:cs="Calibri"/>
                <w:color w:val="000000"/>
                <w:kern w:val="0"/>
                <w:sz w:val="21"/>
                <w:szCs w:val="21"/>
                <w:lang w:val="en-US" w:eastAsia="zh-CN" w:bidi="ar"/>
              </w:rPr>
              <w:t xml:space="preserve">LabVIEW </w:t>
            </w:r>
            <w:r>
              <w:rPr>
                <w:rFonts w:hint="eastAsia" w:ascii="宋体" w:hAnsi="宋体" w:eastAsia="宋体" w:cs="宋体"/>
                <w:color w:val="000000"/>
                <w:kern w:val="0"/>
                <w:sz w:val="21"/>
                <w:szCs w:val="21"/>
                <w:lang w:val="en-US" w:eastAsia="zh-CN" w:bidi="ar"/>
              </w:rPr>
              <w:t xml:space="preserve">实现对不同调制信号同步性能的对比，由于在之前的实验中已经能够将 </w:t>
            </w:r>
            <w:r>
              <w:rPr>
                <w:rFonts w:hint="default" w:ascii="Calibri" w:hAnsi="Calibri" w:eastAsia="宋体" w:cs="Calibri"/>
                <w:color w:val="000000"/>
                <w:kern w:val="0"/>
                <w:sz w:val="21"/>
                <w:szCs w:val="21"/>
                <w:lang w:val="en-US" w:eastAsia="zh-CN" w:bidi="ar"/>
              </w:rPr>
              <w:t xml:space="preserve">PN </w:t>
            </w:r>
            <w:r>
              <w:rPr>
                <w:rFonts w:hint="eastAsia" w:ascii="宋体" w:hAnsi="宋体" w:eastAsia="宋体" w:cs="宋体"/>
                <w:color w:val="000000"/>
                <w:kern w:val="0"/>
                <w:sz w:val="21"/>
                <w:szCs w:val="21"/>
                <w:lang w:val="en-US" w:eastAsia="zh-CN" w:bidi="ar"/>
              </w:rPr>
              <w:t xml:space="preserve">序列作为信源对其进行数字调制解调。所以在完成实验 </w:t>
            </w:r>
            <w:r>
              <w:rPr>
                <w:rFonts w:hint="default" w:ascii="Calibri" w:hAnsi="Calibri" w:eastAsia="宋体" w:cs="Calibri"/>
                <w:color w:val="000000"/>
                <w:kern w:val="0"/>
                <w:sz w:val="21"/>
                <w:szCs w:val="21"/>
                <w:lang w:val="en-US" w:eastAsia="zh-CN" w:bidi="ar"/>
              </w:rPr>
              <w:t xml:space="preserve">4 </w:t>
            </w:r>
            <w:r>
              <w:rPr>
                <w:rFonts w:hint="eastAsia" w:ascii="宋体" w:hAnsi="宋体" w:eastAsia="宋体" w:cs="宋体"/>
                <w:color w:val="000000"/>
                <w:kern w:val="0"/>
                <w:sz w:val="21"/>
                <w:szCs w:val="21"/>
                <w:lang w:val="en-US" w:eastAsia="zh-CN" w:bidi="ar"/>
              </w:rPr>
              <w:t xml:space="preserve">时，可以使用已经完成的调制解调模块。通过配置 </w:t>
            </w:r>
            <w:r>
              <w:rPr>
                <w:rFonts w:hint="default" w:ascii="Calibri" w:hAnsi="Calibri" w:eastAsia="宋体" w:cs="Calibri"/>
                <w:color w:val="000000"/>
                <w:kern w:val="0"/>
                <w:sz w:val="21"/>
                <w:szCs w:val="21"/>
                <w:lang w:val="en-US" w:eastAsia="zh-CN" w:bidi="ar"/>
              </w:rPr>
              <w:t xml:space="preserve">USRP </w:t>
            </w:r>
            <w:r>
              <w:rPr>
                <w:rFonts w:hint="eastAsia" w:ascii="宋体" w:hAnsi="宋体" w:eastAsia="宋体" w:cs="宋体"/>
                <w:color w:val="000000"/>
                <w:kern w:val="0"/>
                <w:sz w:val="21"/>
                <w:szCs w:val="21"/>
                <w:lang w:val="en-US" w:eastAsia="zh-CN" w:bidi="ar"/>
              </w:rPr>
              <w:t>参数，可以了解基带信号上变频到射频信号以及射频信号下变频到基带信号的过程。</w:t>
            </w:r>
          </w:p>
          <w:p>
            <w:pPr>
              <w:spacing w:line="480" w:lineRule="exact"/>
              <w:ind w:right="-51"/>
              <w:rPr>
                <w:szCs w:val="21"/>
              </w:rPr>
            </w:pPr>
            <w:r>
              <w:rPr>
                <w:rFonts w:hint="eastAsia"/>
                <w:szCs w:val="21"/>
              </w:rPr>
              <w:t>二、实验原理</w:t>
            </w:r>
          </w:p>
          <w:p>
            <w:pPr>
              <w:ind w:right="-51" w:firstLine="420" w:firstLineChars="200"/>
              <w:rPr>
                <w:szCs w:val="21"/>
              </w:rPr>
            </w:pPr>
            <w:r>
              <w:rPr>
                <w:szCs w:val="21"/>
              </w:rPr>
              <w:t>1.2PSK</w:t>
            </w:r>
            <w:r>
              <w:rPr>
                <w:rFonts w:hint="eastAsia"/>
                <w:szCs w:val="21"/>
              </w:rPr>
              <w:t>为相移键控，为一种使用载波相位表示输入信号信息的调制技术，二进制调相调制技术，取码元为“1”时，调制后载波与未调载波同相；取码元为“0”时，调制后载 波与未调载波反相；“1”和“0”时调制后载波相位差 180°。</w:t>
            </w:r>
          </w:p>
          <w:p>
            <w:pPr>
              <w:widowControl/>
              <w:ind w:firstLine="420" w:firstLineChars="200"/>
              <w:jc w:val="left"/>
              <w:rPr>
                <w:rFonts w:ascii="宋体" w:hAnsi="宋体" w:cs="宋体"/>
                <w:kern w:val="0"/>
                <w:sz w:val="24"/>
              </w:rPr>
            </w:pPr>
            <w:r>
              <w:rPr>
                <w:szCs w:val="21"/>
              </w:rPr>
              <w:t>2PSK</w:t>
            </w:r>
            <w:r>
              <w:rPr>
                <w:rFonts w:hint="eastAsia"/>
                <w:szCs w:val="21"/>
              </w:rPr>
              <w:t>的时域表达式为</w:t>
            </w:r>
            <w:r>
              <w:rPr>
                <w:color w:val="000000"/>
                <w:szCs w:val="21"/>
              </w:rPr>
              <w:t>S</w:t>
            </w:r>
            <w:r>
              <w:rPr>
                <w:color w:val="000000"/>
                <w:sz w:val="14"/>
                <w:szCs w:val="14"/>
              </w:rPr>
              <w:t>BPSK</w:t>
            </w:r>
            <w:r>
              <w:rPr>
                <w:color w:val="000000"/>
                <w:szCs w:val="21"/>
              </w:rPr>
              <w:t>(t)=A</w:t>
            </w:r>
            <w:r>
              <w:rPr>
                <w:color w:val="000000"/>
                <w:sz w:val="14"/>
                <w:szCs w:val="14"/>
              </w:rPr>
              <w:t>c</w:t>
            </w:r>
            <w:r>
              <w:rPr>
                <w:color w:val="000000"/>
                <w:szCs w:val="21"/>
              </w:rPr>
              <w:t>cos[2πf</w:t>
            </w:r>
            <w:r>
              <w:rPr>
                <w:color w:val="000000"/>
                <w:sz w:val="14"/>
                <w:szCs w:val="14"/>
              </w:rPr>
              <w:t>c</w:t>
            </w:r>
            <w:r>
              <w:rPr>
                <w:color w:val="000000"/>
                <w:szCs w:val="21"/>
              </w:rPr>
              <w:t>t+φ</w:t>
            </w:r>
            <w:r>
              <w:rPr>
                <w:color w:val="000000"/>
                <w:sz w:val="14"/>
                <w:szCs w:val="14"/>
              </w:rPr>
              <w:t>c</w:t>
            </w:r>
            <w:r>
              <w:rPr>
                <w:color w:val="000000"/>
                <w:szCs w:val="21"/>
              </w:rPr>
              <w:t>(t)+ΔӨ]</w:t>
            </w:r>
            <w:r>
              <w:rPr>
                <w:rFonts w:hint="eastAsia"/>
                <w:color w:val="000000"/>
                <w:szCs w:val="21"/>
              </w:rPr>
              <w:t>，</w:t>
            </w:r>
            <w:r>
              <w:rPr>
                <w:color w:val="000000"/>
                <w:kern w:val="0"/>
                <w:szCs w:val="21"/>
              </w:rPr>
              <w:t>=1,2</w:t>
            </w:r>
            <w:r>
              <w:rPr>
                <w:rFonts w:hint="eastAsia" w:ascii="宋体" w:hAnsi="宋体" w:cs="宋体"/>
                <w:color w:val="000000"/>
                <w:kern w:val="0"/>
                <w:szCs w:val="21"/>
              </w:rPr>
              <w:t>，</w:t>
            </w:r>
            <w:r>
              <w:rPr>
                <w:color w:val="000000"/>
                <w:kern w:val="0"/>
                <w:szCs w:val="21"/>
              </w:rPr>
              <w:t>0≤t≤T</w:t>
            </w:r>
            <w:r>
              <w:rPr>
                <w:rFonts w:hint="eastAsia"/>
                <w:color w:val="000000"/>
                <w:kern w:val="0"/>
                <w:sz w:val="14"/>
                <w:szCs w:val="14"/>
              </w:rPr>
              <w:t>s</w:t>
            </w:r>
            <w:r>
              <w:rPr>
                <w:rFonts w:hint="eastAsia" w:ascii="宋体" w:hAnsi="宋体" w:cs="宋体"/>
                <w:color w:val="000000"/>
                <w:kern w:val="0"/>
                <w:szCs w:val="21"/>
              </w:rPr>
              <w:t>，式中，</w:t>
            </w:r>
            <w:r>
              <w:rPr>
                <w:color w:val="000000"/>
                <w:kern w:val="0"/>
                <w:szCs w:val="21"/>
              </w:rPr>
              <w:t>ΔӨ</w:t>
            </w:r>
            <w:r>
              <w:rPr>
                <w:rFonts w:hint="eastAsia" w:ascii="宋体" w:hAnsi="宋体" w:cs="宋体"/>
                <w:color w:val="000000"/>
                <w:kern w:val="0"/>
                <w:szCs w:val="21"/>
              </w:rPr>
              <w:t xml:space="preserve">表示 </w:t>
            </w:r>
            <w:r>
              <w:rPr>
                <w:color w:val="000000"/>
                <w:kern w:val="0"/>
                <w:szCs w:val="21"/>
              </w:rPr>
              <w:t xml:space="preserve">BPSK </w:t>
            </w:r>
            <w:r>
              <w:rPr>
                <w:rFonts w:hint="eastAsia" w:ascii="宋体" w:hAnsi="宋体" w:cs="宋体"/>
                <w:color w:val="000000"/>
                <w:kern w:val="0"/>
                <w:szCs w:val="21"/>
              </w:rPr>
              <w:t>信号相对于载波的相位偏移，有两种取值“</w:t>
            </w:r>
            <w:r>
              <w:rPr>
                <w:color w:val="000000"/>
                <w:kern w:val="0"/>
                <w:szCs w:val="21"/>
              </w:rPr>
              <w:t>0</w:t>
            </w:r>
            <w:r>
              <w:rPr>
                <w:rFonts w:hint="eastAsia"/>
                <w:color w:val="000000"/>
                <w:kern w:val="0"/>
                <w:szCs w:val="21"/>
              </w:rPr>
              <w:t>”</w:t>
            </w:r>
            <w:r>
              <w:rPr>
                <w:rFonts w:hint="eastAsia" w:ascii="宋体" w:hAnsi="宋体" w:cs="宋体"/>
                <w:color w:val="000000"/>
                <w:kern w:val="0"/>
                <w:szCs w:val="21"/>
              </w:rPr>
              <w:t>或“π”。当基带信号为为矩形不归零脉冲时，其B</w:t>
            </w:r>
            <w:r>
              <w:rPr>
                <w:rFonts w:ascii="宋体" w:hAnsi="宋体" w:cs="宋体"/>
                <w:color w:val="000000"/>
                <w:kern w:val="0"/>
                <w:szCs w:val="21"/>
              </w:rPr>
              <w:t>PSK</w:t>
            </w:r>
            <w:r>
              <w:rPr>
                <w:rFonts w:hint="eastAsia" w:ascii="宋体" w:hAnsi="宋体" w:cs="宋体"/>
                <w:color w:val="000000"/>
                <w:kern w:val="0"/>
                <w:szCs w:val="21"/>
              </w:rPr>
              <w:t>的调制表达式如下：</w:t>
            </w:r>
          </w:p>
          <w:p>
            <w:pPr>
              <w:tabs>
                <w:tab w:val="center" w:pos="4530"/>
                <w:tab w:val="right" w:pos="9060"/>
              </w:tabs>
              <w:spacing w:after="240"/>
              <w:ind w:right="-51"/>
              <w:jc w:val="center"/>
              <w:rPr>
                <w:rFonts w:hint="eastAsia" w:ascii="宋体" w:hAnsi="宋体" w:cs="宋体"/>
                <w:color w:val="000000"/>
                <w:kern w:val="0"/>
                <w:szCs w:val="21"/>
                <w:shd w:val="clear" w:color="auto" w:fill="auto"/>
              </w:rPr>
            </w:pPr>
            <w:r>
              <w:rPr>
                <w:szCs w:val="21"/>
              </w:rPr>
              <w:tab/>
            </w:r>
            <w:r>
              <w:rPr>
                <w:position w:val="-26"/>
                <w:szCs w:val="21"/>
              </w:rPr>
              <w:object>
                <v:shape id="_x0000_i1048" o:spt="75" type="#_x0000_t75" style="height:35.8pt;width:355.5pt;" o:ole="t" filled="f" o:preferrelative="t" stroked="f" coordsize="21600,21600">
                  <v:path/>
                  <v:fill on="f" focussize="0,0"/>
                  <v:stroke on="f"/>
                  <v:imagedata r:id="rId82" o:title=""/>
                  <o:lock v:ext="edit" aspectratio="t"/>
                  <w10:wrap type="none"/>
                  <w10:anchorlock/>
                </v:shape>
                <o:OLEObject Type="Embed" ProgID="Equation.AxMath" ShapeID="_x0000_i1048" DrawAspect="Content" ObjectID="_1468075753" r:id="rId81">
                  <o:LockedField>false</o:LockedField>
                </o:OLEObject>
              </w:object>
            </w:r>
            <w:r>
              <w:rPr>
                <w:szCs w:val="21"/>
              </w:rPr>
              <w:tab/>
            </w:r>
            <w:r>
              <w:rPr>
                <w:rFonts w:hint="eastAsia" w:ascii="宋体" w:hAnsi="宋体" w:cs="宋体"/>
                <w:color w:val="000000"/>
                <w:kern w:val="0"/>
                <w:szCs w:val="21"/>
                <w:shd w:val="clear" w:color="auto" w:fill="auto"/>
              </w:rPr>
              <w:t xml:space="preserve"> </w:t>
            </w:r>
            <w:r>
              <w:rPr>
                <w:rFonts w:hint="default" w:ascii="Times New Roman" w:hAnsi="Times New Roman" w:cs="Times New Roman"/>
                <w:color w:val="000000"/>
                <w:kern w:val="0"/>
                <w:szCs w:val="21"/>
                <w:shd w:val="clear" w:color="auto" w:fill="auto"/>
              </w:rPr>
              <w:fldChar w:fldCharType="begin"/>
            </w:r>
            <w:r>
              <w:rPr>
                <w:rFonts w:hint="default" w:ascii="Times New Roman" w:hAnsi="Times New Roman" w:cs="Times New Roman"/>
                <w:color w:val="000000"/>
                <w:kern w:val="0"/>
                <w:szCs w:val="21"/>
                <w:shd w:val="clear" w:color="auto" w:fill="auto"/>
              </w:rPr>
              <w:instrText xml:space="preserve"> MACROBUTTON AMMPlaceRM \* MERGEFORMAT </w:instrText>
            </w:r>
            <w:r>
              <w:rPr>
                <w:rFonts w:hint="default" w:ascii="Times New Roman" w:hAnsi="Times New Roman" w:cs="Times New Roman"/>
                <w:color w:val="000000"/>
                <w:kern w:val="0"/>
                <w:szCs w:val="21"/>
                <w:shd w:val="clear" w:color="auto" w:fill="auto"/>
              </w:rPr>
              <w:fldChar w:fldCharType="begin"/>
            </w:r>
            <w:r>
              <w:rPr>
                <w:rFonts w:hint="default" w:ascii="Times New Roman" w:hAnsi="Times New Roman" w:cs="Times New Roman"/>
                <w:color w:val="000000"/>
                <w:kern w:val="0"/>
                <w:szCs w:val="21"/>
                <w:shd w:val="clear" w:color="auto" w:fill="auto"/>
              </w:rPr>
              <w:instrText xml:space="preserve"> SEQ AMEqn \h \* MERGEFORMAT </w:instrText>
            </w:r>
            <w:r>
              <w:rPr>
                <w:rFonts w:hint="default" w:ascii="Times New Roman" w:hAnsi="Times New Roman" w:cs="Times New Roman"/>
                <w:color w:val="000000"/>
                <w:kern w:val="0"/>
                <w:szCs w:val="21"/>
                <w:shd w:val="clear" w:color="auto" w:fill="auto"/>
              </w:rPr>
              <w:fldChar w:fldCharType="end"/>
            </w:r>
            <w:r>
              <w:rPr>
                <w:rFonts w:hint="default" w:ascii="Times New Roman" w:hAnsi="Times New Roman" w:cs="Times New Roman"/>
                <w:color w:val="000000"/>
                <w:kern w:val="0"/>
                <w:szCs w:val="21"/>
                <w:shd w:val="clear" w:color="auto" w:fill="auto"/>
              </w:rPr>
              <w:instrText xml:space="preserve">(4.1)</w:instrText>
            </w:r>
            <w:r>
              <w:rPr>
                <w:rFonts w:hint="default" w:ascii="Times New Roman" w:hAnsi="Times New Roman" w:cs="Times New Roman"/>
                <w:color w:val="000000"/>
                <w:kern w:val="0"/>
                <w:szCs w:val="21"/>
                <w:shd w:val="clear" w:color="auto" w:fill="auto"/>
              </w:rPr>
              <w:fldChar w:fldCharType="separate"/>
            </w:r>
            <w:r>
              <w:rPr>
                <w:rFonts w:hint="default" w:ascii="Times New Roman" w:hAnsi="Times New Roman" w:cs="Times New Roman"/>
                <w:color w:val="000000"/>
                <w:kern w:val="0"/>
                <w:szCs w:val="21"/>
                <w:shd w:val="clear" w:color="auto" w:fill="auto"/>
              </w:rPr>
              <w:fldChar w:fldCharType="end"/>
            </w:r>
          </w:p>
          <w:p>
            <w:pPr>
              <w:ind w:right="-51" w:firstLine="420" w:firstLineChars="200"/>
              <w:rPr>
                <w:rFonts w:hint="eastAsia"/>
                <w:szCs w:val="21"/>
              </w:rPr>
            </w:pPr>
            <w:r>
              <w:rPr>
                <w:rFonts w:hint="eastAsia"/>
                <w:szCs w:val="21"/>
              </w:rPr>
              <w:t>2.发送端要依次实现的功能如下：</w:t>
            </w:r>
          </w:p>
          <w:p>
            <w:pPr>
              <w:numPr>
                <w:ilvl w:val="0"/>
                <w:numId w:val="3"/>
              </w:numPr>
              <w:ind w:right="-51"/>
              <w:rPr>
                <w:szCs w:val="21"/>
              </w:rPr>
            </w:pPr>
            <w:r>
              <w:rPr>
                <w:rFonts w:hint="eastAsia"/>
                <w:szCs w:val="21"/>
              </w:rPr>
              <w:t>初始化：主要实现 USRP 的初始化，是配置一些基本 USRP 参数的模块。</w:t>
            </w:r>
          </w:p>
          <w:p>
            <w:pPr>
              <w:numPr>
                <w:ilvl w:val="0"/>
                <w:numId w:val="3"/>
              </w:numPr>
              <w:ind w:right="-51"/>
              <w:rPr>
                <w:szCs w:val="21"/>
              </w:rPr>
            </w:pPr>
            <w:r>
              <w:rPr>
                <w:rFonts w:hint="eastAsia"/>
                <w:szCs w:val="21"/>
              </w:rPr>
              <w:t>调制：调制程序的核心，实现基带信号的产生，包括信源编码和调制。</w:t>
            </w:r>
          </w:p>
          <w:p>
            <w:pPr>
              <w:numPr>
                <w:ilvl w:val="0"/>
                <w:numId w:val="3"/>
              </w:numPr>
              <w:ind w:right="-51"/>
              <w:rPr>
                <w:szCs w:val="21"/>
              </w:rPr>
            </w:pPr>
            <w:r>
              <w:rPr>
                <w:rFonts w:hint="eastAsia"/>
                <w:szCs w:val="21"/>
              </w:rPr>
              <w:t>脉冲成形：主要完成添加训练队列脉冲成形滤波的功能。</w:t>
            </w:r>
          </w:p>
          <w:p>
            <w:pPr>
              <w:numPr>
                <w:ilvl w:val="0"/>
                <w:numId w:val="3"/>
              </w:numPr>
              <w:ind w:right="-51"/>
              <w:rPr>
                <w:szCs w:val="21"/>
              </w:rPr>
            </w:pPr>
            <w:r>
              <w:rPr>
                <w:rFonts w:hint="eastAsia"/>
                <w:szCs w:val="21"/>
              </w:rPr>
              <w:t>信道设置：主要在信道中加入白噪声。</w:t>
            </w:r>
          </w:p>
          <w:p>
            <w:pPr>
              <w:numPr>
                <w:ilvl w:val="0"/>
                <w:numId w:val="3"/>
              </w:numPr>
              <w:ind w:right="-51"/>
              <w:rPr>
                <w:szCs w:val="21"/>
              </w:rPr>
            </w:pPr>
            <w:r>
              <w:rPr>
                <w:rFonts w:hint="eastAsia"/>
                <w:szCs w:val="21"/>
              </w:rPr>
              <w:t>生成图像：实现生成所发送的信号的星座图、眼图以及其 IQ 波形。</w:t>
            </w:r>
          </w:p>
          <w:p>
            <w:pPr>
              <w:numPr>
                <w:ilvl w:val="0"/>
                <w:numId w:val="3"/>
              </w:numPr>
              <w:ind w:right="-51"/>
              <w:rPr>
                <w:szCs w:val="21"/>
              </w:rPr>
            </w:pPr>
            <w:r>
              <w:rPr>
                <w:rFonts w:hint="eastAsia"/>
                <w:szCs w:val="21"/>
              </w:rPr>
              <w:t>传输：本模块实现的是信号的发送，把调制完的数据写入 USRP。</w:t>
            </w:r>
          </w:p>
          <w:p>
            <w:pPr>
              <w:numPr>
                <w:ilvl w:val="0"/>
                <w:numId w:val="3"/>
              </w:numPr>
              <w:spacing w:after="240"/>
              <w:ind w:right="-51"/>
              <w:rPr>
                <w:szCs w:val="21"/>
              </w:rPr>
            </w:pPr>
            <w:r>
              <w:rPr>
                <w:rFonts w:hint="eastAsia"/>
                <w:szCs w:val="21"/>
              </w:rPr>
              <w:t>传输关闭后关闭 USRP 会话。</w:t>
            </w:r>
          </w:p>
          <w:p>
            <w:pPr>
              <w:numPr>
                <w:numId w:val="0"/>
              </w:numPr>
              <w:spacing w:after="240"/>
              <w:ind w:left="420" w:leftChars="0" w:right="-51" w:rightChars="0"/>
              <w:jc w:val="center"/>
            </w:pPr>
            <w:r>
              <w:drawing>
                <wp:inline distT="0" distB="0" distL="114300" distR="114300">
                  <wp:extent cx="3318510" cy="1146810"/>
                  <wp:effectExtent l="0" t="0" r="8890" b="8890"/>
                  <wp:docPr id="1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1"/>
                          <pic:cNvPicPr>
                            <a:picLocks noChangeAspect="1"/>
                          </pic:cNvPicPr>
                        </pic:nvPicPr>
                        <pic:blipFill>
                          <a:blip r:embed="rId83"/>
                          <a:stretch>
                            <a:fillRect/>
                          </a:stretch>
                        </pic:blipFill>
                        <pic:spPr>
                          <a:xfrm>
                            <a:off x="0" y="0"/>
                            <a:ext cx="3318510" cy="1146810"/>
                          </a:xfrm>
                          <a:prstGeom prst="rect">
                            <a:avLst/>
                          </a:prstGeom>
                          <a:noFill/>
                          <a:ln>
                            <a:noFill/>
                          </a:ln>
                        </pic:spPr>
                      </pic:pic>
                    </a:graphicData>
                  </a:graphic>
                </wp:inline>
              </w:drawing>
            </w:r>
          </w:p>
          <w:p>
            <w:pPr>
              <w:numPr>
                <w:numId w:val="0"/>
              </w:numPr>
              <w:spacing w:after="240"/>
              <w:ind w:left="420" w:leftChars="0" w:right="-51" w:rightChars="0"/>
              <w:jc w:val="center"/>
              <w:rPr>
                <w:rFonts w:hint="default" w:eastAsia="宋体"/>
                <w:lang w:val="en-US" w:eastAsia="zh-CN"/>
              </w:rPr>
            </w:pPr>
            <w:r>
              <w:rPr>
                <w:rFonts w:hint="eastAsia"/>
                <w:lang w:val="en-US" w:eastAsia="zh-CN"/>
              </w:rPr>
              <w:t>图1 发送端流程图</w:t>
            </w:r>
          </w:p>
          <w:p>
            <w:pPr>
              <w:ind w:left="420" w:right="-51"/>
              <w:rPr>
                <w:szCs w:val="21"/>
              </w:rPr>
            </w:pPr>
            <w:r>
              <w:rPr>
                <w:szCs w:val="21"/>
              </w:rPr>
              <w:t>3.</w:t>
            </w:r>
            <w:r>
              <w:rPr>
                <w:rFonts w:hint="eastAsia"/>
                <w:szCs w:val="21"/>
              </w:rPr>
              <w:t>接收端要依次实现的功能如下：</w:t>
            </w:r>
          </w:p>
          <w:p>
            <w:pPr>
              <w:numPr>
                <w:ilvl w:val="0"/>
                <w:numId w:val="4"/>
              </w:numPr>
              <w:ind w:right="-51"/>
              <w:rPr>
                <w:szCs w:val="21"/>
              </w:rPr>
            </w:pPr>
            <w:r>
              <w:rPr>
                <w:rFonts w:hint="eastAsia"/>
                <w:szCs w:val="21"/>
              </w:rPr>
              <w:t>初始化：实现 USRP 初始化和配置 USRP 的参数。</w:t>
            </w:r>
          </w:p>
          <w:p>
            <w:pPr>
              <w:numPr>
                <w:ilvl w:val="0"/>
                <w:numId w:val="4"/>
              </w:numPr>
              <w:ind w:right="-51"/>
              <w:rPr>
                <w:szCs w:val="21"/>
              </w:rPr>
            </w:pPr>
            <w:r>
              <w:rPr>
                <w:rFonts w:hint="eastAsia"/>
                <w:szCs w:val="21"/>
              </w:rPr>
              <w:t>信号检测：接收射频信号，并且下采样到中频。</w:t>
            </w:r>
          </w:p>
          <w:p>
            <w:pPr>
              <w:numPr>
                <w:ilvl w:val="0"/>
                <w:numId w:val="4"/>
              </w:numPr>
              <w:ind w:right="-51"/>
              <w:rPr>
                <w:szCs w:val="21"/>
              </w:rPr>
            </w:pPr>
            <w:r>
              <w:rPr>
                <w:rFonts w:hint="eastAsia"/>
                <w:szCs w:val="21"/>
              </w:rPr>
              <w:t>接收：解调程序的核心，实现恢复出原数据流。包括匹配滤波、同步、信道估计、均衡、解调和检测 误码率等重要功能。</w:t>
            </w:r>
          </w:p>
          <w:p>
            <w:pPr>
              <w:numPr>
                <w:ilvl w:val="0"/>
                <w:numId w:val="4"/>
              </w:numPr>
              <w:ind w:right="-51"/>
              <w:rPr>
                <w:szCs w:val="21"/>
              </w:rPr>
            </w:pPr>
            <w:r>
              <w:rPr>
                <w:rFonts w:hint="eastAsia"/>
                <w:szCs w:val="21"/>
              </w:rPr>
              <w:t>关闭会话：接收完毕后，关闭 USRP 会话。</w:t>
            </w:r>
          </w:p>
          <w:p>
            <w:pPr>
              <w:numPr>
                <w:numId w:val="0"/>
              </w:numPr>
              <w:ind w:left="420" w:leftChars="0" w:right="-51" w:rightChars="0"/>
              <w:jc w:val="center"/>
            </w:pPr>
            <w:r>
              <w:drawing>
                <wp:inline distT="0" distB="0" distL="114300" distR="114300">
                  <wp:extent cx="0" cy="0"/>
                  <wp:effectExtent l="0" t="0" r="0" b="0"/>
                  <wp:docPr id="1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2"/>
                          <pic:cNvPicPr>
                            <a:picLocks noChangeAspect="1"/>
                          </pic:cNvPicPr>
                        </pic:nvPicPr>
                        <pic:blipFill>
                          <a:blip r:embed="rId84"/>
                          <a:stretch>
                            <a:fillRect/>
                          </a:stretch>
                        </pic:blipFill>
                        <pic:spPr>
                          <a:xfrm>
                            <a:off x="0" y="0"/>
                            <a:ext cx="0" cy="0"/>
                          </a:xfrm>
                          <a:prstGeom prst="rect">
                            <a:avLst/>
                          </a:prstGeom>
                          <a:noFill/>
                          <a:ln>
                            <a:noFill/>
                          </a:ln>
                        </pic:spPr>
                      </pic:pic>
                    </a:graphicData>
                  </a:graphic>
                </wp:inline>
              </w:drawing>
            </w:r>
            <w:r>
              <w:drawing>
                <wp:inline distT="0" distB="0" distL="114300" distR="114300">
                  <wp:extent cx="3593465" cy="1323975"/>
                  <wp:effectExtent l="0" t="0" r="635" b="9525"/>
                  <wp:docPr id="3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3"/>
                          <pic:cNvPicPr>
                            <a:picLocks noChangeAspect="1"/>
                          </pic:cNvPicPr>
                        </pic:nvPicPr>
                        <pic:blipFill>
                          <a:blip r:embed="rId84"/>
                          <a:stretch>
                            <a:fillRect/>
                          </a:stretch>
                        </pic:blipFill>
                        <pic:spPr>
                          <a:xfrm>
                            <a:off x="0" y="0"/>
                            <a:ext cx="3593465" cy="1323975"/>
                          </a:xfrm>
                          <a:prstGeom prst="rect">
                            <a:avLst/>
                          </a:prstGeom>
                          <a:noFill/>
                          <a:ln>
                            <a:noFill/>
                          </a:ln>
                        </pic:spPr>
                      </pic:pic>
                    </a:graphicData>
                  </a:graphic>
                </wp:inline>
              </w:drawing>
            </w:r>
          </w:p>
          <w:p>
            <w:pPr>
              <w:numPr>
                <w:numId w:val="0"/>
              </w:numPr>
              <w:ind w:left="420" w:leftChars="0" w:right="-51" w:rightChars="0"/>
              <w:jc w:val="center"/>
              <w:rPr>
                <w:rFonts w:hint="default" w:eastAsia="宋体"/>
                <w:lang w:val="en-US" w:eastAsia="zh-CN"/>
              </w:rPr>
            </w:pPr>
            <w:r>
              <w:rPr>
                <w:rFonts w:hint="eastAsia"/>
                <w:lang w:val="en-US" w:eastAsia="zh-CN"/>
              </w:rPr>
              <w:t>图2 接收端流程图</w:t>
            </w:r>
          </w:p>
          <w:p>
            <w:pPr>
              <w:spacing w:line="480" w:lineRule="exact"/>
              <w:ind w:right="-51"/>
              <w:rPr>
                <w:szCs w:val="21"/>
              </w:rPr>
            </w:pPr>
            <w:r>
              <w:rPr>
                <w:rFonts w:hint="eastAsia"/>
                <w:szCs w:val="21"/>
              </w:rPr>
              <w:t>三、实验内容</w:t>
            </w:r>
          </w:p>
          <w:p>
            <w:pPr>
              <w:ind w:right="-51" w:firstLine="420" w:firstLineChars="200"/>
              <w:rPr>
                <w:szCs w:val="21"/>
              </w:rPr>
            </w:pPr>
            <w:r>
              <w:rPr>
                <w:rFonts w:hint="eastAsia" w:ascii="宋体" w:hAnsi="宋体"/>
              </w:rPr>
              <w:t>步骤</w:t>
            </w:r>
            <w:r>
              <w:rPr>
                <w:rFonts w:hint="eastAsia"/>
              </w:rPr>
              <w:t>1</w:t>
            </w:r>
            <w:r>
              <w:rPr>
                <w:rFonts w:hint="eastAsia" w:ascii="宋体" w:hAnsi="宋体"/>
              </w:rPr>
              <w:t>：打开路径</w:t>
            </w:r>
            <w:r>
              <w:rPr>
                <w:rFonts w:hint="eastAsia"/>
              </w:rPr>
              <w:t>E:\</w:t>
            </w:r>
            <w:r>
              <w:rPr>
                <w:rFonts w:hint="eastAsia" w:ascii="宋体" w:hAnsi="宋体"/>
              </w:rPr>
              <w:t>通原实验课</w:t>
            </w:r>
            <w:r>
              <w:rPr>
                <w:rFonts w:hint="eastAsia"/>
              </w:rPr>
              <w:t>\</w:t>
            </w:r>
            <w:r>
              <w:rPr>
                <w:rFonts w:hint="eastAsia" w:ascii="宋体" w:hAnsi="宋体"/>
              </w:rPr>
              <w:t>课</w:t>
            </w:r>
            <w:r>
              <w:rPr>
                <w:rFonts w:hint="eastAsia"/>
              </w:rPr>
              <w:t>4\</w:t>
            </w:r>
            <w:r>
              <w:rPr>
                <w:rFonts w:hint="eastAsia" w:ascii="宋体" w:hAnsi="宋体"/>
              </w:rPr>
              <w:t>实验</w:t>
            </w:r>
            <w:r>
              <w:rPr>
                <w:rFonts w:hint="eastAsia"/>
              </w:rPr>
              <w:t>5</w:t>
            </w:r>
            <w:r>
              <w:rPr>
                <w:rFonts w:hint="eastAsia" w:ascii="宋体" w:hAnsi="宋体"/>
              </w:rPr>
              <w:t>相移键控</w:t>
            </w:r>
            <w:r>
              <w:rPr>
                <w:rFonts w:hint="eastAsia"/>
              </w:rPr>
              <w:t>.lvproj</w:t>
            </w:r>
            <w:r>
              <w:rPr>
                <w:rFonts w:hint="eastAsia" w:ascii="宋体" w:hAnsi="宋体"/>
              </w:rPr>
              <w:t>打开</w:t>
            </w:r>
            <w:r>
              <w:rPr>
                <w:rFonts w:hint="eastAsia"/>
              </w:rPr>
              <w:t>Exercises/ Exercises FM Modulation.vi,</w:t>
            </w:r>
            <w:r>
              <w:rPr>
                <w:rFonts w:hint="eastAsia" w:ascii="宋体" w:hAnsi="宋体"/>
              </w:rPr>
              <w:t>完成主程序框图连接。</w:t>
            </w:r>
          </w:p>
          <w:p>
            <w:pPr>
              <w:ind w:right="-51" w:firstLine="420" w:firstLineChars="200"/>
            </w:pPr>
            <w:r>
              <w:rPr>
                <w:rFonts w:hint="eastAsia" w:ascii="宋体" w:hAnsi="宋体"/>
              </w:rPr>
              <w:t>步骤</w:t>
            </w:r>
            <w:r>
              <w:rPr>
                <w:rFonts w:hint="eastAsia"/>
              </w:rPr>
              <w:t>2</w:t>
            </w:r>
            <w:r>
              <w:rPr>
                <w:rFonts w:hint="eastAsia" w:ascii="宋体" w:hAnsi="宋体"/>
              </w:rPr>
              <w:t xml:space="preserve">：重命名替换 </w:t>
            </w:r>
            <w:r>
              <w:rPr>
                <w:rFonts w:hint="eastAsia"/>
              </w:rPr>
              <w:t>Solutions/Solutions Mod.vi</w:t>
            </w:r>
          </w:p>
          <w:p>
            <w:pPr>
              <w:spacing w:after="240"/>
              <w:ind w:right="-51" w:firstLine="420" w:firstLineChars="200"/>
              <w:rPr>
                <w:rFonts w:hint="eastAsia" w:ascii="宋体" w:hAnsi="宋体"/>
              </w:rPr>
            </w:pPr>
            <w:r>
              <w:rPr>
                <w:rFonts w:hint="eastAsia" w:ascii="宋体" w:hAnsi="宋体"/>
              </w:rPr>
              <w:t>步骤</w:t>
            </w:r>
            <w:r>
              <w:rPr>
                <w:rFonts w:hint="eastAsia"/>
              </w:rPr>
              <w:t>3</w:t>
            </w:r>
            <w:r>
              <w:rPr>
                <w:rFonts w:hint="eastAsia" w:ascii="宋体" w:hAnsi="宋体"/>
              </w:rPr>
              <w:t>：小组两两合作，一个小组打开相移键控</w:t>
            </w:r>
            <w:r>
              <w:rPr>
                <w:rFonts w:hint="eastAsia"/>
              </w:rPr>
              <w:t>TX.vi</w:t>
            </w:r>
            <w:r>
              <w:rPr>
                <w:rFonts w:hint="eastAsia" w:ascii="宋体" w:hAnsi="宋体"/>
              </w:rPr>
              <w:t>，调试参数运行。另一个小组打开相移键控</w:t>
            </w:r>
            <w:r>
              <w:rPr>
                <w:rFonts w:hint="eastAsia"/>
              </w:rPr>
              <w:t>RX.vi</w:t>
            </w:r>
            <w:r>
              <w:rPr>
                <w:rFonts w:hint="eastAsia" w:ascii="宋体" w:hAnsi="宋体"/>
              </w:rPr>
              <w:t>并运行。调试参数，观察效果，保存结果。</w:t>
            </w:r>
          </w:p>
          <w:p>
            <w:pPr>
              <w:spacing w:line="480" w:lineRule="exact"/>
              <w:ind w:right="-51"/>
              <w:rPr>
                <w:szCs w:val="21"/>
              </w:rPr>
            </w:pPr>
            <w:r>
              <w:rPr>
                <w:rFonts w:hint="eastAsia"/>
                <w:szCs w:val="21"/>
              </w:rPr>
              <w:t>四、实验结果及分析</w:t>
            </w:r>
          </w:p>
          <w:p>
            <w:pPr>
              <w:ind w:right="-51"/>
              <w:rPr>
                <w:rFonts w:hint="eastAsia" w:eastAsia="宋体"/>
                <w:sz w:val="20"/>
                <w:szCs w:val="20"/>
                <w:lang w:eastAsia="zh-CN"/>
              </w:rPr>
            </w:pPr>
            <w:r>
              <w:rPr>
                <w:rFonts w:hint="eastAsia" w:eastAsia="宋体"/>
                <w:sz w:val="20"/>
                <w:szCs w:val="20"/>
                <w:lang w:eastAsia="zh-CN"/>
              </w:rPr>
              <w:drawing>
                <wp:inline distT="0" distB="0" distL="114300" distR="114300">
                  <wp:extent cx="5753735" cy="2482215"/>
                  <wp:effectExtent l="0" t="0" r="12065" b="6985"/>
                  <wp:docPr id="25" name="图片 25" desc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04"/>
                          <pic:cNvPicPr>
                            <a:picLocks noChangeAspect="1"/>
                          </pic:cNvPicPr>
                        </pic:nvPicPr>
                        <pic:blipFill>
                          <a:blip r:embed="rId85"/>
                          <a:stretch>
                            <a:fillRect/>
                          </a:stretch>
                        </pic:blipFill>
                        <pic:spPr>
                          <a:xfrm>
                            <a:off x="0" y="0"/>
                            <a:ext cx="5753735" cy="2482215"/>
                          </a:xfrm>
                          <a:prstGeom prst="rect">
                            <a:avLst/>
                          </a:prstGeom>
                        </pic:spPr>
                      </pic:pic>
                    </a:graphicData>
                  </a:graphic>
                </wp:inline>
              </w:drawing>
            </w:r>
          </w:p>
          <w:p>
            <w:pPr>
              <w:spacing w:after="240"/>
              <w:ind w:right="-51" w:firstLine="420" w:firstLineChars="200"/>
              <w:jc w:val="center"/>
              <w:rPr>
                <w:rFonts w:hint="eastAsia"/>
                <w:szCs w:val="21"/>
              </w:rPr>
            </w:pPr>
            <w:r>
              <w:rPr>
                <w:rFonts w:hint="eastAsia"/>
                <w:szCs w:val="21"/>
                <w:lang w:val="en-US" w:eastAsia="zh-CN"/>
              </w:rPr>
              <w:t xml:space="preserve">图3 </w:t>
            </w:r>
            <w:r>
              <w:rPr>
                <w:rFonts w:hint="eastAsia"/>
                <w:szCs w:val="21"/>
              </w:rPr>
              <w:t>主程序电路图</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20"/>
              <w:gridCol w:w="3020"/>
              <w:gridCol w:w="30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pPr>
                    <w:spacing w:after="240"/>
                    <w:ind w:right="-51"/>
                    <w:rPr>
                      <w:szCs w:val="21"/>
                    </w:rPr>
                  </w:pPr>
                  <w:r>
                    <w:drawing>
                      <wp:inline distT="0" distB="0" distL="0" distR="0">
                        <wp:extent cx="1780540" cy="1513205"/>
                        <wp:effectExtent l="0" t="0" r="10160" b="1079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a:xfrm>
                                  <a:off x="0" y="0"/>
                                  <a:ext cx="1780540" cy="1513205"/>
                                </a:xfrm>
                                <a:prstGeom prst="rect">
                                  <a:avLst/>
                                </a:prstGeom>
                                <a:noFill/>
                                <a:ln>
                                  <a:noFill/>
                                </a:ln>
                              </pic:spPr>
                            </pic:pic>
                          </a:graphicData>
                        </a:graphic>
                      </wp:inline>
                    </w:drawing>
                  </w:r>
                </w:p>
              </w:tc>
              <w:tc>
                <w:tcPr>
                  <w:tcW w:w="3020" w:type="dxa"/>
                </w:tcPr>
                <w:p>
                  <w:pPr>
                    <w:spacing w:after="240"/>
                    <w:ind w:right="-51"/>
                    <w:rPr>
                      <w:szCs w:val="21"/>
                    </w:rPr>
                  </w:pPr>
                  <w:r>
                    <w:drawing>
                      <wp:inline distT="0" distB="0" distL="0" distR="0">
                        <wp:extent cx="1780540" cy="1509395"/>
                        <wp:effectExtent l="0" t="0" r="10160" b="190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a:xfrm>
                                  <a:off x="0" y="0"/>
                                  <a:ext cx="1780540" cy="1509395"/>
                                </a:xfrm>
                                <a:prstGeom prst="rect">
                                  <a:avLst/>
                                </a:prstGeom>
                                <a:noFill/>
                                <a:ln>
                                  <a:noFill/>
                                </a:ln>
                              </pic:spPr>
                            </pic:pic>
                          </a:graphicData>
                        </a:graphic>
                      </wp:inline>
                    </w:drawing>
                  </w:r>
                </w:p>
              </w:tc>
              <w:tc>
                <w:tcPr>
                  <w:tcW w:w="3020" w:type="dxa"/>
                </w:tcPr>
                <w:p>
                  <w:pPr>
                    <w:spacing w:after="240"/>
                    <w:ind w:right="-51"/>
                    <w:rPr>
                      <w:szCs w:val="21"/>
                    </w:rPr>
                  </w:pPr>
                  <w:r>
                    <w:drawing>
                      <wp:inline distT="0" distB="0" distL="0" distR="0">
                        <wp:extent cx="1780540" cy="1510665"/>
                        <wp:effectExtent l="0" t="0" r="10160" b="63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a:xfrm>
                                  <a:off x="0" y="0"/>
                                  <a:ext cx="1780540" cy="1510665"/>
                                </a:xfrm>
                                <a:prstGeom prst="rect">
                                  <a:avLst/>
                                </a:prstGeom>
                                <a:noFill/>
                                <a:ln>
                                  <a:noFill/>
                                </a:ln>
                              </pic:spPr>
                            </pic:pic>
                          </a:graphicData>
                        </a:graphic>
                      </wp:inline>
                    </w:drawing>
                  </w:r>
                </w:p>
              </w:tc>
            </w:tr>
          </w:tbl>
          <w:p>
            <w:pPr>
              <w:spacing w:after="240"/>
              <w:ind w:right="-51" w:firstLine="420" w:firstLineChars="200"/>
              <w:jc w:val="center"/>
              <w:rPr>
                <w:rFonts w:hint="eastAsia"/>
                <w:szCs w:val="21"/>
              </w:rPr>
            </w:pPr>
            <w:r>
              <w:rPr>
                <w:rFonts w:hint="eastAsia"/>
                <w:szCs w:val="21"/>
              </w:rPr>
              <w:t>图4</w:t>
            </w:r>
            <w:r>
              <w:rPr>
                <w:szCs w:val="21"/>
              </w:rPr>
              <w:t xml:space="preserve"> </w:t>
            </w:r>
            <w:r>
              <w:rPr>
                <w:rFonts w:hint="eastAsia"/>
                <w:szCs w:val="21"/>
              </w:rPr>
              <w:t>发送端相关图示</w:t>
            </w:r>
          </w:p>
          <w:p>
            <w:pPr>
              <w:ind w:right="-51" w:firstLine="400" w:firstLineChars="200"/>
              <w:jc w:val="center"/>
              <w:rPr>
                <w:rFonts w:hint="eastAsia"/>
                <w:sz w:val="20"/>
                <w:szCs w:val="20"/>
              </w:rPr>
            </w:pPr>
            <w:r>
              <w:rPr>
                <w:rFonts w:hint="eastAsia"/>
                <w:sz w:val="20"/>
                <w:szCs w:val="20"/>
              </w:rPr>
              <w:drawing>
                <wp:anchor distT="0" distB="0" distL="0" distR="0" simplePos="0" relativeHeight="251659264" behindDoc="0" locked="0" layoutInCell="1" allowOverlap="1">
                  <wp:simplePos x="0" y="0"/>
                  <wp:positionH relativeFrom="column">
                    <wp:posOffset>1492250</wp:posOffset>
                  </wp:positionH>
                  <wp:positionV relativeFrom="paragraph">
                    <wp:posOffset>-8694420</wp:posOffset>
                  </wp:positionV>
                  <wp:extent cx="3063240" cy="2662555"/>
                  <wp:effectExtent l="0" t="0" r="10160" b="4445"/>
                  <wp:wrapTopAndBottom/>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a:xfrm>
                            <a:off x="0" y="0"/>
                            <a:ext cx="3063240" cy="2662555"/>
                          </a:xfrm>
                          <a:prstGeom prst="rect">
                            <a:avLst/>
                          </a:prstGeom>
                          <a:noFill/>
                          <a:ln>
                            <a:noFill/>
                          </a:ln>
                        </pic:spPr>
                      </pic:pic>
                    </a:graphicData>
                  </a:graphic>
                </wp:anchor>
              </w:drawing>
            </w:r>
            <w:r>
              <w:rPr>
                <w:rFonts w:hint="eastAsia"/>
                <w:sz w:val="20"/>
                <w:szCs w:val="20"/>
              </w:rPr>
              <w:t>图</w:t>
            </w:r>
            <w:r>
              <w:rPr>
                <w:rFonts w:hint="eastAsia"/>
                <w:sz w:val="20"/>
                <w:szCs w:val="20"/>
                <w:lang w:val="en-US" w:eastAsia="zh-CN"/>
              </w:rPr>
              <w:t>5</w:t>
            </w:r>
            <w:r>
              <w:rPr>
                <w:rFonts w:hint="eastAsia"/>
                <w:sz w:val="20"/>
                <w:szCs w:val="20"/>
              </w:rPr>
              <w:t xml:space="preserve"> 接收端示意图</w:t>
            </w:r>
          </w:p>
          <w:p>
            <w:pPr>
              <w:ind w:right="-51" w:firstLine="420" w:firstLineChars="200"/>
              <w:rPr>
                <w:szCs w:val="21"/>
              </w:rPr>
            </w:pPr>
            <w:r>
              <w:rPr>
                <w:rFonts w:hint="eastAsia"/>
                <w:szCs w:val="21"/>
              </w:rPr>
              <w:t>使用相移键控系统传输信息时，最重要的时同步，不然很容易导致乱码的情况，在最开始实验时，接收端的数据出现大量乱码，后面发送端在点开修正频偏后，发现情况改善了。</w:t>
            </w:r>
          </w:p>
          <w:p>
            <w:pPr>
              <w:ind w:right="-51" w:firstLine="420" w:firstLineChars="200"/>
              <w:rPr>
                <w:szCs w:val="21"/>
              </w:rPr>
            </w:pPr>
            <w:r>
              <w:rPr>
                <w:rFonts w:hint="eastAsia"/>
                <w:szCs w:val="21"/>
              </w:rPr>
              <w:t xml:space="preserve">当接受方的码元数据量大于发送方的码元数据量时，接收方能够很好地接收发送方发出的数据，从星座图上可以看出，尽管信号接收相对稳定，但还是会造成误码的情况，从发送端的眼图可以看出，发送的信号相对良好。 </w:t>
            </w:r>
          </w:p>
          <w:p>
            <w:pPr>
              <w:numPr>
                <w:ilvl w:val="0"/>
                <w:numId w:val="5"/>
              </w:numPr>
              <w:spacing w:line="480" w:lineRule="exact"/>
              <w:ind w:right="-51"/>
              <w:rPr>
                <w:rFonts w:hint="eastAsia"/>
                <w:szCs w:val="21"/>
              </w:rPr>
            </w:pPr>
            <w:r>
              <w:rPr>
                <w:rFonts w:hint="eastAsia"/>
                <w:szCs w:val="21"/>
              </w:rPr>
              <w:t>实验思考</w:t>
            </w:r>
          </w:p>
          <w:p>
            <w:pPr>
              <w:keepNext w:val="0"/>
              <w:keepLines w:val="0"/>
              <w:widowControl/>
              <w:suppressLineNumbers w:val="0"/>
              <w:ind w:firstLine="422" w:firstLineChars="200"/>
              <w:jc w:val="left"/>
            </w:pPr>
            <w:r>
              <w:rPr>
                <w:rFonts w:hint="eastAsia" w:ascii="宋体" w:hAnsi="宋体" w:eastAsia="宋体" w:cs="宋体"/>
                <w:color w:val="000000"/>
                <w:kern w:val="0"/>
                <w:sz w:val="21"/>
                <w:szCs w:val="21"/>
                <w:lang w:val="en-US" w:eastAsia="zh-CN" w:bidi="ar"/>
              </w:rPr>
              <w:t xml:space="preserve">发送端和接收端的 </w:t>
            </w:r>
            <w:r>
              <w:rPr>
                <w:rFonts w:hint="default" w:ascii="Times New Roman" w:hAnsi="Times New Roman" w:eastAsia="宋体" w:cs="Times New Roman"/>
                <w:color w:val="000000"/>
                <w:kern w:val="0"/>
                <w:sz w:val="21"/>
                <w:szCs w:val="21"/>
                <w:lang w:val="en-US" w:eastAsia="zh-CN" w:bidi="ar"/>
              </w:rPr>
              <w:t xml:space="preserve">USRP </w:t>
            </w:r>
            <w:r>
              <w:rPr>
                <w:rFonts w:hint="eastAsia" w:ascii="宋体" w:hAnsi="宋体" w:eastAsia="宋体" w:cs="宋体"/>
                <w:color w:val="000000"/>
                <w:kern w:val="0"/>
                <w:sz w:val="21"/>
                <w:szCs w:val="21"/>
                <w:lang w:val="en-US" w:eastAsia="zh-CN" w:bidi="ar"/>
              </w:rPr>
              <w:t xml:space="preserve">参数的意义如下： </w:t>
            </w:r>
          </w:p>
          <w:p>
            <w:pPr>
              <w:keepNext w:val="0"/>
              <w:keepLines w:val="0"/>
              <w:widowControl/>
              <w:suppressLineNumbers w:val="0"/>
              <w:ind w:firstLine="422" w:firstLineChars="200"/>
              <w:jc w:val="left"/>
            </w:pPr>
            <w:r>
              <w:rPr>
                <w:rFonts w:hint="eastAsia" w:ascii="宋体" w:hAnsi="宋体" w:eastAsia="宋体" w:cs="宋体"/>
                <w:color w:val="000000"/>
                <w:kern w:val="0"/>
                <w:sz w:val="21"/>
                <w:szCs w:val="21"/>
                <w:lang w:val="en-US" w:eastAsia="zh-CN" w:bidi="ar"/>
              </w:rPr>
              <w:t xml:space="preserve">载频：指定通信信号在频谱中的中心频率。通过选择适当的载频，可以避免与其他信号发生干扰，并确保信号在传输过程中的频率稳定性。 </w:t>
            </w:r>
          </w:p>
          <w:p>
            <w:pPr>
              <w:keepNext w:val="0"/>
              <w:keepLines w:val="0"/>
              <w:widowControl/>
              <w:suppressLineNumbers w:val="0"/>
              <w:ind w:firstLine="422" w:firstLineChars="200"/>
              <w:jc w:val="left"/>
            </w:pPr>
            <w:r>
              <w:rPr>
                <w:rFonts w:hint="eastAsia" w:ascii="宋体" w:hAnsi="宋体" w:eastAsia="宋体" w:cs="宋体"/>
                <w:color w:val="000000"/>
                <w:kern w:val="0"/>
                <w:sz w:val="21"/>
                <w:szCs w:val="21"/>
                <w:lang w:val="en-US" w:eastAsia="zh-CN" w:bidi="ar"/>
              </w:rPr>
              <w:t xml:space="preserve">采样时间：指定每个样本的时间间隔。较小的采样时间可以提高信号的时间分辨率，但也会增加数据处理的复杂性。 </w:t>
            </w:r>
          </w:p>
          <w:p>
            <w:pPr>
              <w:keepNext w:val="0"/>
              <w:keepLines w:val="0"/>
              <w:widowControl/>
              <w:suppressLineNumbers w:val="0"/>
              <w:ind w:firstLine="422" w:firstLineChars="200"/>
              <w:jc w:val="left"/>
            </w:pPr>
            <w:r>
              <w:rPr>
                <w:rFonts w:hint="eastAsia" w:ascii="宋体" w:hAnsi="宋体" w:eastAsia="宋体" w:cs="宋体"/>
                <w:color w:val="000000"/>
                <w:kern w:val="0"/>
                <w:sz w:val="21"/>
                <w:szCs w:val="21"/>
                <w:lang w:val="en-US" w:eastAsia="zh-CN" w:bidi="ar"/>
              </w:rPr>
              <w:t xml:space="preserve">带宽：指定信号的频带宽度。较大的带宽可以传输更高频率的信号，但也会增加信号的功率和传输成本。 </w:t>
            </w:r>
          </w:p>
          <w:p>
            <w:pPr>
              <w:keepNext w:val="0"/>
              <w:keepLines w:val="0"/>
              <w:widowControl/>
              <w:suppressLineNumbers w:val="0"/>
              <w:ind w:firstLine="422" w:firstLineChars="200"/>
              <w:jc w:val="left"/>
              <w:rPr>
                <w:rFonts w:hint="eastAsia"/>
                <w:szCs w:val="21"/>
              </w:rPr>
            </w:pPr>
            <w:r>
              <w:rPr>
                <w:rFonts w:hint="eastAsia" w:ascii="宋体" w:hAnsi="宋体" w:eastAsia="宋体" w:cs="宋体"/>
                <w:color w:val="000000"/>
                <w:kern w:val="0"/>
                <w:sz w:val="21"/>
                <w:szCs w:val="21"/>
                <w:lang w:val="en-US" w:eastAsia="zh-CN" w:bidi="ar"/>
              </w:rPr>
              <w:t xml:space="preserve">触发电平：指定触发信号的电平阈值。当输入信号超过或低于该阈值时，触发信号将被触发，从而启动相应的操作。 </w:t>
            </w:r>
          </w:p>
          <w:p>
            <w:pPr>
              <w:ind w:right="-51" w:firstLine="420" w:firstLineChars="200"/>
              <w:rPr>
                <w:szCs w:val="21"/>
              </w:rPr>
            </w:pPr>
            <w:r>
              <w:rPr>
                <w:rFonts w:hint="eastAsia"/>
                <w:szCs w:val="21"/>
              </w:rPr>
              <w:t>参数配置可以设置信源的类型、文本的内容以及PN序列的长度；调制参数界面可以配置调制类型、采样率、过采样率等参数；滤波参数界面用来配置脉冲成型和匹配滤波器的相关参数，例如滤波器类型和滤波器长度等。</w:t>
            </w:r>
            <w:r>
              <w:rPr>
                <w:rFonts w:hint="eastAsia"/>
                <w:szCs w:val="21"/>
                <w:lang w:val="en-US" w:eastAsia="zh-CN"/>
              </w:rPr>
              <w:t>前面板可以显示</w:t>
            </w:r>
            <w:r>
              <w:rPr>
                <w:rFonts w:hint="eastAsia"/>
                <w:szCs w:val="21"/>
              </w:rPr>
              <w:t>当前的信噪比以及实时的误码数、接收点数和误码率数据；接收端接收到的解调前的I/Q数据；根据信噪比和误码率生成的误码率曲线。</w:t>
            </w:r>
          </w:p>
          <w:p>
            <w:pPr>
              <w:spacing w:line="480" w:lineRule="exact"/>
              <w:ind w:right="-51"/>
              <w:rPr>
                <w:rFonts w:hint="eastAsia"/>
                <w:szCs w:val="21"/>
              </w:rPr>
            </w:pPr>
            <w:r>
              <w:rPr>
                <w:rFonts w:hint="eastAsia"/>
                <w:szCs w:val="21"/>
              </w:rPr>
              <w:t>六、</w:t>
            </w:r>
            <w:r>
              <w:rPr>
                <w:szCs w:val="21"/>
              </w:rPr>
              <w:t>实验过程中曾遇到的问题及解决办法</w:t>
            </w:r>
          </w:p>
          <w:p>
            <w:pPr>
              <w:bidi w:val="0"/>
              <w:ind w:firstLine="420" w:firstLineChars="200"/>
            </w:pPr>
            <w:r>
              <w:rPr>
                <w:rFonts w:hint="eastAsia"/>
                <w:lang w:val="en-US" w:eastAsia="zh-CN"/>
              </w:rPr>
              <w:t>首先，最开始不知道</w:t>
            </w:r>
            <w:r>
              <w:drawing>
                <wp:inline distT="0" distB="0" distL="114300" distR="114300">
                  <wp:extent cx="468630" cy="214630"/>
                  <wp:effectExtent l="0" t="0" r="1270" b="1270"/>
                  <wp:docPr id="3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4"/>
                          <pic:cNvPicPr>
                            <a:picLocks noChangeAspect="1"/>
                          </pic:cNvPicPr>
                        </pic:nvPicPr>
                        <pic:blipFill>
                          <a:blip r:embed="rId90"/>
                          <a:stretch>
                            <a:fillRect/>
                          </a:stretch>
                        </pic:blipFill>
                        <pic:spPr>
                          <a:xfrm>
                            <a:off x="0" y="0"/>
                            <a:ext cx="468630" cy="214630"/>
                          </a:xfrm>
                          <a:prstGeom prst="rect">
                            <a:avLst/>
                          </a:prstGeom>
                          <a:noFill/>
                          <a:ln>
                            <a:noFill/>
                          </a:ln>
                        </pic:spPr>
                      </pic:pic>
                    </a:graphicData>
                  </a:graphic>
                </wp:inline>
              </w:drawing>
            </w:r>
            <w:r>
              <w:rPr>
                <w:rFonts w:hint="eastAsia"/>
                <w:lang w:val="en-US" w:eastAsia="zh-CN"/>
              </w:rPr>
              <w:t>这个元器件是啥，着了半天没有出来，看指导书才知道这个是插入一维数组。</w:t>
            </w:r>
            <w:r>
              <w:rPr>
                <w:rFonts w:hint="eastAsia"/>
              </w:rPr>
              <w:t>实验中最开始出现误码率很高的情况，大部分是乱码，后面再进行修正频偏后，情况得到了很大改善。</w:t>
            </w:r>
          </w:p>
          <w:p>
            <w:pPr>
              <w:ind w:right="-51"/>
              <w:rPr>
                <w:szCs w:val="21"/>
              </w:rPr>
            </w:pPr>
            <w:r>
              <w:rPr>
                <w:rFonts w:hint="eastAsia"/>
                <w:szCs w:val="21"/>
              </w:rPr>
              <w:t>七、</w:t>
            </w:r>
            <w:r>
              <w:rPr>
                <w:szCs w:val="21"/>
              </w:rPr>
              <w:t>心得体会</w:t>
            </w:r>
          </w:p>
          <w:p>
            <w:pPr>
              <w:ind w:right="-51" w:firstLine="420" w:firstLineChars="200"/>
              <w:rPr>
                <w:szCs w:val="21"/>
              </w:rPr>
            </w:pPr>
            <w:r>
              <w:rPr>
                <w:rFonts w:hint="eastAsia"/>
                <w:szCs w:val="21"/>
              </w:rPr>
              <w:t>为期两周的通信原理实验课结束了，我认为再引入Lab</w:t>
            </w:r>
            <w:r>
              <w:rPr>
                <w:szCs w:val="21"/>
              </w:rPr>
              <w:t>VIEW</w:t>
            </w:r>
            <w:r>
              <w:rPr>
                <w:rFonts w:hint="eastAsia"/>
                <w:szCs w:val="21"/>
              </w:rPr>
              <w:t>和U</w:t>
            </w:r>
            <w:r>
              <w:rPr>
                <w:szCs w:val="21"/>
              </w:rPr>
              <w:t>SRP</w:t>
            </w:r>
            <w:r>
              <w:rPr>
                <w:rFonts w:hint="eastAsia"/>
                <w:szCs w:val="21"/>
              </w:rPr>
              <w:t>设备后，我们更能够融入到实际工程当中，将自己书本上学到的知识</w:t>
            </w:r>
            <w:r>
              <w:rPr>
                <w:rFonts w:hint="eastAsia"/>
                <w:szCs w:val="21"/>
                <w:lang w:val="en-US" w:eastAsia="zh-CN"/>
              </w:rPr>
              <w:t>与</w:t>
            </w:r>
            <w:r>
              <w:rPr>
                <w:rFonts w:hint="eastAsia"/>
                <w:szCs w:val="21"/>
              </w:rPr>
              <w:t>实践</w:t>
            </w:r>
            <w:r>
              <w:rPr>
                <w:rFonts w:hint="eastAsia"/>
                <w:szCs w:val="21"/>
                <w:lang w:val="en-US" w:eastAsia="zh-CN"/>
              </w:rPr>
              <w:t>相结合</w:t>
            </w:r>
            <w:r>
              <w:rPr>
                <w:rFonts w:hint="eastAsia"/>
                <w:szCs w:val="21"/>
              </w:rPr>
              <w:t>，</w:t>
            </w:r>
            <w:r>
              <w:rPr>
                <w:rFonts w:hint="eastAsia"/>
                <w:szCs w:val="21"/>
                <w:lang w:val="en-US" w:eastAsia="zh-CN"/>
              </w:rPr>
              <w:t>连接工程中是如何发送、接受音频的，</w:t>
            </w:r>
            <w:r>
              <w:rPr>
                <w:rFonts w:hint="eastAsia"/>
                <w:szCs w:val="21"/>
              </w:rPr>
              <w:t>我更加深入的认识了通信系统，对于通信原理这门课也有很大的提升。</w:t>
            </w:r>
          </w:p>
          <w:p>
            <w:pPr>
              <w:rPr>
                <w:b/>
                <w:bCs/>
                <w:szCs w:val="21"/>
              </w:rPr>
            </w:pPr>
            <w:r>
              <w:rPr>
                <w:szCs w:val="21"/>
              </w:rPr>
              <w:t>说明：此部分的内容和格式可根据实验课程的具体需要、要求自行设计和确定相关栏目。</w:t>
            </w:r>
          </w:p>
        </w:tc>
      </w:tr>
    </w:tbl>
    <w:p>
      <w:pPr>
        <w:widowControl/>
        <w:rPr>
          <w:rFonts w:hint="eastAsia" w:ascii="黑体" w:hAnsi="黑体" w:eastAsia="黑体"/>
          <w:b/>
          <w:sz w:val="18"/>
          <w:szCs w:val="18"/>
        </w:rPr>
      </w:pPr>
    </w:p>
    <w:sectPr>
      <w:pgSz w:w="11906" w:h="16838"/>
      <w:pgMar w:top="1134" w:right="1418" w:bottom="1134"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2">
    <w:panose1 w:val="050201020105070707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CIDFont">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Nirmala UI">
    <w:panose1 w:val="020B0502040204020203"/>
    <w:charset w:val="00"/>
    <w:family w:val="auto"/>
    <w:pitch w:val="default"/>
    <w:sig w:usb0="80FF8023" w:usb1="0200004A" w:usb2="00000200" w:usb3="0004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395075"/>
    <w:multiLevelType w:val="singleLevel"/>
    <w:tmpl w:val="B6395075"/>
    <w:lvl w:ilvl="0" w:tentative="0">
      <w:start w:val="5"/>
      <w:numFmt w:val="chineseCounting"/>
      <w:suff w:val="nothing"/>
      <w:lvlText w:val="%1、"/>
      <w:lvlJc w:val="left"/>
      <w:rPr>
        <w:rFonts w:hint="eastAsia"/>
      </w:rPr>
    </w:lvl>
  </w:abstractNum>
  <w:abstractNum w:abstractNumId="1">
    <w:nsid w:val="00F738DA"/>
    <w:multiLevelType w:val="multilevel"/>
    <w:tmpl w:val="00F738DA"/>
    <w:lvl w:ilvl="0" w:tentative="0">
      <w:start w:val="1"/>
      <w:numFmt w:val="decimalEnclosedCircle"/>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079C2C47"/>
    <w:multiLevelType w:val="multilevel"/>
    <w:tmpl w:val="079C2C4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C9B2A94"/>
    <w:multiLevelType w:val="singleLevel"/>
    <w:tmpl w:val="0C9B2A94"/>
    <w:lvl w:ilvl="0" w:tentative="0">
      <w:start w:val="2"/>
      <w:numFmt w:val="chineseCounting"/>
      <w:suff w:val="nothing"/>
      <w:lvlText w:val="%1、"/>
      <w:lvlJc w:val="left"/>
      <w:rPr>
        <w:rFonts w:hint="eastAsia"/>
      </w:rPr>
    </w:lvl>
  </w:abstractNum>
  <w:abstractNum w:abstractNumId="4">
    <w:nsid w:val="54062B7A"/>
    <w:multiLevelType w:val="multilevel"/>
    <w:tmpl w:val="54062B7A"/>
    <w:lvl w:ilvl="0" w:tentative="0">
      <w:start w:val="1"/>
      <w:numFmt w:val="decimalEnclosedCircle"/>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ZhNzAyNTEzMThkYzk2MDJlNzAyYjcyNzM5MWVhYjYifQ=="/>
  </w:docVars>
  <w:rsids>
    <w:rsidRoot w:val="00B9252A"/>
    <w:rsid w:val="0001724B"/>
    <w:rsid w:val="00030AB8"/>
    <w:rsid w:val="000938A9"/>
    <w:rsid w:val="001626D7"/>
    <w:rsid w:val="00354DCB"/>
    <w:rsid w:val="00366F13"/>
    <w:rsid w:val="003931B1"/>
    <w:rsid w:val="003B72B3"/>
    <w:rsid w:val="00412801"/>
    <w:rsid w:val="00470942"/>
    <w:rsid w:val="004E5849"/>
    <w:rsid w:val="005400D1"/>
    <w:rsid w:val="0056067D"/>
    <w:rsid w:val="00561A4F"/>
    <w:rsid w:val="005A10FE"/>
    <w:rsid w:val="005B4A01"/>
    <w:rsid w:val="005E1B4D"/>
    <w:rsid w:val="00626B88"/>
    <w:rsid w:val="006830E7"/>
    <w:rsid w:val="006A4307"/>
    <w:rsid w:val="006F734A"/>
    <w:rsid w:val="00723835"/>
    <w:rsid w:val="007852CA"/>
    <w:rsid w:val="007A0273"/>
    <w:rsid w:val="008545D4"/>
    <w:rsid w:val="008D2D78"/>
    <w:rsid w:val="008F5C78"/>
    <w:rsid w:val="009469D7"/>
    <w:rsid w:val="009719B4"/>
    <w:rsid w:val="00972B1D"/>
    <w:rsid w:val="009B73BE"/>
    <w:rsid w:val="009C2CBC"/>
    <w:rsid w:val="009C7E35"/>
    <w:rsid w:val="00A82ECA"/>
    <w:rsid w:val="00B2389E"/>
    <w:rsid w:val="00B665AC"/>
    <w:rsid w:val="00B74117"/>
    <w:rsid w:val="00B870DF"/>
    <w:rsid w:val="00B9252A"/>
    <w:rsid w:val="00BB25DB"/>
    <w:rsid w:val="00C004E4"/>
    <w:rsid w:val="00C449BC"/>
    <w:rsid w:val="00D01089"/>
    <w:rsid w:val="00D27B0E"/>
    <w:rsid w:val="00D6056D"/>
    <w:rsid w:val="00D8457E"/>
    <w:rsid w:val="00D90E2D"/>
    <w:rsid w:val="00D96601"/>
    <w:rsid w:val="00DB367F"/>
    <w:rsid w:val="00DE2909"/>
    <w:rsid w:val="00E15E38"/>
    <w:rsid w:val="00E563D0"/>
    <w:rsid w:val="00E6303C"/>
    <w:rsid w:val="00E9363D"/>
    <w:rsid w:val="00EF0364"/>
    <w:rsid w:val="00EF042C"/>
    <w:rsid w:val="00EF6AEF"/>
    <w:rsid w:val="00F1126B"/>
    <w:rsid w:val="00F20361"/>
    <w:rsid w:val="00F36EBC"/>
    <w:rsid w:val="00F40482"/>
    <w:rsid w:val="00F43326"/>
    <w:rsid w:val="00F44E54"/>
    <w:rsid w:val="00F777B0"/>
    <w:rsid w:val="00F94D0D"/>
    <w:rsid w:val="00F94ED9"/>
    <w:rsid w:val="00FB1A00"/>
    <w:rsid w:val="00FB7E9E"/>
    <w:rsid w:val="00FD2B4E"/>
    <w:rsid w:val="00FF1D5E"/>
    <w:rsid w:val="109537EA"/>
    <w:rsid w:val="25DD14AC"/>
    <w:rsid w:val="3E6D2311"/>
    <w:rsid w:val="4AC34EEB"/>
    <w:rsid w:val="5A917880"/>
    <w:rsid w:val="65B37746"/>
    <w:rsid w:val="758D52FE"/>
    <w:rsid w:val="78773F39"/>
    <w:rsid w:val="7E4800D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uiPriority w:val="1"/>
  </w:style>
  <w:style w:type="table" w:default="1" w:styleId="6">
    <w:name w:val="Normal Table"/>
    <w:unhideWhenUsed/>
    <w:uiPriority w:val="99"/>
    <w:tblPr>
      <w:tblCellMar>
        <w:top w:w="0" w:type="dxa"/>
        <w:left w:w="108" w:type="dxa"/>
        <w:bottom w:w="0" w:type="dxa"/>
        <w:right w:w="108" w:type="dxa"/>
      </w:tblCellMar>
    </w:tblPr>
  </w:style>
  <w:style w:type="paragraph" w:styleId="2">
    <w:name w:val="Balloon Text"/>
    <w:basedOn w:val="1"/>
    <w:link w:val="11"/>
    <w:autoRedefine/>
    <w:unhideWhenUsed/>
    <w:uiPriority w:val="99"/>
    <w:rPr>
      <w:kern w:val="0"/>
      <w:sz w:val="18"/>
      <w:szCs w:val="18"/>
    </w:rPr>
  </w:style>
  <w:style w:type="paragraph" w:styleId="3">
    <w:name w:val="footer"/>
    <w:basedOn w:val="1"/>
    <w:link w:val="10"/>
    <w:unhideWhenUsed/>
    <w:uiPriority w:val="99"/>
    <w:pPr>
      <w:tabs>
        <w:tab w:val="center" w:pos="4153"/>
        <w:tab w:val="right" w:pos="8306"/>
      </w:tabs>
      <w:snapToGrid w:val="0"/>
      <w:jc w:val="left"/>
    </w:pPr>
    <w:rPr>
      <w:rFonts w:ascii="Calibri" w:hAnsi="Calibri"/>
      <w:kern w:val="0"/>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rFonts w:ascii="Calibri" w:hAnsi="Calibri"/>
      <w:kern w:val="0"/>
      <w:sz w:val="18"/>
      <w:szCs w:val="18"/>
    </w:rPr>
  </w:style>
  <w:style w:type="paragraph" w:styleId="5">
    <w:name w:val="Normal (Web)"/>
    <w:basedOn w:val="1"/>
    <w:uiPriority w:val="0"/>
    <w:pPr>
      <w:widowControl/>
      <w:spacing w:before="100" w:beforeAutospacing="1" w:after="100" w:afterAutospacing="1"/>
      <w:jc w:val="left"/>
    </w:pPr>
    <w:rPr>
      <w:rFonts w:ascii="宋体" w:hAnsi="宋体" w:cs="宋体"/>
      <w:kern w:val="0"/>
      <w:sz w:val="24"/>
    </w:rPr>
  </w:style>
  <w:style w:type="table" w:styleId="7">
    <w:name w:val="Table Grid"/>
    <w:basedOn w:val="6"/>
    <w:qFormat/>
    <w:uiPriority w:val="0"/>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Char"/>
    <w:link w:val="4"/>
    <w:uiPriority w:val="99"/>
    <w:rPr>
      <w:sz w:val="18"/>
      <w:szCs w:val="18"/>
    </w:rPr>
  </w:style>
  <w:style w:type="character" w:customStyle="1" w:styleId="10">
    <w:name w:val="页脚 Char"/>
    <w:link w:val="3"/>
    <w:uiPriority w:val="99"/>
    <w:rPr>
      <w:sz w:val="18"/>
      <w:szCs w:val="18"/>
    </w:rPr>
  </w:style>
  <w:style w:type="character" w:customStyle="1" w:styleId="11">
    <w:name w:val="批注框文本 Char"/>
    <w:link w:val="2"/>
    <w:semiHidden/>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2" Type="http://schemas.openxmlformats.org/officeDocument/2006/relationships/fontTable" Target="fontTable.xml"/><Relationship Id="rId91" Type="http://schemas.openxmlformats.org/officeDocument/2006/relationships/numbering" Target="numbering.xml"/><Relationship Id="rId90" Type="http://schemas.openxmlformats.org/officeDocument/2006/relationships/image" Target="media/image56.png"/><Relationship Id="rId9" Type="http://schemas.openxmlformats.org/officeDocument/2006/relationships/oleObject" Target="embeddings/oleObject2.bin"/><Relationship Id="rId89" Type="http://schemas.openxmlformats.org/officeDocument/2006/relationships/image" Target="media/image55.png"/><Relationship Id="rId88" Type="http://schemas.openxmlformats.org/officeDocument/2006/relationships/image" Target="media/image54.png"/><Relationship Id="rId87" Type="http://schemas.openxmlformats.org/officeDocument/2006/relationships/image" Target="media/image53.png"/><Relationship Id="rId86" Type="http://schemas.openxmlformats.org/officeDocument/2006/relationships/image" Target="media/image52.png"/><Relationship Id="rId85" Type="http://schemas.openxmlformats.org/officeDocument/2006/relationships/image" Target="media/image51.png"/><Relationship Id="rId84" Type="http://schemas.openxmlformats.org/officeDocument/2006/relationships/image" Target="media/image50.png"/><Relationship Id="rId83" Type="http://schemas.openxmlformats.org/officeDocument/2006/relationships/image" Target="media/image49.png"/><Relationship Id="rId82" Type="http://schemas.openxmlformats.org/officeDocument/2006/relationships/image" Target="media/image48.wmf"/><Relationship Id="rId81" Type="http://schemas.openxmlformats.org/officeDocument/2006/relationships/oleObject" Target="embeddings/oleObject29.bin"/><Relationship Id="rId80" Type="http://schemas.openxmlformats.org/officeDocument/2006/relationships/image" Target="media/image47.wmf"/><Relationship Id="rId8" Type="http://schemas.openxmlformats.org/officeDocument/2006/relationships/image" Target="media/image4.wmf"/><Relationship Id="rId79" Type="http://schemas.openxmlformats.org/officeDocument/2006/relationships/oleObject" Target="embeddings/oleObject28.bin"/><Relationship Id="rId78" Type="http://schemas.openxmlformats.org/officeDocument/2006/relationships/oleObject" Target="embeddings/oleObject27.bin"/><Relationship Id="rId77" Type="http://schemas.openxmlformats.org/officeDocument/2006/relationships/image" Target="media/image46.wmf"/><Relationship Id="rId76" Type="http://schemas.openxmlformats.org/officeDocument/2006/relationships/oleObject" Target="embeddings/oleObject26.bin"/><Relationship Id="rId75" Type="http://schemas.openxmlformats.org/officeDocument/2006/relationships/image" Target="media/image45.wmf"/><Relationship Id="rId74" Type="http://schemas.openxmlformats.org/officeDocument/2006/relationships/oleObject" Target="embeddings/oleObject25.bin"/><Relationship Id="rId73" Type="http://schemas.openxmlformats.org/officeDocument/2006/relationships/image" Target="media/image44.wmf"/><Relationship Id="rId72" Type="http://schemas.openxmlformats.org/officeDocument/2006/relationships/oleObject" Target="embeddings/oleObject24.bin"/><Relationship Id="rId71" Type="http://schemas.openxmlformats.org/officeDocument/2006/relationships/image" Target="media/image43.wmf"/><Relationship Id="rId70" Type="http://schemas.openxmlformats.org/officeDocument/2006/relationships/oleObject" Target="embeddings/oleObject23.bin"/><Relationship Id="rId7" Type="http://schemas.openxmlformats.org/officeDocument/2006/relationships/oleObject" Target="embeddings/oleObject1.bin"/><Relationship Id="rId69" Type="http://schemas.openxmlformats.org/officeDocument/2006/relationships/image" Target="media/image42.png"/><Relationship Id="rId68" Type="http://schemas.openxmlformats.org/officeDocument/2006/relationships/image" Target="media/image41.png"/><Relationship Id="rId67" Type="http://schemas.openxmlformats.org/officeDocument/2006/relationships/image" Target="media/image40.jpeg"/><Relationship Id="rId66" Type="http://schemas.openxmlformats.org/officeDocument/2006/relationships/image" Target="media/image39.png"/><Relationship Id="rId65" Type="http://schemas.openxmlformats.org/officeDocument/2006/relationships/image" Target="file:///C:\Users\59911\AppData\Roaming\Tencent\Users\599114872\QQ\WinTemp\RichOle\%2525255bAI02_6NTX3T5RVEVA$O_RI.png" TargetMode="External"/><Relationship Id="rId64" Type="http://schemas.openxmlformats.org/officeDocument/2006/relationships/image" Target="media/image38.png"/><Relationship Id="rId63" Type="http://schemas.openxmlformats.org/officeDocument/2006/relationships/image" Target="file:///C:\Users\59911\AppData\Roaming\Tencent\Users\599114872\QQ\WinTemp\RichOle\5(%252525252560G0LFHW0AVKL%25252525255b(~E8FQ3H.png" TargetMode="External"/><Relationship Id="rId62" Type="http://schemas.openxmlformats.org/officeDocument/2006/relationships/image" Target="media/image37.png"/><Relationship Id="rId61" Type="http://schemas.openxmlformats.org/officeDocument/2006/relationships/image" Target="media/image36.png"/><Relationship Id="rId60" Type="http://schemas.openxmlformats.org/officeDocument/2006/relationships/image" Target="media/image35.wmf"/><Relationship Id="rId6" Type="http://schemas.openxmlformats.org/officeDocument/2006/relationships/image" Target="media/image3.png"/><Relationship Id="rId59" Type="http://schemas.openxmlformats.org/officeDocument/2006/relationships/oleObject" Target="embeddings/oleObject22.bin"/><Relationship Id="rId58" Type="http://schemas.openxmlformats.org/officeDocument/2006/relationships/image" Target="media/image34.wmf"/><Relationship Id="rId57" Type="http://schemas.openxmlformats.org/officeDocument/2006/relationships/oleObject" Target="embeddings/oleObject21.bin"/><Relationship Id="rId56" Type="http://schemas.openxmlformats.org/officeDocument/2006/relationships/image" Target="media/image33.wmf"/><Relationship Id="rId55" Type="http://schemas.openxmlformats.org/officeDocument/2006/relationships/oleObject" Target="embeddings/oleObject20.bin"/><Relationship Id="rId54" Type="http://schemas.openxmlformats.org/officeDocument/2006/relationships/image" Target="media/image32.wmf"/><Relationship Id="rId53" Type="http://schemas.openxmlformats.org/officeDocument/2006/relationships/oleObject" Target="embeddings/oleObject19.bin"/><Relationship Id="rId52" Type="http://schemas.openxmlformats.org/officeDocument/2006/relationships/image" Target="media/image31.wmf"/><Relationship Id="rId51" Type="http://schemas.openxmlformats.org/officeDocument/2006/relationships/oleObject" Target="embeddings/oleObject18.bin"/><Relationship Id="rId50" Type="http://schemas.openxmlformats.org/officeDocument/2006/relationships/image" Target="media/image30.wmf"/><Relationship Id="rId5" Type="http://schemas.openxmlformats.org/officeDocument/2006/relationships/image" Target="media/image2.png"/><Relationship Id="rId49" Type="http://schemas.openxmlformats.org/officeDocument/2006/relationships/oleObject" Target="embeddings/oleObject17.bin"/><Relationship Id="rId48" Type="http://schemas.openxmlformats.org/officeDocument/2006/relationships/image" Target="media/image29.wmf"/><Relationship Id="rId47" Type="http://schemas.openxmlformats.org/officeDocument/2006/relationships/oleObject" Target="embeddings/oleObject16.bin"/><Relationship Id="rId46" Type="http://schemas.openxmlformats.org/officeDocument/2006/relationships/image" Target="media/image28.wmf"/><Relationship Id="rId45" Type="http://schemas.openxmlformats.org/officeDocument/2006/relationships/oleObject" Target="embeddings/oleObject15.bin"/><Relationship Id="rId44" Type="http://schemas.openxmlformats.org/officeDocument/2006/relationships/image" Target="media/image27.wmf"/><Relationship Id="rId43" Type="http://schemas.openxmlformats.org/officeDocument/2006/relationships/oleObject" Target="embeddings/oleObject14.bin"/><Relationship Id="rId42" Type="http://schemas.openxmlformats.org/officeDocument/2006/relationships/image" Target="media/image26.wmf"/><Relationship Id="rId41" Type="http://schemas.openxmlformats.org/officeDocument/2006/relationships/oleObject" Target="embeddings/oleObject13.bin"/><Relationship Id="rId40" Type="http://schemas.openxmlformats.org/officeDocument/2006/relationships/image" Target="media/image25.wmf"/><Relationship Id="rId4" Type="http://schemas.openxmlformats.org/officeDocument/2006/relationships/image" Target="media/image1.png"/><Relationship Id="rId39" Type="http://schemas.openxmlformats.org/officeDocument/2006/relationships/oleObject" Target="embeddings/oleObject12.bin"/><Relationship Id="rId38" Type="http://schemas.openxmlformats.org/officeDocument/2006/relationships/image" Target="media/image24.wmf"/><Relationship Id="rId37" Type="http://schemas.openxmlformats.org/officeDocument/2006/relationships/oleObject" Target="embeddings/oleObject11.bin"/><Relationship Id="rId36" Type="http://schemas.openxmlformats.org/officeDocument/2006/relationships/image" Target="media/image23.wmf"/><Relationship Id="rId35" Type="http://schemas.openxmlformats.org/officeDocument/2006/relationships/oleObject" Target="embeddings/oleObject10.bin"/><Relationship Id="rId34" Type="http://schemas.openxmlformats.org/officeDocument/2006/relationships/image" Target="media/image22.wmf"/><Relationship Id="rId33" Type="http://schemas.openxmlformats.org/officeDocument/2006/relationships/oleObject" Target="embeddings/oleObject9.bin"/><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theme" Target="theme/theme1.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wmf"/><Relationship Id="rId23" Type="http://schemas.openxmlformats.org/officeDocument/2006/relationships/oleObject" Target="embeddings/oleObject8.bin"/><Relationship Id="rId22" Type="http://schemas.openxmlformats.org/officeDocument/2006/relationships/image" Target="media/image12.wmf"/><Relationship Id="rId21" Type="http://schemas.openxmlformats.org/officeDocument/2006/relationships/oleObject" Target="embeddings/oleObject7.bin"/><Relationship Id="rId20" Type="http://schemas.openxmlformats.org/officeDocument/2006/relationships/image" Target="media/image11.w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10.wmf"/><Relationship Id="rId17" Type="http://schemas.openxmlformats.org/officeDocument/2006/relationships/oleObject" Target="embeddings/oleObject5.bin"/><Relationship Id="rId16" Type="http://schemas.openxmlformats.org/officeDocument/2006/relationships/image" Target="media/image9.wmf"/><Relationship Id="rId15" Type="http://schemas.openxmlformats.org/officeDocument/2006/relationships/oleObject" Target="embeddings/oleObject4.bin"/><Relationship Id="rId14" Type="http://schemas.openxmlformats.org/officeDocument/2006/relationships/image" Target="media/image8.wmf"/><Relationship Id="rId13" Type="http://schemas.openxmlformats.org/officeDocument/2006/relationships/oleObject" Target="embeddings/oleObject3.bin"/><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wmf"/><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5</Pages>
  <Words>148</Words>
  <Characters>848</Characters>
  <Lines>7</Lines>
  <Paragraphs>1</Paragraphs>
  <TotalTime>31</TotalTime>
  <ScaleCrop>false</ScaleCrop>
  <LinksUpToDate>false</LinksUpToDate>
  <CharactersWithSpaces>995</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2017-01-07T02:49:00Z</dcterms:created>
  <dc:creator>admin</dc:creator>
  <cp:lastModifiedBy>凌乱</cp:lastModifiedBy>
  <dcterms:modified xsi:type="dcterms:W3CDTF">2023-12-22T09:29:55Z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E3AAB6DE47D4449694B33E1034EFAA14_13</vt:lpwstr>
  </property>
</Properties>
</file>