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BCAB2B" w14:textId="77777777" w:rsidR="003E3665" w:rsidRDefault="00000000">
      <w:pPr>
        <w:pStyle w:val="a7"/>
        <w:snapToGrid w:val="0"/>
        <w:spacing w:beforeLines="50" w:before="156" w:line="300" w:lineRule="auto"/>
        <w:ind w:left="420" w:firstLineChars="0" w:firstLine="0"/>
        <w:jc w:val="center"/>
        <w:rPr>
          <w:rFonts w:ascii="Times New Roman" w:eastAsia="仿宋" w:hAnsi="Times New Roman" w:cs="Times New Roman"/>
          <w:sz w:val="32"/>
          <w:szCs w:val="32"/>
        </w:rPr>
      </w:pPr>
      <w:r>
        <w:rPr>
          <w:rFonts w:ascii="Times New Roman" w:eastAsia="仿宋" w:hAnsi="Times New Roman" w:cs="Times New Roman"/>
          <w:sz w:val="32"/>
          <w:szCs w:val="32"/>
        </w:rPr>
        <w:t>准备阶段</w:t>
      </w:r>
    </w:p>
    <w:p w14:paraId="74FF624A" w14:textId="77777777" w:rsidR="003E3665" w:rsidRDefault="00000000">
      <w:pPr>
        <w:pStyle w:val="a7"/>
        <w:numPr>
          <w:ilvl w:val="0"/>
          <w:numId w:val="1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PPT</w:t>
      </w:r>
      <w:r>
        <w:rPr>
          <w:rFonts w:ascii="Times New Roman" w:eastAsia="仿宋" w:hAnsi="Times New Roman" w:cs="Times New Roman"/>
          <w:sz w:val="24"/>
          <w:szCs w:val="24"/>
        </w:rPr>
        <w:t>内容应该包括：需求分析、工程概况、线路设计图、接入网设计图，以及设计相关的考虑、各种数据。工程中非技术因素的影响及对策。</w:t>
      </w:r>
    </w:p>
    <w:p w14:paraId="046AB0A4" w14:textId="77777777" w:rsidR="003E3665" w:rsidRDefault="00000000">
      <w:pPr>
        <w:pStyle w:val="a7"/>
        <w:numPr>
          <w:ilvl w:val="0"/>
          <w:numId w:val="1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PPT</w:t>
      </w:r>
      <w:r>
        <w:rPr>
          <w:rFonts w:ascii="Times New Roman" w:eastAsia="仿宋" w:hAnsi="Times New Roman" w:cs="Times New Roman"/>
          <w:sz w:val="24"/>
          <w:szCs w:val="24"/>
        </w:rPr>
        <w:t>应图文并茂、思路清晰、逻辑严密。</w:t>
      </w:r>
    </w:p>
    <w:p w14:paraId="0C072B85" w14:textId="77777777" w:rsidR="003E3665" w:rsidRDefault="00000000">
      <w:pPr>
        <w:pStyle w:val="a7"/>
        <w:numPr>
          <w:ilvl w:val="0"/>
          <w:numId w:val="1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b/>
          <w:bCs/>
          <w:color w:val="FF0000"/>
          <w:sz w:val="24"/>
          <w:szCs w:val="24"/>
        </w:rPr>
        <w:t>每个小组的每位同学都要对设计内容非常熟悉，并发声练习几次</w:t>
      </w:r>
      <w:r>
        <w:rPr>
          <w:rFonts w:ascii="Times New Roman" w:eastAsia="仿宋" w:hAnsi="Times New Roman" w:cs="Times New Roman"/>
          <w:sz w:val="24"/>
          <w:szCs w:val="24"/>
        </w:rPr>
        <w:t>，以免正式答辩时陈述或答辩时效果不好。</w:t>
      </w:r>
    </w:p>
    <w:p w14:paraId="1E3A69B5" w14:textId="77777777" w:rsidR="003E3665" w:rsidRDefault="003E3665">
      <w:pPr>
        <w:spacing w:line="276" w:lineRule="auto"/>
        <w:rPr>
          <w:rFonts w:ascii="Times New Roman" w:eastAsia="仿宋" w:hAnsi="Times New Roman" w:cs="Times New Roman"/>
          <w:sz w:val="24"/>
          <w:szCs w:val="24"/>
        </w:rPr>
      </w:pPr>
    </w:p>
    <w:p w14:paraId="41F5FFA6" w14:textId="77777777" w:rsidR="003E3665" w:rsidRDefault="00000000">
      <w:pPr>
        <w:pStyle w:val="a7"/>
        <w:snapToGrid w:val="0"/>
        <w:spacing w:beforeLines="50" w:before="156" w:line="300" w:lineRule="auto"/>
        <w:ind w:left="420" w:firstLineChars="0" w:firstLine="0"/>
        <w:jc w:val="center"/>
        <w:rPr>
          <w:rFonts w:ascii="Times New Roman" w:eastAsia="仿宋" w:hAnsi="Times New Roman" w:cs="Times New Roman"/>
          <w:color w:val="000000" w:themeColor="text1"/>
          <w:sz w:val="32"/>
          <w:szCs w:val="32"/>
        </w:rPr>
      </w:pPr>
      <w:r>
        <w:rPr>
          <w:rFonts w:ascii="Times New Roman" w:eastAsia="仿宋" w:hAnsi="Times New Roman" w:cs="Times New Roman"/>
          <w:color w:val="000000" w:themeColor="text1"/>
          <w:sz w:val="32"/>
          <w:szCs w:val="32"/>
        </w:rPr>
        <w:t>答辩阶段</w:t>
      </w:r>
    </w:p>
    <w:p w14:paraId="155D544E" w14:textId="77777777" w:rsidR="003E3665" w:rsidRDefault="00000000">
      <w:pPr>
        <w:pStyle w:val="a7"/>
        <w:numPr>
          <w:ilvl w:val="0"/>
          <w:numId w:val="2"/>
        </w:numPr>
        <w:spacing w:line="276" w:lineRule="auto"/>
        <w:ind w:firstLineChars="0"/>
        <w:rPr>
          <w:rFonts w:ascii="Times New Roman" w:eastAsia="仿宋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每个小组陈述时间</w:t>
      </w:r>
      <w:r>
        <w:rPr>
          <w:rFonts w:ascii="Times New Roman" w:eastAsia="仿宋" w:hAnsi="Times New Roman" w:cs="Times New Roman" w:hint="eastAsia"/>
          <w:color w:val="000000" w:themeColor="text1"/>
          <w:sz w:val="24"/>
          <w:szCs w:val="24"/>
        </w:rPr>
        <w:t>5</w:t>
      </w: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分钟，提问</w:t>
      </w: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4</w:t>
      </w: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分钟。</w:t>
      </w:r>
    </w:p>
    <w:p w14:paraId="3877F560" w14:textId="77777777" w:rsidR="003E3665" w:rsidRDefault="00000000">
      <w:pPr>
        <w:pStyle w:val="a7"/>
        <w:ind w:leftChars="200" w:left="840" w:hangingChars="175" w:hanging="420"/>
        <w:rPr>
          <w:rFonts w:ascii="Times New Roman" w:eastAsia="仿宋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32"/>
        </w:rPr>
        <w:t>注：严格控制陈述时间</w:t>
      </w:r>
      <w:r>
        <w:rPr>
          <w:rFonts w:ascii="Times New Roman" w:eastAsia="仿宋" w:hAnsi="Times New Roman" w:cs="Times New Roman" w:hint="eastAsia"/>
          <w:sz w:val="24"/>
          <w:szCs w:val="32"/>
        </w:rPr>
        <w:t>5</w:t>
      </w:r>
      <w:r>
        <w:rPr>
          <w:rFonts w:ascii="Times New Roman" w:eastAsia="仿宋" w:hAnsi="Times New Roman" w:cs="Times New Roman"/>
          <w:sz w:val="24"/>
          <w:szCs w:val="32"/>
        </w:rPr>
        <w:t>分钟，因此</w:t>
      </w:r>
      <w:r>
        <w:rPr>
          <w:rFonts w:ascii="Times New Roman" w:eastAsia="仿宋" w:hAnsi="Times New Roman" w:cs="Times New Roman"/>
          <w:sz w:val="24"/>
          <w:szCs w:val="32"/>
        </w:rPr>
        <w:t>PPT</w:t>
      </w:r>
      <w:r>
        <w:rPr>
          <w:rFonts w:ascii="Times New Roman" w:eastAsia="仿宋" w:hAnsi="Times New Roman" w:cs="Times New Roman"/>
          <w:sz w:val="24"/>
          <w:szCs w:val="32"/>
        </w:rPr>
        <w:t>准备和陈述时，请挑选</w:t>
      </w:r>
      <w:r>
        <w:rPr>
          <w:rFonts w:ascii="Times New Roman" w:eastAsia="仿宋" w:hAnsi="Times New Roman" w:cs="Times New Roman"/>
          <w:b/>
          <w:bCs/>
          <w:color w:val="FF0000"/>
          <w:sz w:val="24"/>
          <w:szCs w:val="32"/>
        </w:rPr>
        <w:t>重要的、主要的</w:t>
      </w:r>
      <w:r>
        <w:rPr>
          <w:rFonts w:ascii="Times New Roman" w:eastAsia="仿宋" w:hAnsi="Times New Roman" w:cs="Times New Roman"/>
          <w:sz w:val="24"/>
          <w:szCs w:val="32"/>
        </w:rPr>
        <w:t>内容讲解，同时要注意条理和逻辑。</w:t>
      </w:r>
    </w:p>
    <w:p w14:paraId="6D0D30D3" w14:textId="77777777" w:rsidR="003E3665" w:rsidRDefault="00000000">
      <w:pPr>
        <w:pStyle w:val="a7"/>
        <w:numPr>
          <w:ilvl w:val="0"/>
          <w:numId w:val="2"/>
        </w:numPr>
        <w:spacing w:line="276" w:lineRule="auto"/>
        <w:ind w:firstLineChars="0"/>
        <w:rPr>
          <w:rFonts w:ascii="Times New Roman" w:eastAsia="仿宋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答辩前老师</w:t>
      </w:r>
      <w:r>
        <w:rPr>
          <w:rFonts w:ascii="Times New Roman" w:eastAsia="仿宋" w:hAnsi="Times New Roman" w:cs="Times New Roman"/>
          <w:b/>
          <w:bCs/>
          <w:color w:val="FF0000"/>
          <w:sz w:val="24"/>
          <w:szCs w:val="24"/>
        </w:rPr>
        <w:t>任意抽两个同学做陈述</w:t>
      </w: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，每人陈述一半的内容。</w:t>
      </w:r>
    </w:p>
    <w:p w14:paraId="2E16FD66" w14:textId="77777777" w:rsidR="003E3665" w:rsidRDefault="00000000">
      <w:pPr>
        <w:pStyle w:val="a7"/>
        <w:numPr>
          <w:ilvl w:val="0"/>
          <w:numId w:val="2"/>
        </w:numPr>
        <w:spacing w:line="276" w:lineRule="auto"/>
        <w:ind w:firstLineChars="0"/>
        <w:rPr>
          <w:rFonts w:ascii="Times New Roman" w:eastAsia="仿宋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陈述结束后，该组其他同学上台回答问题。其余小组同学自由提问，也可以由老师指定学生提问，也可以老师提问。</w:t>
      </w:r>
    </w:p>
    <w:p w14:paraId="4303F783" w14:textId="77777777" w:rsidR="003E3665" w:rsidRDefault="00000000">
      <w:pPr>
        <w:pStyle w:val="a7"/>
        <w:numPr>
          <w:ilvl w:val="0"/>
          <w:numId w:val="2"/>
        </w:numPr>
        <w:spacing w:line="276" w:lineRule="auto"/>
        <w:ind w:firstLineChars="0"/>
        <w:rPr>
          <w:rFonts w:ascii="Times New Roman" w:eastAsia="仿宋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提问的同学直接提出问题，不要说废话、套话，</w:t>
      </w:r>
      <w:r>
        <w:rPr>
          <w:rFonts w:ascii="Times New Roman" w:eastAsia="仿宋" w:hAnsi="Times New Roman" w:cs="Times New Roman"/>
          <w:b/>
          <w:bCs/>
          <w:color w:val="FF0000"/>
          <w:sz w:val="24"/>
          <w:szCs w:val="24"/>
        </w:rPr>
        <w:t>提问时间不超过</w:t>
      </w:r>
      <w:r>
        <w:rPr>
          <w:rFonts w:ascii="Times New Roman" w:eastAsia="仿宋" w:hAnsi="Times New Roman" w:cs="Times New Roman"/>
          <w:b/>
          <w:bCs/>
          <w:color w:val="FF0000"/>
          <w:sz w:val="24"/>
          <w:szCs w:val="24"/>
        </w:rPr>
        <w:t>20</w:t>
      </w:r>
      <w:r>
        <w:rPr>
          <w:rFonts w:ascii="Times New Roman" w:eastAsia="仿宋" w:hAnsi="Times New Roman" w:cs="Times New Roman"/>
          <w:b/>
          <w:bCs/>
          <w:color w:val="FF0000"/>
          <w:sz w:val="24"/>
          <w:szCs w:val="24"/>
        </w:rPr>
        <w:t>秒</w:t>
      </w: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，回答问题的同学要语言精练，讲要点和重点，</w:t>
      </w:r>
      <w:r>
        <w:rPr>
          <w:rFonts w:ascii="Times New Roman" w:eastAsia="仿宋" w:hAnsi="Times New Roman" w:cs="Times New Roman"/>
          <w:b/>
          <w:bCs/>
          <w:color w:val="FF0000"/>
          <w:sz w:val="24"/>
          <w:szCs w:val="24"/>
        </w:rPr>
        <w:t>回答问题时间不超过</w:t>
      </w:r>
      <w:r>
        <w:rPr>
          <w:rFonts w:ascii="Times New Roman" w:eastAsia="仿宋" w:hAnsi="Times New Roman" w:cs="Times New Roman"/>
          <w:b/>
          <w:bCs/>
          <w:color w:val="FF0000"/>
          <w:sz w:val="24"/>
          <w:szCs w:val="24"/>
        </w:rPr>
        <w:t>40</w:t>
      </w:r>
      <w:r>
        <w:rPr>
          <w:rFonts w:ascii="Times New Roman" w:eastAsia="仿宋" w:hAnsi="Times New Roman" w:cs="Times New Roman"/>
          <w:b/>
          <w:bCs/>
          <w:color w:val="FF0000"/>
          <w:sz w:val="24"/>
          <w:szCs w:val="24"/>
        </w:rPr>
        <w:t>秒</w:t>
      </w: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。</w:t>
      </w:r>
    </w:p>
    <w:p w14:paraId="0A3B450B" w14:textId="0B2C7698" w:rsidR="003E3665" w:rsidRDefault="00000000">
      <w:pPr>
        <w:pStyle w:val="a7"/>
        <w:numPr>
          <w:ilvl w:val="0"/>
          <w:numId w:val="2"/>
        </w:numPr>
        <w:spacing w:line="276" w:lineRule="auto"/>
        <w:ind w:firstLineChars="0"/>
        <w:rPr>
          <w:rFonts w:ascii="Times New Roman" w:eastAsia="仿宋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答辩时间：</w:t>
      </w: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13</w:t>
      </w: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周周四的</w:t>
      </w:r>
      <w:r w:rsidR="00FA66E8">
        <w:rPr>
          <w:rFonts w:ascii="Times New Roman" w:eastAsia="仿宋" w:hAnsi="Times New Roman" w:cs="Times New Roman" w:hint="eastAsia"/>
          <w:color w:val="000000" w:themeColor="text1"/>
          <w:sz w:val="24"/>
          <w:szCs w:val="24"/>
        </w:rPr>
        <w:t>9</w:t>
      </w: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-</w:t>
      </w:r>
      <w:r w:rsidR="00FA66E8">
        <w:rPr>
          <w:rFonts w:ascii="Times New Roman" w:eastAsia="仿宋" w:hAnsi="Times New Roman" w:cs="Times New Roman" w:hint="eastAsia"/>
          <w:color w:val="000000" w:themeColor="text1"/>
          <w:sz w:val="24"/>
          <w:szCs w:val="24"/>
        </w:rPr>
        <w:t>10</w:t>
      </w: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节课，完成答辩顺序的前</w:t>
      </w:r>
      <w:r w:rsidR="00FA66E8">
        <w:rPr>
          <w:rFonts w:ascii="Times New Roman" w:eastAsia="仿宋" w:hAnsi="Times New Roman" w:cs="Times New Roman" w:hint="eastAsia"/>
          <w:color w:val="000000" w:themeColor="text1"/>
          <w:sz w:val="24"/>
          <w:szCs w:val="24"/>
        </w:rPr>
        <w:t>7</w:t>
      </w: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组，</w:t>
      </w: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14</w:t>
      </w: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周周二</w:t>
      </w:r>
      <w:r w:rsidR="00FA66E8">
        <w:rPr>
          <w:rFonts w:ascii="Times New Roman" w:eastAsia="仿宋" w:hAnsi="Times New Roman" w:cs="Times New Roman" w:hint="eastAsia"/>
          <w:color w:val="000000" w:themeColor="text1"/>
          <w:sz w:val="24"/>
          <w:szCs w:val="24"/>
        </w:rPr>
        <w:t>5</w:t>
      </w: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-</w:t>
      </w:r>
      <w:r w:rsidR="00FA66E8">
        <w:rPr>
          <w:rFonts w:ascii="Times New Roman" w:eastAsia="仿宋" w:hAnsi="Times New Roman" w:cs="Times New Roman" w:hint="eastAsia"/>
          <w:color w:val="000000" w:themeColor="text1"/>
          <w:sz w:val="24"/>
          <w:szCs w:val="24"/>
        </w:rPr>
        <w:t>6</w:t>
      </w: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节完成</w:t>
      </w:r>
      <w:r w:rsidR="00FA66E8">
        <w:rPr>
          <w:rFonts w:ascii="Times New Roman" w:eastAsia="仿宋" w:hAnsi="Times New Roman" w:cs="Times New Roman" w:hint="eastAsia"/>
          <w:color w:val="000000" w:themeColor="text1"/>
          <w:sz w:val="24"/>
          <w:szCs w:val="24"/>
        </w:rPr>
        <w:t>后</w:t>
      </w:r>
      <w:r w:rsidR="00101E96">
        <w:rPr>
          <w:rFonts w:ascii="Times New Roman" w:eastAsia="仿宋" w:hAnsi="Times New Roman" w:cs="Times New Roman" w:hint="eastAsia"/>
          <w:color w:val="000000" w:themeColor="text1"/>
          <w:sz w:val="24"/>
          <w:szCs w:val="24"/>
        </w:rPr>
        <w:t>8</w:t>
      </w: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组。</w:t>
      </w:r>
    </w:p>
    <w:p w14:paraId="1ED4726B" w14:textId="77777777" w:rsidR="003E3665" w:rsidRDefault="00000000">
      <w:pPr>
        <w:pStyle w:val="a7"/>
        <w:numPr>
          <w:ilvl w:val="0"/>
          <w:numId w:val="2"/>
        </w:numPr>
        <w:spacing w:line="276" w:lineRule="auto"/>
        <w:ind w:firstLineChars="0"/>
        <w:rPr>
          <w:rFonts w:ascii="Times New Roman" w:eastAsia="仿宋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仿宋" w:hAnsi="Times New Roman" w:cs="Times New Roman"/>
          <w:color w:val="000000" w:themeColor="text1"/>
          <w:sz w:val="24"/>
          <w:szCs w:val="24"/>
        </w:rPr>
        <w:t>答辩分组及顺序如下表所示。</w:t>
      </w:r>
    </w:p>
    <w:tbl>
      <w:tblPr>
        <w:tblW w:w="53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11"/>
        <w:gridCol w:w="1704"/>
        <w:gridCol w:w="1375"/>
      </w:tblGrid>
      <w:tr w:rsidR="003E3665" w14:paraId="64CF1798" w14:textId="77777777">
        <w:trPr>
          <w:jc w:val="center"/>
        </w:trPr>
        <w:tc>
          <w:tcPr>
            <w:tcW w:w="2311" w:type="dxa"/>
            <w:shd w:val="clear" w:color="auto" w:fill="auto"/>
            <w:noWrap/>
            <w:vAlign w:val="center"/>
          </w:tcPr>
          <w:p w14:paraId="573627EB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2"/>
                <w:lang w:bidi="ar"/>
              </w:rPr>
              <w:t>答辩顺序（组号）</w:t>
            </w:r>
          </w:p>
        </w:tc>
        <w:tc>
          <w:tcPr>
            <w:tcW w:w="1704" w:type="dxa"/>
            <w:shd w:val="clear" w:color="auto" w:fill="auto"/>
            <w:noWrap/>
            <w:vAlign w:val="center"/>
          </w:tcPr>
          <w:p w14:paraId="53A6534A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2"/>
                <w:lang w:bidi="ar"/>
              </w:rPr>
              <w:t>组长姓名</w:t>
            </w:r>
          </w:p>
        </w:tc>
        <w:tc>
          <w:tcPr>
            <w:tcW w:w="1375" w:type="dxa"/>
            <w:shd w:val="clear" w:color="auto" w:fill="auto"/>
            <w:noWrap/>
            <w:vAlign w:val="center"/>
          </w:tcPr>
          <w:p w14:paraId="2ED60D75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sz w:val="22"/>
              </w:rPr>
              <w:t>答辩时间</w:t>
            </w:r>
          </w:p>
        </w:tc>
      </w:tr>
      <w:tr w:rsidR="003E3665" w14:paraId="4D02D909" w14:textId="77777777">
        <w:trPr>
          <w:jc w:val="center"/>
        </w:trPr>
        <w:tc>
          <w:tcPr>
            <w:tcW w:w="2311" w:type="dxa"/>
            <w:shd w:val="clear" w:color="auto" w:fill="auto"/>
            <w:noWrap/>
            <w:vAlign w:val="center"/>
          </w:tcPr>
          <w:p w14:paraId="77C9171B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1</w:t>
            </w:r>
          </w:p>
        </w:tc>
        <w:tc>
          <w:tcPr>
            <w:tcW w:w="1704" w:type="dxa"/>
            <w:shd w:val="clear" w:color="auto" w:fill="auto"/>
            <w:noWrap/>
            <w:vAlign w:val="center"/>
          </w:tcPr>
          <w:p w14:paraId="78884E6E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赵廷尹</w:t>
            </w:r>
          </w:p>
        </w:tc>
        <w:tc>
          <w:tcPr>
            <w:tcW w:w="1375" w:type="dxa"/>
            <w:vMerge w:val="restart"/>
            <w:shd w:val="clear" w:color="auto" w:fill="auto"/>
            <w:noWrap/>
            <w:vAlign w:val="center"/>
          </w:tcPr>
          <w:p w14:paraId="2035DA42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 w:themeColor="text1"/>
                <w:sz w:val="24"/>
                <w:szCs w:val="24"/>
              </w:rPr>
              <w:t>13</w:t>
            </w:r>
            <w:r>
              <w:rPr>
                <w:rFonts w:ascii="Times New Roman" w:eastAsia="仿宋" w:hAnsi="Times New Roman" w:cs="Times New Roman"/>
                <w:color w:val="000000" w:themeColor="text1"/>
                <w:sz w:val="24"/>
                <w:szCs w:val="24"/>
              </w:rPr>
              <w:t>周周四</w:t>
            </w:r>
            <w:r>
              <w:rPr>
                <w:rFonts w:ascii="Times New Roman" w:eastAsia="仿宋" w:hAnsi="Times New Roman" w:cs="Times New Roman" w:hint="eastAsia"/>
                <w:color w:val="000000" w:themeColor="text1"/>
                <w:sz w:val="24"/>
                <w:szCs w:val="24"/>
              </w:rPr>
              <w:t>3-4</w:t>
            </w:r>
            <w:r>
              <w:rPr>
                <w:rFonts w:ascii="Times New Roman" w:eastAsia="仿宋" w:hAnsi="Times New Roman" w:cs="Times New Roman"/>
                <w:color w:val="000000" w:themeColor="text1"/>
                <w:sz w:val="24"/>
                <w:szCs w:val="24"/>
              </w:rPr>
              <w:t>节</w:t>
            </w:r>
          </w:p>
        </w:tc>
      </w:tr>
      <w:tr w:rsidR="003E3665" w14:paraId="49D77AA6" w14:textId="77777777">
        <w:trPr>
          <w:jc w:val="center"/>
        </w:trPr>
        <w:tc>
          <w:tcPr>
            <w:tcW w:w="2311" w:type="dxa"/>
            <w:shd w:val="clear" w:color="auto" w:fill="auto"/>
            <w:noWrap/>
            <w:vAlign w:val="center"/>
          </w:tcPr>
          <w:p w14:paraId="014D1DEB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2</w:t>
            </w:r>
          </w:p>
        </w:tc>
        <w:tc>
          <w:tcPr>
            <w:tcW w:w="1704" w:type="dxa"/>
            <w:shd w:val="clear" w:color="auto" w:fill="auto"/>
            <w:noWrap/>
            <w:vAlign w:val="center"/>
          </w:tcPr>
          <w:p w14:paraId="06816637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李元昊</w:t>
            </w:r>
          </w:p>
        </w:tc>
        <w:tc>
          <w:tcPr>
            <w:tcW w:w="1375" w:type="dxa"/>
            <w:vMerge/>
            <w:shd w:val="clear" w:color="auto" w:fill="auto"/>
            <w:noWrap/>
            <w:vAlign w:val="center"/>
          </w:tcPr>
          <w:p w14:paraId="2D3AF50B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70D99E05" w14:textId="77777777">
        <w:trPr>
          <w:jc w:val="center"/>
        </w:trPr>
        <w:tc>
          <w:tcPr>
            <w:tcW w:w="2311" w:type="dxa"/>
            <w:shd w:val="clear" w:color="auto" w:fill="auto"/>
            <w:noWrap/>
            <w:vAlign w:val="center"/>
          </w:tcPr>
          <w:p w14:paraId="6A891013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3</w:t>
            </w:r>
          </w:p>
        </w:tc>
        <w:tc>
          <w:tcPr>
            <w:tcW w:w="1704" w:type="dxa"/>
            <w:shd w:val="clear" w:color="auto" w:fill="auto"/>
            <w:noWrap/>
            <w:vAlign w:val="center"/>
          </w:tcPr>
          <w:p w14:paraId="273AA24A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邬佳乐</w:t>
            </w:r>
          </w:p>
        </w:tc>
        <w:tc>
          <w:tcPr>
            <w:tcW w:w="1375" w:type="dxa"/>
            <w:vMerge/>
            <w:shd w:val="clear" w:color="auto" w:fill="auto"/>
            <w:noWrap/>
            <w:vAlign w:val="center"/>
          </w:tcPr>
          <w:p w14:paraId="0F70AE41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36E097B8" w14:textId="77777777">
        <w:trPr>
          <w:jc w:val="center"/>
        </w:trPr>
        <w:tc>
          <w:tcPr>
            <w:tcW w:w="2311" w:type="dxa"/>
            <w:shd w:val="clear" w:color="auto" w:fill="auto"/>
            <w:noWrap/>
            <w:vAlign w:val="center"/>
          </w:tcPr>
          <w:p w14:paraId="67901EAC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4</w:t>
            </w:r>
          </w:p>
        </w:tc>
        <w:tc>
          <w:tcPr>
            <w:tcW w:w="1704" w:type="dxa"/>
            <w:shd w:val="clear" w:color="auto" w:fill="auto"/>
            <w:noWrap/>
            <w:vAlign w:val="center"/>
          </w:tcPr>
          <w:p w14:paraId="1EF5AC3D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周今晶</w:t>
            </w:r>
          </w:p>
        </w:tc>
        <w:tc>
          <w:tcPr>
            <w:tcW w:w="1375" w:type="dxa"/>
            <w:vMerge/>
            <w:shd w:val="clear" w:color="auto" w:fill="auto"/>
            <w:noWrap/>
            <w:vAlign w:val="center"/>
          </w:tcPr>
          <w:p w14:paraId="51DD6E62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63136481" w14:textId="77777777">
        <w:trPr>
          <w:jc w:val="center"/>
        </w:trPr>
        <w:tc>
          <w:tcPr>
            <w:tcW w:w="2311" w:type="dxa"/>
            <w:shd w:val="clear" w:color="auto" w:fill="auto"/>
            <w:noWrap/>
            <w:vAlign w:val="center"/>
          </w:tcPr>
          <w:p w14:paraId="612939D2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5</w:t>
            </w:r>
          </w:p>
        </w:tc>
        <w:tc>
          <w:tcPr>
            <w:tcW w:w="1704" w:type="dxa"/>
            <w:shd w:val="clear" w:color="auto" w:fill="auto"/>
            <w:noWrap/>
            <w:vAlign w:val="center"/>
          </w:tcPr>
          <w:p w14:paraId="059C0E2D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王凯</w:t>
            </w:r>
          </w:p>
        </w:tc>
        <w:tc>
          <w:tcPr>
            <w:tcW w:w="1375" w:type="dxa"/>
            <w:vMerge/>
            <w:shd w:val="clear" w:color="auto" w:fill="auto"/>
            <w:noWrap/>
            <w:vAlign w:val="center"/>
          </w:tcPr>
          <w:p w14:paraId="4ED88281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2FA0F8EF" w14:textId="77777777">
        <w:trPr>
          <w:jc w:val="center"/>
        </w:trPr>
        <w:tc>
          <w:tcPr>
            <w:tcW w:w="2311" w:type="dxa"/>
            <w:shd w:val="clear" w:color="auto" w:fill="auto"/>
            <w:noWrap/>
            <w:vAlign w:val="center"/>
          </w:tcPr>
          <w:p w14:paraId="7A039A4D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6</w:t>
            </w:r>
          </w:p>
        </w:tc>
        <w:tc>
          <w:tcPr>
            <w:tcW w:w="1704" w:type="dxa"/>
            <w:shd w:val="clear" w:color="auto" w:fill="auto"/>
            <w:noWrap/>
            <w:vAlign w:val="center"/>
          </w:tcPr>
          <w:p w14:paraId="77437C52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王钡玟</w:t>
            </w:r>
          </w:p>
        </w:tc>
        <w:tc>
          <w:tcPr>
            <w:tcW w:w="1375" w:type="dxa"/>
            <w:vMerge/>
            <w:shd w:val="clear" w:color="auto" w:fill="auto"/>
            <w:noWrap/>
            <w:vAlign w:val="center"/>
          </w:tcPr>
          <w:p w14:paraId="73055BD5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4E2CA380" w14:textId="77777777">
        <w:trPr>
          <w:jc w:val="center"/>
        </w:trPr>
        <w:tc>
          <w:tcPr>
            <w:tcW w:w="2311" w:type="dxa"/>
            <w:shd w:val="clear" w:color="auto" w:fill="auto"/>
            <w:noWrap/>
            <w:vAlign w:val="center"/>
          </w:tcPr>
          <w:p w14:paraId="4D7ABAB8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7</w:t>
            </w:r>
          </w:p>
        </w:tc>
        <w:tc>
          <w:tcPr>
            <w:tcW w:w="1704" w:type="dxa"/>
            <w:shd w:val="clear" w:color="auto" w:fill="auto"/>
            <w:noWrap/>
            <w:vAlign w:val="center"/>
          </w:tcPr>
          <w:p w14:paraId="785A1323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万虹均</w:t>
            </w:r>
          </w:p>
        </w:tc>
        <w:tc>
          <w:tcPr>
            <w:tcW w:w="1375" w:type="dxa"/>
            <w:vMerge/>
            <w:shd w:val="clear" w:color="auto" w:fill="auto"/>
            <w:noWrap/>
            <w:vAlign w:val="center"/>
          </w:tcPr>
          <w:p w14:paraId="329D0DF1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1837D8E0" w14:textId="77777777">
        <w:trPr>
          <w:jc w:val="center"/>
        </w:trPr>
        <w:tc>
          <w:tcPr>
            <w:tcW w:w="2311" w:type="dxa"/>
            <w:shd w:val="clear" w:color="auto" w:fill="auto"/>
            <w:noWrap/>
            <w:vAlign w:val="center"/>
          </w:tcPr>
          <w:p w14:paraId="2189543F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8</w:t>
            </w:r>
          </w:p>
        </w:tc>
        <w:tc>
          <w:tcPr>
            <w:tcW w:w="1704" w:type="dxa"/>
            <w:shd w:val="clear" w:color="auto" w:fill="auto"/>
            <w:noWrap/>
            <w:vAlign w:val="center"/>
          </w:tcPr>
          <w:p w14:paraId="2C71BA32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邓诗涵</w:t>
            </w:r>
          </w:p>
        </w:tc>
        <w:tc>
          <w:tcPr>
            <w:tcW w:w="1375" w:type="dxa"/>
            <w:vMerge/>
            <w:shd w:val="clear" w:color="auto" w:fill="auto"/>
            <w:noWrap/>
            <w:vAlign w:val="center"/>
          </w:tcPr>
          <w:p w14:paraId="2200EAAE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5D53AE16" w14:textId="77777777">
        <w:trPr>
          <w:jc w:val="center"/>
        </w:trPr>
        <w:tc>
          <w:tcPr>
            <w:tcW w:w="2311" w:type="dxa"/>
            <w:shd w:val="clear" w:color="auto" w:fill="auto"/>
            <w:noWrap/>
            <w:vAlign w:val="center"/>
          </w:tcPr>
          <w:p w14:paraId="3187BDAD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9</w:t>
            </w:r>
          </w:p>
        </w:tc>
        <w:tc>
          <w:tcPr>
            <w:tcW w:w="1704" w:type="dxa"/>
            <w:shd w:val="clear" w:color="auto" w:fill="auto"/>
            <w:noWrap/>
            <w:vAlign w:val="center"/>
          </w:tcPr>
          <w:p w14:paraId="3F846772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王晗冰</w:t>
            </w:r>
          </w:p>
        </w:tc>
        <w:tc>
          <w:tcPr>
            <w:tcW w:w="1375" w:type="dxa"/>
            <w:vMerge/>
            <w:shd w:val="clear" w:color="auto" w:fill="auto"/>
            <w:noWrap/>
            <w:vAlign w:val="center"/>
          </w:tcPr>
          <w:p w14:paraId="558152D6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5E093F50" w14:textId="77777777">
        <w:trPr>
          <w:jc w:val="center"/>
        </w:trPr>
        <w:tc>
          <w:tcPr>
            <w:tcW w:w="2311" w:type="dxa"/>
            <w:shd w:val="clear" w:color="auto" w:fill="auto"/>
            <w:noWrap/>
            <w:vAlign w:val="center"/>
          </w:tcPr>
          <w:p w14:paraId="6E4A73BB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10</w:t>
            </w:r>
          </w:p>
        </w:tc>
        <w:tc>
          <w:tcPr>
            <w:tcW w:w="1704" w:type="dxa"/>
            <w:shd w:val="clear" w:color="auto" w:fill="auto"/>
            <w:noWrap/>
            <w:vAlign w:val="center"/>
          </w:tcPr>
          <w:p w14:paraId="3946C2CC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范紫轩</w:t>
            </w:r>
          </w:p>
        </w:tc>
        <w:tc>
          <w:tcPr>
            <w:tcW w:w="1375" w:type="dxa"/>
            <w:vMerge/>
            <w:shd w:val="clear" w:color="auto" w:fill="auto"/>
            <w:noWrap/>
            <w:vAlign w:val="center"/>
          </w:tcPr>
          <w:p w14:paraId="6AABDB4E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30CF2E42" w14:textId="77777777">
        <w:trPr>
          <w:jc w:val="center"/>
        </w:trPr>
        <w:tc>
          <w:tcPr>
            <w:tcW w:w="2311" w:type="dxa"/>
            <w:shd w:val="clear" w:color="auto" w:fill="auto"/>
            <w:noWrap/>
            <w:vAlign w:val="center"/>
          </w:tcPr>
          <w:p w14:paraId="23CEC332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11</w:t>
            </w:r>
          </w:p>
        </w:tc>
        <w:tc>
          <w:tcPr>
            <w:tcW w:w="1704" w:type="dxa"/>
            <w:shd w:val="clear" w:color="auto" w:fill="auto"/>
            <w:noWrap/>
            <w:vAlign w:val="center"/>
          </w:tcPr>
          <w:p w14:paraId="4E23148E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周冠衡</w:t>
            </w:r>
          </w:p>
        </w:tc>
        <w:tc>
          <w:tcPr>
            <w:tcW w:w="1375" w:type="dxa"/>
            <w:vMerge w:val="restart"/>
            <w:shd w:val="clear" w:color="auto" w:fill="auto"/>
            <w:noWrap/>
            <w:vAlign w:val="center"/>
          </w:tcPr>
          <w:p w14:paraId="32D858B0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 w:themeColor="text1"/>
                <w:sz w:val="24"/>
                <w:szCs w:val="24"/>
              </w:rPr>
              <w:t>14</w:t>
            </w:r>
            <w:r>
              <w:rPr>
                <w:rFonts w:ascii="Times New Roman" w:eastAsia="仿宋" w:hAnsi="Times New Roman" w:cs="Times New Roman"/>
                <w:color w:val="000000" w:themeColor="text1"/>
                <w:sz w:val="24"/>
                <w:szCs w:val="24"/>
              </w:rPr>
              <w:t>周周二</w:t>
            </w:r>
            <w:r>
              <w:rPr>
                <w:rFonts w:ascii="Times New Roman" w:eastAsia="仿宋" w:hAnsi="Times New Roman" w:cs="Times New Roman" w:hint="eastAsia"/>
                <w:color w:val="000000" w:themeColor="text1"/>
                <w:sz w:val="24"/>
                <w:szCs w:val="24"/>
              </w:rPr>
              <w:t>7-8</w:t>
            </w:r>
            <w:r>
              <w:rPr>
                <w:rFonts w:ascii="Times New Roman" w:eastAsia="仿宋" w:hAnsi="Times New Roman" w:cs="Times New Roman"/>
                <w:color w:val="000000" w:themeColor="text1"/>
                <w:sz w:val="24"/>
                <w:szCs w:val="24"/>
              </w:rPr>
              <w:t>节</w:t>
            </w:r>
          </w:p>
        </w:tc>
      </w:tr>
      <w:tr w:rsidR="003E3665" w14:paraId="635B78D1" w14:textId="77777777">
        <w:trPr>
          <w:jc w:val="center"/>
        </w:trPr>
        <w:tc>
          <w:tcPr>
            <w:tcW w:w="2311" w:type="dxa"/>
            <w:shd w:val="clear" w:color="auto" w:fill="auto"/>
            <w:noWrap/>
            <w:vAlign w:val="center"/>
          </w:tcPr>
          <w:p w14:paraId="172E570C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12</w:t>
            </w:r>
          </w:p>
        </w:tc>
        <w:tc>
          <w:tcPr>
            <w:tcW w:w="1704" w:type="dxa"/>
            <w:shd w:val="clear" w:color="auto" w:fill="auto"/>
            <w:noWrap/>
            <w:vAlign w:val="center"/>
          </w:tcPr>
          <w:p w14:paraId="67CE1C42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陈航</w:t>
            </w:r>
          </w:p>
        </w:tc>
        <w:tc>
          <w:tcPr>
            <w:tcW w:w="1375" w:type="dxa"/>
            <w:vMerge/>
            <w:shd w:val="clear" w:color="auto" w:fill="auto"/>
            <w:noWrap/>
            <w:vAlign w:val="center"/>
          </w:tcPr>
          <w:p w14:paraId="691EF2F4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6079CA14" w14:textId="77777777">
        <w:trPr>
          <w:jc w:val="center"/>
        </w:trPr>
        <w:tc>
          <w:tcPr>
            <w:tcW w:w="2311" w:type="dxa"/>
            <w:shd w:val="clear" w:color="auto" w:fill="auto"/>
            <w:noWrap/>
            <w:vAlign w:val="center"/>
          </w:tcPr>
          <w:p w14:paraId="4736E5A2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13</w:t>
            </w:r>
          </w:p>
        </w:tc>
        <w:tc>
          <w:tcPr>
            <w:tcW w:w="1704" w:type="dxa"/>
            <w:shd w:val="clear" w:color="auto" w:fill="auto"/>
            <w:noWrap/>
            <w:vAlign w:val="center"/>
          </w:tcPr>
          <w:p w14:paraId="20144D6C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夏恒瑜</w:t>
            </w:r>
          </w:p>
        </w:tc>
        <w:tc>
          <w:tcPr>
            <w:tcW w:w="1375" w:type="dxa"/>
            <w:vMerge/>
            <w:shd w:val="clear" w:color="auto" w:fill="auto"/>
            <w:noWrap/>
            <w:vAlign w:val="center"/>
          </w:tcPr>
          <w:p w14:paraId="45EAEC58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658509BA" w14:textId="77777777">
        <w:trPr>
          <w:jc w:val="center"/>
        </w:trPr>
        <w:tc>
          <w:tcPr>
            <w:tcW w:w="2311" w:type="dxa"/>
            <w:shd w:val="clear" w:color="auto" w:fill="auto"/>
            <w:noWrap/>
            <w:vAlign w:val="center"/>
          </w:tcPr>
          <w:p w14:paraId="3B4A4080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14</w:t>
            </w:r>
          </w:p>
        </w:tc>
        <w:tc>
          <w:tcPr>
            <w:tcW w:w="1704" w:type="dxa"/>
            <w:shd w:val="clear" w:color="auto" w:fill="auto"/>
            <w:noWrap/>
            <w:vAlign w:val="center"/>
          </w:tcPr>
          <w:p w14:paraId="2A99432C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粟园</w:t>
            </w:r>
          </w:p>
        </w:tc>
        <w:tc>
          <w:tcPr>
            <w:tcW w:w="1375" w:type="dxa"/>
            <w:vMerge/>
            <w:shd w:val="clear" w:color="auto" w:fill="auto"/>
            <w:noWrap/>
            <w:vAlign w:val="center"/>
          </w:tcPr>
          <w:p w14:paraId="54B2AC33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1C2CFE16" w14:textId="77777777">
        <w:trPr>
          <w:jc w:val="center"/>
        </w:trPr>
        <w:tc>
          <w:tcPr>
            <w:tcW w:w="2311" w:type="dxa"/>
            <w:shd w:val="clear" w:color="auto" w:fill="auto"/>
            <w:noWrap/>
            <w:vAlign w:val="center"/>
          </w:tcPr>
          <w:p w14:paraId="3BD2FF4F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15</w:t>
            </w:r>
          </w:p>
        </w:tc>
        <w:tc>
          <w:tcPr>
            <w:tcW w:w="1704" w:type="dxa"/>
            <w:shd w:val="clear" w:color="auto" w:fill="auto"/>
            <w:noWrap/>
            <w:vAlign w:val="center"/>
          </w:tcPr>
          <w:p w14:paraId="28995244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施艳红</w:t>
            </w:r>
          </w:p>
        </w:tc>
        <w:tc>
          <w:tcPr>
            <w:tcW w:w="1375" w:type="dxa"/>
            <w:vMerge/>
            <w:shd w:val="clear" w:color="auto" w:fill="auto"/>
            <w:noWrap/>
            <w:vAlign w:val="center"/>
          </w:tcPr>
          <w:p w14:paraId="1CF5C901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68FD8E18" w14:textId="77777777">
        <w:trPr>
          <w:jc w:val="center"/>
        </w:trPr>
        <w:tc>
          <w:tcPr>
            <w:tcW w:w="2311" w:type="dxa"/>
            <w:vAlign w:val="center"/>
          </w:tcPr>
          <w:p w14:paraId="051C59DA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16</w:t>
            </w:r>
          </w:p>
        </w:tc>
        <w:tc>
          <w:tcPr>
            <w:tcW w:w="1704" w:type="dxa"/>
            <w:vAlign w:val="center"/>
          </w:tcPr>
          <w:p w14:paraId="2BAFBB17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郝梦涵</w:t>
            </w:r>
          </w:p>
        </w:tc>
        <w:tc>
          <w:tcPr>
            <w:tcW w:w="1375" w:type="dxa"/>
            <w:vMerge/>
            <w:vAlign w:val="center"/>
          </w:tcPr>
          <w:p w14:paraId="0FA9325B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3359A369" w14:textId="77777777">
        <w:trPr>
          <w:jc w:val="center"/>
        </w:trPr>
        <w:tc>
          <w:tcPr>
            <w:tcW w:w="2311" w:type="dxa"/>
            <w:vAlign w:val="center"/>
          </w:tcPr>
          <w:p w14:paraId="62412208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17</w:t>
            </w:r>
          </w:p>
        </w:tc>
        <w:tc>
          <w:tcPr>
            <w:tcW w:w="1704" w:type="dxa"/>
            <w:vAlign w:val="center"/>
          </w:tcPr>
          <w:p w14:paraId="77C37BA6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敬帅</w:t>
            </w:r>
          </w:p>
        </w:tc>
        <w:tc>
          <w:tcPr>
            <w:tcW w:w="1375" w:type="dxa"/>
            <w:vMerge/>
            <w:vAlign w:val="center"/>
          </w:tcPr>
          <w:p w14:paraId="216B7AFB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60DC835C" w14:textId="77777777">
        <w:trPr>
          <w:jc w:val="center"/>
        </w:trPr>
        <w:tc>
          <w:tcPr>
            <w:tcW w:w="2311" w:type="dxa"/>
            <w:vAlign w:val="center"/>
          </w:tcPr>
          <w:p w14:paraId="10DEBDC7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18</w:t>
            </w:r>
          </w:p>
        </w:tc>
        <w:tc>
          <w:tcPr>
            <w:tcW w:w="1704" w:type="dxa"/>
            <w:vAlign w:val="center"/>
          </w:tcPr>
          <w:p w14:paraId="4C232B79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蔡奎</w:t>
            </w:r>
          </w:p>
        </w:tc>
        <w:tc>
          <w:tcPr>
            <w:tcW w:w="1375" w:type="dxa"/>
            <w:vMerge/>
            <w:vAlign w:val="center"/>
          </w:tcPr>
          <w:p w14:paraId="7C4792ED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5556F2E4" w14:textId="77777777">
        <w:trPr>
          <w:jc w:val="center"/>
        </w:trPr>
        <w:tc>
          <w:tcPr>
            <w:tcW w:w="2311" w:type="dxa"/>
            <w:vAlign w:val="center"/>
          </w:tcPr>
          <w:p w14:paraId="06A8449B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19</w:t>
            </w:r>
          </w:p>
        </w:tc>
        <w:tc>
          <w:tcPr>
            <w:tcW w:w="1704" w:type="dxa"/>
            <w:vAlign w:val="center"/>
          </w:tcPr>
          <w:p w14:paraId="005C9C2B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赵文杰</w:t>
            </w:r>
          </w:p>
        </w:tc>
        <w:tc>
          <w:tcPr>
            <w:tcW w:w="1375" w:type="dxa"/>
            <w:vMerge/>
            <w:vAlign w:val="center"/>
          </w:tcPr>
          <w:p w14:paraId="7BDFD763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1BE70039" w14:textId="77777777">
        <w:trPr>
          <w:jc w:val="center"/>
        </w:trPr>
        <w:tc>
          <w:tcPr>
            <w:tcW w:w="2311" w:type="dxa"/>
            <w:vAlign w:val="center"/>
          </w:tcPr>
          <w:p w14:paraId="03B0FBB5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lastRenderedPageBreak/>
              <w:t>20</w:t>
            </w:r>
          </w:p>
        </w:tc>
        <w:tc>
          <w:tcPr>
            <w:tcW w:w="1704" w:type="dxa"/>
            <w:vAlign w:val="center"/>
          </w:tcPr>
          <w:p w14:paraId="37B5114B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张峻豪</w:t>
            </w:r>
          </w:p>
        </w:tc>
        <w:tc>
          <w:tcPr>
            <w:tcW w:w="1375" w:type="dxa"/>
            <w:vMerge/>
            <w:vAlign w:val="center"/>
          </w:tcPr>
          <w:p w14:paraId="3865291D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7E420F0D" w14:textId="77777777">
        <w:trPr>
          <w:jc w:val="center"/>
        </w:trPr>
        <w:tc>
          <w:tcPr>
            <w:tcW w:w="2311" w:type="dxa"/>
            <w:vAlign w:val="center"/>
          </w:tcPr>
          <w:p w14:paraId="08005783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21</w:t>
            </w:r>
          </w:p>
        </w:tc>
        <w:tc>
          <w:tcPr>
            <w:tcW w:w="1704" w:type="dxa"/>
            <w:vAlign w:val="center"/>
          </w:tcPr>
          <w:p w14:paraId="1029F70A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赖相如</w:t>
            </w:r>
          </w:p>
        </w:tc>
        <w:tc>
          <w:tcPr>
            <w:tcW w:w="1375" w:type="dxa"/>
            <w:vMerge w:val="restart"/>
            <w:vAlign w:val="center"/>
          </w:tcPr>
          <w:p w14:paraId="34F6E1D2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 w:themeColor="text1"/>
                <w:sz w:val="24"/>
                <w:szCs w:val="24"/>
              </w:rPr>
              <w:t>14</w:t>
            </w:r>
            <w:r>
              <w:rPr>
                <w:rFonts w:ascii="Times New Roman" w:eastAsia="仿宋" w:hAnsi="Times New Roman" w:cs="Times New Roman"/>
                <w:color w:val="000000" w:themeColor="text1"/>
                <w:sz w:val="24"/>
                <w:szCs w:val="24"/>
              </w:rPr>
              <w:t>周周四</w:t>
            </w:r>
            <w:r>
              <w:rPr>
                <w:rFonts w:ascii="Times New Roman" w:eastAsia="仿宋" w:hAnsi="Times New Roman" w:cs="Times New Roman" w:hint="eastAsia"/>
                <w:color w:val="000000" w:themeColor="text1"/>
                <w:sz w:val="24"/>
                <w:szCs w:val="24"/>
              </w:rPr>
              <w:t>3-4</w:t>
            </w:r>
            <w:r>
              <w:rPr>
                <w:rFonts w:ascii="Times New Roman" w:eastAsia="仿宋" w:hAnsi="Times New Roman" w:cs="Times New Roman"/>
                <w:color w:val="000000" w:themeColor="text1"/>
                <w:sz w:val="24"/>
                <w:szCs w:val="24"/>
              </w:rPr>
              <w:t>节</w:t>
            </w:r>
          </w:p>
        </w:tc>
      </w:tr>
      <w:tr w:rsidR="003E3665" w14:paraId="3C9E8229" w14:textId="77777777">
        <w:trPr>
          <w:jc w:val="center"/>
        </w:trPr>
        <w:tc>
          <w:tcPr>
            <w:tcW w:w="2311" w:type="dxa"/>
            <w:vAlign w:val="center"/>
          </w:tcPr>
          <w:p w14:paraId="474856CA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22</w:t>
            </w:r>
          </w:p>
        </w:tc>
        <w:tc>
          <w:tcPr>
            <w:tcW w:w="1704" w:type="dxa"/>
            <w:vAlign w:val="center"/>
          </w:tcPr>
          <w:p w14:paraId="3D3660F8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张曦</w:t>
            </w:r>
          </w:p>
        </w:tc>
        <w:tc>
          <w:tcPr>
            <w:tcW w:w="1375" w:type="dxa"/>
            <w:vMerge/>
            <w:vAlign w:val="center"/>
          </w:tcPr>
          <w:p w14:paraId="6A32DEE9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368AFA89" w14:textId="77777777">
        <w:trPr>
          <w:jc w:val="center"/>
        </w:trPr>
        <w:tc>
          <w:tcPr>
            <w:tcW w:w="2311" w:type="dxa"/>
            <w:vAlign w:val="center"/>
          </w:tcPr>
          <w:p w14:paraId="27F43FDB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23</w:t>
            </w:r>
          </w:p>
        </w:tc>
        <w:tc>
          <w:tcPr>
            <w:tcW w:w="1704" w:type="dxa"/>
            <w:vAlign w:val="center"/>
          </w:tcPr>
          <w:p w14:paraId="604269AE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马彦哲</w:t>
            </w:r>
          </w:p>
        </w:tc>
        <w:tc>
          <w:tcPr>
            <w:tcW w:w="1375" w:type="dxa"/>
            <w:vMerge/>
            <w:vAlign w:val="center"/>
          </w:tcPr>
          <w:p w14:paraId="6EDD3018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569854B9" w14:textId="77777777">
        <w:trPr>
          <w:jc w:val="center"/>
        </w:trPr>
        <w:tc>
          <w:tcPr>
            <w:tcW w:w="2311" w:type="dxa"/>
            <w:vAlign w:val="center"/>
          </w:tcPr>
          <w:p w14:paraId="0CBA3051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24</w:t>
            </w:r>
          </w:p>
        </w:tc>
        <w:tc>
          <w:tcPr>
            <w:tcW w:w="1704" w:type="dxa"/>
            <w:vAlign w:val="center"/>
          </w:tcPr>
          <w:p w14:paraId="5DDC3F08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唐艺倬</w:t>
            </w:r>
          </w:p>
        </w:tc>
        <w:tc>
          <w:tcPr>
            <w:tcW w:w="1375" w:type="dxa"/>
            <w:vMerge/>
            <w:vAlign w:val="center"/>
          </w:tcPr>
          <w:p w14:paraId="656B0B2B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3E71D496" w14:textId="77777777">
        <w:trPr>
          <w:jc w:val="center"/>
        </w:trPr>
        <w:tc>
          <w:tcPr>
            <w:tcW w:w="2311" w:type="dxa"/>
            <w:vAlign w:val="center"/>
          </w:tcPr>
          <w:p w14:paraId="2CF730D3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25</w:t>
            </w:r>
          </w:p>
        </w:tc>
        <w:tc>
          <w:tcPr>
            <w:tcW w:w="1704" w:type="dxa"/>
            <w:vAlign w:val="center"/>
          </w:tcPr>
          <w:p w14:paraId="2218CC8C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eastAsia="宋体"/>
                <w:lang w:bidi="ar"/>
              </w:rPr>
              <w:t>程子松</w:t>
            </w:r>
          </w:p>
        </w:tc>
        <w:tc>
          <w:tcPr>
            <w:tcW w:w="1375" w:type="dxa"/>
            <w:vMerge/>
            <w:vAlign w:val="center"/>
          </w:tcPr>
          <w:p w14:paraId="2C6BCBAF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19622304" w14:textId="77777777">
        <w:trPr>
          <w:jc w:val="center"/>
        </w:trPr>
        <w:tc>
          <w:tcPr>
            <w:tcW w:w="2311" w:type="dxa"/>
            <w:vAlign w:val="center"/>
          </w:tcPr>
          <w:p w14:paraId="2FF55A6E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kern w:val="0"/>
                <w:sz w:val="22"/>
                <w:lang w:bidi="ar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26</w:t>
            </w:r>
          </w:p>
        </w:tc>
        <w:tc>
          <w:tcPr>
            <w:tcW w:w="1704" w:type="dxa"/>
            <w:vAlign w:val="center"/>
          </w:tcPr>
          <w:p w14:paraId="729B02ED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kern w:val="0"/>
                <w:sz w:val="20"/>
                <w:szCs w:val="20"/>
                <w:lang w:bidi="ar"/>
              </w:rPr>
            </w:pPr>
            <w:r>
              <w:rPr>
                <w:rStyle w:val="font11"/>
                <w:rFonts w:eastAsia="宋体"/>
                <w:lang w:bidi="ar"/>
              </w:rPr>
              <w:t>郑京城</w:t>
            </w:r>
          </w:p>
        </w:tc>
        <w:tc>
          <w:tcPr>
            <w:tcW w:w="1375" w:type="dxa"/>
            <w:vMerge/>
            <w:vAlign w:val="center"/>
          </w:tcPr>
          <w:p w14:paraId="3FCC3D8D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032A6899" w14:textId="77777777">
        <w:trPr>
          <w:jc w:val="center"/>
        </w:trPr>
        <w:tc>
          <w:tcPr>
            <w:tcW w:w="2311" w:type="dxa"/>
            <w:vAlign w:val="center"/>
          </w:tcPr>
          <w:p w14:paraId="64E60D4B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kern w:val="0"/>
                <w:sz w:val="22"/>
                <w:lang w:bidi="ar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27</w:t>
            </w:r>
          </w:p>
        </w:tc>
        <w:tc>
          <w:tcPr>
            <w:tcW w:w="1704" w:type="dxa"/>
            <w:vAlign w:val="center"/>
          </w:tcPr>
          <w:p w14:paraId="6898E2F7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kern w:val="0"/>
                <w:sz w:val="20"/>
                <w:szCs w:val="20"/>
                <w:lang w:bidi="ar"/>
              </w:rPr>
            </w:pPr>
            <w:r>
              <w:rPr>
                <w:rStyle w:val="font11"/>
                <w:rFonts w:eastAsia="宋体"/>
                <w:lang w:bidi="ar"/>
              </w:rPr>
              <w:t>李鹏辉</w:t>
            </w:r>
          </w:p>
        </w:tc>
        <w:tc>
          <w:tcPr>
            <w:tcW w:w="1375" w:type="dxa"/>
            <w:vMerge/>
            <w:vAlign w:val="center"/>
          </w:tcPr>
          <w:p w14:paraId="4C480D13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  <w:tr w:rsidR="003E3665" w14:paraId="5B1E7DA3" w14:textId="77777777">
        <w:trPr>
          <w:jc w:val="center"/>
        </w:trPr>
        <w:tc>
          <w:tcPr>
            <w:tcW w:w="2311" w:type="dxa"/>
            <w:vAlign w:val="center"/>
          </w:tcPr>
          <w:p w14:paraId="0CFB6F21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kern w:val="0"/>
                <w:sz w:val="22"/>
                <w:lang w:bidi="ar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28</w:t>
            </w:r>
          </w:p>
        </w:tc>
        <w:tc>
          <w:tcPr>
            <w:tcW w:w="1704" w:type="dxa"/>
            <w:vAlign w:val="center"/>
          </w:tcPr>
          <w:p w14:paraId="24E30BA6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kern w:val="0"/>
                <w:sz w:val="20"/>
                <w:szCs w:val="20"/>
                <w:lang w:bidi="ar"/>
              </w:rPr>
            </w:pPr>
            <w:r>
              <w:rPr>
                <w:rStyle w:val="font11"/>
                <w:rFonts w:eastAsia="宋体"/>
                <w:lang w:bidi="ar"/>
              </w:rPr>
              <w:t>王子敬</w:t>
            </w:r>
          </w:p>
        </w:tc>
        <w:tc>
          <w:tcPr>
            <w:tcW w:w="1375" w:type="dxa"/>
            <w:vMerge/>
            <w:vAlign w:val="center"/>
          </w:tcPr>
          <w:p w14:paraId="3542B4CA" w14:textId="77777777" w:rsidR="003E3665" w:rsidRDefault="003E3665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</w:p>
        </w:tc>
      </w:tr>
    </w:tbl>
    <w:p w14:paraId="3BC6CD04" w14:textId="77777777" w:rsidR="003E3665" w:rsidRDefault="003E3665">
      <w:pPr>
        <w:pStyle w:val="a7"/>
        <w:spacing w:line="276" w:lineRule="auto"/>
        <w:ind w:left="420" w:firstLineChars="0" w:firstLine="0"/>
        <w:rPr>
          <w:rFonts w:ascii="Times New Roman" w:eastAsia="仿宋" w:hAnsi="Times New Roman" w:cs="Times New Roman"/>
          <w:sz w:val="24"/>
          <w:szCs w:val="24"/>
        </w:rPr>
      </w:pPr>
    </w:p>
    <w:p w14:paraId="54B3D8BC" w14:textId="77777777" w:rsidR="003E3665" w:rsidRDefault="00000000">
      <w:pPr>
        <w:pStyle w:val="a7"/>
        <w:snapToGrid w:val="0"/>
        <w:spacing w:beforeLines="50" w:before="156" w:line="300" w:lineRule="auto"/>
        <w:ind w:left="420" w:firstLineChars="0" w:firstLine="0"/>
        <w:jc w:val="center"/>
        <w:rPr>
          <w:rFonts w:ascii="Times New Roman" w:eastAsia="仿宋" w:hAnsi="Times New Roman" w:cs="Times New Roman"/>
          <w:sz w:val="32"/>
          <w:szCs w:val="32"/>
        </w:rPr>
      </w:pPr>
      <w:r>
        <w:rPr>
          <w:rFonts w:ascii="Times New Roman" w:eastAsia="仿宋" w:hAnsi="Times New Roman" w:cs="Times New Roman"/>
          <w:sz w:val="32"/>
          <w:szCs w:val="32"/>
        </w:rPr>
        <w:t>答辩评分</w:t>
      </w:r>
    </w:p>
    <w:p w14:paraId="128E8CAD" w14:textId="77777777" w:rsidR="003E3665" w:rsidRDefault="00000000">
      <w:pPr>
        <w:pStyle w:val="a7"/>
        <w:numPr>
          <w:ilvl w:val="0"/>
          <w:numId w:val="3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评分依据</w:t>
      </w:r>
    </w:p>
    <w:p w14:paraId="01B77D4D" w14:textId="77777777" w:rsidR="003E3665" w:rsidRDefault="00000000">
      <w:pPr>
        <w:pStyle w:val="a7"/>
        <w:numPr>
          <w:ilvl w:val="1"/>
          <w:numId w:val="3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调研分析是否充分：</w:t>
      </w:r>
      <w:r>
        <w:rPr>
          <w:rFonts w:ascii="Times New Roman" w:eastAsia="仿宋" w:hAnsi="Times New Roman" w:cs="Times New Roman"/>
          <w:sz w:val="24"/>
          <w:szCs w:val="24"/>
        </w:rPr>
        <w:t>10</w:t>
      </w:r>
      <w:r>
        <w:rPr>
          <w:rFonts w:ascii="Times New Roman" w:eastAsia="仿宋" w:hAnsi="Times New Roman" w:cs="Times New Roman"/>
          <w:sz w:val="24"/>
          <w:szCs w:val="24"/>
        </w:rPr>
        <w:t>分</w:t>
      </w:r>
    </w:p>
    <w:p w14:paraId="774EAC24" w14:textId="77777777" w:rsidR="003E3665" w:rsidRDefault="00000000">
      <w:pPr>
        <w:pStyle w:val="a7"/>
        <w:numPr>
          <w:ilvl w:val="1"/>
          <w:numId w:val="3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方案设计正确性与适用性：</w:t>
      </w:r>
      <w:r>
        <w:rPr>
          <w:rFonts w:ascii="Times New Roman" w:eastAsia="仿宋" w:hAnsi="Times New Roman" w:cs="Times New Roman"/>
          <w:sz w:val="24"/>
          <w:szCs w:val="24"/>
        </w:rPr>
        <w:t>25</w:t>
      </w:r>
      <w:r>
        <w:rPr>
          <w:rFonts w:ascii="Times New Roman" w:eastAsia="仿宋" w:hAnsi="Times New Roman" w:cs="Times New Roman"/>
          <w:sz w:val="24"/>
          <w:szCs w:val="24"/>
        </w:rPr>
        <w:t>分</w:t>
      </w:r>
    </w:p>
    <w:p w14:paraId="202ED1A0" w14:textId="77777777" w:rsidR="003E3665" w:rsidRDefault="00000000">
      <w:pPr>
        <w:pStyle w:val="a7"/>
        <w:numPr>
          <w:ilvl w:val="1"/>
          <w:numId w:val="3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工作量：</w:t>
      </w:r>
      <w:r>
        <w:rPr>
          <w:rFonts w:ascii="Times New Roman" w:eastAsia="仿宋" w:hAnsi="Times New Roman" w:cs="Times New Roman"/>
          <w:sz w:val="24"/>
          <w:szCs w:val="24"/>
        </w:rPr>
        <w:t>25</w:t>
      </w:r>
      <w:r>
        <w:rPr>
          <w:rFonts w:ascii="Times New Roman" w:eastAsia="仿宋" w:hAnsi="Times New Roman" w:cs="Times New Roman"/>
          <w:sz w:val="24"/>
          <w:szCs w:val="24"/>
        </w:rPr>
        <w:t>分</w:t>
      </w:r>
    </w:p>
    <w:p w14:paraId="3F2CAAEF" w14:textId="77777777" w:rsidR="003E3665" w:rsidRDefault="00000000">
      <w:pPr>
        <w:pStyle w:val="a7"/>
        <w:numPr>
          <w:ilvl w:val="1"/>
          <w:numId w:val="3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非技术因素考虑：</w:t>
      </w:r>
      <w:r>
        <w:rPr>
          <w:rFonts w:ascii="Times New Roman" w:eastAsia="仿宋" w:hAnsi="Times New Roman" w:cs="Times New Roman"/>
          <w:sz w:val="24"/>
          <w:szCs w:val="24"/>
        </w:rPr>
        <w:t>10</w:t>
      </w:r>
      <w:r>
        <w:rPr>
          <w:rFonts w:ascii="Times New Roman" w:eastAsia="仿宋" w:hAnsi="Times New Roman" w:cs="Times New Roman"/>
          <w:sz w:val="24"/>
          <w:szCs w:val="24"/>
        </w:rPr>
        <w:t>分</w:t>
      </w:r>
    </w:p>
    <w:p w14:paraId="2FA67B6D" w14:textId="77777777" w:rsidR="003E3665" w:rsidRDefault="00000000">
      <w:pPr>
        <w:pStyle w:val="a7"/>
        <w:numPr>
          <w:ilvl w:val="1"/>
          <w:numId w:val="3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答辩（陈述与回答问题整体情况）：</w:t>
      </w:r>
      <w:r>
        <w:rPr>
          <w:rFonts w:ascii="Times New Roman" w:eastAsia="仿宋" w:hAnsi="Times New Roman" w:cs="Times New Roman"/>
          <w:sz w:val="24"/>
          <w:szCs w:val="24"/>
        </w:rPr>
        <w:t>30</w:t>
      </w:r>
      <w:r>
        <w:rPr>
          <w:rFonts w:ascii="Times New Roman" w:eastAsia="仿宋" w:hAnsi="Times New Roman" w:cs="Times New Roman"/>
          <w:sz w:val="24"/>
          <w:szCs w:val="24"/>
        </w:rPr>
        <w:t>分</w:t>
      </w:r>
    </w:p>
    <w:p w14:paraId="20D9CDF4" w14:textId="77777777" w:rsidR="003E3665" w:rsidRDefault="00000000">
      <w:pPr>
        <w:pStyle w:val="a7"/>
        <w:numPr>
          <w:ilvl w:val="0"/>
          <w:numId w:val="3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评分方法：每个小组对本组以外的小组进行评分，最后给出各组的总分，</w:t>
      </w:r>
      <w:r>
        <w:rPr>
          <w:rFonts w:ascii="Times New Roman" w:eastAsia="仿宋" w:hAnsi="Times New Roman" w:cs="Times New Roman"/>
          <w:b/>
          <w:bCs/>
          <w:color w:val="FF0000"/>
          <w:sz w:val="24"/>
          <w:szCs w:val="24"/>
        </w:rPr>
        <w:t>相同总分的小组不得超过</w:t>
      </w:r>
      <w:r>
        <w:rPr>
          <w:rFonts w:ascii="Times New Roman" w:eastAsia="仿宋" w:hAnsi="Times New Roman" w:cs="Times New Roman"/>
          <w:b/>
          <w:bCs/>
          <w:color w:val="FF0000"/>
          <w:sz w:val="24"/>
          <w:szCs w:val="24"/>
        </w:rPr>
        <w:t>3</w:t>
      </w:r>
      <w:r>
        <w:rPr>
          <w:rFonts w:ascii="Times New Roman" w:eastAsia="仿宋" w:hAnsi="Times New Roman" w:cs="Times New Roman"/>
          <w:b/>
          <w:bCs/>
          <w:color w:val="FF0000"/>
          <w:sz w:val="24"/>
          <w:szCs w:val="24"/>
        </w:rPr>
        <w:t>组，</w:t>
      </w:r>
      <w:r>
        <w:rPr>
          <w:rFonts w:ascii="Times New Roman" w:eastAsia="仿宋" w:hAnsi="Times New Roman" w:cs="Times New Roman"/>
          <w:sz w:val="24"/>
          <w:szCs w:val="24"/>
        </w:rPr>
        <w:t>等后期发布连接在网上填报。</w:t>
      </w:r>
    </w:p>
    <w:p w14:paraId="5EBEDCCF" w14:textId="77777777" w:rsidR="003E3665" w:rsidRDefault="00000000">
      <w:pPr>
        <w:pStyle w:val="a7"/>
        <w:numPr>
          <w:ilvl w:val="0"/>
          <w:numId w:val="3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教师根据学生小组结果给出各小组最后得分。</w:t>
      </w:r>
    </w:p>
    <w:p w14:paraId="5B29E2DD" w14:textId="77777777" w:rsidR="003E3665" w:rsidRDefault="003E3665">
      <w:pPr>
        <w:spacing w:line="276" w:lineRule="auto"/>
        <w:rPr>
          <w:rFonts w:ascii="Times New Roman" w:eastAsia="仿宋" w:hAnsi="Times New Roman" w:cs="Times New Roman"/>
          <w:sz w:val="24"/>
          <w:szCs w:val="24"/>
        </w:rPr>
      </w:pPr>
    </w:p>
    <w:p w14:paraId="70F1272D" w14:textId="77777777" w:rsidR="003E3665" w:rsidRDefault="00000000">
      <w:pPr>
        <w:jc w:val="center"/>
        <w:rPr>
          <w:rFonts w:ascii="Times New Roman" w:eastAsia="仿宋" w:hAnsi="Times New Roman" w:cs="Times New Roman"/>
          <w:b/>
          <w:bCs/>
          <w:sz w:val="28"/>
          <w:szCs w:val="36"/>
        </w:rPr>
      </w:pPr>
      <w:r>
        <w:rPr>
          <w:rFonts w:ascii="Times New Roman" w:eastAsia="仿宋" w:hAnsi="Times New Roman" w:cs="Times New Roman"/>
          <w:sz w:val="24"/>
          <w:szCs w:val="24"/>
        </w:rPr>
        <w:br w:type="page"/>
      </w:r>
      <w:r>
        <w:rPr>
          <w:rFonts w:ascii="Times New Roman" w:eastAsia="仿宋" w:hAnsi="Times New Roman" w:cs="Times New Roman"/>
          <w:sz w:val="32"/>
          <w:szCs w:val="32"/>
        </w:rPr>
        <w:lastRenderedPageBreak/>
        <w:t>关于提问</w:t>
      </w:r>
    </w:p>
    <w:p w14:paraId="6E78E2F4" w14:textId="77777777" w:rsidR="003E3665" w:rsidRDefault="00000000">
      <w:pPr>
        <w:pStyle w:val="a7"/>
        <w:numPr>
          <w:ilvl w:val="0"/>
          <w:numId w:val="4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不能提宽泛的问题，比如你们的中继距离如何算的，你们的用户带宽如何考虑的。</w:t>
      </w:r>
    </w:p>
    <w:p w14:paraId="2EA7A35A" w14:textId="77777777" w:rsidR="003E3665" w:rsidRDefault="00000000">
      <w:pPr>
        <w:pStyle w:val="a7"/>
        <w:numPr>
          <w:ilvl w:val="0"/>
          <w:numId w:val="4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陈述同学已经讲过的内容也不能要求别人再讲一次。</w:t>
      </w:r>
    </w:p>
    <w:p w14:paraId="70327F25" w14:textId="77777777" w:rsidR="003E3665" w:rsidRDefault="00000000">
      <w:pPr>
        <w:pStyle w:val="a7"/>
        <w:numPr>
          <w:ilvl w:val="0"/>
          <w:numId w:val="4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提问需要问他们做得不好、做得不对、考虑不周或者没有讲述清楚的问题。</w:t>
      </w:r>
    </w:p>
    <w:p w14:paraId="5C44AB45" w14:textId="77777777" w:rsidR="003E3665" w:rsidRDefault="003E3665">
      <w:pPr>
        <w:rPr>
          <w:rFonts w:ascii="Times New Roman" w:eastAsia="仿宋" w:hAnsi="Times New Roman" w:cs="Times New Roman"/>
          <w:sz w:val="24"/>
          <w:szCs w:val="32"/>
        </w:rPr>
      </w:pPr>
    </w:p>
    <w:p w14:paraId="516B6795" w14:textId="77777777" w:rsidR="003E3665" w:rsidRDefault="00000000">
      <w:pPr>
        <w:jc w:val="center"/>
        <w:rPr>
          <w:rFonts w:ascii="Times New Roman" w:eastAsia="仿宋" w:hAnsi="Times New Roman" w:cs="Times New Roman"/>
          <w:sz w:val="32"/>
          <w:szCs w:val="32"/>
        </w:rPr>
      </w:pPr>
      <w:r>
        <w:rPr>
          <w:rFonts w:ascii="Times New Roman" w:eastAsia="仿宋" w:hAnsi="Times New Roman" w:cs="Times New Roman"/>
          <w:sz w:val="32"/>
          <w:szCs w:val="32"/>
        </w:rPr>
        <w:t>关于设计内容，各小组自己对照</w:t>
      </w:r>
    </w:p>
    <w:p w14:paraId="2071A017" w14:textId="77777777" w:rsidR="003E3665" w:rsidRDefault="00000000">
      <w:pPr>
        <w:pStyle w:val="a7"/>
        <w:numPr>
          <w:ilvl w:val="0"/>
          <w:numId w:val="5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严格按照模板要求进行设计和撰写。</w:t>
      </w:r>
    </w:p>
    <w:p w14:paraId="4217477B" w14:textId="77777777" w:rsidR="003E3665" w:rsidRDefault="00000000">
      <w:pPr>
        <w:pStyle w:val="a7"/>
        <w:numPr>
          <w:ilvl w:val="0"/>
          <w:numId w:val="5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需求分析一定要清楚，不能太简略，或者没有给出要点。</w:t>
      </w:r>
    </w:p>
    <w:p w14:paraId="121E0B35" w14:textId="77777777" w:rsidR="003E3665" w:rsidRDefault="00000000">
      <w:pPr>
        <w:pStyle w:val="a7"/>
        <w:numPr>
          <w:ilvl w:val="0"/>
          <w:numId w:val="5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SDH</w:t>
      </w:r>
      <w:r>
        <w:rPr>
          <w:rFonts w:ascii="Times New Roman" w:eastAsia="仿宋" w:hAnsi="Times New Roman" w:cs="Times New Roman"/>
          <w:sz w:val="24"/>
          <w:szCs w:val="24"/>
        </w:rPr>
        <w:t>、</w:t>
      </w:r>
      <w:r>
        <w:rPr>
          <w:rFonts w:ascii="Times New Roman" w:eastAsia="仿宋" w:hAnsi="Times New Roman" w:cs="Times New Roman"/>
          <w:sz w:val="24"/>
          <w:szCs w:val="24"/>
        </w:rPr>
        <w:t>DM</w:t>
      </w:r>
      <w:r>
        <w:rPr>
          <w:rFonts w:ascii="Times New Roman" w:eastAsia="仿宋" w:hAnsi="Times New Roman" w:cs="Times New Roman" w:hint="eastAsia"/>
          <w:sz w:val="24"/>
          <w:szCs w:val="24"/>
        </w:rPr>
        <w:t>D</w:t>
      </w:r>
      <w:r>
        <w:rPr>
          <w:rFonts w:ascii="Times New Roman" w:eastAsia="仿宋" w:hAnsi="Times New Roman" w:cs="Times New Roman"/>
          <w:sz w:val="24"/>
          <w:szCs w:val="24"/>
        </w:rPr>
        <w:t>M</w:t>
      </w:r>
      <w:r>
        <w:rPr>
          <w:rFonts w:ascii="Times New Roman" w:eastAsia="仿宋" w:hAnsi="Times New Roman" w:cs="Times New Roman"/>
          <w:sz w:val="24"/>
          <w:szCs w:val="24"/>
        </w:rPr>
        <w:t>的选择依据要充分，表述要清楚清楚。</w:t>
      </w:r>
    </w:p>
    <w:p w14:paraId="25A0BBB5" w14:textId="77777777" w:rsidR="003E3665" w:rsidRDefault="00000000">
      <w:pPr>
        <w:pStyle w:val="a7"/>
        <w:numPr>
          <w:ilvl w:val="0"/>
          <w:numId w:val="5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中继距离的计算，一定要弄清楚</w:t>
      </w:r>
      <w:r>
        <w:rPr>
          <w:rFonts w:ascii="Times New Roman" w:eastAsia="仿宋" w:hAnsi="Times New Roman" w:cs="Times New Roman"/>
          <w:sz w:val="24"/>
          <w:szCs w:val="24"/>
        </w:rPr>
        <w:t>SDH</w:t>
      </w:r>
      <w:r>
        <w:rPr>
          <w:rFonts w:ascii="Times New Roman" w:eastAsia="仿宋" w:hAnsi="Times New Roman" w:cs="Times New Roman"/>
          <w:sz w:val="24"/>
          <w:szCs w:val="24"/>
        </w:rPr>
        <w:t>、</w:t>
      </w:r>
      <w:r>
        <w:rPr>
          <w:rFonts w:ascii="Times New Roman" w:eastAsia="仿宋" w:hAnsi="Times New Roman" w:cs="Times New Roman"/>
          <w:sz w:val="24"/>
          <w:szCs w:val="24"/>
        </w:rPr>
        <w:t>DWDM</w:t>
      </w:r>
      <w:r>
        <w:rPr>
          <w:rFonts w:ascii="Times New Roman" w:eastAsia="仿宋" w:hAnsi="Times New Roman" w:cs="Times New Roman"/>
          <w:sz w:val="24"/>
          <w:szCs w:val="24"/>
        </w:rPr>
        <w:t>的区分，搞清楚中继段、光放段的含义，再带入已有或者新查询到的相关参数或要求进行计算。</w:t>
      </w:r>
    </w:p>
    <w:p w14:paraId="224DE539" w14:textId="77777777" w:rsidR="003E3665" w:rsidRDefault="00000000">
      <w:pPr>
        <w:pStyle w:val="a7"/>
        <w:numPr>
          <w:ilvl w:val="0"/>
          <w:numId w:val="5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各种敷设方式适用范围方面考虑要清晰，需要仔细了解。</w:t>
      </w:r>
    </w:p>
    <w:p w14:paraId="215F86B6" w14:textId="77777777" w:rsidR="003E3665" w:rsidRDefault="00000000">
      <w:pPr>
        <w:pStyle w:val="a7"/>
        <w:numPr>
          <w:ilvl w:val="0"/>
          <w:numId w:val="5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相关数据最好能查询当前或比较近的年代的数据，比如技工、普工费用单价问题就算查不到最新标准，也不要再用</w:t>
      </w:r>
      <w:r>
        <w:rPr>
          <w:rFonts w:ascii="Times New Roman" w:eastAsia="仿宋" w:hAnsi="Times New Roman" w:cs="Times New Roman"/>
          <w:sz w:val="24"/>
          <w:szCs w:val="24"/>
        </w:rPr>
        <w:t>48</w:t>
      </w:r>
      <w:r>
        <w:rPr>
          <w:rFonts w:ascii="Times New Roman" w:eastAsia="仿宋" w:hAnsi="Times New Roman" w:cs="Times New Roman"/>
          <w:sz w:val="24"/>
          <w:szCs w:val="24"/>
        </w:rPr>
        <w:t>、</w:t>
      </w:r>
      <w:r>
        <w:rPr>
          <w:rFonts w:ascii="Times New Roman" w:eastAsia="仿宋" w:hAnsi="Times New Roman" w:cs="Times New Roman"/>
          <w:sz w:val="24"/>
          <w:szCs w:val="24"/>
        </w:rPr>
        <w:t>19</w:t>
      </w:r>
      <w:r>
        <w:rPr>
          <w:rFonts w:ascii="Times New Roman" w:eastAsia="仿宋" w:hAnsi="Times New Roman" w:cs="Times New Roman"/>
          <w:sz w:val="24"/>
          <w:szCs w:val="24"/>
        </w:rPr>
        <w:t>来计算。</w:t>
      </w:r>
    </w:p>
    <w:p w14:paraId="68BFC723" w14:textId="77777777" w:rsidR="003E3665" w:rsidRDefault="00000000">
      <w:pPr>
        <w:pStyle w:val="a7"/>
        <w:numPr>
          <w:ilvl w:val="0"/>
          <w:numId w:val="5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接入网每户带宽的考虑，</w:t>
      </w:r>
      <w:r>
        <w:rPr>
          <w:rFonts w:ascii="Times New Roman" w:eastAsia="仿宋" w:hAnsi="Times New Roman" w:cs="Times New Roman"/>
          <w:sz w:val="24"/>
          <w:szCs w:val="24"/>
        </w:rPr>
        <w:t>50Mb/s</w:t>
      </w:r>
      <w:r>
        <w:rPr>
          <w:rFonts w:ascii="Times New Roman" w:eastAsia="仿宋" w:hAnsi="Times New Roman" w:cs="Times New Roman"/>
          <w:sz w:val="24"/>
          <w:szCs w:val="24"/>
        </w:rPr>
        <w:t>、</w:t>
      </w:r>
      <w:r>
        <w:rPr>
          <w:rFonts w:ascii="Times New Roman" w:eastAsia="仿宋" w:hAnsi="Times New Roman" w:cs="Times New Roman"/>
          <w:sz w:val="24"/>
          <w:szCs w:val="24"/>
        </w:rPr>
        <w:t>100Mb/s</w:t>
      </w:r>
      <w:r>
        <w:rPr>
          <w:rFonts w:ascii="Times New Roman" w:eastAsia="仿宋" w:hAnsi="Times New Roman" w:cs="Times New Roman"/>
          <w:sz w:val="24"/>
          <w:szCs w:val="24"/>
        </w:rPr>
        <w:t>都可以，</w:t>
      </w:r>
      <w:r>
        <w:rPr>
          <w:rFonts w:ascii="Times New Roman" w:eastAsia="仿宋" w:hAnsi="Times New Roman" w:cs="Times New Roman"/>
          <w:sz w:val="24"/>
          <w:szCs w:val="24"/>
        </w:rPr>
        <w:t>5Mb/s</w:t>
      </w:r>
      <w:r>
        <w:rPr>
          <w:rFonts w:ascii="Times New Roman" w:eastAsia="仿宋" w:hAnsi="Times New Roman" w:cs="Times New Roman"/>
          <w:sz w:val="24"/>
          <w:szCs w:val="24"/>
        </w:rPr>
        <w:t>、</w:t>
      </w:r>
      <w:r>
        <w:rPr>
          <w:rFonts w:ascii="Times New Roman" w:eastAsia="仿宋" w:hAnsi="Times New Roman" w:cs="Times New Roman"/>
          <w:sz w:val="24"/>
          <w:szCs w:val="24"/>
        </w:rPr>
        <w:t>10Mb/s</w:t>
      </w:r>
      <w:r>
        <w:rPr>
          <w:rFonts w:ascii="Times New Roman" w:eastAsia="仿宋" w:hAnsi="Times New Roman" w:cs="Times New Roman"/>
          <w:sz w:val="24"/>
          <w:szCs w:val="24"/>
        </w:rPr>
        <w:t>无论如何不行。</w:t>
      </w:r>
    </w:p>
    <w:p w14:paraId="20476D72" w14:textId="77777777" w:rsidR="003E3665" w:rsidRDefault="00000000">
      <w:pPr>
        <w:pStyle w:val="a7"/>
        <w:numPr>
          <w:ilvl w:val="0"/>
          <w:numId w:val="5"/>
        </w:numPr>
        <w:spacing w:line="276" w:lineRule="auto"/>
        <w:ind w:firstLineChars="0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t>PPT</w:t>
      </w:r>
      <w:r>
        <w:rPr>
          <w:rFonts w:ascii="Times New Roman" w:eastAsia="仿宋" w:hAnsi="Times New Roman" w:cs="Times New Roman"/>
          <w:sz w:val="24"/>
          <w:szCs w:val="24"/>
        </w:rPr>
        <w:t>或者设计报告中，不要简单拷贝、罗列大段的规范性要求，需要结合自己的设计，有针对性地选用。</w:t>
      </w:r>
    </w:p>
    <w:p w14:paraId="6F3E7F2F" w14:textId="77777777" w:rsidR="003E3665" w:rsidRDefault="00000000">
      <w:pPr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4"/>
          <w:szCs w:val="24"/>
        </w:rPr>
        <w:br w:type="page"/>
      </w:r>
    </w:p>
    <w:p w14:paraId="4BA226EF" w14:textId="77777777" w:rsidR="003E3665" w:rsidRDefault="00000000">
      <w:pPr>
        <w:jc w:val="center"/>
        <w:rPr>
          <w:rFonts w:ascii="Times New Roman" w:eastAsia="仿宋" w:hAnsi="Times New Roman" w:cs="Times New Roman"/>
          <w:b/>
          <w:sz w:val="28"/>
          <w:szCs w:val="24"/>
        </w:rPr>
      </w:pPr>
      <w:r>
        <w:rPr>
          <w:rFonts w:ascii="Times New Roman" w:eastAsia="仿宋" w:hAnsi="Times New Roman" w:cs="Times New Roman"/>
          <w:b/>
          <w:sz w:val="28"/>
          <w:szCs w:val="24"/>
        </w:rPr>
        <w:lastRenderedPageBreak/>
        <w:t>电信传输理论与工程</w:t>
      </w:r>
      <w:r>
        <w:rPr>
          <w:rFonts w:ascii="Times New Roman" w:eastAsia="仿宋" w:hAnsi="Times New Roman" w:cs="Times New Roman"/>
          <w:b/>
          <w:sz w:val="28"/>
          <w:szCs w:val="24"/>
        </w:rPr>
        <w:t xml:space="preserve"> </w:t>
      </w:r>
      <w:r>
        <w:rPr>
          <w:rFonts w:ascii="Times New Roman" w:eastAsia="仿宋" w:hAnsi="Times New Roman" w:cs="Times New Roman"/>
          <w:b/>
          <w:sz w:val="28"/>
          <w:szCs w:val="24"/>
        </w:rPr>
        <w:t>课程设计答辩评分表（第</w:t>
      </w:r>
      <w:r>
        <w:rPr>
          <w:rFonts w:ascii="Times New Roman" w:eastAsia="仿宋" w:hAnsi="Times New Roman" w:cs="Times New Roman"/>
          <w:b/>
          <w:sz w:val="28"/>
          <w:szCs w:val="24"/>
          <w:u w:val="thick"/>
        </w:rPr>
        <w:t xml:space="preserve">   </w:t>
      </w:r>
      <w:r>
        <w:rPr>
          <w:rFonts w:ascii="Times New Roman" w:eastAsia="仿宋" w:hAnsi="Times New Roman" w:cs="Times New Roman"/>
          <w:b/>
          <w:sz w:val="28"/>
          <w:szCs w:val="24"/>
        </w:rPr>
        <w:t>组）</w:t>
      </w:r>
    </w:p>
    <w:tbl>
      <w:tblPr>
        <w:tblW w:w="9536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77"/>
        <w:gridCol w:w="908"/>
        <w:gridCol w:w="1208"/>
        <w:gridCol w:w="1507"/>
        <w:gridCol w:w="993"/>
        <w:gridCol w:w="1275"/>
        <w:gridCol w:w="1276"/>
        <w:gridCol w:w="992"/>
      </w:tblGrid>
      <w:tr w:rsidR="003E3665" w14:paraId="21291999" w14:textId="77777777">
        <w:trPr>
          <w:trHeight w:val="992"/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26BC7837" w14:textId="77777777" w:rsidR="003E3665" w:rsidRDefault="00000000">
            <w:pPr>
              <w:snapToGrid w:val="0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  <w:bookmarkStart w:id="0" w:name="OLE_LINK2"/>
            <w:bookmarkStart w:id="1" w:name="OLE_LINK1"/>
            <w:r>
              <w:rPr>
                <w:rFonts w:ascii="Times New Roman" w:eastAsia="仿宋" w:hAnsi="Times New Roman" w:cs="Times New Roman"/>
                <w:sz w:val="24"/>
                <w:szCs w:val="24"/>
              </w:rPr>
              <w:t>答辩顺序（组号）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275CA435" w14:textId="77777777" w:rsidR="003E3665" w:rsidRDefault="00000000">
            <w:pPr>
              <w:snapToGrid w:val="0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  <w:r>
              <w:rPr>
                <w:rFonts w:ascii="Times New Roman" w:eastAsia="仿宋" w:hAnsi="Times New Roman" w:cs="Times New Roman"/>
                <w:sz w:val="24"/>
                <w:szCs w:val="24"/>
              </w:rPr>
              <w:t>组长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145102" w14:textId="77777777" w:rsidR="003E3665" w:rsidRDefault="00000000">
            <w:pPr>
              <w:snapToGrid w:val="0"/>
              <w:jc w:val="center"/>
              <w:rPr>
                <w:rFonts w:ascii="Times New Roman" w:eastAsia="仿宋" w:hAnsi="Times New Roman" w:cs="Times New Roman"/>
                <w:szCs w:val="21"/>
              </w:rPr>
            </w:pPr>
            <w:r>
              <w:rPr>
                <w:rFonts w:ascii="Times New Roman" w:eastAsia="仿宋" w:hAnsi="Times New Roman" w:cs="Times New Roman"/>
                <w:szCs w:val="21"/>
              </w:rPr>
              <w:t>调研分析是否充分</w:t>
            </w:r>
          </w:p>
          <w:p w14:paraId="2E7485B5" w14:textId="77777777" w:rsidR="003E3665" w:rsidRDefault="00000000">
            <w:pPr>
              <w:snapToGrid w:val="0"/>
              <w:jc w:val="center"/>
              <w:rPr>
                <w:rFonts w:ascii="Times New Roman" w:eastAsia="仿宋" w:hAnsi="Times New Roman" w:cs="Times New Roman"/>
                <w:szCs w:val="21"/>
              </w:rPr>
            </w:pPr>
            <w:r>
              <w:rPr>
                <w:rFonts w:ascii="Times New Roman" w:eastAsia="仿宋" w:hAnsi="Times New Roman" w:cs="Times New Roman"/>
                <w:szCs w:val="21"/>
              </w:rPr>
              <w:t>(10)</w:t>
            </w: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A2B46" w14:textId="77777777" w:rsidR="003E3665" w:rsidRDefault="00000000">
            <w:pPr>
              <w:snapToGrid w:val="0"/>
              <w:jc w:val="center"/>
              <w:rPr>
                <w:rFonts w:ascii="Times New Roman" w:eastAsia="仿宋" w:hAnsi="Times New Roman" w:cs="Times New Roman"/>
                <w:szCs w:val="21"/>
              </w:rPr>
            </w:pPr>
            <w:r>
              <w:rPr>
                <w:rFonts w:ascii="Times New Roman" w:eastAsia="仿宋" w:hAnsi="Times New Roman" w:cs="Times New Roman"/>
                <w:szCs w:val="21"/>
              </w:rPr>
              <w:t>方案设计正确性与适用性</w:t>
            </w:r>
          </w:p>
          <w:p w14:paraId="1D9AF0F4" w14:textId="77777777" w:rsidR="003E3665" w:rsidRDefault="00000000">
            <w:pPr>
              <w:snapToGrid w:val="0"/>
              <w:jc w:val="center"/>
              <w:rPr>
                <w:rFonts w:ascii="Times New Roman" w:eastAsia="仿宋" w:hAnsi="Times New Roman" w:cs="Times New Roman"/>
                <w:szCs w:val="21"/>
              </w:rPr>
            </w:pPr>
            <w:r>
              <w:rPr>
                <w:rFonts w:ascii="Times New Roman" w:eastAsia="仿宋" w:hAnsi="Times New Roman" w:cs="Times New Roman"/>
                <w:szCs w:val="21"/>
              </w:rPr>
              <w:t>(25)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1A6FEB" w14:textId="77777777" w:rsidR="003E3665" w:rsidRDefault="00000000">
            <w:pPr>
              <w:snapToGrid w:val="0"/>
              <w:jc w:val="center"/>
              <w:rPr>
                <w:rFonts w:ascii="Times New Roman" w:eastAsia="仿宋" w:hAnsi="Times New Roman" w:cs="Times New Roman"/>
                <w:szCs w:val="21"/>
              </w:rPr>
            </w:pPr>
            <w:r>
              <w:rPr>
                <w:rFonts w:ascii="Times New Roman" w:eastAsia="仿宋" w:hAnsi="Times New Roman" w:cs="Times New Roman"/>
                <w:szCs w:val="21"/>
              </w:rPr>
              <w:t>工作量</w:t>
            </w:r>
          </w:p>
          <w:p w14:paraId="7D447BCF" w14:textId="77777777" w:rsidR="003E3665" w:rsidRDefault="00000000">
            <w:pPr>
              <w:snapToGrid w:val="0"/>
              <w:jc w:val="center"/>
              <w:rPr>
                <w:rFonts w:ascii="Times New Roman" w:eastAsia="仿宋" w:hAnsi="Times New Roman" w:cs="Times New Roman"/>
                <w:szCs w:val="21"/>
              </w:rPr>
            </w:pPr>
            <w:r>
              <w:rPr>
                <w:rFonts w:ascii="Times New Roman" w:eastAsia="仿宋" w:hAnsi="Times New Roman" w:cs="Times New Roman"/>
                <w:szCs w:val="21"/>
              </w:rPr>
              <w:t>(25)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4EB48D" w14:textId="77777777" w:rsidR="003E3665" w:rsidRDefault="00000000">
            <w:pPr>
              <w:snapToGrid w:val="0"/>
              <w:jc w:val="center"/>
              <w:rPr>
                <w:rFonts w:ascii="Times New Roman" w:eastAsia="仿宋" w:hAnsi="Times New Roman" w:cs="Times New Roman"/>
                <w:szCs w:val="21"/>
              </w:rPr>
            </w:pPr>
            <w:r>
              <w:rPr>
                <w:rFonts w:ascii="Times New Roman" w:eastAsia="仿宋" w:hAnsi="Times New Roman" w:cs="Times New Roman"/>
                <w:szCs w:val="21"/>
              </w:rPr>
              <w:t>非技术因素考虑</w:t>
            </w:r>
          </w:p>
          <w:p w14:paraId="317164E8" w14:textId="77777777" w:rsidR="003E3665" w:rsidRDefault="00000000">
            <w:pPr>
              <w:snapToGrid w:val="0"/>
              <w:jc w:val="center"/>
              <w:rPr>
                <w:rFonts w:ascii="Times New Roman" w:eastAsia="仿宋" w:hAnsi="Times New Roman" w:cs="Times New Roman"/>
                <w:szCs w:val="21"/>
              </w:rPr>
            </w:pPr>
            <w:r>
              <w:rPr>
                <w:rFonts w:ascii="Times New Roman" w:eastAsia="仿宋" w:hAnsi="Times New Roman" w:cs="Times New Roman"/>
                <w:szCs w:val="21"/>
              </w:rPr>
              <w:t>（</w:t>
            </w:r>
            <w:r>
              <w:rPr>
                <w:rFonts w:ascii="Times New Roman" w:eastAsia="仿宋" w:hAnsi="Times New Roman" w:cs="Times New Roman"/>
                <w:szCs w:val="21"/>
              </w:rPr>
              <w:t>10</w:t>
            </w:r>
            <w:r>
              <w:rPr>
                <w:rFonts w:ascii="Times New Roman" w:eastAsia="仿宋" w:hAnsi="Times New Roman" w:cs="Times New Roman"/>
                <w:szCs w:val="21"/>
              </w:rPr>
              <w:t>）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38F065" w14:textId="77777777" w:rsidR="003E3665" w:rsidRDefault="00000000">
            <w:pPr>
              <w:snapToGrid w:val="0"/>
              <w:jc w:val="center"/>
              <w:rPr>
                <w:rFonts w:ascii="Times New Roman" w:eastAsia="仿宋" w:hAnsi="Times New Roman" w:cs="Times New Roman"/>
                <w:szCs w:val="21"/>
              </w:rPr>
            </w:pPr>
            <w:r>
              <w:rPr>
                <w:rFonts w:ascii="Times New Roman" w:eastAsia="仿宋" w:hAnsi="Times New Roman" w:cs="Times New Roman"/>
                <w:szCs w:val="21"/>
              </w:rPr>
              <w:t>答辩整体表现</w:t>
            </w:r>
          </w:p>
          <w:p w14:paraId="316B43E9" w14:textId="77777777" w:rsidR="003E3665" w:rsidRDefault="00000000">
            <w:pPr>
              <w:snapToGrid w:val="0"/>
              <w:jc w:val="center"/>
              <w:rPr>
                <w:rFonts w:ascii="Times New Roman" w:eastAsia="仿宋" w:hAnsi="Times New Roman" w:cs="Times New Roman"/>
                <w:szCs w:val="21"/>
              </w:rPr>
            </w:pPr>
            <w:r>
              <w:rPr>
                <w:rFonts w:ascii="Times New Roman" w:eastAsia="仿宋" w:hAnsi="Times New Roman" w:cs="Times New Roman"/>
                <w:szCs w:val="21"/>
              </w:rPr>
              <w:t>（</w:t>
            </w:r>
            <w:r>
              <w:rPr>
                <w:rFonts w:ascii="Times New Roman" w:eastAsia="仿宋" w:hAnsi="Times New Roman" w:cs="Times New Roman"/>
                <w:szCs w:val="21"/>
              </w:rPr>
              <w:t>30</w:t>
            </w:r>
            <w:r>
              <w:rPr>
                <w:rFonts w:ascii="Times New Roman" w:eastAsia="仿宋" w:hAnsi="Times New Roman" w:cs="Times New Roman"/>
                <w:szCs w:val="21"/>
              </w:rPr>
              <w:t>分）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1906BA" w14:textId="77777777" w:rsidR="003E3665" w:rsidRDefault="00000000">
            <w:pPr>
              <w:snapToGrid w:val="0"/>
              <w:jc w:val="center"/>
              <w:rPr>
                <w:rFonts w:ascii="Times New Roman" w:eastAsia="仿宋" w:hAnsi="Times New Roman" w:cs="Times New Roman"/>
                <w:szCs w:val="21"/>
              </w:rPr>
            </w:pPr>
            <w:r>
              <w:rPr>
                <w:rFonts w:ascii="Times New Roman" w:eastAsia="仿宋" w:hAnsi="Times New Roman" w:cs="Times New Roman"/>
                <w:szCs w:val="21"/>
              </w:rPr>
              <w:t>总分</w:t>
            </w:r>
          </w:p>
          <w:p w14:paraId="0A23F98C" w14:textId="77777777" w:rsidR="003E3665" w:rsidRDefault="00000000">
            <w:pPr>
              <w:snapToGrid w:val="0"/>
              <w:jc w:val="center"/>
              <w:rPr>
                <w:rFonts w:ascii="Times New Roman" w:eastAsia="仿宋" w:hAnsi="Times New Roman" w:cs="Times New Roman"/>
                <w:szCs w:val="21"/>
              </w:rPr>
            </w:pPr>
            <w:r>
              <w:rPr>
                <w:rFonts w:ascii="Times New Roman" w:eastAsia="仿宋" w:hAnsi="Times New Roman" w:cs="Times New Roman"/>
                <w:szCs w:val="21"/>
              </w:rPr>
              <w:t>(100)</w:t>
            </w:r>
          </w:p>
        </w:tc>
      </w:tr>
      <w:tr w:rsidR="003E3665" w14:paraId="41C3CFDD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40C7BCBA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1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49A0039C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赵廷尹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B761E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3463F1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EAD9C8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B1C791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41CD76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73DBCB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7F3722DF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100A3851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2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731F2588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李元昊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EFD5C2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E836F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9254A3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C5CB0E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0BA9C3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7C50DE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1BE21BA2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0141B722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3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511B390A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邬佳乐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681C7D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199CE8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A564A5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12EB28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D40F82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63CDFB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0D1F0451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4C4ADCA9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4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6F000BD2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周今晶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D25B9E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119EA0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FF656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E2BF77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D83343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337511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6F241B6B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79F543B5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5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51335E01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王凯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AA31E4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48D664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5576A5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B57A3F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1FA8B7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98488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7BB17AFE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573CBBAD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6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4FF8B397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王钡玟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0E763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CDA8F20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B1825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E2E50E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7A1790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E6C21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1E98CF41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62C865C5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7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3CF52E61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万虹均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0103BA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F8AAC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BD1EBE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510F33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C10FD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8A602F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00088A58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6753C4E8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8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13B5DF63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邓诗涵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478A0B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87A0DD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330219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E43B52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C48224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C1989D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3AE5A1EF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62AFF422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1335B5F7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王晗冰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927E47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033074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6690A2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C75D10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49E9D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9D557D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69F45A77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16821BAD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10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186C8B20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范紫轩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2204D9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20B17B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457B72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9DB45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1CEF49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149066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5DBC36AE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5E3F7706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11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43C61252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周冠衡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B9B845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DEF8CD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FB79C1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7AE48B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9E4CAF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F0CB84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08043C9F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188AA61A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12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1A12F4B6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陈航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42A59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D8340D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51C384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C69544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592446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D171B7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0C958F8A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259649A6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13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11942D64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夏恒瑜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9DFEC3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4369D6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401F45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FC5C73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73A56F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9E5E54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3F02EBA1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60B05E7F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14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69262545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粟园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70C0E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A61D6A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C332C3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7F5913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892005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9E2BC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063E8581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6E165401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15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69A1A65E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施艳红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7855A9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7B3BB8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AEB71E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B3D95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A661A2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FC5B11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4F279038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27944FAD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16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7FC160F5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郝梦涵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B1914A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1F8825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B6B920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E8D79E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A49DD1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473777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79CB0E0E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3BD492D4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17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6511AABA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敬帅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CF87FF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A12717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657518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4A0E74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197832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24D9FA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6CAB33B8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7DE71ECD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18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26959815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蔡奎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F82FF9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555532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B25507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74BCBD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799EA3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C7B659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1123F94B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7EEC0D4E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19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40C76618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赵文杰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A46AD4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A32521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D41BD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3D9B96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86D370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6A3298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15CE3455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2C1F6054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20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4ABF4531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张峻豪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CE3800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47319D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47372A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1C2C04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D13C31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FEFA1F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23EEA7E4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22BA55C8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21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61799646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赖相如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86D340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62ED3B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33C601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3FD87A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607811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EB036A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3868BBCD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15AB9A04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22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73404A2A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张曦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6A2EBD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8FB756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7964AA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17A281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C1F30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95F86F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44F9349F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24F97C85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23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122AB404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马彦哲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48ABB0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EF352F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D83965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1EB221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A47F0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AAA7EF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68E7BAE5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27648577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24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5660E791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唐艺倬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A08E80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87A2C2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7BD9A5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5981BB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D2C743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333793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6500AA66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1CF9E1BF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sz w:val="22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25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39562E36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sz w:val="22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程子松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378E95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65B01E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221509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8DE592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ACD81A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EB0A8D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5579FBDF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6595E976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kern w:val="0"/>
                <w:sz w:val="22"/>
                <w:lang w:bidi="ar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26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432A4EF9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kern w:val="0"/>
                <w:sz w:val="20"/>
                <w:szCs w:val="20"/>
                <w:lang w:bidi="ar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郑京城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249101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DBB872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3FA229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3CFA4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5B3C1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1DB371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48DDEDAF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43C083BC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kern w:val="0"/>
                <w:sz w:val="22"/>
                <w:lang w:bidi="ar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27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4B8AA873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kern w:val="0"/>
                <w:sz w:val="20"/>
                <w:szCs w:val="20"/>
                <w:lang w:bidi="ar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李鹏辉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6D25DC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5239D7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81F3E7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76B610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337926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BB9207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  <w:tr w:rsidR="003E3665" w14:paraId="6E042369" w14:textId="77777777">
        <w:trPr>
          <w:jc w:val="center"/>
        </w:trPr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04F435EF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/>
                <w:kern w:val="0"/>
                <w:sz w:val="22"/>
                <w:lang w:bidi="ar"/>
              </w:rPr>
            </w:pPr>
            <w:r>
              <w:rPr>
                <w:rFonts w:ascii="Times New Roman" w:eastAsia="仿宋" w:hAnsi="Times New Roman" w:cs="Times New Roman"/>
                <w:color w:val="000000"/>
                <w:kern w:val="0"/>
                <w:sz w:val="20"/>
                <w:szCs w:val="20"/>
                <w:lang w:bidi="ar"/>
              </w:rPr>
              <w:t>28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51" w:type="dxa"/>
              <w:bottom w:w="0" w:type="dxa"/>
              <w:right w:w="51" w:type="dxa"/>
            </w:tcMar>
            <w:vAlign w:val="center"/>
          </w:tcPr>
          <w:p w14:paraId="27C5BFC2" w14:textId="77777777" w:rsidR="003E3665" w:rsidRDefault="00000000">
            <w:pPr>
              <w:widowControl/>
              <w:jc w:val="center"/>
              <w:textAlignment w:val="center"/>
              <w:rPr>
                <w:rFonts w:ascii="Times New Roman" w:eastAsia="仿宋" w:hAnsi="Times New Roman" w:cs="Times New Roman"/>
                <w:color w:val="000000" w:themeColor="text1"/>
                <w:kern w:val="0"/>
                <w:sz w:val="20"/>
                <w:szCs w:val="20"/>
                <w:lang w:bidi="ar"/>
              </w:rPr>
            </w:pPr>
            <w:r>
              <w:rPr>
                <w:rStyle w:val="font11"/>
                <w:rFonts w:ascii="Times New Roman" w:eastAsia="仿宋" w:hAnsi="Times New Roman" w:cs="Times New Roman"/>
                <w:lang w:bidi="ar"/>
              </w:rPr>
              <w:t>王子敬</w:t>
            </w:r>
          </w:p>
        </w:tc>
        <w:tc>
          <w:tcPr>
            <w:tcW w:w="12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5A3636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DEB36B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960F19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CE1C41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1ED237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735157" w14:textId="77777777" w:rsidR="003E3665" w:rsidRDefault="003E3665">
            <w:pPr>
              <w:snapToGrid w:val="0"/>
              <w:spacing w:beforeLines="10" w:before="31" w:afterLines="10" w:after="31"/>
              <w:jc w:val="center"/>
              <w:rPr>
                <w:rFonts w:ascii="Times New Roman" w:eastAsia="仿宋" w:hAnsi="Times New Roman" w:cs="Times New Roman"/>
                <w:sz w:val="24"/>
                <w:szCs w:val="24"/>
              </w:rPr>
            </w:pPr>
          </w:p>
        </w:tc>
      </w:tr>
    </w:tbl>
    <w:bookmarkEnd w:id="0"/>
    <w:bookmarkEnd w:id="1"/>
    <w:p w14:paraId="2FCF64D0" w14:textId="77777777" w:rsidR="003E3665" w:rsidRDefault="00000000">
      <w:pPr>
        <w:snapToGrid w:val="0"/>
        <w:spacing w:beforeLines="50" w:before="156"/>
        <w:ind w:firstLine="482"/>
        <w:rPr>
          <w:rFonts w:ascii="Times New Roman" w:eastAsia="仿宋" w:hAnsi="Times New Roman" w:cs="Times New Roman"/>
          <w:sz w:val="28"/>
          <w:szCs w:val="28"/>
        </w:rPr>
      </w:pPr>
      <w:r>
        <w:rPr>
          <w:rFonts w:ascii="Times New Roman" w:eastAsia="仿宋" w:hAnsi="Times New Roman" w:cs="Times New Roman"/>
          <w:sz w:val="28"/>
          <w:szCs w:val="28"/>
        </w:rPr>
        <w:t>组长（签名）：</w:t>
      </w:r>
    </w:p>
    <w:p w14:paraId="425B482B" w14:textId="77777777" w:rsidR="003E3665" w:rsidRDefault="00000000">
      <w:pPr>
        <w:snapToGrid w:val="0"/>
        <w:spacing w:beforeLines="150" w:before="468"/>
        <w:ind w:firstLine="482"/>
        <w:rPr>
          <w:rFonts w:ascii="Times New Roman" w:eastAsia="仿宋" w:hAnsi="Times New Roman" w:cs="Times New Roman"/>
          <w:sz w:val="28"/>
          <w:szCs w:val="28"/>
        </w:rPr>
      </w:pPr>
      <w:r>
        <w:rPr>
          <w:rFonts w:ascii="Times New Roman" w:eastAsia="仿宋" w:hAnsi="Times New Roman" w:cs="Times New Roman"/>
          <w:sz w:val="28"/>
          <w:szCs w:val="28"/>
        </w:rPr>
        <w:t>成员（签名，所有人）：</w:t>
      </w:r>
    </w:p>
    <w:p w14:paraId="42EC73D6" w14:textId="23A332B7" w:rsidR="003E3665" w:rsidRDefault="00000000">
      <w:pPr>
        <w:snapToGrid w:val="0"/>
        <w:spacing w:beforeLines="150" w:before="468"/>
        <w:ind w:firstLine="482"/>
        <w:jc w:val="right"/>
        <w:rPr>
          <w:rFonts w:ascii="Times New Roman" w:eastAsia="仿宋" w:hAnsi="Times New Roman" w:cs="Times New Roman"/>
          <w:sz w:val="24"/>
          <w:szCs w:val="24"/>
        </w:rPr>
      </w:pPr>
      <w:r>
        <w:rPr>
          <w:rFonts w:ascii="Times New Roman" w:eastAsia="仿宋" w:hAnsi="Times New Roman" w:cs="Times New Roman"/>
          <w:sz w:val="28"/>
          <w:szCs w:val="28"/>
        </w:rPr>
        <w:t>202</w:t>
      </w:r>
      <w:r w:rsidR="00D16D82">
        <w:rPr>
          <w:rFonts w:ascii="Times New Roman" w:eastAsia="仿宋" w:hAnsi="Times New Roman" w:cs="Times New Roman" w:hint="eastAsia"/>
          <w:sz w:val="28"/>
          <w:szCs w:val="28"/>
        </w:rPr>
        <w:t>4</w:t>
      </w:r>
      <w:r>
        <w:rPr>
          <w:rFonts w:ascii="Times New Roman" w:eastAsia="仿宋" w:hAnsi="Times New Roman" w:cs="Times New Roman"/>
          <w:sz w:val="28"/>
          <w:szCs w:val="28"/>
        </w:rPr>
        <w:t xml:space="preserve">  </w:t>
      </w:r>
      <w:r>
        <w:rPr>
          <w:rFonts w:ascii="Times New Roman" w:eastAsia="仿宋" w:hAnsi="Times New Roman" w:cs="Times New Roman"/>
          <w:sz w:val="28"/>
          <w:szCs w:val="28"/>
        </w:rPr>
        <w:t>年</w:t>
      </w:r>
      <w:r>
        <w:rPr>
          <w:rFonts w:ascii="Times New Roman" w:eastAsia="仿宋" w:hAnsi="Times New Roman" w:cs="Times New Roman"/>
          <w:sz w:val="28"/>
          <w:szCs w:val="28"/>
        </w:rPr>
        <w:t xml:space="preserve">  12  </w:t>
      </w:r>
      <w:r>
        <w:rPr>
          <w:rFonts w:ascii="Times New Roman" w:eastAsia="仿宋" w:hAnsi="Times New Roman" w:cs="Times New Roman"/>
          <w:sz w:val="28"/>
          <w:szCs w:val="28"/>
        </w:rPr>
        <w:t>月</w:t>
      </w:r>
      <w:r>
        <w:rPr>
          <w:rFonts w:ascii="Times New Roman" w:eastAsia="仿宋" w:hAnsi="Times New Roman" w:cs="Times New Roman"/>
          <w:sz w:val="28"/>
          <w:szCs w:val="28"/>
        </w:rPr>
        <w:t xml:space="preserve">    </w:t>
      </w:r>
      <w:r>
        <w:rPr>
          <w:rFonts w:ascii="Times New Roman" w:eastAsia="仿宋" w:hAnsi="Times New Roman" w:cs="Times New Roman"/>
          <w:sz w:val="28"/>
          <w:szCs w:val="28"/>
        </w:rPr>
        <w:t>日</w:t>
      </w:r>
    </w:p>
    <w:sectPr w:rsidR="003E36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4087F9F" w14:textId="77777777" w:rsidR="00917C33" w:rsidRDefault="00917C33" w:rsidP="00FA66E8">
      <w:pPr>
        <w:rPr>
          <w:rFonts w:hint="eastAsia"/>
        </w:rPr>
      </w:pPr>
      <w:r>
        <w:separator/>
      </w:r>
    </w:p>
  </w:endnote>
  <w:endnote w:type="continuationSeparator" w:id="0">
    <w:p w14:paraId="15A2AE86" w14:textId="77777777" w:rsidR="00917C33" w:rsidRDefault="00917C33" w:rsidP="00FA66E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3BAE23D" w14:textId="77777777" w:rsidR="00917C33" w:rsidRDefault="00917C33" w:rsidP="00FA66E8">
      <w:pPr>
        <w:rPr>
          <w:rFonts w:hint="eastAsia"/>
        </w:rPr>
      </w:pPr>
      <w:r>
        <w:separator/>
      </w:r>
    </w:p>
  </w:footnote>
  <w:footnote w:type="continuationSeparator" w:id="0">
    <w:p w14:paraId="33E753A6" w14:textId="77777777" w:rsidR="00917C33" w:rsidRDefault="00917C33" w:rsidP="00FA66E8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050346"/>
    <w:multiLevelType w:val="multilevel"/>
    <w:tmpl w:val="1E050346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802A301"/>
    <w:multiLevelType w:val="multilevel"/>
    <w:tmpl w:val="6802A301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740A76B4"/>
    <w:multiLevelType w:val="multilevel"/>
    <w:tmpl w:val="740A76B4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B4D1DC5"/>
    <w:multiLevelType w:val="multilevel"/>
    <w:tmpl w:val="7B4D1DC5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7EC94B68"/>
    <w:multiLevelType w:val="multilevel"/>
    <w:tmpl w:val="7EC94B68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317462320">
    <w:abstractNumId w:val="4"/>
  </w:num>
  <w:num w:numId="2" w16cid:durableId="92171170">
    <w:abstractNumId w:val="2"/>
  </w:num>
  <w:num w:numId="3" w16cid:durableId="1168667158">
    <w:abstractNumId w:val="3"/>
  </w:num>
  <w:num w:numId="4" w16cid:durableId="1389494620">
    <w:abstractNumId w:val="1"/>
  </w:num>
  <w:num w:numId="5" w16cid:durableId="1439365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DQ0ODU0ZjViODgxZmRkNzg1ZmNiMjI4NzdmNTU0Y2YifQ=="/>
  </w:docVars>
  <w:rsids>
    <w:rsidRoot w:val="00F21F18"/>
    <w:rsid w:val="00032ADE"/>
    <w:rsid w:val="00101E96"/>
    <w:rsid w:val="00137063"/>
    <w:rsid w:val="00227B98"/>
    <w:rsid w:val="00232097"/>
    <w:rsid w:val="002359B6"/>
    <w:rsid w:val="002E7238"/>
    <w:rsid w:val="003E3665"/>
    <w:rsid w:val="004E277A"/>
    <w:rsid w:val="004F079C"/>
    <w:rsid w:val="00564172"/>
    <w:rsid w:val="005C78F6"/>
    <w:rsid w:val="0061799C"/>
    <w:rsid w:val="006243DE"/>
    <w:rsid w:val="00753793"/>
    <w:rsid w:val="00780A29"/>
    <w:rsid w:val="00842328"/>
    <w:rsid w:val="008E4614"/>
    <w:rsid w:val="00917C33"/>
    <w:rsid w:val="009C7460"/>
    <w:rsid w:val="00B70A83"/>
    <w:rsid w:val="00B8444F"/>
    <w:rsid w:val="00D16D82"/>
    <w:rsid w:val="00D33A2C"/>
    <w:rsid w:val="00DF13B5"/>
    <w:rsid w:val="00E520EE"/>
    <w:rsid w:val="00E54641"/>
    <w:rsid w:val="00EF413B"/>
    <w:rsid w:val="00F156AB"/>
    <w:rsid w:val="00F21F18"/>
    <w:rsid w:val="00F86BA0"/>
    <w:rsid w:val="00F93243"/>
    <w:rsid w:val="00FA66E8"/>
    <w:rsid w:val="0B3A5C6C"/>
    <w:rsid w:val="172E2D15"/>
    <w:rsid w:val="194B7296"/>
    <w:rsid w:val="22244690"/>
    <w:rsid w:val="23CE6516"/>
    <w:rsid w:val="291149A2"/>
    <w:rsid w:val="2AC11AAE"/>
    <w:rsid w:val="2B51640E"/>
    <w:rsid w:val="2E3C7CA2"/>
    <w:rsid w:val="3C577F79"/>
    <w:rsid w:val="41E05A7A"/>
    <w:rsid w:val="42B27A6E"/>
    <w:rsid w:val="46677F98"/>
    <w:rsid w:val="5123073A"/>
    <w:rsid w:val="61E34D47"/>
    <w:rsid w:val="64AD20F4"/>
    <w:rsid w:val="69E96AA8"/>
    <w:rsid w:val="73DB61AC"/>
    <w:rsid w:val="789606F4"/>
    <w:rsid w:val="7DB64DC1"/>
    <w:rsid w:val="7EA6506C"/>
    <w:rsid w:val="7EF41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BC3E6E"/>
  <w15:docId w15:val="{72A03613-DF7E-4AE8-A846-2EC98085B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7">
    <w:name w:val="List Paragraph"/>
    <w:basedOn w:val="a"/>
    <w:uiPriority w:val="34"/>
    <w:qFormat/>
    <w:pPr>
      <w:ind w:firstLineChars="200" w:firstLine="420"/>
    </w:pPr>
  </w:style>
  <w:style w:type="character" w:customStyle="1" w:styleId="font11">
    <w:name w:val="font11"/>
    <w:basedOn w:val="a0"/>
    <w:rPr>
      <w:rFonts w:ascii="Arial" w:hAnsi="Arial" w:cs="Arial" w:hint="default"/>
      <w:color w:val="000000"/>
      <w:sz w:val="20"/>
      <w:szCs w:val="2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273</Words>
  <Characters>1560</Characters>
  <Application>Microsoft Office Word</Application>
  <DocSecurity>0</DocSecurity>
  <Lines>13</Lines>
  <Paragraphs>3</Paragraphs>
  <ScaleCrop>false</ScaleCrop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tang hong</dc:creator>
  <cp:lastModifiedBy>安冬 王</cp:lastModifiedBy>
  <cp:revision>15</cp:revision>
  <dcterms:created xsi:type="dcterms:W3CDTF">2019-12-06T13:17:00Z</dcterms:created>
  <dcterms:modified xsi:type="dcterms:W3CDTF">2024-11-12T15:56:00Z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2052-12.1.0.15712</vt:lpwstr>
  </property>
  <property fmtid="{D5CDD505-2E9C-101B-9397-08002B2CF9AE}" pid="3" name="ICV">
    <vt:lpwstr>A56B0D8788B540319C518263EE17B38A</vt:lpwstr>
  </property>
</Properties>
</file>