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CA79" w14:textId="77777777" w:rsidR="00161A84" w:rsidRPr="00287161" w:rsidRDefault="00C92EC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7161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2D1B4598" w14:textId="77777777" w:rsidR="00161A84" w:rsidRPr="00287161" w:rsidRDefault="00C92EC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7161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0A49B68F" w14:textId="77777777" w:rsidR="00161A84" w:rsidRPr="00287161" w:rsidRDefault="00161A84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61A84" w:rsidRPr="00287161" w14:paraId="58F93A0F" w14:textId="77777777">
        <w:tc>
          <w:tcPr>
            <w:tcW w:w="4508" w:type="dxa"/>
          </w:tcPr>
          <w:p w14:paraId="48ED335C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ED83F17" w14:textId="7B8CB793" w:rsidR="00161A84" w:rsidRPr="00287161" w:rsidRDefault="0028716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0</w:t>
            </w:r>
            <w:r w:rsidR="00BF3888">
              <w:rPr>
                <w:rFonts w:ascii="Times New Roman" w:hAnsi="Times New Roman" w:cs="Times New Roman"/>
              </w:rPr>
              <w:t>9</w:t>
            </w:r>
            <w:r w:rsidRPr="00287161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161A84" w:rsidRPr="00287161" w14:paraId="5C59A520" w14:textId="77777777">
        <w:tc>
          <w:tcPr>
            <w:tcW w:w="4508" w:type="dxa"/>
          </w:tcPr>
          <w:p w14:paraId="6C353015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4F827F47" w14:textId="5A9BE142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SWUID2026190415</w:t>
            </w:r>
          </w:p>
        </w:tc>
      </w:tr>
      <w:tr w:rsidR="00161A84" w:rsidRPr="00287161" w14:paraId="6CD4BB01" w14:textId="77777777">
        <w:tc>
          <w:tcPr>
            <w:tcW w:w="4508" w:type="dxa"/>
          </w:tcPr>
          <w:p w14:paraId="7620B0C3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F2A1782" w14:textId="61F8D0D5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Medical Diagnosis Center by Service Portal (ServiceNow)</w:t>
            </w:r>
          </w:p>
        </w:tc>
      </w:tr>
      <w:tr w:rsidR="00161A84" w:rsidRPr="00287161" w14:paraId="6B6AB189" w14:textId="77777777">
        <w:tc>
          <w:tcPr>
            <w:tcW w:w="4508" w:type="dxa"/>
          </w:tcPr>
          <w:p w14:paraId="3816FAF8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4A6BB42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729B772" w14:textId="77777777" w:rsidR="00161A84" w:rsidRPr="00287161" w:rsidRDefault="00161A84">
      <w:pPr>
        <w:rPr>
          <w:rFonts w:ascii="Times New Roman" w:hAnsi="Times New Roman" w:cs="Times New Roman"/>
          <w:b/>
        </w:rPr>
      </w:pPr>
    </w:p>
    <w:p w14:paraId="166F9929" w14:textId="77777777" w:rsidR="00161A84" w:rsidRPr="00287161" w:rsidRDefault="00C92ECD">
      <w:pPr>
        <w:rPr>
          <w:rFonts w:ascii="Times New Roman" w:hAnsi="Times New Roman" w:cs="Times New Roman"/>
          <w:b/>
        </w:rPr>
      </w:pPr>
      <w:r w:rsidRPr="00287161">
        <w:rPr>
          <w:rFonts w:ascii="Times New Roman" w:hAnsi="Times New Roman" w:cs="Times New Roman"/>
          <w:b/>
        </w:rPr>
        <w:t>Functional Requirements:</w:t>
      </w:r>
    </w:p>
    <w:p w14:paraId="52538067" w14:textId="77777777" w:rsidR="00161A84" w:rsidRPr="00287161" w:rsidRDefault="00C92ECD">
      <w:pPr>
        <w:rPr>
          <w:rFonts w:ascii="Times New Roman" w:hAnsi="Times New Roman" w:cs="Times New Roman"/>
        </w:rPr>
      </w:pPr>
      <w:r w:rsidRPr="00287161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1"/>
        <w:gridCol w:w="3170"/>
        <w:gridCol w:w="5281"/>
      </w:tblGrid>
      <w:tr w:rsidR="00161A84" w:rsidRPr="00287161" w14:paraId="3E678222" w14:textId="77777777" w:rsidTr="001202B1">
        <w:trPr>
          <w:trHeight w:val="292"/>
        </w:trPr>
        <w:tc>
          <w:tcPr>
            <w:tcW w:w="931" w:type="dxa"/>
          </w:tcPr>
          <w:p w14:paraId="6871C655" w14:textId="77777777" w:rsidR="00161A84" w:rsidRPr="00287161" w:rsidRDefault="00C92ECD">
            <w:pPr>
              <w:rPr>
                <w:rFonts w:ascii="Times New Roman" w:hAnsi="Times New Roman" w:cs="Times New Roman"/>
                <w:b/>
              </w:rPr>
            </w:pPr>
            <w:r w:rsidRPr="00287161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70" w:type="dxa"/>
          </w:tcPr>
          <w:p w14:paraId="6FD29FB1" w14:textId="77777777" w:rsidR="00161A84" w:rsidRPr="00287161" w:rsidRDefault="00C92ECD">
            <w:pPr>
              <w:rPr>
                <w:rFonts w:ascii="Times New Roman" w:hAnsi="Times New Roman" w:cs="Times New Roman"/>
                <w:b/>
              </w:rPr>
            </w:pPr>
            <w:r w:rsidRPr="00287161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81" w:type="dxa"/>
          </w:tcPr>
          <w:p w14:paraId="7E4529F4" w14:textId="77777777" w:rsidR="00161A84" w:rsidRPr="00287161" w:rsidRDefault="00C92ECD">
            <w:pPr>
              <w:rPr>
                <w:rFonts w:ascii="Times New Roman" w:hAnsi="Times New Roman" w:cs="Times New Roman"/>
                <w:b/>
              </w:rPr>
            </w:pPr>
            <w:r w:rsidRPr="00287161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161A84" w:rsidRPr="00287161" w14:paraId="50BE4DBF" w14:textId="77777777" w:rsidTr="001202B1">
        <w:trPr>
          <w:trHeight w:val="429"/>
        </w:trPr>
        <w:tc>
          <w:tcPr>
            <w:tcW w:w="931" w:type="dxa"/>
          </w:tcPr>
          <w:p w14:paraId="23F81C02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70" w:type="dxa"/>
          </w:tcPr>
          <w:p w14:paraId="00574169" w14:textId="27AF06CB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Patient Registration</w:t>
            </w:r>
          </w:p>
        </w:tc>
        <w:tc>
          <w:tcPr>
            <w:tcW w:w="5281" w:type="dxa"/>
          </w:tcPr>
          <w:p w14:paraId="2E7513F7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Registration through Form</w:t>
            </w:r>
          </w:p>
          <w:p w14:paraId="5C8BB4C2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Registration through Gmail</w:t>
            </w:r>
          </w:p>
          <w:p w14:paraId="76A27062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Registration through LinkedIN</w:t>
            </w:r>
          </w:p>
        </w:tc>
      </w:tr>
      <w:tr w:rsidR="00161A84" w:rsidRPr="00287161" w14:paraId="3CF980DF" w14:textId="77777777" w:rsidTr="001202B1">
        <w:trPr>
          <w:trHeight w:val="429"/>
        </w:trPr>
        <w:tc>
          <w:tcPr>
            <w:tcW w:w="931" w:type="dxa"/>
          </w:tcPr>
          <w:p w14:paraId="2FB972D4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70" w:type="dxa"/>
          </w:tcPr>
          <w:p w14:paraId="7876EBB4" w14:textId="12C48698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Patient Login &amp; Profile</w:t>
            </w:r>
          </w:p>
        </w:tc>
        <w:tc>
          <w:tcPr>
            <w:tcW w:w="5281" w:type="dxa"/>
          </w:tcPr>
          <w:p w14:paraId="053D5D8B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Confirmation via Email</w:t>
            </w:r>
          </w:p>
          <w:p w14:paraId="1E3A486F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Confirmation via OTP</w:t>
            </w:r>
          </w:p>
        </w:tc>
      </w:tr>
      <w:tr w:rsidR="00161A84" w:rsidRPr="00287161" w14:paraId="3183FC44" w14:textId="77777777" w:rsidTr="001202B1">
        <w:trPr>
          <w:trHeight w:val="412"/>
        </w:trPr>
        <w:tc>
          <w:tcPr>
            <w:tcW w:w="931" w:type="dxa"/>
          </w:tcPr>
          <w:p w14:paraId="4AD1CDD8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70" w:type="dxa"/>
          </w:tcPr>
          <w:p w14:paraId="6DD2A158" w14:textId="2AFCF5F6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Diagnostic Test Management</w:t>
            </w:r>
          </w:p>
        </w:tc>
        <w:tc>
          <w:tcPr>
            <w:tcW w:w="5281" w:type="dxa"/>
          </w:tcPr>
          <w:p w14:paraId="44B8FCB5" w14:textId="3437CACC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Display available diagnostic tests.</w:t>
            </w:r>
          </w:p>
          <w:p w14:paraId="6F598F02" w14:textId="74DA3384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Show category, duration, and price.</w:t>
            </w:r>
          </w:p>
          <w:p w14:paraId="59D033CA" w14:textId="279F01A8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Maintain active/inactive tests.</w:t>
            </w:r>
          </w:p>
          <w:p w14:paraId="4484B0EB" w14:textId="77777777" w:rsidR="00161A84" w:rsidRPr="00287161" w:rsidRDefault="00161A84">
            <w:pPr>
              <w:rPr>
                <w:rFonts w:ascii="Times New Roman" w:hAnsi="Times New Roman" w:cs="Times New Roman"/>
              </w:rPr>
            </w:pPr>
          </w:p>
        </w:tc>
      </w:tr>
      <w:tr w:rsidR="00161A84" w:rsidRPr="00287161" w14:paraId="45DE7F6E" w14:textId="77777777" w:rsidTr="001202B1">
        <w:trPr>
          <w:trHeight w:val="429"/>
        </w:trPr>
        <w:tc>
          <w:tcPr>
            <w:tcW w:w="931" w:type="dxa"/>
          </w:tcPr>
          <w:p w14:paraId="2F718ED3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70" w:type="dxa"/>
          </w:tcPr>
          <w:p w14:paraId="3281117D" w14:textId="0CA59F0F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Appointment Booking</w:t>
            </w:r>
          </w:p>
        </w:tc>
        <w:tc>
          <w:tcPr>
            <w:tcW w:w="5281" w:type="dxa"/>
          </w:tcPr>
          <w:p w14:paraId="63B7D3C5" w14:textId="7453791B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Book diagnostic test.</w:t>
            </w:r>
          </w:p>
          <w:p w14:paraId="1E4412C5" w14:textId="5189C15B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Select appointment date and time slot.</w:t>
            </w:r>
          </w:p>
          <w:p w14:paraId="3490E01E" w14:textId="1EDD2E1F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Store booking in Appointment Table.</w:t>
            </w:r>
          </w:p>
          <w:p w14:paraId="1C88C446" w14:textId="77777777" w:rsidR="00161A84" w:rsidRPr="00287161" w:rsidRDefault="00161A84">
            <w:pPr>
              <w:rPr>
                <w:rFonts w:ascii="Times New Roman" w:hAnsi="Times New Roman" w:cs="Times New Roman"/>
              </w:rPr>
            </w:pPr>
          </w:p>
        </w:tc>
      </w:tr>
      <w:tr w:rsidR="001202B1" w:rsidRPr="00287161" w14:paraId="20E7D8BB" w14:textId="77777777" w:rsidTr="001202B1">
        <w:trPr>
          <w:trHeight w:val="429"/>
        </w:trPr>
        <w:tc>
          <w:tcPr>
            <w:tcW w:w="931" w:type="dxa"/>
          </w:tcPr>
          <w:p w14:paraId="03CB7C2D" w14:textId="3F0C685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70" w:type="dxa"/>
          </w:tcPr>
          <w:p w14:paraId="30677C53" w14:textId="767D5891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Slot Validation &amp; Availability</w:t>
            </w:r>
          </w:p>
        </w:tc>
        <w:tc>
          <w:tcPr>
            <w:tcW w:w="5281" w:type="dxa"/>
          </w:tcPr>
          <w:p w14:paraId="67D85EA4" w14:textId="425D7F82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Check available time slots.</w:t>
            </w:r>
          </w:p>
          <w:p w14:paraId="72B3A373" w14:textId="43F2AE59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Prevent duplicate appointments.</w:t>
            </w:r>
          </w:p>
          <w:p w14:paraId="709265DD" w14:textId="0BD4AFFF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Apply booking limits and cut-off rules.</w:t>
            </w:r>
          </w:p>
          <w:p w14:paraId="0D195BEA" w14:textId="7777777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</w:p>
        </w:tc>
      </w:tr>
      <w:tr w:rsidR="001202B1" w:rsidRPr="00287161" w14:paraId="612C9EA2" w14:textId="77777777" w:rsidTr="001202B1">
        <w:trPr>
          <w:trHeight w:val="429"/>
        </w:trPr>
        <w:tc>
          <w:tcPr>
            <w:tcW w:w="931" w:type="dxa"/>
          </w:tcPr>
          <w:p w14:paraId="797244AA" w14:textId="3714FA76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3170" w:type="dxa"/>
          </w:tcPr>
          <w:p w14:paraId="2FC11995" w14:textId="58B8C3DF" w:rsidR="001202B1" w:rsidRPr="00287161" w:rsidRDefault="001202B1" w:rsidP="001202B1">
            <w:pPr>
              <w:rPr>
                <w:rFonts w:ascii="Times New Roman" w:hAnsi="Times New Roman" w:cs="Times New Roman"/>
                <w:color w:val="222222"/>
              </w:rPr>
            </w:pPr>
            <w:r w:rsidRPr="00287161">
              <w:rPr>
                <w:rFonts w:ascii="Times New Roman" w:hAnsi="Times New Roman" w:cs="Times New Roman"/>
                <w:color w:val="222222"/>
              </w:rPr>
              <w:t>Approval Workflow</w:t>
            </w:r>
          </w:p>
        </w:tc>
        <w:tc>
          <w:tcPr>
            <w:tcW w:w="5281" w:type="dxa"/>
          </w:tcPr>
          <w:p w14:paraId="116C6D56" w14:textId="4A05CD7F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Send special test requests for Lab Manager approval.</w:t>
            </w:r>
          </w:p>
          <w:p w14:paraId="07AB2B00" w14:textId="60CE553C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Update approval status automatically.</w:t>
            </w:r>
          </w:p>
          <w:p w14:paraId="1DFF2B4B" w14:textId="7777777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</w:p>
        </w:tc>
      </w:tr>
      <w:tr w:rsidR="001202B1" w:rsidRPr="00287161" w14:paraId="3AEB6202" w14:textId="77777777" w:rsidTr="001202B1">
        <w:trPr>
          <w:trHeight w:val="429"/>
        </w:trPr>
        <w:tc>
          <w:tcPr>
            <w:tcW w:w="931" w:type="dxa"/>
          </w:tcPr>
          <w:p w14:paraId="5B55905A" w14:textId="0D24816F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3170" w:type="dxa"/>
          </w:tcPr>
          <w:p w14:paraId="7C8FB6A4" w14:textId="23E3AD97" w:rsidR="001202B1" w:rsidRPr="00287161" w:rsidRDefault="001202B1" w:rsidP="001202B1">
            <w:pPr>
              <w:rPr>
                <w:rFonts w:ascii="Times New Roman" w:hAnsi="Times New Roman" w:cs="Times New Roman"/>
                <w:color w:val="222222"/>
              </w:rPr>
            </w:pPr>
            <w:r w:rsidRPr="00287161">
              <w:rPr>
                <w:rFonts w:ascii="Times New Roman" w:hAnsi="Times New Roman" w:cs="Times New Roman"/>
                <w:color w:val="222222"/>
              </w:rPr>
              <w:t>Appointment Status Tracking</w:t>
            </w:r>
          </w:p>
        </w:tc>
        <w:tc>
          <w:tcPr>
            <w:tcW w:w="5281" w:type="dxa"/>
          </w:tcPr>
          <w:p w14:paraId="305EABA3" w14:textId="52735686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Update status: Requested → Confirmed → Sample Collected → Processing → Completed → Report Available → Cancelled.</w:t>
            </w:r>
          </w:p>
        </w:tc>
      </w:tr>
      <w:tr w:rsidR="001202B1" w:rsidRPr="00287161" w14:paraId="25C2FF66" w14:textId="77777777" w:rsidTr="001202B1">
        <w:trPr>
          <w:trHeight w:val="429"/>
        </w:trPr>
        <w:tc>
          <w:tcPr>
            <w:tcW w:w="931" w:type="dxa"/>
          </w:tcPr>
          <w:p w14:paraId="41CEDAC6" w14:textId="5409EC20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FR-8</w:t>
            </w:r>
          </w:p>
        </w:tc>
        <w:tc>
          <w:tcPr>
            <w:tcW w:w="3170" w:type="dxa"/>
          </w:tcPr>
          <w:p w14:paraId="37ABBA9E" w14:textId="7D073933" w:rsidR="001202B1" w:rsidRPr="00287161" w:rsidRDefault="001202B1" w:rsidP="001202B1">
            <w:pPr>
              <w:rPr>
                <w:rFonts w:ascii="Times New Roman" w:hAnsi="Times New Roman" w:cs="Times New Roman"/>
                <w:color w:val="222222"/>
              </w:rPr>
            </w:pPr>
            <w:r w:rsidRPr="00287161">
              <w:rPr>
                <w:rFonts w:ascii="Times New Roman" w:hAnsi="Times New Roman" w:cs="Times New Roman"/>
                <w:color w:val="222222"/>
              </w:rPr>
              <w:t>Report Management</w:t>
            </w:r>
          </w:p>
        </w:tc>
        <w:tc>
          <w:tcPr>
            <w:tcW w:w="5281" w:type="dxa"/>
          </w:tcPr>
          <w:p w14:paraId="1661DD74" w14:textId="7C851721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Upload diagnostic reports.</w:t>
            </w:r>
          </w:p>
          <w:p w14:paraId="43795926" w14:textId="05BFBC46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View and download reports through Service Portal.</w:t>
            </w:r>
          </w:p>
          <w:p w14:paraId="52230D53" w14:textId="7777777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</w:p>
        </w:tc>
      </w:tr>
      <w:tr w:rsidR="001202B1" w:rsidRPr="00287161" w14:paraId="7D7042D6" w14:textId="77777777" w:rsidTr="001202B1">
        <w:trPr>
          <w:trHeight w:val="429"/>
        </w:trPr>
        <w:tc>
          <w:tcPr>
            <w:tcW w:w="931" w:type="dxa"/>
          </w:tcPr>
          <w:p w14:paraId="5C64D525" w14:textId="73EECE2C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FR-9</w:t>
            </w:r>
          </w:p>
        </w:tc>
        <w:tc>
          <w:tcPr>
            <w:tcW w:w="3170" w:type="dxa"/>
          </w:tcPr>
          <w:p w14:paraId="2351C130" w14:textId="738EF8EF" w:rsidR="001202B1" w:rsidRPr="00287161" w:rsidRDefault="001202B1" w:rsidP="001202B1">
            <w:pPr>
              <w:rPr>
                <w:rFonts w:ascii="Times New Roman" w:hAnsi="Times New Roman" w:cs="Times New Roman"/>
                <w:color w:val="222222"/>
              </w:rPr>
            </w:pPr>
            <w:r w:rsidRPr="00287161">
              <w:rPr>
                <w:rFonts w:ascii="Times New Roman" w:hAnsi="Times New Roman" w:cs="Times New Roman"/>
                <w:color w:val="222222"/>
              </w:rPr>
              <w:t>Payment Management</w:t>
            </w:r>
          </w:p>
        </w:tc>
        <w:tc>
          <w:tcPr>
            <w:tcW w:w="5281" w:type="dxa"/>
          </w:tcPr>
          <w:p w14:paraId="338308DA" w14:textId="1D01054F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Calculate test fee automatically.</w:t>
            </w:r>
          </w:p>
          <w:p w14:paraId="44F75F2C" w14:textId="0E5B6695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Track payment status (Pending, Paid, Failed, Refunded).</w:t>
            </w:r>
          </w:p>
          <w:p w14:paraId="610AFBDD" w14:textId="69AEB155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Generate digital invoice.</w:t>
            </w:r>
          </w:p>
          <w:p w14:paraId="126D12A0" w14:textId="7777777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</w:p>
        </w:tc>
      </w:tr>
      <w:tr w:rsidR="001202B1" w:rsidRPr="00287161" w14:paraId="55C50FDF" w14:textId="77777777" w:rsidTr="001202B1">
        <w:trPr>
          <w:trHeight w:val="429"/>
        </w:trPr>
        <w:tc>
          <w:tcPr>
            <w:tcW w:w="931" w:type="dxa"/>
          </w:tcPr>
          <w:p w14:paraId="162ED0D8" w14:textId="3DBEF7B6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3170" w:type="dxa"/>
          </w:tcPr>
          <w:p w14:paraId="1D0EAFA9" w14:textId="071DFC1B" w:rsidR="001202B1" w:rsidRPr="00287161" w:rsidRDefault="001202B1" w:rsidP="001202B1">
            <w:pPr>
              <w:rPr>
                <w:rFonts w:ascii="Times New Roman" w:hAnsi="Times New Roman" w:cs="Times New Roman"/>
                <w:color w:val="222222"/>
              </w:rPr>
            </w:pPr>
            <w:r w:rsidRPr="00287161">
              <w:rPr>
                <w:rFonts w:ascii="Times New Roman" w:hAnsi="Times New Roman" w:cs="Times New Roman"/>
                <w:color w:val="222222"/>
              </w:rPr>
              <w:t>Email Notifications</w:t>
            </w:r>
          </w:p>
        </w:tc>
        <w:tc>
          <w:tcPr>
            <w:tcW w:w="5281" w:type="dxa"/>
          </w:tcPr>
          <w:p w14:paraId="1A6BBFE1" w14:textId="5DF63D22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Booking confirmation email.</w:t>
            </w:r>
          </w:p>
          <w:p w14:paraId="32ACE67E" w14:textId="122E55A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Approval/Rejection email.</w:t>
            </w:r>
          </w:p>
          <w:p w14:paraId="2E133BC1" w14:textId="5B7D145B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Payment confirmation email.</w:t>
            </w:r>
          </w:p>
          <w:p w14:paraId="32E815A2" w14:textId="4C44AC80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Report availability email.</w:t>
            </w:r>
          </w:p>
          <w:p w14:paraId="57759AEB" w14:textId="7777777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</w:p>
        </w:tc>
      </w:tr>
      <w:tr w:rsidR="001202B1" w:rsidRPr="00287161" w14:paraId="594A6D7A" w14:textId="77777777" w:rsidTr="001202B1">
        <w:trPr>
          <w:trHeight w:val="429"/>
        </w:trPr>
        <w:tc>
          <w:tcPr>
            <w:tcW w:w="931" w:type="dxa"/>
          </w:tcPr>
          <w:p w14:paraId="0B98860A" w14:textId="5D3A379E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3170" w:type="dxa"/>
          </w:tcPr>
          <w:p w14:paraId="755ADBF0" w14:textId="704BAD7C" w:rsidR="001202B1" w:rsidRPr="00287161" w:rsidRDefault="001202B1" w:rsidP="001202B1">
            <w:pPr>
              <w:rPr>
                <w:rFonts w:ascii="Times New Roman" w:hAnsi="Times New Roman" w:cs="Times New Roman"/>
                <w:color w:val="222222"/>
              </w:rPr>
            </w:pPr>
            <w:r w:rsidRPr="00287161">
              <w:rPr>
                <w:rFonts w:ascii="Times New Roman" w:hAnsi="Times New Roman" w:cs="Times New Roman"/>
                <w:color w:val="222222"/>
              </w:rPr>
              <w:t>Role-Based Access Control</w:t>
            </w:r>
          </w:p>
        </w:tc>
        <w:tc>
          <w:tcPr>
            <w:tcW w:w="5281" w:type="dxa"/>
          </w:tcPr>
          <w:p w14:paraId="5785F72F" w14:textId="788EBE2D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Patient role.</w:t>
            </w:r>
          </w:p>
          <w:p w14:paraId="4968BC03" w14:textId="48D2D7AD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Receptionist role.</w:t>
            </w:r>
          </w:p>
          <w:p w14:paraId="5201952F" w14:textId="194F0AD8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Lab Technician role.</w:t>
            </w:r>
          </w:p>
          <w:p w14:paraId="21C4FA9A" w14:textId="39945AA2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Lab Manager role.</w:t>
            </w:r>
          </w:p>
          <w:p w14:paraId="1CCEA736" w14:textId="39C3CF8E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Administrator role.</w:t>
            </w:r>
          </w:p>
          <w:p w14:paraId="39B469C5" w14:textId="7777777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</w:p>
        </w:tc>
      </w:tr>
      <w:tr w:rsidR="001202B1" w:rsidRPr="00287161" w14:paraId="43CD8DDB" w14:textId="77777777" w:rsidTr="001202B1">
        <w:trPr>
          <w:trHeight w:val="429"/>
        </w:trPr>
        <w:tc>
          <w:tcPr>
            <w:tcW w:w="931" w:type="dxa"/>
          </w:tcPr>
          <w:p w14:paraId="1F53E872" w14:textId="1AC083CF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lastRenderedPageBreak/>
              <w:t>FR-12</w:t>
            </w:r>
          </w:p>
        </w:tc>
        <w:tc>
          <w:tcPr>
            <w:tcW w:w="3170" w:type="dxa"/>
          </w:tcPr>
          <w:p w14:paraId="710910F6" w14:textId="3B19ADF5" w:rsidR="001202B1" w:rsidRPr="00287161" w:rsidRDefault="001202B1" w:rsidP="001202B1">
            <w:pPr>
              <w:rPr>
                <w:rFonts w:ascii="Times New Roman" w:hAnsi="Times New Roman" w:cs="Times New Roman"/>
                <w:color w:val="222222"/>
              </w:rPr>
            </w:pPr>
            <w:r w:rsidRPr="00287161">
              <w:rPr>
                <w:rFonts w:ascii="Times New Roman" w:hAnsi="Times New Roman" w:cs="Times New Roman"/>
                <w:color w:val="222222"/>
              </w:rPr>
              <w:t>Admin Dashboard</w:t>
            </w:r>
          </w:p>
        </w:tc>
        <w:tc>
          <w:tcPr>
            <w:tcW w:w="5281" w:type="dxa"/>
          </w:tcPr>
          <w:p w14:paraId="0C171456" w14:textId="609C35EA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View appointments.</w:t>
            </w:r>
          </w:p>
          <w:p w14:paraId="6C73EBF3" w14:textId="483AEA8E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Monitor reports and payments.</w:t>
            </w:r>
          </w:p>
          <w:p w14:paraId="362FB8C6" w14:textId="314D99E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Track daily diagnostic activities.</w:t>
            </w:r>
          </w:p>
          <w:p w14:paraId="03DCAC60" w14:textId="77777777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</w:p>
        </w:tc>
      </w:tr>
    </w:tbl>
    <w:p w14:paraId="07CE8426" w14:textId="77777777" w:rsidR="00161A84" w:rsidRPr="00287161" w:rsidRDefault="00161A84">
      <w:pPr>
        <w:rPr>
          <w:rFonts w:ascii="Times New Roman" w:hAnsi="Times New Roman" w:cs="Times New Roman"/>
        </w:rPr>
      </w:pPr>
    </w:p>
    <w:p w14:paraId="18B04A5F" w14:textId="77777777" w:rsidR="00161A84" w:rsidRPr="00287161" w:rsidRDefault="00161A84">
      <w:pPr>
        <w:rPr>
          <w:rFonts w:ascii="Times New Roman" w:hAnsi="Times New Roman" w:cs="Times New Roman"/>
          <w:b/>
        </w:rPr>
      </w:pPr>
    </w:p>
    <w:p w14:paraId="3E21EA90" w14:textId="77777777" w:rsidR="00161A84" w:rsidRPr="00287161" w:rsidRDefault="00161A84">
      <w:pPr>
        <w:rPr>
          <w:rFonts w:ascii="Times New Roman" w:hAnsi="Times New Roman" w:cs="Times New Roman"/>
          <w:b/>
        </w:rPr>
      </w:pPr>
    </w:p>
    <w:p w14:paraId="36307E2A" w14:textId="77777777" w:rsidR="00161A84" w:rsidRPr="00287161" w:rsidRDefault="00C92ECD">
      <w:pPr>
        <w:rPr>
          <w:rFonts w:ascii="Times New Roman" w:hAnsi="Times New Roman" w:cs="Times New Roman"/>
          <w:b/>
        </w:rPr>
      </w:pPr>
      <w:r w:rsidRPr="00287161">
        <w:rPr>
          <w:rFonts w:ascii="Times New Roman" w:hAnsi="Times New Roman" w:cs="Times New Roman"/>
          <w:b/>
        </w:rPr>
        <w:t>Non-functional Requirements:</w:t>
      </w:r>
    </w:p>
    <w:p w14:paraId="7D64E1A7" w14:textId="77777777" w:rsidR="00161A84" w:rsidRPr="00287161" w:rsidRDefault="00C92ECD">
      <w:pPr>
        <w:rPr>
          <w:rFonts w:ascii="Times New Roman" w:hAnsi="Times New Roman" w:cs="Times New Roman"/>
        </w:rPr>
      </w:pPr>
      <w:r w:rsidRPr="00287161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61A84" w:rsidRPr="00287161" w14:paraId="1EC54C9E" w14:textId="77777777">
        <w:trPr>
          <w:trHeight w:val="333"/>
        </w:trPr>
        <w:tc>
          <w:tcPr>
            <w:tcW w:w="926" w:type="dxa"/>
          </w:tcPr>
          <w:p w14:paraId="2231C00D" w14:textId="77777777" w:rsidR="00161A84" w:rsidRPr="00287161" w:rsidRDefault="00C92ECD">
            <w:pPr>
              <w:rPr>
                <w:rFonts w:ascii="Times New Roman" w:hAnsi="Times New Roman" w:cs="Times New Roman"/>
                <w:b/>
              </w:rPr>
            </w:pPr>
            <w:r w:rsidRPr="00287161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69A17A47" w14:textId="77777777" w:rsidR="00161A84" w:rsidRPr="00287161" w:rsidRDefault="00C92ECD">
            <w:pPr>
              <w:rPr>
                <w:rFonts w:ascii="Times New Roman" w:hAnsi="Times New Roman" w:cs="Times New Roman"/>
                <w:b/>
              </w:rPr>
            </w:pPr>
            <w:r w:rsidRPr="00287161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72DCE189" w14:textId="77777777" w:rsidR="00161A84" w:rsidRPr="00287161" w:rsidRDefault="00C92ECD">
            <w:pPr>
              <w:rPr>
                <w:rFonts w:ascii="Times New Roman" w:hAnsi="Times New Roman" w:cs="Times New Roman"/>
                <w:b/>
              </w:rPr>
            </w:pPr>
            <w:r w:rsidRPr="00287161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61A84" w:rsidRPr="00287161" w14:paraId="3923ECD3" w14:textId="77777777">
        <w:trPr>
          <w:trHeight w:val="489"/>
        </w:trPr>
        <w:tc>
          <w:tcPr>
            <w:tcW w:w="926" w:type="dxa"/>
          </w:tcPr>
          <w:p w14:paraId="12190904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</w:tcPr>
          <w:p w14:paraId="657B9A18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51D37B09" w14:textId="6832163F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The Service Portal should be simple and easy for patients and hospital staff to use.</w:t>
            </w:r>
          </w:p>
        </w:tc>
      </w:tr>
      <w:tr w:rsidR="00161A84" w:rsidRPr="00287161" w14:paraId="5BF17952" w14:textId="77777777">
        <w:trPr>
          <w:trHeight w:val="489"/>
        </w:trPr>
        <w:tc>
          <w:tcPr>
            <w:tcW w:w="926" w:type="dxa"/>
          </w:tcPr>
          <w:p w14:paraId="32412B5A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</w:tcPr>
          <w:p w14:paraId="0928E73A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013B5326" w14:textId="103248B9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Protect patient information using role-based access control and secure login.</w:t>
            </w:r>
          </w:p>
        </w:tc>
      </w:tr>
      <w:tr w:rsidR="00161A84" w:rsidRPr="00287161" w14:paraId="28193E65" w14:textId="77777777">
        <w:trPr>
          <w:trHeight w:val="470"/>
        </w:trPr>
        <w:tc>
          <w:tcPr>
            <w:tcW w:w="926" w:type="dxa"/>
          </w:tcPr>
          <w:p w14:paraId="59C8388C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</w:tcPr>
          <w:p w14:paraId="712E3E87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1621C1EC" w14:textId="6CF18672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The system should correctly manage appointments, reports, and payments without data loss.</w:t>
            </w:r>
          </w:p>
        </w:tc>
      </w:tr>
      <w:tr w:rsidR="00161A84" w:rsidRPr="00287161" w14:paraId="07F35A70" w14:textId="77777777">
        <w:trPr>
          <w:trHeight w:val="489"/>
        </w:trPr>
        <w:tc>
          <w:tcPr>
            <w:tcW w:w="926" w:type="dxa"/>
          </w:tcPr>
          <w:p w14:paraId="6B7B835A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</w:tcPr>
          <w:p w14:paraId="7C6B0BA7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31AAFE87" w14:textId="72A33BFD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Appointment booking and report access should load quickly with minimal waiting time.</w:t>
            </w:r>
          </w:p>
        </w:tc>
      </w:tr>
      <w:tr w:rsidR="00161A84" w:rsidRPr="00287161" w14:paraId="5D0D62FD" w14:textId="77777777">
        <w:trPr>
          <w:trHeight w:val="489"/>
        </w:trPr>
        <w:tc>
          <w:tcPr>
            <w:tcW w:w="926" w:type="dxa"/>
          </w:tcPr>
          <w:p w14:paraId="1DE1228D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</w:tcPr>
          <w:p w14:paraId="60F746F9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096AB0CD" w14:textId="1970EA49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The Medical Diagnosis Center portal should be available whenever users need to access it.</w:t>
            </w:r>
          </w:p>
        </w:tc>
      </w:tr>
      <w:tr w:rsidR="00161A84" w:rsidRPr="00287161" w14:paraId="272A39C6" w14:textId="77777777">
        <w:trPr>
          <w:trHeight w:val="489"/>
        </w:trPr>
        <w:tc>
          <w:tcPr>
            <w:tcW w:w="926" w:type="dxa"/>
          </w:tcPr>
          <w:p w14:paraId="659B7ECA" w14:textId="77777777" w:rsidR="00161A84" w:rsidRPr="00287161" w:rsidRDefault="00C92ECD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</w:tcPr>
          <w:p w14:paraId="195C0764" w14:textId="77777777" w:rsidR="00161A84" w:rsidRPr="00287161" w:rsidRDefault="00C92ECD">
            <w:pPr>
              <w:rPr>
                <w:rFonts w:ascii="Times New Roman" w:hAnsi="Times New Roman" w:cs="Times New Roman"/>
                <w:color w:val="222222"/>
              </w:rPr>
            </w:pPr>
            <w:r w:rsidRPr="00287161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A945267" w14:textId="11CEA902" w:rsidR="00161A84" w:rsidRPr="00287161" w:rsidRDefault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The application should support more patients, tests, appointments, and reports as the diagnosis center grows.</w:t>
            </w:r>
          </w:p>
        </w:tc>
      </w:tr>
      <w:tr w:rsidR="001202B1" w:rsidRPr="00287161" w14:paraId="3269445D" w14:textId="77777777">
        <w:trPr>
          <w:trHeight w:val="489"/>
        </w:trPr>
        <w:tc>
          <w:tcPr>
            <w:tcW w:w="926" w:type="dxa"/>
          </w:tcPr>
          <w:p w14:paraId="2D0A9404" w14:textId="74DBA51E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NFR-7</w:t>
            </w:r>
          </w:p>
        </w:tc>
        <w:tc>
          <w:tcPr>
            <w:tcW w:w="3464" w:type="dxa"/>
          </w:tcPr>
          <w:p w14:paraId="09DD2670" w14:textId="44877B55" w:rsidR="001202B1" w:rsidRPr="00287161" w:rsidRDefault="001202B1" w:rsidP="001202B1">
            <w:pPr>
              <w:rPr>
                <w:rFonts w:ascii="Times New Roman" w:hAnsi="Times New Roman" w:cs="Times New Roman"/>
                <w:b/>
                <w:color w:val="222222"/>
              </w:rPr>
            </w:pPr>
            <w:r w:rsidRPr="00287161">
              <w:rPr>
                <w:rFonts w:ascii="Times New Roman" w:hAnsi="Times New Roman" w:cs="Times New Roman"/>
                <w:b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04184705" w14:textId="79C897EF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New diagnostic tests, workflows, and fields can be added easily in ServiceNow.</w:t>
            </w:r>
          </w:p>
        </w:tc>
      </w:tr>
      <w:tr w:rsidR="001202B1" w:rsidRPr="00287161" w14:paraId="49C28246" w14:textId="77777777">
        <w:trPr>
          <w:trHeight w:val="489"/>
        </w:trPr>
        <w:tc>
          <w:tcPr>
            <w:tcW w:w="926" w:type="dxa"/>
          </w:tcPr>
          <w:p w14:paraId="453A2AEE" w14:textId="7628F50D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NFR-8</w:t>
            </w:r>
          </w:p>
        </w:tc>
        <w:tc>
          <w:tcPr>
            <w:tcW w:w="3464" w:type="dxa"/>
          </w:tcPr>
          <w:p w14:paraId="638DB5E4" w14:textId="7799BFAD" w:rsidR="001202B1" w:rsidRPr="00287161" w:rsidRDefault="001202B1" w:rsidP="001202B1">
            <w:pPr>
              <w:rPr>
                <w:rFonts w:ascii="Times New Roman" w:hAnsi="Times New Roman" w:cs="Times New Roman"/>
                <w:b/>
                <w:color w:val="222222"/>
              </w:rPr>
            </w:pPr>
            <w:r w:rsidRPr="00287161">
              <w:rPr>
                <w:rFonts w:ascii="Times New Roman" w:hAnsi="Times New Roman" w:cs="Times New Roman"/>
                <w:b/>
                <w:color w:val="222222"/>
              </w:rPr>
              <w:t>Auditability</w:t>
            </w:r>
          </w:p>
        </w:tc>
        <w:tc>
          <w:tcPr>
            <w:tcW w:w="4934" w:type="dxa"/>
          </w:tcPr>
          <w:p w14:paraId="4E87C5F7" w14:textId="04319299" w:rsidR="001202B1" w:rsidRPr="00287161" w:rsidRDefault="001202B1" w:rsidP="001202B1">
            <w:pPr>
              <w:rPr>
                <w:rFonts w:ascii="Times New Roman" w:hAnsi="Times New Roman" w:cs="Times New Roman"/>
              </w:rPr>
            </w:pPr>
            <w:r w:rsidRPr="00287161">
              <w:rPr>
                <w:rFonts w:ascii="Times New Roman" w:hAnsi="Times New Roman" w:cs="Times New Roman"/>
              </w:rPr>
              <w:t>All appointment, approval, payment, and report activities should be tracked for compliance.</w:t>
            </w:r>
          </w:p>
        </w:tc>
      </w:tr>
    </w:tbl>
    <w:p w14:paraId="19F71A41" w14:textId="77777777" w:rsidR="00161A84" w:rsidRPr="00287161" w:rsidRDefault="00161A84">
      <w:pPr>
        <w:rPr>
          <w:rFonts w:ascii="Times New Roman" w:hAnsi="Times New Roman" w:cs="Times New Roman"/>
        </w:rPr>
      </w:pPr>
    </w:p>
    <w:sectPr w:rsidR="00161A84" w:rsidRPr="002871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84"/>
    <w:rsid w:val="001202B1"/>
    <w:rsid w:val="00161A84"/>
    <w:rsid w:val="002609CC"/>
    <w:rsid w:val="00287161"/>
    <w:rsid w:val="00902F92"/>
    <w:rsid w:val="009A3412"/>
    <w:rsid w:val="00BF3888"/>
    <w:rsid w:val="00C9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E63B"/>
  <w15:docId w15:val="{8C172517-E3A6-43F3-AF55-5B441012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Prathyusha Vummiti</cp:lastModifiedBy>
  <cp:revision>4</cp:revision>
  <dcterms:created xsi:type="dcterms:W3CDTF">2026-09-07T15:14:00Z</dcterms:created>
  <dcterms:modified xsi:type="dcterms:W3CDTF">2026-09-09T08:49:00Z</dcterms:modified>
</cp:coreProperties>
</file>