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Pr="001B6D82" w:rsidRDefault="00A87D7D">
      <w:pPr>
        <w:spacing w:after="0"/>
        <w:jc w:val="center"/>
        <w:rPr>
          <w:rFonts w:ascii="Times New Roman" w:hAnsi="Times New Roman" w:cs="Times New Roman"/>
          <w:b/>
          <w:sz w:val="24"/>
          <w:szCs w:val="24"/>
        </w:rPr>
      </w:pPr>
      <w:r w:rsidRPr="001B6D82">
        <w:rPr>
          <w:rFonts w:ascii="Times New Roman" w:hAnsi="Times New Roman" w:cs="Times New Roman"/>
          <w:b/>
          <w:sz w:val="24"/>
          <w:szCs w:val="24"/>
        </w:rPr>
        <w:t>Project Design Phase</w:t>
      </w:r>
    </w:p>
    <w:p w14:paraId="0E538A2F" w14:textId="77777777" w:rsidR="00604E29" w:rsidRPr="001B6D82" w:rsidRDefault="00A87D7D">
      <w:pPr>
        <w:spacing w:after="0"/>
        <w:jc w:val="center"/>
        <w:rPr>
          <w:rFonts w:ascii="Times New Roman" w:hAnsi="Times New Roman" w:cs="Times New Roman"/>
          <w:b/>
          <w:sz w:val="24"/>
          <w:szCs w:val="24"/>
        </w:rPr>
      </w:pPr>
      <w:r w:rsidRPr="001B6D82">
        <w:rPr>
          <w:rFonts w:ascii="Times New Roman" w:hAnsi="Times New Roman" w:cs="Times New Roman"/>
          <w:b/>
          <w:sz w:val="24"/>
          <w:szCs w:val="24"/>
        </w:rPr>
        <w:t>Proposed Solution Template</w:t>
      </w:r>
    </w:p>
    <w:p w14:paraId="35E8E725" w14:textId="77777777" w:rsidR="00604E29" w:rsidRPr="001B6D82" w:rsidRDefault="00604E29">
      <w:pPr>
        <w:spacing w:after="0"/>
        <w:jc w:val="center"/>
        <w:rPr>
          <w:rFonts w:ascii="Times New Roman" w:hAnsi="Times New Roman" w:cs="Times New Roman"/>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rsidRPr="001B6D82" w14:paraId="259A5833" w14:textId="77777777">
        <w:tc>
          <w:tcPr>
            <w:tcW w:w="4695" w:type="dxa"/>
          </w:tcPr>
          <w:p w14:paraId="42F84784" w14:textId="77777777" w:rsidR="00604E29" w:rsidRPr="001B6D82" w:rsidRDefault="00A87D7D">
            <w:pPr>
              <w:rPr>
                <w:rFonts w:ascii="Times New Roman" w:hAnsi="Times New Roman" w:cs="Times New Roman"/>
              </w:rPr>
            </w:pPr>
            <w:r w:rsidRPr="001B6D82">
              <w:rPr>
                <w:rFonts w:ascii="Times New Roman" w:hAnsi="Times New Roman" w:cs="Times New Roman"/>
              </w:rPr>
              <w:t>Date</w:t>
            </w:r>
          </w:p>
        </w:tc>
        <w:tc>
          <w:tcPr>
            <w:tcW w:w="4335" w:type="dxa"/>
          </w:tcPr>
          <w:p w14:paraId="49DC5AF5" w14:textId="726D5569" w:rsidR="00604E29" w:rsidRPr="001B6D82" w:rsidRDefault="005B204F">
            <w:pPr>
              <w:rPr>
                <w:rFonts w:ascii="Times New Roman" w:hAnsi="Times New Roman" w:cs="Times New Roman"/>
              </w:rPr>
            </w:pPr>
            <w:r>
              <w:rPr>
                <w:rFonts w:ascii="Times New Roman" w:hAnsi="Times New Roman" w:cs="Times New Roman"/>
              </w:rPr>
              <w:t>0</w:t>
            </w:r>
            <w:r w:rsidR="009C39EC">
              <w:rPr>
                <w:rFonts w:ascii="Times New Roman" w:hAnsi="Times New Roman" w:cs="Times New Roman"/>
              </w:rPr>
              <w:t>9</w:t>
            </w:r>
            <w:r>
              <w:rPr>
                <w:rFonts w:ascii="Times New Roman" w:hAnsi="Times New Roman" w:cs="Times New Roman"/>
              </w:rPr>
              <w:t xml:space="preserve"> September 2026</w:t>
            </w:r>
          </w:p>
        </w:tc>
      </w:tr>
      <w:tr w:rsidR="00604E29" w:rsidRPr="001B6D82" w14:paraId="7A66939B" w14:textId="77777777">
        <w:tc>
          <w:tcPr>
            <w:tcW w:w="4695" w:type="dxa"/>
          </w:tcPr>
          <w:p w14:paraId="2D366549" w14:textId="77777777" w:rsidR="00604E29" w:rsidRPr="001B6D82" w:rsidRDefault="00A87D7D">
            <w:pPr>
              <w:rPr>
                <w:rFonts w:ascii="Times New Roman" w:hAnsi="Times New Roman" w:cs="Times New Roman"/>
              </w:rPr>
            </w:pPr>
            <w:r w:rsidRPr="001B6D82">
              <w:rPr>
                <w:rFonts w:ascii="Times New Roman" w:hAnsi="Times New Roman" w:cs="Times New Roman"/>
              </w:rPr>
              <w:t>Team ID</w:t>
            </w:r>
          </w:p>
        </w:tc>
        <w:tc>
          <w:tcPr>
            <w:tcW w:w="4335" w:type="dxa"/>
          </w:tcPr>
          <w:p w14:paraId="1AD8634F" w14:textId="3D6ED4C7" w:rsidR="00604E29" w:rsidRPr="001B6D82" w:rsidRDefault="00D642D4">
            <w:pPr>
              <w:rPr>
                <w:rFonts w:ascii="Times New Roman" w:hAnsi="Times New Roman" w:cs="Times New Roman"/>
              </w:rPr>
            </w:pPr>
            <w:r w:rsidRPr="001B6D82">
              <w:rPr>
                <w:rFonts w:ascii="Times New Roman" w:hAnsi="Times New Roman" w:cs="Times New Roman"/>
              </w:rPr>
              <w:t>SWUID2026190415</w:t>
            </w:r>
          </w:p>
        </w:tc>
      </w:tr>
      <w:tr w:rsidR="00604E29" w:rsidRPr="001B6D82" w14:paraId="0E84FB5D" w14:textId="77777777">
        <w:tc>
          <w:tcPr>
            <w:tcW w:w="4695" w:type="dxa"/>
          </w:tcPr>
          <w:p w14:paraId="4C398D34" w14:textId="77777777" w:rsidR="00604E29" w:rsidRPr="001B6D82" w:rsidRDefault="00A87D7D">
            <w:pPr>
              <w:rPr>
                <w:rFonts w:ascii="Times New Roman" w:hAnsi="Times New Roman" w:cs="Times New Roman"/>
              </w:rPr>
            </w:pPr>
            <w:r w:rsidRPr="001B6D82">
              <w:rPr>
                <w:rFonts w:ascii="Times New Roman" w:hAnsi="Times New Roman" w:cs="Times New Roman"/>
              </w:rPr>
              <w:t>Project Name</w:t>
            </w:r>
          </w:p>
        </w:tc>
        <w:tc>
          <w:tcPr>
            <w:tcW w:w="4335" w:type="dxa"/>
          </w:tcPr>
          <w:p w14:paraId="56EAF34F" w14:textId="1F98AA44" w:rsidR="00604E29" w:rsidRPr="001B6D82" w:rsidRDefault="00D642D4">
            <w:pPr>
              <w:rPr>
                <w:rFonts w:ascii="Times New Roman" w:hAnsi="Times New Roman" w:cs="Times New Roman"/>
              </w:rPr>
            </w:pPr>
            <w:r w:rsidRPr="001B6D82">
              <w:rPr>
                <w:rFonts w:ascii="Times New Roman" w:hAnsi="Times New Roman" w:cs="Times New Roman"/>
              </w:rPr>
              <w:t>Medical Diagnosis Center by Service Portal (ServiceNow)</w:t>
            </w:r>
          </w:p>
        </w:tc>
      </w:tr>
      <w:tr w:rsidR="00604E29" w:rsidRPr="001B6D82" w14:paraId="271BDBA3" w14:textId="77777777">
        <w:tc>
          <w:tcPr>
            <w:tcW w:w="4695" w:type="dxa"/>
          </w:tcPr>
          <w:p w14:paraId="1EABD436" w14:textId="77777777" w:rsidR="00604E29" w:rsidRPr="001B6D82" w:rsidRDefault="00A87D7D">
            <w:pPr>
              <w:rPr>
                <w:rFonts w:ascii="Times New Roman" w:hAnsi="Times New Roman" w:cs="Times New Roman"/>
              </w:rPr>
            </w:pPr>
            <w:r w:rsidRPr="001B6D82">
              <w:rPr>
                <w:rFonts w:ascii="Times New Roman" w:hAnsi="Times New Roman" w:cs="Times New Roman"/>
              </w:rPr>
              <w:t>Maximum Marks</w:t>
            </w:r>
          </w:p>
        </w:tc>
        <w:tc>
          <w:tcPr>
            <w:tcW w:w="4335" w:type="dxa"/>
          </w:tcPr>
          <w:p w14:paraId="40F8E2A6" w14:textId="080B1153" w:rsidR="00604E29" w:rsidRPr="001B6D82" w:rsidRDefault="00D90E76">
            <w:pPr>
              <w:rPr>
                <w:rFonts w:ascii="Times New Roman" w:hAnsi="Times New Roman" w:cs="Times New Roman"/>
              </w:rPr>
            </w:pPr>
            <w:r w:rsidRPr="001B6D82">
              <w:rPr>
                <w:rFonts w:ascii="Times New Roman" w:hAnsi="Times New Roman" w:cs="Times New Roman"/>
              </w:rPr>
              <w:t>2 Marks</w:t>
            </w:r>
          </w:p>
        </w:tc>
      </w:tr>
    </w:tbl>
    <w:p w14:paraId="72C5D42E" w14:textId="77777777" w:rsidR="00604E29" w:rsidRPr="001B6D82" w:rsidRDefault="00604E29">
      <w:pPr>
        <w:rPr>
          <w:rFonts w:ascii="Times New Roman" w:hAnsi="Times New Roman" w:cs="Times New Roman"/>
          <w:b/>
        </w:rPr>
      </w:pPr>
    </w:p>
    <w:p w14:paraId="2A69CBFE" w14:textId="77777777" w:rsidR="00604E29" w:rsidRPr="001B6D82" w:rsidRDefault="00A87D7D">
      <w:pPr>
        <w:rPr>
          <w:rFonts w:ascii="Times New Roman" w:hAnsi="Times New Roman" w:cs="Times New Roman"/>
          <w:b/>
        </w:rPr>
      </w:pPr>
      <w:r w:rsidRPr="001B6D82">
        <w:rPr>
          <w:rFonts w:ascii="Times New Roman" w:hAnsi="Times New Roman" w:cs="Times New Roman"/>
          <w:b/>
        </w:rPr>
        <w:t>Proposed Solution Template:</w:t>
      </w:r>
    </w:p>
    <w:p w14:paraId="37C39CAD" w14:textId="77777777" w:rsidR="00604E29" w:rsidRPr="001B6D82" w:rsidRDefault="00A87D7D">
      <w:pPr>
        <w:rPr>
          <w:rFonts w:ascii="Times New Roman" w:hAnsi="Times New Roman" w:cs="Times New Roman"/>
        </w:rPr>
      </w:pPr>
      <w:r w:rsidRPr="001B6D82">
        <w:rPr>
          <w:rFonts w:ascii="Times New Roman" w:hAnsi="Times New Roman" w:cs="Times New Roman"/>
        </w:rP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rsidRPr="001B6D82" w14:paraId="7DF0631E" w14:textId="77777777">
        <w:trPr>
          <w:trHeight w:val="557"/>
        </w:trPr>
        <w:tc>
          <w:tcPr>
            <w:tcW w:w="901" w:type="dxa"/>
          </w:tcPr>
          <w:p w14:paraId="665E64AC" w14:textId="77777777" w:rsidR="00604E29" w:rsidRPr="001B6D82" w:rsidRDefault="00A87D7D">
            <w:pPr>
              <w:rPr>
                <w:rFonts w:ascii="Times New Roman" w:hAnsi="Times New Roman" w:cs="Times New Roman"/>
                <w:b/>
              </w:rPr>
            </w:pPr>
            <w:r w:rsidRPr="001B6D82">
              <w:rPr>
                <w:rFonts w:ascii="Times New Roman" w:hAnsi="Times New Roman" w:cs="Times New Roman"/>
                <w:b/>
              </w:rPr>
              <w:t>S.No.</w:t>
            </w:r>
          </w:p>
        </w:tc>
        <w:tc>
          <w:tcPr>
            <w:tcW w:w="3658" w:type="dxa"/>
          </w:tcPr>
          <w:p w14:paraId="4E4913CB" w14:textId="77777777" w:rsidR="00604E29" w:rsidRPr="001B6D82" w:rsidRDefault="00A87D7D">
            <w:pPr>
              <w:rPr>
                <w:rFonts w:ascii="Times New Roman" w:hAnsi="Times New Roman" w:cs="Times New Roman"/>
                <w:b/>
              </w:rPr>
            </w:pPr>
            <w:r w:rsidRPr="001B6D82">
              <w:rPr>
                <w:rFonts w:ascii="Times New Roman" w:hAnsi="Times New Roman" w:cs="Times New Roman"/>
                <w:b/>
              </w:rPr>
              <w:t>Parameter</w:t>
            </w:r>
          </w:p>
        </w:tc>
        <w:tc>
          <w:tcPr>
            <w:tcW w:w="4508" w:type="dxa"/>
          </w:tcPr>
          <w:p w14:paraId="64892F81" w14:textId="77777777" w:rsidR="00604E29" w:rsidRPr="001B6D82" w:rsidRDefault="00A87D7D">
            <w:pPr>
              <w:rPr>
                <w:rFonts w:ascii="Times New Roman" w:hAnsi="Times New Roman" w:cs="Times New Roman"/>
                <w:b/>
              </w:rPr>
            </w:pPr>
            <w:r w:rsidRPr="001B6D82">
              <w:rPr>
                <w:rFonts w:ascii="Times New Roman" w:hAnsi="Times New Roman" w:cs="Times New Roman"/>
                <w:b/>
              </w:rPr>
              <w:t>Description</w:t>
            </w:r>
          </w:p>
        </w:tc>
      </w:tr>
      <w:tr w:rsidR="00604E29" w:rsidRPr="001B6D82" w14:paraId="18A0953A" w14:textId="77777777">
        <w:trPr>
          <w:trHeight w:val="817"/>
        </w:trPr>
        <w:tc>
          <w:tcPr>
            <w:tcW w:w="901" w:type="dxa"/>
          </w:tcPr>
          <w:p w14:paraId="0A176E63" w14:textId="77777777" w:rsidR="00604E29" w:rsidRPr="001B6D82" w:rsidRDefault="00604E29">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rPr>
            </w:pPr>
          </w:p>
        </w:tc>
        <w:tc>
          <w:tcPr>
            <w:tcW w:w="3658" w:type="dxa"/>
          </w:tcPr>
          <w:p w14:paraId="3FF28270" w14:textId="77777777" w:rsidR="00604E29" w:rsidRPr="001B6D82" w:rsidRDefault="00A87D7D">
            <w:pPr>
              <w:rPr>
                <w:rFonts w:ascii="Times New Roman" w:hAnsi="Times New Roman" w:cs="Times New Roman"/>
              </w:rPr>
            </w:pPr>
            <w:r w:rsidRPr="001B6D82">
              <w:rPr>
                <w:rFonts w:ascii="Times New Roman" w:hAnsi="Times New Roman" w:cs="Times New Roman"/>
                <w:color w:val="222222"/>
              </w:rPr>
              <w:t>Problem Statement (Problem to be solved)</w:t>
            </w:r>
          </w:p>
        </w:tc>
        <w:tc>
          <w:tcPr>
            <w:tcW w:w="4508" w:type="dxa"/>
          </w:tcPr>
          <w:p w14:paraId="5582DE8C" w14:textId="7D44BA40" w:rsidR="00604E29" w:rsidRPr="001B6D82" w:rsidRDefault="00D642D4">
            <w:pPr>
              <w:rPr>
                <w:rFonts w:ascii="Times New Roman" w:hAnsi="Times New Roman" w:cs="Times New Roman"/>
              </w:rPr>
            </w:pPr>
            <w:r w:rsidRPr="001B6D82">
              <w:rPr>
                <w:rFonts w:ascii="Times New Roman" w:hAnsi="Times New Roman" w:cs="Times New Roman"/>
              </w:rPr>
              <w:t>Patients face long waiting times, manual paperwork, and difficulty in booking diagnostic tests, tracking appointment status, and collecting reports. Diagnostic center staff also find it difficult to manage appointments, reports, and payments using manual processes.</w:t>
            </w:r>
          </w:p>
        </w:tc>
      </w:tr>
      <w:tr w:rsidR="00604E29" w:rsidRPr="001B6D82" w14:paraId="6F005075" w14:textId="77777777">
        <w:trPr>
          <w:trHeight w:val="817"/>
        </w:trPr>
        <w:tc>
          <w:tcPr>
            <w:tcW w:w="901" w:type="dxa"/>
          </w:tcPr>
          <w:p w14:paraId="638988EA" w14:textId="77777777" w:rsidR="00604E29" w:rsidRPr="001B6D82" w:rsidRDefault="00604E29">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rPr>
            </w:pPr>
          </w:p>
        </w:tc>
        <w:tc>
          <w:tcPr>
            <w:tcW w:w="3658" w:type="dxa"/>
          </w:tcPr>
          <w:p w14:paraId="2E5677B7" w14:textId="77777777" w:rsidR="00604E29" w:rsidRPr="001B6D82" w:rsidRDefault="00A87D7D">
            <w:pPr>
              <w:rPr>
                <w:rFonts w:ascii="Times New Roman" w:hAnsi="Times New Roman" w:cs="Times New Roman"/>
              </w:rPr>
            </w:pPr>
            <w:r w:rsidRPr="001B6D82">
              <w:rPr>
                <w:rFonts w:ascii="Times New Roman" w:hAnsi="Times New Roman" w:cs="Times New Roman"/>
                <w:color w:val="222222"/>
              </w:rPr>
              <w:t>Idea / Solution description</w:t>
            </w:r>
          </w:p>
        </w:tc>
        <w:tc>
          <w:tcPr>
            <w:tcW w:w="4508" w:type="dxa"/>
          </w:tcPr>
          <w:p w14:paraId="463B60E0" w14:textId="1E8AD4AF" w:rsidR="00604E29" w:rsidRPr="001B6D82" w:rsidRDefault="00D642D4">
            <w:pPr>
              <w:rPr>
                <w:rFonts w:ascii="Times New Roman" w:hAnsi="Times New Roman" w:cs="Times New Roman"/>
              </w:rPr>
            </w:pPr>
            <w:r w:rsidRPr="001B6D82">
              <w:rPr>
                <w:rFonts w:ascii="Times New Roman" w:hAnsi="Times New Roman" w:cs="Times New Roman"/>
              </w:rPr>
              <w:t>The Medical Diagnosis Center is a ServiceNow Service Portal application that allows patients to register, book diagnostic tests, select appointment slots, track appointment status, download reports, and make online payments. It also helps hospital staff manage appointments, reports, and workflows in one centralized platform.</w:t>
            </w:r>
          </w:p>
        </w:tc>
      </w:tr>
      <w:tr w:rsidR="00604E29" w:rsidRPr="001B6D82" w14:paraId="58329B4D" w14:textId="77777777">
        <w:trPr>
          <w:trHeight w:val="787"/>
        </w:trPr>
        <w:tc>
          <w:tcPr>
            <w:tcW w:w="901" w:type="dxa"/>
          </w:tcPr>
          <w:p w14:paraId="7A1B8599" w14:textId="77777777" w:rsidR="00604E29" w:rsidRPr="001B6D82" w:rsidRDefault="00604E29">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rPr>
            </w:pPr>
          </w:p>
        </w:tc>
        <w:tc>
          <w:tcPr>
            <w:tcW w:w="3658" w:type="dxa"/>
          </w:tcPr>
          <w:p w14:paraId="0CE12A68" w14:textId="77777777" w:rsidR="00604E29" w:rsidRPr="001B6D82" w:rsidRDefault="00A87D7D">
            <w:pPr>
              <w:rPr>
                <w:rFonts w:ascii="Times New Roman" w:hAnsi="Times New Roman" w:cs="Times New Roman"/>
              </w:rPr>
            </w:pPr>
            <w:r w:rsidRPr="001B6D82">
              <w:rPr>
                <w:rFonts w:ascii="Times New Roman" w:hAnsi="Times New Roman" w:cs="Times New Roman"/>
                <w:color w:val="222222"/>
              </w:rPr>
              <w:t xml:space="preserve">Novelty / Uniqueness </w:t>
            </w:r>
          </w:p>
        </w:tc>
        <w:tc>
          <w:tcPr>
            <w:tcW w:w="4508" w:type="dxa"/>
          </w:tcPr>
          <w:p w14:paraId="352499F2" w14:textId="4FF662E2" w:rsidR="00604E29" w:rsidRPr="001B6D82" w:rsidRDefault="00D642D4">
            <w:pPr>
              <w:rPr>
                <w:rFonts w:ascii="Times New Roman" w:hAnsi="Times New Roman" w:cs="Times New Roman"/>
              </w:rPr>
            </w:pPr>
            <w:r w:rsidRPr="001B6D82">
              <w:rPr>
                <w:rFonts w:ascii="Times New Roman" w:hAnsi="Times New Roman" w:cs="Times New Roman"/>
              </w:rPr>
              <w:t>This solution combines patient registration, appointment booking, report management, payment tracking, email notifications, and workflow automation in a single ServiceNow application. It provides a digital and paperless healthcare experience with role-based access for different users.</w:t>
            </w:r>
          </w:p>
        </w:tc>
      </w:tr>
      <w:tr w:rsidR="00604E29" w:rsidRPr="001B6D82" w14:paraId="3D9C92C5" w14:textId="77777777">
        <w:trPr>
          <w:trHeight w:val="817"/>
        </w:trPr>
        <w:tc>
          <w:tcPr>
            <w:tcW w:w="901" w:type="dxa"/>
          </w:tcPr>
          <w:p w14:paraId="287CB044" w14:textId="77777777" w:rsidR="00604E29" w:rsidRPr="001B6D82" w:rsidRDefault="00604E29">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rPr>
            </w:pPr>
          </w:p>
        </w:tc>
        <w:tc>
          <w:tcPr>
            <w:tcW w:w="3658" w:type="dxa"/>
          </w:tcPr>
          <w:p w14:paraId="5282EBA1" w14:textId="77777777" w:rsidR="00604E29" w:rsidRPr="001B6D82" w:rsidRDefault="00A87D7D">
            <w:pPr>
              <w:rPr>
                <w:rFonts w:ascii="Times New Roman" w:hAnsi="Times New Roman" w:cs="Times New Roman"/>
              </w:rPr>
            </w:pPr>
            <w:r w:rsidRPr="001B6D82">
              <w:rPr>
                <w:rFonts w:ascii="Times New Roman" w:hAnsi="Times New Roman" w:cs="Times New Roman"/>
                <w:color w:val="222222"/>
              </w:rPr>
              <w:t>Social Impact / Customer Satisfaction</w:t>
            </w:r>
          </w:p>
        </w:tc>
        <w:tc>
          <w:tcPr>
            <w:tcW w:w="4508" w:type="dxa"/>
          </w:tcPr>
          <w:p w14:paraId="039671E8" w14:textId="66F01BEB" w:rsidR="00604E29" w:rsidRPr="001B6D82" w:rsidRDefault="00D642D4">
            <w:pPr>
              <w:rPr>
                <w:rFonts w:ascii="Times New Roman" w:hAnsi="Times New Roman" w:cs="Times New Roman"/>
              </w:rPr>
            </w:pPr>
            <w:r w:rsidRPr="001B6D82">
              <w:rPr>
                <w:rFonts w:ascii="Times New Roman" w:hAnsi="Times New Roman" w:cs="Times New Roman"/>
              </w:rPr>
              <w:t>The application reduces waiting time, minimizes paperwork, provides online report access, and improves communication through automated notifications. Patients receive faster and more convenient healthcare services while staff can manage operations efficiently.</w:t>
            </w:r>
          </w:p>
        </w:tc>
      </w:tr>
      <w:tr w:rsidR="00604E29" w:rsidRPr="001B6D82" w14:paraId="67441115" w14:textId="77777777">
        <w:trPr>
          <w:trHeight w:val="817"/>
        </w:trPr>
        <w:tc>
          <w:tcPr>
            <w:tcW w:w="901" w:type="dxa"/>
          </w:tcPr>
          <w:p w14:paraId="3AB75FF7" w14:textId="77777777" w:rsidR="00604E29" w:rsidRPr="001B6D82" w:rsidRDefault="00604E29">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rPr>
            </w:pPr>
          </w:p>
        </w:tc>
        <w:tc>
          <w:tcPr>
            <w:tcW w:w="3658" w:type="dxa"/>
          </w:tcPr>
          <w:p w14:paraId="27E95CC0" w14:textId="77777777" w:rsidR="00604E29" w:rsidRPr="001B6D82" w:rsidRDefault="00A87D7D">
            <w:pPr>
              <w:rPr>
                <w:rFonts w:ascii="Times New Roman" w:hAnsi="Times New Roman" w:cs="Times New Roman"/>
              </w:rPr>
            </w:pPr>
            <w:r w:rsidRPr="001B6D82">
              <w:rPr>
                <w:rFonts w:ascii="Times New Roman" w:hAnsi="Times New Roman" w:cs="Times New Roman"/>
                <w:color w:val="222222"/>
              </w:rPr>
              <w:t>Business Model (Revenue Model)</w:t>
            </w:r>
          </w:p>
        </w:tc>
        <w:tc>
          <w:tcPr>
            <w:tcW w:w="4508" w:type="dxa"/>
          </w:tcPr>
          <w:p w14:paraId="3E97F94F" w14:textId="060E1A87" w:rsidR="00604E29" w:rsidRPr="001B6D82" w:rsidRDefault="00D642D4">
            <w:pPr>
              <w:rPr>
                <w:rFonts w:ascii="Times New Roman" w:hAnsi="Times New Roman" w:cs="Times New Roman"/>
              </w:rPr>
            </w:pPr>
            <w:r w:rsidRPr="001B6D82">
              <w:rPr>
                <w:rFonts w:ascii="Times New Roman" w:hAnsi="Times New Roman" w:cs="Times New Roman"/>
              </w:rPr>
              <w:t>Revenue is generated through diagnostic test bookings, health checkup packages, online payments, and optional home sample collection services. The system also helps reduce operational costs through automation.</w:t>
            </w:r>
          </w:p>
        </w:tc>
      </w:tr>
      <w:tr w:rsidR="00604E29" w:rsidRPr="001B6D82" w14:paraId="2ECBCEA1" w14:textId="77777777">
        <w:trPr>
          <w:trHeight w:val="817"/>
        </w:trPr>
        <w:tc>
          <w:tcPr>
            <w:tcW w:w="901" w:type="dxa"/>
          </w:tcPr>
          <w:p w14:paraId="3950341D" w14:textId="77777777" w:rsidR="00604E29" w:rsidRPr="001B6D82" w:rsidRDefault="00604E29">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rPr>
            </w:pPr>
          </w:p>
        </w:tc>
        <w:tc>
          <w:tcPr>
            <w:tcW w:w="3658" w:type="dxa"/>
          </w:tcPr>
          <w:p w14:paraId="54EBFC13" w14:textId="77777777" w:rsidR="00604E29" w:rsidRPr="001B6D82" w:rsidRDefault="00A87D7D">
            <w:pPr>
              <w:rPr>
                <w:rFonts w:ascii="Times New Roman" w:hAnsi="Times New Roman" w:cs="Times New Roman"/>
                <w:color w:val="222222"/>
              </w:rPr>
            </w:pPr>
            <w:r w:rsidRPr="001B6D82">
              <w:rPr>
                <w:rFonts w:ascii="Times New Roman" w:hAnsi="Times New Roman" w:cs="Times New Roman"/>
                <w:color w:val="222222"/>
              </w:rPr>
              <w:t>Scalability of the Solution</w:t>
            </w:r>
          </w:p>
        </w:tc>
        <w:tc>
          <w:tcPr>
            <w:tcW w:w="4508" w:type="dxa"/>
          </w:tcPr>
          <w:p w14:paraId="7C323FF0" w14:textId="1EEDF34A" w:rsidR="00604E29" w:rsidRPr="001B6D82" w:rsidRDefault="00D642D4">
            <w:pPr>
              <w:rPr>
                <w:rFonts w:ascii="Times New Roman" w:hAnsi="Times New Roman" w:cs="Times New Roman"/>
              </w:rPr>
            </w:pPr>
            <w:r w:rsidRPr="001B6D82">
              <w:rPr>
                <w:rFonts w:ascii="Times New Roman" w:hAnsi="Times New Roman" w:cs="Times New Roman"/>
              </w:rPr>
              <w:t>The application is built on the scalable ServiceNow cloud platform. New diagnostic tests, departments, users, branches, payment gateways, and healthcare services can be added easily without changing the core application.</w:t>
            </w:r>
          </w:p>
        </w:tc>
      </w:tr>
    </w:tbl>
    <w:p w14:paraId="5BC2B474" w14:textId="77777777" w:rsidR="00604E29" w:rsidRPr="001B6D82" w:rsidRDefault="00604E29">
      <w:pPr>
        <w:rPr>
          <w:rFonts w:ascii="Times New Roman" w:hAnsi="Times New Roman" w:cs="Times New Roman"/>
        </w:rPr>
      </w:pPr>
    </w:p>
    <w:sectPr w:rsidR="00604E29" w:rsidRPr="001B6D8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1B6D82"/>
    <w:rsid w:val="00202542"/>
    <w:rsid w:val="00350B1D"/>
    <w:rsid w:val="005B204F"/>
    <w:rsid w:val="00604E29"/>
    <w:rsid w:val="007B3642"/>
    <w:rsid w:val="00854A9D"/>
    <w:rsid w:val="009C39EC"/>
    <w:rsid w:val="00A67CB8"/>
    <w:rsid w:val="00A87D7D"/>
    <w:rsid w:val="00C27B72"/>
    <w:rsid w:val="00D642D4"/>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314</Words>
  <Characters>1792</Characters>
  <Application>Microsoft Office Word</Application>
  <DocSecurity>0</DocSecurity>
  <Lines>14</Lines>
  <Paragraphs>4</Paragraphs>
  <ScaleCrop>false</ScaleCrop>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Prathyusha Vummiti</cp:lastModifiedBy>
  <cp:revision>5</cp:revision>
  <dcterms:created xsi:type="dcterms:W3CDTF">2026-09-07T16:25:00Z</dcterms:created>
  <dcterms:modified xsi:type="dcterms:W3CDTF">2026-09-09T08:49:00Z</dcterms:modified>
</cp:coreProperties>
</file>