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00"/>
        <w:jc w:val="center"/>
      </w:pPr>
      <w:r>
        <w:rPr>
          <w:rFonts w:ascii="Arial" w:cs="Arial" w:eastAsia="Arial" w:hAnsi="Arial"/>
          <w:b/>
          <w:bCs/>
          <w:color w:val="1e3a8a"/>
          <w:sz w:val="56"/>
          <w:szCs w:val="56"/>
        </w:rPr>
        <w:t xml:space="preserve">ATHLON GYM</w:t>
      </w:r>
    </w:p>
    <w:p>
      <w:pPr>
        <w:spacing w:after="80" w:before="0"/>
        <w:jc w:val="center"/>
      </w:pPr>
      <w:r>
        <w:rPr>
          <w:rFonts w:ascii="Arial" w:cs="Arial" w:eastAsia="Arial" w:hAnsi="Arial"/>
          <w:color w:val="374151"/>
          <w:sz w:val="36"/>
          <w:szCs w:val="36"/>
        </w:rPr>
        <w:t xml:space="preserve">Sistema Integral de Gestión</w:t>
      </w:r>
    </w:p>
    <w:p>
      <w:pPr>
        <w:spacing w:after="400" w:before="0"/>
        <w:jc w:val="center"/>
      </w:pPr>
      <w:r>
        <w:rPr>
          <w:rFonts w:ascii="Arial" w:cs="Arial" w:eastAsia="Arial" w:hAnsi="Arial"/>
          <w:color w:val="6b7280"/>
          <w:sz w:val="22"/>
          <w:szCs w:val="22"/>
        </w:rPr>
        <w:t xml:space="preserve">Especificación completa para desarrollo en Claude Code</w:t>
      </w:r>
    </w:p>
    <w:p>
      <w:pPr>
        <w:spacing w:after="40" w:before="0"/>
        <w:jc w:val="center"/>
      </w:pPr>
      <w:r>
        <w:rPr>
          <w:rFonts w:ascii="Arial" w:cs="Arial" w:eastAsia="Arial" w:hAnsi="Arial"/>
          <w:color w:val="6b7280"/>
          <w:sz w:val="20"/>
          <w:szCs w:val="20"/>
        </w:rPr>
        <w:t xml:space="preserve">Elaborado por: Álvaro Castresana</w:t>
      </w:r>
    </w:p>
    <w:p>
      <w:pPr>
        <w:spacing w:after="400" w:before="0"/>
        <w:jc w:val="center"/>
      </w:pPr>
      <w:r>
        <w:rPr>
          <w:rFonts w:ascii="Arial" w:cs="Arial" w:eastAsia="Arial" w:hAnsi="Arial"/>
          <w:color w:val="6b7280"/>
          <w:sz w:val="20"/>
          <w:szCs w:val="20"/>
        </w:rPr>
        <w:t xml:space="preserve">Fecha: Abril 2026  |  Versión: 1.0</w:t>
      </w:r>
    </w:p>
    <w:p>
      <w:r>
        <w:br w:type="page"/>
      </w:r>
    </w:p>
    <w:p>
      <w:pPr>
        <w:pStyle w:val="Heading1"/>
        <w:pBdr>
          <w:bottom w:val="single" w:color="3b82f6" w:sz="4" w:space="6"/>
        </w:pBdr>
        <w:spacing w:after="120" w:before="360"/>
      </w:pPr>
      <w:r>
        <w:rPr>
          <w:rFonts w:ascii="Arial" w:cs="Arial" w:eastAsia="Arial" w:hAnsi="Arial"/>
          <w:b/>
          <w:bCs/>
          <w:color w:val="1e3a8a"/>
          <w:sz w:val="32"/>
          <w:szCs w:val="32"/>
        </w:rPr>
        <w:t xml:space="preserve">1. Contexto del negocio</w:t>
      </w:r>
    </w:p>
    <w:p>
      <w:pPr>
        <w:spacing w:after="60" w:before="40"/>
        <w:ind/>
      </w:pPr>
      <w:r>
        <w:rPr>
          <w:rFonts w:ascii="Arial" w:cs="Arial" w:eastAsia="Arial" w:hAnsi="Arial"/>
          <w:b w:val="false"/>
          <w:bCs w:val="false"/>
          <w:color w:val="111827"/>
          <w:sz w:val="20"/>
          <w:szCs w:val="20"/>
        </w:rPr>
        <w:t xml:space="preserve">Athlon es una empresa de fitness con dos sedes en General Pico, La Pampa:</w:t>
      </w:r>
    </w:p>
    <w:p>
      <w:pPr>
        <w:pStyle w:val="ListParagraph"/>
        <w:numPr>
          <w:ilvl w:val="0"/>
          <w:numId w:val="2"/>
        </w:numPr>
        <w:spacing w:after="30" w:before="30"/>
      </w:pPr>
      <w:r>
        <w:rPr>
          <w:rFonts w:ascii="Arial" w:cs="Arial" w:eastAsia="Arial" w:hAnsi="Arial"/>
          <w:color w:val="111827"/>
          <w:sz w:val="20"/>
          <w:szCs w:val="20"/>
        </w:rPr>
        <w:t xml:space="preserve">Athlon 107 (Galpón) — capacidad máxima 21 personas por turno</w:t>
      </w:r>
    </w:p>
    <w:p>
      <w:pPr>
        <w:pStyle w:val="ListParagraph"/>
        <w:numPr>
          <w:ilvl w:val="0"/>
          <w:numId w:val="2"/>
        </w:numPr>
        <w:spacing w:after="30" w:before="30"/>
      </w:pPr>
      <w:r>
        <w:rPr>
          <w:rFonts w:ascii="Arial" w:cs="Arial" w:eastAsia="Arial" w:hAnsi="Arial"/>
          <w:color w:val="111827"/>
          <w:sz w:val="20"/>
          <w:szCs w:val="20"/>
        </w:rPr>
        <w:t xml:space="preserve">Athlon 24 (Boutique) — capacidad máxima 18 personas por turno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Propietario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Álvaro Castresana</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Ciudad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General Pico, La Pampa</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Alumnos activos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~831 (entre ambas sedes)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Profes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Mario (sueldo fijo), Barbi, Damián, Flor, Sugus, Sofi, Maxi, Bruno, Deni, Day</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Socios especiales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Mario: 50% de Teens | Day: 50% de Hyrox</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Convenio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UNLPam — precios especiales para alumnos y docentes universitarios</w:t>
            </w:r>
          </w:p>
        </w:tc>
      </w:tr>
    </w:tbl>
    <w:p>
      <w:pPr>
        <w:spacing w:after="80" w:before="80"/>
      </w:pPr>
      <w:r>
        <w:t xml:space="preserve"/>
      </w:r>
    </w:p>
    <w:p>
      <w:pPr>
        <w:pStyle w:val="Heading2"/>
        <w:spacing w:after="80" w:before="280"/>
      </w:pPr>
      <w:r>
        <w:rPr>
          <w:rFonts w:ascii="Arial" w:cs="Arial" w:eastAsia="Arial" w:hAnsi="Arial"/>
          <w:b/>
          <w:bCs/>
          <w:color w:val="111827"/>
          <w:sz w:val="26"/>
          <w:szCs w:val="26"/>
        </w:rPr>
        <w:t xml:space="preserve">1.1 Disciplinas por sede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Athlon 107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Crossfit · Heavy Funcional · Hyrox · Crossfit Teens · Crossfit Kids · Bonus Pack</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Athlon 24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Crossfit · Heavy Funcional</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Hyrox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Solo en 107 · Asociada con Day (50/50) · Mar/Jue/Sáb</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Teens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Solo en 107 · Asociada con Mario (50/50) · 17:15 hs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Kids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Solo en 107 · 18:00 hs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Bonus Pack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Solo si el alumno ya tiene otro pase activo · Se acuerda horario con el box</w:t>
            </w:r>
          </w:p>
        </w:tc>
      </w:tr>
    </w:tbl>
    <w:p>
      <w:pPr>
        <w:spacing w:after="80" w:before="80"/>
      </w:pPr>
      <w:r>
        <w:t xml:space="preserve"/>
      </w:r>
    </w:p>
    <w:p>
      <w:r>
        <w:br w:type="page"/>
      </w:r>
    </w:p>
    <w:p>
      <w:pPr>
        <w:pStyle w:val="Heading1"/>
        <w:pBdr>
          <w:bottom w:val="single" w:color="3b82f6" w:sz="4" w:space="6"/>
        </w:pBdr>
        <w:spacing w:after="120" w:before="360"/>
      </w:pPr>
      <w:r>
        <w:rPr>
          <w:rFonts w:ascii="Arial" w:cs="Arial" w:eastAsia="Arial" w:hAnsi="Arial"/>
          <w:b/>
          <w:bCs/>
          <w:color w:val="1e3a8a"/>
          <w:sz w:val="32"/>
          <w:szCs w:val="32"/>
        </w:rPr>
        <w:t xml:space="preserve">2. Reglas de negocio</w:t>
      </w:r>
    </w:p>
    <w:p>
      <w:pPr>
        <w:pStyle w:val="Heading2"/>
        <w:spacing w:after="80" w:before="280"/>
      </w:pPr>
      <w:r>
        <w:rPr>
          <w:rFonts w:ascii="Arial" w:cs="Arial" w:eastAsia="Arial" w:hAnsi="Arial"/>
          <w:b/>
          <w:bCs/>
          <w:color w:val="111827"/>
          <w:sz w:val="26"/>
          <w:szCs w:val="26"/>
        </w:rPr>
        <w:t xml:space="preserve">2.1 Estados de alumnos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Activo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Pagó en los últimos 30 días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Mora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No pagó entre 1 y 30 días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Baja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No pagó entre 30 y 60 días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Alejado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No pagó hace más de 60 días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Temporal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Alumno de corta duración (semana, quincena, clases puntuales)</w:t>
            </w:r>
          </w:p>
        </w:tc>
      </w:tr>
    </w:tbl>
    <w:p>
      <w:pPr>
        <w:spacing w:after="80" w:before="80"/>
      </w:pPr>
      <w:r>
        <w:t xml:space="preserve"/>
      </w:r>
    </w:p>
    <w:p>
      <w:pPr>
        <w:pStyle w:val="Heading2"/>
        <w:spacing w:after="80" w:before="280"/>
      </w:pPr>
      <w:r>
        <w:rPr>
          <w:rFonts w:ascii="Arial" w:cs="Arial" w:eastAsia="Arial" w:hAnsi="Arial"/>
          <w:b/>
          <w:bCs/>
          <w:color w:val="111827"/>
          <w:sz w:val="26"/>
          <w:szCs w:val="26"/>
        </w:rPr>
        <w:t xml:space="preserve">2.2 Cuotas y vencimientos</w:t>
      </w:r>
    </w:p>
    <w:p>
      <w:pPr>
        <w:pStyle w:val="ListParagraph"/>
        <w:numPr>
          <w:ilvl w:val="0"/>
          <w:numId w:val="2"/>
        </w:numPr>
        <w:spacing w:after="30" w:before="30"/>
      </w:pPr>
      <w:r>
        <w:rPr>
          <w:rFonts w:ascii="Arial" w:cs="Arial" w:eastAsia="Arial" w:hAnsi="Arial"/>
          <w:color w:val="111827"/>
          <w:sz w:val="20"/>
          <w:szCs w:val="20"/>
        </w:rPr>
        <w:t xml:space="preserve">Las cuotas vencen el último día del mes</w:t>
      </w:r>
    </w:p>
    <w:p>
      <w:pPr>
        <w:pStyle w:val="ListParagraph"/>
        <w:numPr>
          <w:ilvl w:val="0"/>
          <w:numId w:val="2"/>
        </w:numPr>
        <w:spacing w:after="30" w:before="30"/>
      </w:pPr>
      <w:r>
        <w:rPr>
          <w:rFonts w:ascii="Arial" w:cs="Arial" w:eastAsia="Arial" w:hAnsi="Arial"/>
          <w:color w:val="111827"/>
          <w:sz w:val="20"/>
          <w:szCs w:val="20"/>
        </w:rPr>
        <w:t xml:space="preserve">Período de gracia: hasta el día 10 del mes siguiente antes de pasar a mora</w:t>
      </w:r>
    </w:p>
    <w:p>
      <w:pPr>
        <w:pStyle w:val="ListParagraph"/>
        <w:numPr>
          <w:ilvl w:val="0"/>
          <w:numId w:val="2"/>
        </w:numPr>
        <w:spacing w:after="30" w:before="30"/>
      </w:pPr>
      <w:r>
        <w:rPr>
          <w:rFonts w:ascii="Arial" w:cs="Arial" w:eastAsia="Arial" w:hAnsi="Arial"/>
          <w:color w:val="111827"/>
          <w:sz w:val="20"/>
          <w:szCs w:val="20"/>
        </w:rPr>
        <w:t xml:space="preserve">Tres listas de precios: Regular (1–10), UNLPam (1–10), Después del día 10</w:t>
      </w:r>
    </w:p>
    <w:p>
      <w:pPr>
        <w:pStyle w:val="ListParagraph"/>
        <w:numPr>
          <w:ilvl w:val="0"/>
          <w:numId w:val="2"/>
        </w:numPr>
        <w:spacing w:after="30" w:before="30"/>
      </w:pPr>
      <w:r>
        <w:rPr>
          <w:rFonts w:ascii="Arial" w:cs="Arial" w:eastAsia="Arial" w:hAnsi="Arial"/>
          <w:color w:val="111827"/>
          <w:sz w:val="20"/>
          <w:szCs w:val="20"/>
        </w:rPr>
        <w:t xml:space="preserve">Proporcional para inicio a mitad de mes: (precio ÷ días del mes) × días restantes × 1.20, redondeado al $1.000</w:t>
      </w:r>
    </w:p>
    <w:p>
      <w:pPr>
        <w:pStyle w:val="ListParagraph"/>
        <w:numPr>
          <w:ilvl w:val="0"/>
          <w:numId w:val="2"/>
        </w:numPr>
        <w:spacing w:after="30" w:before="30"/>
      </w:pPr>
      <w:r>
        <w:rPr>
          <w:rFonts w:ascii="Arial" w:cs="Arial" w:eastAsia="Arial" w:hAnsi="Arial"/>
          <w:color w:val="111827"/>
          <w:sz w:val="20"/>
          <w:szCs w:val="20"/>
        </w:rPr>
        <w:t xml:space="preserve">REST. = último día del mes − día de HOY (días que quedan del mes)</w:t>
      </w:r>
    </w:p>
    <w:p>
      <w:pPr>
        <w:pStyle w:val="ListParagraph"/>
        <w:numPr>
          <w:ilvl w:val="0"/>
          <w:numId w:val="2"/>
        </w:numPr>
        <w:spacing w:after="30" w:before="30"/>
      </w:pPr>
      <w:r>
        <w:rPr>
          <w:rFonts w:ascii="Arial" w:cs="Arial" w:eastAsia="Arial" w:hAnsi="Arial"/>
          <w:color w:val="111827"/>
          <w:sz w:val="20"/>
          <w:szCs w:val="20"/>
        </w:rPr>
        <w:t xml:space="preserve">Combo Hyrox+CF: cuota de CF queda en $40.500 (sin descuento por tipo de alumno)</w:t>
      </w:r>
    </w:p>
    <w:p>
      <w:pPr>
        <w:pStyle w:val="ListParagraph"/>
        <w:numPr>
          <w:ilvl w:val="0"/>
          <w:numId w:val="2"/>
        </w:numPr>
        <w:spacing w:after="30" w:before="30"/>
      </w:pPr>
      <w:r>
        <w:rPr>
          <w:rFonts w:ascii="Arial" w:cs="Arial" w:eastAsia="Arial" w:hAnsi="Arial"/>
          <w:color w:val="111827"/>
          <w:sz w:val="20"/>
          <w:szCs w:val="20"/>
        </w:rPr>
        <w:t xml:space="preserve">Bonus Pack: +$15.000 sobre cualquier plan (solo si tiene otro pase activo)</w:t>
      </w:r>
    </w:p>
    <w:p>
      <w:pPr>
        <w:spacing w:after="80" w:before="80"/>
      </w:pPr>
      <w:r>
        <w:t xml:space="preserve"/>
      </w:r>
    </w:p>
    <w:p>
      <w:pPr>
        <w:pStyle w:val="Heading2"/>
        <w:spacing w:after="80" w:before="280"/>
      </w:pPr>
      <w:r>
        <w:rPr>
          <w:rFonts w:ascii="Arial" w:cs="Arial" w:eastAsia="Arial" w:hAnsi="Arial"/>
          <w:b/>
          <w:bCs/>
          <w:color w:val="111827"/>
          <w:sz w:val="26"/>
          <w:szCs w:val="26"/>
        </w:rPr>
        <w:t xml:space="preserve">2.3 Frecuencias por disciplina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Crossfit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2x semana (Mar/Jue) · 3x semana (Lun/Mié/Vie) · Pase Libre (Lun–Vie + Sáb)</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Heavy Funcional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2x · 3x · 5x semana</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Hyrox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3x semana (Mar/Jue/Sáb)</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Teens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2x semana (17:15 hs, solo en 107)</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Kids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2x semana (18:00 hs, solo en 107)</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Bonus Pack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Horario acordado con el box</w:t>
            </w:r>
          </w:p>
        </w:tc>
      </w:tr>
    </w:tbl>
    <w:p>
      <w:pPr>
        <w:spacing w:after="80" w:before="80"/>
      </w:pPr>
      <w:r>
        <w:t xml:space="preserve"/>
      </w:r>
    </w:p>
    <w:p>
      <w:pPr>
        <w:pStyle w:val="Heading2"/>
        <w:spacing w:after="80" w:before="280"/>
      </w:pPr>
      <w:r>
        <w:rPr>
          <w:rFonts w:ascii="Arial" w:cs="Arial" w:eastAsia="Arial" w:hAnsi="Arial"/>
          <w:b/>
          <w:bCs/>
          <w:color w:val="111827"/>
          <w:sz w:val="26"/>
          <w:szCs w:val="26"/>
        </w:rPr>
        <w:t xml:space="preserve">2.4 Tabla de precios — Abril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8"/>
      </w:tblGrid>
      <w:tr>
        <w:tc>
          <w:tcPr>
            <w:tcW w:type="dxa" w:w="2200"/>
            <w:tcBorders>
              <w:top w:val="single" w:color="CCCCCC" w:sz="1"/>
              <w:left w:val="single" w:color="CCCCCC" w:sz="1"/>
              <w:bottom w:val="single" w:color="CCCCCC" w:sz="1"/>
              <w:right w:val="single" w:color="CCCCCC" w:sz="1"/>
            </w:tcBorders>
            <w:shd w:fill="1e3a8a" w:val="clear"/>
            <w:tcMar>
              <w:top w:type="dxa" w:w="80"/>
              <w:left w:type="dxa" w:w="100"/>
              <w:bottom w:type="dxa" w:w="80"/>
              <w:right w:type="dxa" w:w="100"/>
            </w:tcMar>
          </w:tcPr>
          <w:p>
            <w:r>
              <w:rPr>
                <w:rFonts w:ascii="Arial" w:cs="Arial" w:eastAsia="Arial" w:hAnsi="Arial"/>
                <w:b/>
                <w:bCs/>
                <w:color w:val="FFFFFF"/>
                <w:sz w:val="18"/>
                <w:szCs w:val="18"/>
              </w:rPr>
              <w:t xml:space="preserve">Disciplina / Frecuencia</w:t>
            </w:r>
          </w:p>
        </w:tc>
        <w:tc>
          <w:tcPr>
            <w:tcW w:type="dxa" w:w="2386"/>
            <w:tcBorders>
              <w:top w:val="single" w:color="CCCCCC" w:sz="1"/>
              <w:left w:val="single" w:color="CCCCCC" w:sz="1"/>
              <w:bottom w:val="single" w:color="CCCCCC" w:sz="1"/>
              <w:right w:val="single" w:color="CCCCCC" w:sz="1"/>
            </w:tcBorders>
            <w:shd w:fill="1e3a8a" w:val="clear"/>
            <w:tcMar>
              <w:top w:type="dxa" w:w="80"/>
              <w:left w:type="dxa" w:w="100"/>
              <w:bottom w:type="dxa" w:w="80"/>
              <w:right w:type="dxa" w:w="100"/>
            </w:tcMar>
          </w:tcPr>
          <w:p>
            <w:r>
              <w:rPr>
                <w:rFonts w:ascii="Arial" w:cs="Arial" w:eastAsia="Arial" w:hAnsi="Arial"/>
                <w:b/>
                <w:bCs/>
                <w:color w:val="FFFFFF"/>
                <w:sz w:val="18"/>
                <w:szCs w:val="18"/>
              </w:rPr>
              <w:t xml:space="preserve">Regular (1–10)</w:t>
            </w:r>
          </w:p>
        </w:tc>
        <w:tc>
          <w:tcPr>
            <w:tcW w:type="dxa" w:w="2386"/>
            <w:tcBorders>
              <w:top w:val="single" w:color="CCCCCC" w:sz="1"/>
              <w:left w:val="single" w:color="CCCCCC" w:sz="1"/>
              <w:bottom w:val="single" w:color="CCCCCC" w:sz="1"/>
              <w:right w:val="single" w:color="CCCCCC" w:sz="1"/>
            </w:tcBorders>
            <w:shd w:fill="1e3a8a" w:val="clear"/>
            <w:tcMar>
              <w:top w:type="dxa" w:w="80"/>
              <w:left w:type="dxa" w:w="100"/>
              <w:bottom w:type="dxa" w:w="80"/>
              <w:right w:type="dxa" w:w="100"/>
            </w:tcMar>
          </w:tcPr>
          <w:p>
            <w:r>
              <w:rPr>
                <w:rFonts w:ascii="Arial" w:cs="Arial" w:eastAsia="Arial" w:hAnsi="Arial"/>
                <w:b/>
                <w:bCs/>
                <w:color w:val="FFFFFF"/>
                <w:sz w:val="18"/>
                <w:szCs w:val="18"/>
              </w:rPr>
              <w:t xml:space="preserve">UNLPam (1–10)</w:t>
            </w:r>
          </w:p>
        </w:tc>
        <w:tc>
          <w:tcPr>
            <w:tcW w:type="dxa" w:w="2388"/>
            <w:tcBorders>
              <w:top w:val="single" w:color="CCCCCC" w:sz="1"/>
              <w:left w:val="single" w:color="CCCCCC" w:sz="1"/>
              <w:bottom w:val="single" w:color="CCCCCC" w:sz="1"/>
              <w:right w:val="single" w:color="CCCCCC" w:sz="1"/>
            </w:tcBorders>
            <w:shd w:fill="1e3a8a" w:val="clear"/>
            <w:tcMar>
              <w:top w:type="dxa" w:w="80"/>
              <w:left w:type="dxa" w:w="100"/>
              <w:bottom w:type="dxa" w:w="80"/>
              <w:right w:type="dxa" w:w="100"/>
            </w:tcMar>
          </w:tcPr>
          <w:p>
            <w:r>
              <w:rPr>
                <w:rFonts w:ascii="Arial" w:cs="Arial" w:eastAsia="Arial" w:hAnsi="Arial"/>
                <w:b/>
                <w:bCs/>
                <w:color w:val="FFFFFF"/>
                <w:sz w:val="18"/>
                <w:szCs w:val="18"/>
              </w:rPr>
              <w:t xml:space="preserve">Después del 10</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111827"/>
                <w:sz w:val="19"/>
                <w:szCs w:val="19"/>
              </w:rPr>
              <w:t xml:space="preserve">CF 2x semana</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$44.000</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$40.000</w:t>
            </w:r>
          </w:p>
        </w:tc>
        <w:tc>
          <w:tcPr>
            <w:tcW w:type="dxa" w:w="238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$48.000</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111827"/>
                <w:sz w:val="19"/>
                <w:szCs w:val="19"/>
              </w:rPr>
              <w:t xml:space="preserve">CF 3x semana</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$48.000</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$44.000</w:t>
            </w:r>
          </w:p>
        </w:tc>
        <w:tc>
          <w:tcPr>
            <w:tcW w:type="dxa" w:w="238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$52.000</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111827"/>
                <w:sz w:val="19"/>
                <w:szCs w:val="19"/>
              </w:rPr>
              <w:t xml:space="preserve">CF Pase Libre (x5)</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$50.000</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$45.000</w:t>
            </w:r>
          </w:p>
        </w:tc>
        <w:tc>
          <w:tcPr>
            <w:tcW w:type="dxa" w:w="238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$55.000</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111827"/>
                <w:sz w:val="19"/>
                <w:szCs w:val="19"/>
              </w:rPr>
              <w:t xml:space="preserve">HF 2x semana</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$42.000</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$38.000</w:t>
            </w:r>
          </w:p>
        </w:tc>
        <w:tc>
          <w:tcPr>
            <w:tcW w:type="dxa" w:w="238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$45.000</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111827"/>
                <w:sz w:val="19"/>
                <w:szCs w:val="19"/>
              </w:rPr>
              <w:t xml:space="preserve">HF 3x semana</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$44.000</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$40.000</w:t>
            </w:r>
          </w:p>
        </w:tc>
        <w:tc>
          <w:tcPr>
            <w:tcW w:type="dxa" w:w="238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$46.000</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111827"/>
                <w:sz w:val="19"/>
                <w:szCs w:val="19"/>
              </w:rPr>
              <w:t xml:space="preserve">HF 5x semana</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$46.000</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$42.000</w:t>
            </w:r>
          </w:p>
        </w:tc>
        <w:tc>
          <w:tcPr>
            <w:tcW w:type="dxa" w:w="238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$50.000</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111827"/>
                <w:sz w:val="19"/>
                <w:szCs w:val="19"/>
              </w:rPr>
              <w:t xml:space="preserve">Hyrox 3x</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$45.000</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$45.000</w:t>
            </w:r>
          </w:p>
        </w:tc>
        <w:tc>
          <w:tcPr>
            <w:tcW w:type="dxa" w:w="238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$50.000</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111827"/>
                <w:sz w:val="19"/>
                <w:szCs w:val="19"/>
              </w:rPr>
              <w:t xml:space="preserve">Combo Hyrox+CF/HF x3</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$76.000</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$70.000</w:t>
            </w:r>
          </w:p>
        </w:tc>
        <w:tc>
          <w:tcPr>
            <w:tcW w:type="dxa" w:w="238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$80.000</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111827"/>
                <w:sz w:val="19"/>
                <w:szCs w:val="19"/>
              </w:rPr>
              <w:t xml:space="preserve">CF con Hyrox (combo)</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$40.500</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$40.500</w:t>
            </w:r>
          </w:p>
        </w:tc>
        <w:tc>
          <w:tcPr>
            <w:tcW w:type="dxa" w:w="238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$40.500</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111827"/>
                <w:sz w:val="19"/>
                <w:szCs w:val="19"/>
              </w:rPr>
              <w:t xml:space="preserve">Teens 3x</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$32.000</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$32.000</w:t>
            </w:r>
          </w:p>
        </w:tc>
        <w:tc>
          <w:tcPr>
            <w:tcW w:type="dxa" w:w="238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$32.000</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111827"/>
                <w:sz w:val="19"/>
                <w:szCs w:val="19"/>
              </w:rPr>
              <w:t xml:space="preserve">Kids 3x</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$26.000</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$26.000</w:t>
            </w:r>
          </w:p>
        </w:tc>
        <w:tc>
          <w:tcPr>
            <w:tcW w:type="dxa" w:w="238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$26.000</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111827"/>
                <w:sz w:val="19"/>
                <w:szCs w:val="19"/>
              </w:rPr>
              <w:t xml:space="preserve">Bonus Pack</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+$15.000</w:t>
            </w:r>
          </w:p>
        </w:tc>
        <w:tc>
          <w:tcPr>
            <w:tcW w:type="dxa" w:w="23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+$15.000</w:t>
            </w:r>
          </w:p>
        </w:tc>
        <w:tc>
          <w:tcPr>
            <w:tcW w:type="dxa" w:w="238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9"/>
                <w:szCs w:val="19"/>
              </w:rPr>
              <w:t xml:space="preserve">+$15.000</w:t>
            </w:r>
          </w:p>
        </w:tc>
      </w:tr>
    </w:tbl>
    <w:p>
      <w:pPr>
        <w:spacing w:after="80" w:before="80"/>
      </w:pPr>
      <w:r>
        <w:t xml:space="preserve"/>
      </w:r>
    </w:p>
    <w:p>
      <w:r>
        <w:br w:type="page"/>
      </w:r>
    </w:p>
    <w:p>
      <w:pPr>
        <w:pStyle w:val="Heading1"/>
        <w:pBdr>
          <w:bottom w:val="single" w:color="3b82f6" w:sz="4" w:space="6"/>
        </w:pBdr>
        <w:spacing w:after="120" w:before="360"/>
      </w:pPr>
      <w:r>
        <w:rPr>
          <w:rFonts w:ascii="Arial" w:cs="Arial" w:eastAsia="Arial" w:hAnsi="Arial"/>
          <w:b/>
          <w:bCs/>
          <w:color w:val="1e3a8a"/>
          <w:sz w:val="32"/>
          <w:szCs w:val="32"/>
        </w:rPr>
        <w:t xml:space="preserve">3. Módulos del sistema</w:t>
      </w:r>
    </w:p>
    <w:p>
      <w:pPr>
        <w:spacing w:after="60" w:before="40"/>
        <w:ind/>
      </w:pPr>
      <w:r>
        <w:rPr>
          <w:rFonts w:ascii="Arial" w:cs="Arial" w:eastAsia="Arial" w:hAnsi="Arial"/>
          <w:b w:val="false"/>
          <w:bCs w:val="false"/>
          <w:color w:val="111827"/>
          <w:sz w:val="20"/>
          <w:szCs w:val="20"/>
        </w:rPr>
        <w:t xml:space="preserve">El sistema se compone de 10 módulos principales. Todos especificados, validados y listos para desarrollo.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2800"/>
      </w:tblGrid>
      <w:tr>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40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11827"/>
                <w:sz w:val="20"/>
                <w:szCs w:val="20"/>
              </w:rPr>
              <w:t xml:space="preserve">Alumnos por horario</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827"/>
                <w:sz w:val="20"/>
                <w:szCs w:val="20"/>
              </w:rPr>
              <w:t xml:space="preserve">Listado organizado por turno con estados, filtros y REST.</w:t>
            </w:r>
          </w:p>
        </w:tc>
        <w:tc>
          <w:tcPr>
            <w:tcW w:type="dxa" w:w="28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5803d"/>
                <w:sz w:val="18"/>
                <w:szCs w:val="18"/>
              </w:rPr>
              <w:t xml:space="preserve">✅ Especificado</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11827"/>
                <w:sz w:val="20"/>
                <w:szCs w:val="20"/>
              </w:rPr>
              <w:t xml:space="preserve">Carga de alumnos</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827"/>
                <w:sz w:val="20"/>
                <w:szCs w:val="20"/>
              </w:rPr>
              <w:t xml:space="preserve">Formulario completo con calculadora integrada</w:t>
            </w:r>
          </w:p>
        </w:tc>
        <w:tc>
          <w:tcPr>
            <w:tcW w:type="dxa" w:w="28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5803d"/>
                <w:sz w:val="18"/>
                <w:szCs w:val="18"/>
              </w:rPr>
              <w:t xml:space="preserve">✅ Especificado</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11827"/>
                <w:sz w:val="20"/>
                <w:szCs w:val="20"/>
              </w:rPr>
              <w:t xml:space="preserve">Calculadora de cuotas</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827"/>
                <w:sz w:val="20"/>
                <w:szCs w:val="20"/>
              </w:rPr>
              <w:t xml:space="preserve">Tres listas de precios + proporcional automático</w:t>
            </w:r>
          </w:p>
        </w:tc>
        <w:tc>
          <w:tcPr>
            <w:tcW w:type="dxa" w:w="28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5803d"/>
                <w:sz w:val="18"/>
                <w:szCs w:val="18"/>
              </w:rPr>
              <w:t xml:space="preserve">✅ Especificado</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11827"/>
                <w:sz w:val="20"/>
                <w:szCs w:val="20"/>
              </w:rPr>
              <w:t xml:space="preserve">Liquidación de profes</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827"/>
                <w:sz w:val="20"/>
                <w:szCs w:val="20"/>
              </w:rPr>
              <w:t xml:space="preserve">Por hora separado por sede + Mario/Day</w:t>
            </w:r>
          </w:p>
        </w:tc>
        <w:tc>
          <w:tcPr>
            <w:tcW w:type="dxa" w:w="28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5803d"/>
                <w:sz w:val="18"/>
                <w:szCs w:val="18"/>
              </w:rPr>
              <w:t xml:space="preserve">✅ Especificado</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11827"/>
                <w:sz w:val="20"/>
                <w:szCs w:val="20"/>
              </w:rPr>
              <w:t xml:space="preserve">Horarios</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827"/>
                <w:sz w:val="20"/>
                <w:szCs w:val="20"/>
              </w:rPr>
              <w:t xml:space="preserve">Grilla disciplinas + grilla profes + feriados</w:t>
            </w:r>
          </w:p>
        </w:tc>
        <w:tc>
          <w:tcPr>
            <w:tcW w:type="dxa" w:w="28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5803d"/>
                <w:sz w:val="18"/>
                <w:szCs w:val="18"/>
              </w:rPr>
              <w:t xml:space="preserve">✅ Especificado</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11827"/>
                <w:sz w:val="20"/>
                <w:szCs w:val="20"/>
              </w:rPr>
              <w:t xml:space="preserve">Centro de mensajes</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827"/>
                <w:sz w:val="20"/>
                <w:szCs w:val="20"/>
              </w:rPr>
              <w:t xml:space="preserve">WA e IG con templates y autocompletado</w:t>
            </w:r>
          </w:p>
        </w:tc>
        <w:tc>
          <w:tcPr>
            <w:tcW w:type="dxa" w:w="28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5803d"/>
                <w:sz w:val="18"/>
                <w:szCs w:val="18"/>
              </w:rPr>
              <w:t xml:space="preserve">✅ Especificado</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11827"/>
                <w:sz w:val="20"/>
                <w:szCs w:val="20"/>
              </w:rPr>
              <w:t xml:space="preserve">Reportes</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827"/>
                <w:sz w:val="20"/>
                <w:szCs w:val="20"/>
              </w:rPr>
              <w:t xml:space="preserve">Ingresos, disciplinas, movimiento, evolución</w:t>
            </w:r>
          </w:p>
        </w:tc>
        <w:tc>
          <w:tcPr>
            <w:tcW w:type="dxa" w:w="28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5803d"/>
                <w:sz w:val="18"/>
                <w:szCs w:val="18"/>
              </w:rPr>
              <w:t xml:space="preserve">✅ Especificado</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11827"/>
                <w:sz w:val="20"/>
                <w:szCs w:val="20"/>
              </w:rPr>
              <w:t xml:space="preserve">Arqueo de caja</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827"/>
                <w:sz w:val="20"/>
                <w:szCs w:val="20"/>
              </w:rPr>
              <w:t xml:space="preserve">Conteo de billetes + movimientos + diferencia</w:t>
            </w:r>
          </w:p>
        </w:tc>
        <w:tc>
          <w:tcPr>
            <w:tcW w:type="dxa" w:w="28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5803d"/>
                <w:sz w:val="18"/>
                <w:szCs w:val="18"/>
              </w:rPr>
              <w:t xml:space="preserve">✅ Especificado</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11827"/>
                <w:sz w:val="20"/>
                <w:szCs w:val="20"/>
              </w:rPr>
              <w:t xml:space="preserve">Temporales</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827"/>
                <w:sz w:val="20"/>
                <w:szCs w:val="20"/>
              </w:rPr>
              <w:t xml:space="preserve">Alumnos de corta duración por clase/semana/mes</w:t>
            </w:r>
          </w:p>
        </w:tc>
        <w:tc>
          <w:tcPr>
            <w:tcW w:type="dxa" w:w="28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5803d"/>
                <w:sz w:val="18"/>
                <w:szCs w:val="18"/>
              </w:rPr>
              <w:t xml:space="preserve">✅ Especificado</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11827"/>
                <w:sz w:val="20"/>
                <w:szCs w:val="20"/>
              </w:rPr>
              <w:t xml:space="preserve">Asistencia</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827"/>
                <w:sz w:val="20"/>
                <w:szCs w:val="20"/>
              </w:rPr>
              <w:t xml:space="preserve">Integración futura con software externo</w:t>
            </w:r>
          </w:p>
        </w:tc>
        <w:tc>
          <w:tcPr>
            <w:tcW w:type="dxa" w:w="28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color w:val="1e40af"/>
                <w:sz w:val="18"/>
                <w:szCs w:val="18"/>
              </w:rPr>
              <w:t xml:space="preserve">⏳ Fase 2</w:t>
            </w:r>
          </w:p>
        </w:tc>
      </w:tr>
    </w:tbl>
    <w:p>
      <w:pPr>
        <w:spacing w:after="80" w:before="80"/>
      </w:pPr>
      <w:r>
        <w:t xml:space="preserve"/>
      </w:r>
    </w:p>
    <w:p>
      <w:r>
        <w:br w:type="page"/>
      </w:r>
    </w:p>
    <w:p>
      <w:pPr>
        <w:pStyle w:val="Heading1"/>
        <w:pBdr>
          <w:bottom w:val="single" w:color="3b82f6" w:sz="4" w:space="6"/>
        </w:pBdr>
        <w:spacing w:after="120" w:before="360"/>
      </w:pPr>
      <w:r>
        <w:rPr>
          <w:rFonts w:ascii="Arial" w:cs="Arial" w:eastAsia="Arial" w:hAnsi="Arial"/>
          <w:b/>
          <w:bCs/>
          <w:color w:val="1e3a8a"/>
          <w:sz w:val="32"/>
          <w:szCs w:val="32"/>
        </w:rPr>
        <w:t xml:space="preserve">4. Especificación detallada de módulos</w:t>
      </w:r>
    </w:p>
    <w:p>
      <w:pPr>
        <w:pStyle w:val="Heading2"/>
        <w:spacing w:after="80" w:before="280"/>
      </w:pPr>
      <w:r>
        <w:rPr>
          <w:rFonts w:ascii="Arial" w:cs="Arial" w:eastAsia="Arial" w:hAnsi="Arial"/>
          <w:b/>
          <w:bCs/>
          <w:color w:val="111827"/>
          <w:sz w:val="26"/>
          <w:szCs w:val="26"/>
        </w:rPr>
        <w:t xml:space="preserve">4.1 Módulo de alumnos</w:t>
      </w:r>
    </w:p>
    <w:p>
      <w:pPr>
        <w:spacing w:after="60" w:before="40"/>
        <w:ind/>
      </w:pPr>
      <w:r>
        <w:rPr>
          <w:rFonts w:ascii="Arial" w:cs="Arial" w:eastAsia="Arial" w:hAnsi="Arial"/>
          <w:b w:val="false"/>
          <w:bCs w:val="false"/>
          <w:color w:val="111827"/>
          <w:sz w:val="20"/>
          <w:szCs w:val="20"/>
        </w:rPr>
        <w:t xml:space="preserve">Vista principal del sistema. Organizada por horario, con 4 pestañas de estado.</w:t>
      </w:r>
    </w:p>
    <w:p>
      <w:pPr>
        <w:spacing w:after="60" w:before="200"/>
      </w:pPr>
      <w:r>
        <w:rPr>
          <w:rFonts w:ascii="Arial" w:cs="Arial" w:eastAsia="Arial" w:hAnsi="Arial"/>
          <w:b/>
          <w:bCs/>
          <w:color w:val="374151"/>
          <w:sz w:val="22"/>
          <w:szCs w:val="22"/>
        </w:rPr>
        <w:t xml:space="preserve">Pestañas de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 Al día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Pagó en los últimos 30 días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 Activo impago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Vencimiento entre 1 y 30 días atrás — puede seguir entrenando</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 Alejados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Sin pago hace más de 30 días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 Temporales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Alumnos de corta duración</w:t>
            </w:r>
          </w:p>
        </w:tc>
      </w:tr>
    </w:tbl>
    <w:p>
      <w:pPr>
        <w:spacing w:after="60" w:before="200"/>
      </w:pPr>
      <w:r>
        <w:rPr>
          <w:rFonts w:ascii="Arial" w:cs="Arial" w:eastAsia="Arial" w:hAnsi="Arial"/>
          <w:b/>
          <w:bCs/>
          <w:color w:val="374151"/>
          <w:sz w:val="22"/>
          <w:szCs w:val="22"/>
        </w:rPr>
        <w:t xml:space="preserve">Organización y orden</w:t>
      </w:r>
    </w:p>
    <w:p>
      <w:pPr>
        <w:pStyle w:val="ListParagraph"/>
        <w:numPr>
          <w:ilvl w:val="0"/>
          <w:numId w:val="2"/>
        </w:numPr>
        <w:spacing w:after="30" w:before="30"/>
      </w:pPr>
      <w:r>
        <w:rPr>
          <w:rFonts w:ascii="Arial" w:cs="Arial" w:eastAsia="Arial" w:hAnsi="Arial"/>
          <w:color w:val="111827"/>
          <w:sz w:val="20"/>
          <w:szCs w:val="20"/>
        </w:rPr>
        <w:t xml:space="preserve">Agrupado por horario (7hs, 8hs, 9hs...)</w:t>
      </w:r>
    </w:p>
    <w:p>
      <w:pPr>
        <w:pStyle w:val="ListParagraph"/>
        <w:numPr>
          <w:ilvl w:val="0"/>
          <w:numId w:val="2"/>
        </w:numPr>
        <w:spacing w:after="30" w:before="30"/>
      </w:pPr>
      <w:r>
        <w:rPr>
          <w:rFonts w:ascii="Arial" w:cs="Arial" w:eastAsia="Arial" w:hAnsi="Arial"/>
          <w:color w:val="111827"/>
          <w:sz w:val="20"/>
          <w:szCs w:val="20"/>
        </w:rPr>
        <w:t xml:space="preserve">Dentro de cada horario: vigentes primero, luego vencidos</w:t>
      </w:r>
    </w:p>
    <w:p>
      <w:pPr>
        <w:pStyle w:val="ListParagraph"/>
        <w:numPr>
          <w:ilvl w:val="0"/>
          <w:numId w:val="2"/>
        </w:numPr>
        <w:spacing w:after="30" w:before="30"/>
      </w:pPr>
      <w:r>
        <w:rPr>
          <w:rFonts w:ascii="Arial" w:cs="Arial" w:eastAsia="Arial" w:hAnsi="Arial"/>
          <w:color w:val="111827"/>
          <w:sz w:val="20"/>
          <w:szCs w:val="20"/>
        </w:rPr>
        <w:t xml:space="preserve">Dentro de cada grupo: x5 → x3 → x2</w:t>
      </w:r>
    </w:p>
    <w:p>
      <w:pPr>
        <w:pStyle w:val="ListParagraph"/>
        <w:numPr>
          <w:ilvl w:val="0"/>
          <w:numId w:val="2"/>
        </w:numPr>
        <w:spacing w:after="30" w:before="30"/>
      </w:pPr>
      <w:r>
        <w:rPr>
          <w:rFonts w:ascii="Arial" w:cs="Arial" w:eastAsia="Arial" w:hAnsi="Arial"/>
          <w:color w:val="111827"/>
          <w:sz w:val="20"/>
          <w:szCs w:val="20"/>
        </w:rPr>
        <w:t xml:space="preserve">Cada bloque de hora es colapsable</w:t>
      </w:r>
    </w:p>
    <w:p>
      <w:pPr>
        <w:pStyle w:val="ListParagraph"/>
        <w:numPr>
          <w:ilvl w:val="0"/>
          <w:numId w:val="2"/>
        </w:numPr>
        <w:spacing w:after="30" w:before="30"/>
      </w:pPr>
      <w:r>
        <w:rPr>
          <w:rFonts w:ascii="Arial" w:cs="Arial" w:eastAsia="Arial" w:hAnsi="Arial"/>
          <w:color w:val="111827"/>
          <w:sz w:val="20"/>
          <w:szCs w:val="20"/>
        </w:rPr>
        <w:t xml:space="preserve">Cabecera del bloque muestra disciplinas con conteo (CF 5, HF 3)</w:t>
      </w:r>
    </w:p>
    <w:p>
      <w:pPr>
        <w:spacing w:after="60" w:before="200"/>
      </w:pPr>
      <w:r>
        <w:rPr>
          <w:rFonts w:ascii="Arial" w:cs="Arial" w:eastAsia="Arial" w:hAnsi="Arial"/>
          <w:b/>
          <w:bCs/>
          <w:color w:val="374151"/>
          <w:sz w:val="22"/>
          <w:szCs w:val="22"/>
        </w:rPr>
        <w:t xml:space="preserve">Columnas por alumno</w:t>
      </w:r>
    </w:p>
    <w:p>
      <w:pPr>
        <w:pStyle w:val="ListParagraph"/>
        <w:numPr>
          <w:ilvl w:val="0"/>
          <w:numId w:val="2"/>
        </w:numPr>
        <w:spacing w:after="30" w:before="30"/>
      </w:pPr>
      <w:r>
        <w:rPr>
          <w:rFonts w:ascii="Arial" w:cs="Arial" w:eastAsia="Arial" w:hAnsi="Arial"/>
          <w:color w:val="111827"/>
          <w:sz w:val="20"/>
          <w:szCs w:val="20"/>
        </w:rPr>
        <w:t xml:space="preserve">Nombre · Sede · Disciplina · Frecuencia · Cuota · Último pago · REST. · Antigüedad / Fecha ingreso</w:t>
      </w:r>
    </w:p>
    <w:p>
      <w:pPr>
        <w:pStyle w:val="ListParagraph"/>
        <w:numPr>
          <w:ilvl w:val="0"/>
          <w:numId w:val="2"/>
        </w:numPr>
        <w:spacing w:after="30" w:before="30"/>
      </w:pPr>
      <w:r>
        <w:rPr>
          <w:rFonts w:ascii="Arial" w:cs="Arial" w:eastAsia="Arial" w:hAnsi="Arial"/>
          <w:color w:val="111827"/>
          <w:sz w:val="20"/>
          <w:szCs w:val="20"/>
        </w:rPr>
        <w:t xml:space="preserve">REST. = fecha de vencimiento (último día del mes)</w:t>
      </w:r>
    </w:p>
    <w:p>
      <w:pPr>
        <w:pStyle w:val="ListParagraph"/>
        <w:numPr>
          <w:ilvl w:val="0"/>
          <w:numId w:val="2"/>
        </w:numPr>
        <w:spacing w:after="30" w:before="30"/>
      </w:pPr>
      <w:r>
        <w:rPr>
          <w:rFonts w:ascii="Arial" w:cs="Arial" w:eastAsia="Arial" w:hAnsi="Arial"/>
          <w:color w:val="111827"/>
          <w:sz w:val="20"/>
          <w:szCs w:val="20"/>
        </w:rPr>
        <w:t xml:space="preserve">Botones WA e IG por alumno</w:t>
      </w:r>
    </w:p>
    <w:p>
      <w:pPr>
        <w:spacing w:after="60" w:before="200"/>
      </w:pPr>
      <w:r>
        <w:rPr>
          <w:rFonts w:ascii="Arial" w:cs="Arial" w:eastAsia="Arial" w:hAnsi="Arial"/>
          <w:b/>
          <w:bCs/>
          <w:color w:val="374151"/>
          <w:sz w:val="22"/>
          <w:szCs w:val="22"/>
        </w:rPr>
        <w:t xml:space="preserve">Filtros</w:t>
      </w:r>
    </w:p>
    <w:p>
      <w:pPr>
        <w:pStyle w:val="ListParagraph"/>
        <w:numPr>
          <w:ilvl w:val="0"/>
          <w:numId w:val="2"/>
        </w:numPr>
        <w:spacing w:after="30" w:before="30"/>
      </w:pPr>
      <w:r>
        <w:rPr>
          <w:rFonts w:ascii="Arial" w:cs="Arial" w:eastAsia="Arial" w:hAnsi="Arial"/>
          <w:color w:val="111827"/>
          <w:sz w:val="20"/>
          <w:szCs w:val="20"/>
        </w:rPr>
        <w:t xml:space="preserve">Búsqueda por nombre</w:t>
      </w:r>
    </w:p>
    <w:p>
      <w:pPr>
        <w:pStyle w:val="ListParagraph"/>
        <w:numPr>
          <w:ilvl w:val="0"/>
          <w:numId w:val="2"/>
        </w:numPr>
        <w:spacing w:after="30" w:before="30"/>
      </w:pPr>
      <w:r>
        <w:rPr>
          <w:rFonts w:ascii="Arial" w:cs="Arial" w:eastAsia="Arial" w:hAnsi="Arial"/>
          <w:color w:val="111827"/>
          <w:sz w:val="20"/>
          <w:szCs w:val="20"/>
        </w:rPr>
        <w:t xml:space="preserve">Sede (107 / 24 / ambas)</w:t>
      </w:r>
    </w:p>
    <w:p>
      <w:pPr>
        <w:pStyle w:val="ListParagraph"/>
        <w:numPr>
          <w:ilvl w:val="0"/>
          <w:numId w:val="2"/>
        </w:numPr>
        <w:spacing w:after="30" w:before="30"/>
      </w:pPr>
      <w:r>
        <w:rPr>
          <w:rFonts w:ascii="Arial" w:cs="Arial" w:eastAsia="Arial" w:hAnsi="Arial"/>
          <w:color w:val="111827"/>
          <w:sz w:val="20"/>
          <w:szCs w:val="20"/>
        </w:rPr>
        <w:t xml:space="preserve">Disciplina (CF / HF / Hyrox / Teens / Kids)</w:t>
      </w:r>
    </w:p>
    <w:p>
      <w:pPr>
        <w:pStyle w:val="ListParagraph"/>
        <w:numPr>
          <w:ilvl w:val="0"/>
          <w:numId w:val="2"/>
        </w:numPr>
        <w:spacing w:after="30" w:before="30"/>
      </w:pPr>
      <w:r>
        <w:rPr>
          <w:rFonts w:ascii="Arial" w:cs="Arial" w:eastAsia="Arial" w:hAnsi="Arial"/>
          <w:color w:val="111827"/>
          <w:sz w:val="20"/>
          <w:szCs w:val="20"/>
        </w:rPr>
        <w:t xml:space="preserve">Horario específico</w:t>
      </w:r>
    </w:p>
    <w:p>
      <w:pPr>
        <w:spacing w:after="80" w:before="80"/>
      </w:pPr>
      <w:r>
        <w:t xml:space="preserve"/>
      </w:r>
    </w:p>
    <w:p>
      <w:pPr>
        <w:pStyle w:val="Heading2"/>
        <w:spacing w:after="80" w:before="280"/>
      </w:pPr>
      <w:r>
        <w:rPr>
          <w:rFonts w:ascii="Arial" w:cs="Arial" w:eastAsia="Arial" w:hAnsi="Arial"/>
          <w:b/>
          <w:bCs/>
          <w:color w:val="111827"/>
          <w:sz w:val="26"/>
          <w:szCs w:val="26"/>
        </w:rPr>
        <w:t xml:space="preserve">4.2 Módulo de carga de alumnos</w:t>
      </w:r>
    </w:p>
    <w:p>
      <w:pPr>
        <w:spacing w:after="60" w:before="40"/>
        <w:ind/>
      </w:pPr>
      <w:r>
        <w:rPr>
          <w:rFonts w:ascii="Arial" w:cs="Arial" w:eastAsia="Arial" w:hAnsi="Arial"/>
          <w:b w:val="false"/>
          <w:bCs w:val="false"/>
          <w:color w:val="111827"/>
          <w:sz w:val="20"/>
          <w:szCs w:val="20"/>
        </w:rPr>
        <w:t xml:space="preserve">Formulario en 3 pasos con calculadora de cuota integrada.</w:t>
      </w:r>
    </w:p>
    <w:p>
      <w:pPr>
        <w:spacing w:after="60" w:before="200"/>
      </w:pPr>
      <w:r>
        <w:rPr>
          <w:rFonts w:ascii="Arial" w:cs="Arial" w:eastAsia="Arial" w:hAnsi="Arial"/>
          <w:b/>
          <w:bCs/>
          <w:color w:val="374151"/>
          <w:sz w:val="22"/>
          <w:szCs w:val="22"/>
        </w:rPr>
        <w:t xml:space="preserve">Paso 1 — Datos personales</w:t>
      </w:r>
    </w:p>
    <w:p>
      <w:pPr>
        <w:pStyle w:val="ListParagraph"/>
        <w:numPr>
          <w:ilvl w:val="0"/>
          <w:numId w:val="2"/>
        </w:numPr>
        <w:spacing w:after="30" w:before="30"/>
      </w:pPr>
      <w:r>
        <w:rPr>
          <w:rFonts w:ascii="Arial" w:cs="Arial" w:eastAsia="Arial" w:hAnsi="Arial"/>
          <w:color w:val="111827"/>
          <w:sz w:val="20"/>
          <w:szCs w:val="20"/>
        </w:rPr>
        <w:t xml:space="preserve">Nombre y apellido (obligatorio)</w:t>
      </w:r>
    </w:p>
    <w:p>
      <w:pPr>
        <w:pStyle w:val="ListParagraph"/>
        <w:numPr>
          <w:ilvl w:val="0"/>
          <w:numId w:val="2"/>
        </w:numPr>
        <w:spacing w:after="30" w:before="30"/>
      </w:pPr>
      <w:r>
        <w:rPr>
          <w:rFonts w:ascii="Arial" w:cs="Arial" w:eastAsia="Arial" w:hAnsi="Arial"/>
          <w:color w:val="111827"/>
          <w:sz w:val="20"/>
          <w:szCs w:val="20"/>
        </w:rPr>
        <w:t xml:space="preserve">DNI (obligatorio)</w:t>
      </w:r>
    </w:p>
    <w:p>
      <w:pPr>
        <w:pStyle w:val="ListParagraph"/>
        <w:numPr>
          <w:ilvl w:val="0"/>
          <w:numId w:val="2"/>
        </w:numPr>
        <w:spacing w:after="30" w:before="30"/>
      </w:pPr>
      <w:r>
        <w:rPr>
          <w:rFonts w:ascii="Arial" w:cs="Arial" w:eastAsia="Arial" w:hAnsi="Arial"/>
          <w:color w:val="111827"/>
          <w:sz w:val="20"/>
          <w:szCs w:val="20"/>
        </w:rPr>
        <w:t xml:space="preserve">Celular (obligatorio)</w:t>
      </w:r>
    </w:p>
    <w:p>
      <w:pPr>
        <w:pStyle w:val="ListParagraph"/>
        <w:numPr>
          <w:ilvl w:val="0"/>
          <w:numId w:val="2"/>
        </w:numPr>
        <w:spacing w:after="30" w:before="30"/>
      </w:pPr>
      <w:r>
        <w:rPr>
          <w:rFonts w:ascii="Arial" w:cs="Arial" w:eastAsia="Arial" w:hAnsi="Arial"/>
          <w:color w:val="111827"/>
          <w:sz w:val="20"/>
          <w:szCs w:val="20"/>
        </w:rPr>
        <w:t xml:space="preserve">Email · Instagram · Fecha de nacimiento</w:t>
      </w:r>
    </w:p>
    <w:p>
      <w:pPr>
        <w:pStyle w:val="ListParagraph"/>
        <w:numPr>
          <w:ilvl w:val="0"/>
          <w:numId w:val="2"/>
        </w:numPr>
        <w:spacing w:after="30" w:before="30"/>
      </w:pPr>
      <w:r>
        <w:rPr>
          <w:rFonts w:ascii="Arial" w:cs="Arial" w:eastAsia="Arial" w:hAnsi="Arial"/>
          <w:color w:val="111827"/>
          <w:sz w:val="20"/>
          <w:szCs w:val="20"/>
        </w:rPr>
        <w:t xml:space="preserve">Sede (obligatorio) · Fecha de inicio (obligatorio)</w:t>
      </w:r>
    </w:p>
    <w:p>
      <w:pPr>
        <w:spacing w:after="60" w:before="200"/>
      </w:pPr>
      <w:r>
        <w:rPr>
          <w:rFonts w:ascii="Arial" w:cs="Arial" w:eastAsia="Arial" w:hAnsi="Arial"/>
          <w:b/>
          <w:bCs/>
          <w:color w:val="374151"/>
          <w:sz w:val="22"/>
          <w:szCs w:val="22"/>
        </w:rPr>
        <w:t xml:space="preserve">Paso 2 — Actividad y cuota</w:t>
      </w:r>
    </w:p>
    <w:p>
      <w:pPr>
        <w:pStyle w:val="ListParagraph"/>
        <w:numPr>
          <w:ilvl w:val="0"/>
          <w:numId w:val="2"/>
        </w:numPr>
        <w:spacing w:after="30" w:before="30"/>
      </w:pPr>
      <w:r>
        <w:rPr>
          <w:rFonts w:ascii="Arial" w:cs="Arial" w:eastAsia="Arial" w:hAnsi="Arial"/>
          <w:color w:val="111827"/>
          <w:sz w:val="20"/>
          <w:szCs w:val="20"/>
        </w:rPr>
        <w:t xml:space="preserve">Tipo: Regular / UNLPam / Después del día 10</w:t>
      </w:r>
    </w:p>
    <w:p>
      <w:pPr>
        <w:pStyle w:val="ListParagraph"/>
        <w:numPr>
          <w:ilvl w:val="0"/>
          <w:numId w:val="2"/>
        </w:numPr>
        <w:spacing w:after="30" w:before="30"/>
      </w:pPr>
      <w:r>
        <w:rPr>
          <w:rFonts w:ascii="Arial" w:cs="Arial" w:eastAsia="Arial" w:hAnsi="Arial"/>
          <w:color w:val="111827"/>
          <w:sz w:val="20"/>
          <w:szCs w:val="20"/>
        </w:rPr>
        <w:t xml:space="preserve">Disciplina → plan (precios actualizados automáticamente por tipo)</w:t>
      </w:r>
    </w:p>
    <w:p>
      <w:pPr>
        <w:pStyle w:val="ListParagraph"/>
        <w:numPr>
          <w:ilvl w:val="0"/>
          <w:numId w:val="2"/>
        </w:numPr>
        <w:spacing w:after="30" w:before="30"/>
      </w:pPr>
      <w:r>
        <w:rPr>
          <w:rFonts w:ascii="Arial" w:cs="Arial" w:eastAsia="Arial" w:hAnsi="Arial"/>
          <w:color w:val="111827"/>
          <w:sz w:val="20"/>
          <w:szCs w:val="20"/>
        </w:rPr>
        <w:t xml:space="preserve">Horario preferido · Bonus Pack</w:t>
      </w:r>
    </w:p>
    <w:p>
      <w:pPr>
        <w:pStyle w:val="ListParagraph"/>
        <w:numPr>
          <w:ilvl w:val="0"/>
          <w:numId w:val="2"/>
        </w:numPr>
        <w:spacing w:after="30" w:before="30"/>
      </w:pPr>
      <w:r>
        <w:rPr>
          <w:rFonts w:ascii="Arial" w:cs="Arial" w:eastAsia="Arial" w:hAnsi="Arial"/>
          <w:color w:val="111827"/>
          <w:sz w:val="20"/>
          <w:szCs w:val="20"/>
        </w:rPr>
        <w:t xml:space="preserve">Proporcional: tildable, toma la fecha de inicio del paso 1</w:t>
      </w:r>
    </w:p>
    <w:p>
      <w:pPr>
        <w:pStyle w:val="ListParagraph"/>
        <w:numPr>
          <w:ilvl w:val="0"/>
          <w:numId w:val="2"/>
        </w:numPr>
        <w:spacing w:after="30" w:before="30"/>
      </w:pPr>
      <w:r>
        <w:rPr>
          <w:rFonts w:ascii="Arial" w:cs="Arial" w:eastAsia="Arial" w:hAnsi="Arial"/>
          <w:color w:val="111827"/>
          <w:sz w:val="20"/>
          <w:szCs w:val="20"/>
        </w:rPr>
        <w:t xml:space="preserve">Resultado: cuota calculada con fórmula visible</w:t>
      </w:r>
    </w:p>
    <w:p>
      <w:pPr>
        <w:spacing w:after="60" w:before="200"/>
      </w:pPr>
      <w:r>
        <w:rPr>
          <w:rFonts w:ascii="Arial" w:cs="Arial" w:eastAsia="Arial" w:hAnsi="Arial"/>
          <w:b/>
          <w:bCs/>
          <w:color w:val="374151"/>
          <w:sz w:val="22"/>
          <w:szCs w:val="22"/>
        </w:rPr>
        <w:t xml:space="preserve">Paso 3 — Confirmar y guardar</w:t>
      </w:r>
    </w:p>
    <w:p>
      <w:pPr>
        <w:pStyle w:val="ListParagraph"/>
        <w:numPr>
          <w:ilvl w:val="0"/>
          <w:numId w:val="2"/>
        </w:numPr>
        <w:spacing w:after="30" w:before="30"/>
      </w:pPr>
      <w:r>
        <w:rPr>
          <w:rFonts w:ascii="Arial" w:cs="Arial" w:eastAsia="Arial" w:hAnsi="Arial"/>
          <w:color w:val="111827"/>
          <w:sz w:val="20"/>
          <w:szCs w:val="20"/>
        </w:rPr>
        <w:t xml:space="preserve">Resumen completo de todos los datos</w:t>
      </w:r>
    </w:p>
    <w:p>
      <w:pPr>
        <w:pStyle w:val="ListParagraph"/>
        <w:numPr>
          <w:ilvl w:val="0"/>
          <w:numId w:val="2"/>
        </w:numPr>
        <w:spacing w:after="30" w:before="30"/>
      </w:pPr>
      <w:r>
        <w:rPr>
          <w:rFonts w:ascii="Arial" w:cs="Arial" w:eastAsia="Arial" w:hAnsi="Arial"/>
          <w:color w:val="111827"/>
          <w:sz w:val="20"/>
          <w:szCs w:val="20"/>
        </w:rPr>
        <w:t xml:space="preserve">Al guardar: dispara mensaje de bienvenida WA automáticamente</w:t>
      </w:r>
    </w:p>
    <w:p>
      <w:pPr>
        <w:pStyle w:val="ListParagraph"/>
        <w:numPr>
          <w:ilvl w:val="0"/>
          <w:numId w:val="2"/>
        </w:numPr>
        <w:spacing w:after="30" w:before="30"/>
      </w:pPr>
      <w:r>
        <w:rPr>
          <w:rFonts w:ascii="Arial" w:cs="Arial" w:eastAsia="Arial" w:hAnsi="Arial"/>
          <w:color w:val="111827"/>
          <w:sz w:val="20"/>
          <w:szCs w:val="20"/>
        </w:rPr>
        <w:t xml:space="preserve">Botón "Cargar otro alumno" para reiniciar el formulario</w:t>
      </w:r>
    </w:p>
    <w:p>
      <w:pPr>
        <w:spacing w:after="80" w:before="80"/>
      </w:pPr>
      <w:r>
        <w:t xml:space="preserve"/>
      </w:r>
    </w:p>
    <w:p>
      <w:pPr>
        <w:pStyle w:val="Heading2"/>
        <w:spacing w:after="80" w:before="280"/>
      </w:pPr>
      <w:r>
        <w:rPr>
          <w:rFonts w:ascii="Arial" w:cs="Arial" w:eastAsia="Arial" w:hAnsi="Arial"/>
          <w:b/>
          <w:bCs/>
          <w:color w:val="111827"/>
          <w:sz w:val="26"/>
          <w:szCs w:val="26"/>
        </w:rPr>
        <w:t xml:space="preserve">4.3 Módulo de liquidación de profes</w:t>
      </w:r>
    </w:p>
    <w:p>
      <w:pPr>
        <w:spacing w:after="60" w:before="40"/>
        <w:ind/>
      </w:pPr>
      <w:r>
        <w:rPr>
          <w:rFonts w:ascii="Arial" w:cs="Arial" w:eastAsia="Arial" w:hAnsi="Arial"/>
          <w:b w:val="false"/>
          <w:bCs w:val="false"/>
          <w:color w:val="111827"/>
          <w:sz w:val="20"/>
          <w:szCs w:val="20"/>
        </w:rPr>
        <w:t xml:space="preserve">Separado por sede para costeo individual, consolidado para pago.</w:t>
      </w:r>
    </w:p>
    <w:p>
      <w:pPr>
        <w:spacing w:after="60" w:before="200"/>
      </w:pPr>
      <w:r>
        <w:rPr>
          <w:rFonts w:ascii="Arial" w:cs="Arial" w:eastAsia="Arial" w:hAnsi="Arial"/>
          <w:b/>
          <w:bCs/>
          <w:color w:val="374151"/>
          <w:sz w:val="22"/>
          <w:szCs w:val="22"/>
        </w:rPr>
        <w:t xml:space="preserve">Profes por hora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Barbi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$ 7.150/h · 107+24</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Damián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$ 7.677/h · 107+24</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Flor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$ 6.900/h · 107</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Sugus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$ 7.000/h · 24</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Sofi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$ 6.400/h · 107+24</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Maxi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$ 6.500/h · 107</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Bruno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$ 6.800/h · 107</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Deni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$ 22.910/h · 107</w:t>
            </w:r>
          </w:p>
        </w:tc>
      </w:tr>
    </w:tbl>
    <w:p>
      <w:pPr>
        <w:pStyle w:val="ListParagraph"/>
        <w:numPr>
          <w:ilvl w:val="0"/>
          <w:numId w:val="2"/>
        </w:numPr>
        <w:spacing w:after="30" w:before="30"/>
      </w:pPr>
      <w:r>
        <w:rPr>
          <w:rFonts w:ascii="Arial" w:cs="Arial" w:eastAsia="Arial" w:hAnsi="Arial"/>
          <w:color w:val="111827"/>
          <w:sz w:val="20"/>
          <w:szCs w:val="20"/>
        </w:rPr>
        <w:t xml:space="preserve">Valor hora editable por mes (scoring decidido por Álvaro)</w:t>
      </w:r>
    </w:p>
    <w:p>
      <w:pPr>
        <w:pStyle w:val="ListParagraph"/>
        <w:numPr>
          <w:ilvl w:val="0"/>
          <w:numId w:val="2"/>
        </w:numPr>
        <w:spacing w:after="30" w:before="30"/>
      </w:pPr>
      <w:r>
        <w:rPr>
          <w:rFonts w:ascii="Arial" w:cs="Arial" w:eastAsia="Arial" w:hAnsi="Arial"/>
          <w:color w:val="111827"/>
          <w:sz w:val="20"/>
          <w:szCs w:val="20"/>
        </w:rPr>
        <w:t xml:space="preserve">Horas reales editables por sede — pre-cargadas del horario base</w:t>
      </w:r>
    </w:p>
    <w:p>
      <w:pPr>
        <w:pStyle w:val="ListParagraph"/>
        <w:numPr>
          <w:ilvl w:val="0"/>
          <w:numId w:val="2"/>
        </w:numPr>
        <w:spacing w:after="30" w:before="30"/>
      </w:pPr>
      <w:r>
        <w:rPr>
          <w:rFonts w:ascii="Arial" w:cs="Arial" w:eastAsia="Arial" w:hAnsi="Arial"/>
          <w:color w:val="111827"/>
          <w:sz w:val="20"/>
          <w:szCs w:val="20"/>
        </w:rPr>
        <w:t xml:space="preserve">Costo por sede separado: costo 107 y costo 24 independientes</w:t>
      </w:r>
    </w:p>
    <w:p>
      <w:pPr>
        <w:pStyle w:val="ListParagraph"/>
        <w:numPr>
          <w:ilvl w:val="0"/>
          <w:numId w:val="2"/>
        </w:numPr>
        <w:spacing w:after="30" w:before="30"/>
      </w:pPr>
      <w:r>
        <w:rPr>
          <w:rFonts w:ascii="Arial" w:cs="Arial" w:eastAsia="Arial" w:hAnsi="Arial"/>
          <w:color w:val="111827"/>
          <w:sz w:val="20"/>
          <w:szCs w:val="20"/>
        </w:rPr>
        <w:t xml:space="preserve">Historial de valor hora y horas trabajadas por mes por profe</w:t>
      </w:r>
    </w:p>
    <w:p>
      <w:pPr>
        <w:pStyle w:val="ListParagraph"/>
        <w:numPr>
          <w:ilvl w:val="0"/>
          <w:numId w:val="2"/>
        </w:numPr>
        <w:spacing w:after="30" w:before="30"/>
      </w:pPr>
      <w:r>
        <w:rPr>
          <w:rFonts w:ascii="Arial" w:cs="Arial" w:eastAsia="Arial" w:hAnsi="Arial"/>
          <w:color w:val="111827"/>
          <w:sz w:val="20"/>
          <w:szCs w:val="20"/>
        </w:rPr>
        <w:t xml:space="preserve">Exportación a PDF o Excel por profe</w:t>
      </w:r>
    </w:p>
    <w:p>
      <w:pPr>
        <w:spacing w:after="60" w:before="200"/>
      </w:pPr>
      <w:r>
        <w:rPr>
          <w:rFonts w:ascii="Arial" w:cs="Arial" w:eastAsia="Arial" w:hAnsi="Arial"/>
          <w:b/>
          <w:bCs/>
          <w:color w:val="374151"/>
          <w:sz w:val="22"/>
          <w:szCs w:val="22"/>
        </w:rPr>
        <w:t xml:space="preserve">Mario — caso especial</w:t>
      </w:r>
    </w:p>
    <w:p>
      <w:pPr>
        <w:pStyle w:val="ListParagraph"/>
        <w:numPr>
          <w:ilvl w:val="0"/>
          <w:numId w:val="2"/>
        </w:numPr>
        <w:spacing w:after="30" w:before="30"/>
      </w:pPr>
      <w:r>
        <w:rPr>
          <w:rFonts w:ascii="Arial" w:cs="Arial" w:eastAsia="Arial" w:hAnsi="Arial"/>
          <w:color w:val="111827"/>
          <w:sz w:val="20"/>
          <w:szCs w:val="20"/>
        </w:rPr>
        <w:t xml:space="preserve">Sueldo fijo mensual ajustable (último: $1.304.705)</w:t>
      </w:r>
    </w:p>
    <w:p>
      <w:pPr>
        <w:pStyle w:val="ListParagraph"/>
        <w:numPr>
          <w:ilvl w:val="0"/>
          <w:numId w:val="2"/>
        </w:numPr>
        <w:spacing w:after="30" w:before="30"/>
      </w:pPr>
      <w:r>
        <w:rPr>
          <w:rFonts w:ascii="Arial" w:cs="Arial" w:eastAsia="Arial" w:hAnsi="Arial"/>
          <w:color w:val="111827"/>
          <w:sz w:val="20"/>
          <w:szCs w:val="20"/>
        </w:rPr>
        <w:t xml:space="preserve">50% de la recaudación de Teens ese mes (adicional al fijo)</w:t>
      </w:r>
    </w:p>
    <w:p>
      <w:pPr>
        <w:pStyle w:val="ListParagraph"/>
        <w:numPr>
          <w:ilvl w:val="0"/>
          <w:numId w:val="2"/>
        </w:numPr>
        <w:spacing w:after="30" w:before="30"/>
      </w:pPr>
      <w:r>
        <w:rPr>
          <w:rFonts w:ascii="Arial" w:cs="Arial" w:eastAsia="Arial" w:hAnsi="Arial"/>
          <w:color w:val="111827"/>
          <w:sz w:val="20"/>
          <w:szCs w:val="20"/>
        </w:rPr>
        <w:t xml:space="preserve">6 horas/día · martes y jueves 1 de esas 6 horas es Teens</w:t>
      </w:r>
    </w:p>
    <w:p>
      <w:pPr>
        <w:spacing w:after="60" w:before="200"/>
      </w:pPr>
      <w:r>
        <w:rPr>
          <w:rFonts w:ascii="Arial" w:cs="Arial" w:eastAsia="Arial" w:hAnsi="Arial"/>
          <w:b/>
          <w:bCs/>
          <w:color w:val="374151"/>
          <w:sz w:val="22"/>
          <w:szCs w:val="22"/>
        </w:rPr>
        <w:t xml:space="preserve">Day — caso especial</w:t>
      </w:r>
    </w:p>
    <w:p>
      <w:pPr>
        <w:pStyle w:val="ListParagraph"/>
        <w:numPr>
          <w:ilvl w:val="0"/>
          <w:numId w:val="2"/>
        </w:numPr>
        <w:spacing w:after="30" w:before="30"/>
      </w:pPr>
      <w:r>
        <w:rPr>
          <w:rFonts w:ascii="Arial" w:cs="Arial" w:eastAsia="Arial" w:hAnsi="Arial"/>
          <w:color w:val="111827"/>
          <w:sz w:val="20"/>
          <w:szCs w:val="20"/>
        </w:rPr>
        <w:t xml:space="preserve">50% de la recaudación de Hyrox ese mes</w:t>
      </w:r>
    </w:p>
    <w:p>
      <w:pPr>
        <w:pStyle w:val="ListParagraph"/>
        <w:numPr>
          <w:ilvl w:val="0"/>
          <w:numId w:val="2"/>
        </w:numPr>
        <w:spacing w:after="30" w:before="30"/>
      </w:pPr>
      <w:r>
        <w:rPr>
          <w:rFonts w:ascii="Arial" w:cs="Arial" w:eastAsia="Arial" w:hAnsi="Arial"/>
          <w:color w:val="111827"/>
          <w:sz w:val="20"/>
          <w:szCs w:val="20"/>
        </w:rPr>
        <w:t xml:space="preserve">Sin sueldo fijo — solo porcentaje de Hyrox</w:t>
      </w:r>
    </w:p>
    <w:p>
      <w:pPr>
        <w:spacing w:after="60" w:before="200"/>
      </w:pPr>
      <w:r>
        <w:rPr>
          <w:rFonts w:ascii="Arial" w:cs="Arial" w:eastAsia="Arial" w:hAnsi="Arial"/>
          <w:b/>
          <w:bCs/>
          <w:color w:val="374151"/>
          <w:sz w:val="22"/>
          <w:szCs w:val="22"/>
        </w:rPr>
        <w:t xml:space="preserve">Pestaña Resumen</w:t>
      </w:r>
    </w:p>
    <w:p>
      <w:pPr>
        <w:pStyle w:val="ListParagraph"/>
        <w:numPr>
          <w:ilvl w:val="0"/>
          <w:numId w:val="2"/>
        </w:numPr>
        <w:spacing w:after="30" w:before="30"/>
      </w:pPr>
      <w:r>
        <w:rPr>
          <w:rFonts w:ascii="Arial" w:cs="Arial" w:eastAsia="Arial" w:hAnsi="Arial"/>
          <w:color w:val="111827"/>
          <w:sz w:val="20"/>
          <w:szCs w:val="20"/>
        </w:rPr>
        <w:t xml:space="preserve">Costo total Athlon 107 · Costo total Athlon 24 · Total sueldos</w:t>
      </w:r>
    </w:p>
    <w:p>
      <w:pPr>
        <w:pStyle w:val="ListParagraph"/>
        <w:numPr>
          <w:ilvl w:val="0"/>
          <w:numId w:val="2"/>
        </w:numPr>
        <w:spacing w:after="30" w:before="30"/>
      </w:pPr>
      <w:r>
        <w:rPr>
          <w:rFonts w:ascii="Arial" w:cs="Arial" w:eastAsia="Arial" w:hAnsi="Arial"/>
          <w:color w:val="111827"/>
          <w:sz w:val="20"/>
          <w:szCs w:val="20"/>
        </w:rPr>
        <w:t xml:space="preserve">Detalle desglosado por profe listo para compartir</w:t>
      </w:r>
    </w:p>
    <w:p>
      <w:pPr>
        <w:spacing w:after="80" w:before="80"/>
      </w:pPr>
      <w:r>
        <w:t xml:space="preserve"/>
      </w:r>
    </w:p>
    <w:p>
      <w:pPr>
        <w:pStyle w:val="Heading2"/>
        <w:spacing w:after="80" w:before="280"/>
      </w:pPr>
      <w:r>
        <w:rPr>
          <w:rFonts w:ascii="Arial" w:cs="Arial" w:eastAsia="Arial" w:hAnsi="Arial"/>
          <w:b/>
          <w:bCs/>
          <w:color w:val="111827"/>
          <w:sz w:val="26"/>
          <w:szCs w:val="26"/>
        </w:rPr>
        <w:t xml:space="preserve">4.4 Módulo de horarios</w:t>
      </w:r>
    </w:p>
    <w:p>
      <w:pPr>
        <w:spacing w:after="60" w:before="40"/>
        <w:ind/>
      </w:pPr>
      <w:r>
        <w:rPr>
          <w:rFonts w:ascii="Arial" w:cs="Arial" w:eastAsia="Arial" w:hAnsi="Arial"/>
          <w:b w:val="false"/>
          <w:bCs w:val="false"/>
          <w:color w:val="111827"/>
          <w:sz w:val="20"/>
          <w:szCs w:val="20"/>
        </w:rPr>
        <w:t xml:space="preserve">Dos grillas separadas: disciplinas y profes. Separadas por sede. Con feriados.</w:t>
      </w:r>
    </w:p>
    <w:p>
      <w:pPr>
        <w:spacing w:after="60" w:before="200"/>
      </w:pPr>
      <w:r>
        <w:rPr>
          <w:rFonts w:ascii="Arial" w:cs="Arial" w:eastAsia="Arial" w:hAnsi="Arial"/>
          <w:b/>
          <w:bCs/>
          <w:color w:val="374151"/>
          <w:sz w:val="22"/>
          <w:szCs w:val="22"/>
        </w:rPr>
        <w:t xml:space="preserve">Grilla 1 — Disciplinas por turno</w:t>
      </w:r>
    </w:p>
    <w:p>
      <w:pPr>
        <w:pStyle w:val="ListParagraph"/>
        <w:numPr>
          <w:ilvl w:val="0"/>
          <w:numId w:val="2"/>
        </w:numPr>
        <w:spacing w:after="30" w:before="30"/>
      </w:pPr>
      <w:r>
        <w:rPr>
          <w:rFonts w:ascii="Arial" w:cs="Arial" w:eastAsia="Arial" w:hAnsi="Arial"/>
          <w:color w:val="111827"/>
          <w:sz w:val="20"/>
          <w:szCs w:val="20"/>
        </w:rPr>
        <w:t xml:space="preserve">Editor: agregar/quitar disciplinas en cada celda (hasta 3 en paralelo)</w:t>
      </w:r>
    </w:p>
    <w:p>
      <w:pPr>
        <w:pStyle w:val="ListParagraph"/>
        <w:numPr>
          <w:ilvl w:val="0"/>
          <w:numId w:val="2"/>
        </w:numPr>
        <w:spacing w:after="30" w:before="30"/>
      </w:pPr>
      <w:r>
        <w:rPr>
          <w:rFonts w:ascii="Arial" w:cs="Arial" w:eastAsia="Arial" w:hAnsi="Arial"/>
          <w:color w:val="111827"/>
          <w:sz w:val="20"/>
          <w:szCs w:val="20"/>
        </w:rPr>
        <w:t xml:space="preserve">Agregar turnos nuevos (hora + días + sede)</w:t>
      </w:r>
    </w:p>
    <w:p>
      <w:pPr>
        <w:pStyle w:val="ListParagraph"/>
        <w:numPr>
          <w:ilvl w:val="0"/>
          <w:numId w:val="2"/>
        </w:numPr>
        <w:spacing w:after="30" w:before="30"/>
      </w:pPr>
      <w:r>
        <w:rPr>
          <w:rFonts w:ascii="Arial" w:cs="Arial" w:eastAsia="Arial" w:hAnsi="Arial"/>
          <w:color w:val="111827"/>
          <w:sz w:val="20"/>
          <w:szCs w:val="20"/>
        </w:rPr>
        <w:t xml:space="preserve">Sábados incluidos como columna adicional</w:t>
      </w:r>
    </w:p>
    <w:p>
      <w:pPr>
        <w:pStyle w:val="ListParagraph"/>
        <w:numPr>
          <w:ilvl w:val="0"/>
          <w:numId w:val="2"/>
        </w:numPr>
        <w:spacing w:after="30" w:before="30"/>
      </w:pPr>
      <w:r>
        <w:rPr>
          <w:rFonts w:ascii="Arial" w:cs="Arial" w:eastAsia="Arial" w:hAnsi="Arial"/>
          <w:color w:val="111827"/>
          <w:sz w:val="20"/>
          <w:szCs w:val="20"/>
        </w:rPr>
        <w:t xml:space="preserve">Al ser feriado: columna se resetea, se configura desde cero</w:t>
      </w:r>
    </w:p>
    <w:p>
      <w:pPr>
        <w:spacing w:after="60" w:before="200"/>
      </w:pPr>
      <w:r>
        <w:rPr>
          <w:rFonts w:ascii="Arial" w:cs="Arial" w:eastAsia="Arial" w:hAnsi="Arial"/>
          <w:b/>
          <w:bCs/>
          <w:color w:val="374151"/>
          <w:sz w:val="22"/>
          <w:szCs w:val="22"/>
        </w:rPr>
        <w:t xml:space="preserve">Grilla 2 — Profes por turno</w:t>
      </w:r>
    </w:p>
    <w:p>
      <w:pPr>
        <w:pStyle w:val="ListParagraph"/>
        <w:numPr>
          <w:ilvl w:val="0"/>
          <w:numId w:val="2"/>
        </w:numPr>
        <w:spacing w:after="30" w:before="30"/>
      </w:pPr>
      <w:r>
        <w:rPr>
          <w:rFonts w:ascii="Arial" w:cs="Arial" w:eastAsia="Arial" w:hAnsi="Arial"/>
          <w:color w:val="111827"/>
          <w:sz w:val="20"/>
          <w:szCs w:val="20"/>
        </w:rPr>
        <w:t xml:space="preserve">Sobre la misma estructura de disciplinas</w:t>
      </w:r>
    </w:p>
    <w:p>
      <w:pPr>
        <w:pStyle w:val="ListParagraph"/>
        <w:numPr>
          <w:ilvl w:val="0"/>
          <w:numId w:val="2"/>
        </w:numPr>
        <w:spacing w:after="30" w:before="30"/>
      </w:pPr>
      <w:r>
        <w:rPr>
          <w:rFonts w:ascii="Arial" w:cs="Arial" w:eastAsia="Arial" w:hAnsi="Arial"/>
          <w:color w:val="111827"/>
          <w:sz w:val="20"/>
          <w:szCs w:val="20"/>
        </w:rPr>
        <w:t xml:space="preserve">Asignar profe a cada disciplina/turno</w:t>
      </w:r>
    </w:p>
    <w:p>
      <w:pPr>
        <w:pStyle w:val="ListParagraph"/>
        <w:numPr>
          <w:ilvl w:val="0"/>
          <w:numId w:val="2"/>
        </w:numPr>
        <w:spacing w:after="30" w:before="30"/>
      </w:pPr>
      <w:r>
        <w:rPr>
          <w:rFonts w:ascii="Arial" w:cs="Arial" w:eastAsia="Arial" w:hAnsi="Arial"/>
          <w:color w:val="111827"/>
          <w:sz w:val="20"/>
          <w:szCs w:val="20"/>
        </w:rPr>
        <w:t xml:space="preserve">Click para quitar asignación</w:t>
      </w:r>
    </w:p>
    <w:p>
      <w:pPr>
        <w:spacing w:after="60" w:before="200"/>
      </w:pPr>
      <w:r>
        <w:rPr>
          <w:rFonts w:ascii="Arial" w:cs="Arial" w:eastAsia="Arial" w:hAnsi="Arial"/>
          <w:b/>
          <w:bCs/>
          <w:color w:val="374151"/>
          <w:sz w:val="22"/>
          <w:szCs w:val="22"/>
        </w:rPr>
        <w:t xml:space="preserve">Semana Real vs Maestra</w:t>
      </w:r>
    </w:p>
    <w:p>
      <w:pPr>
        <w:pStyle w:val="ListParagraph"/>
        <w:numPr>
          <w:ilvl w:val="0"/>
          <w:numId w:val="2"/>
        </w:numPr>
        <w:spacing w:after="30" w:before="30"/>
      </w:pPr>
      <w:r>
        <w:rPr>
          <w:rFonts w:ascii="Arial" w:cs="Arial" w:eastAsia="Arial" w:hAnsi="Arial"/>
          <w:color w:val="111827"/>
          <w:sz w:val="20"/>
          <w:szCs w:val="20"/>
        </w:rPr>
        <w:t xml:space="preserve">Grilla Maestra: referencia base, no se modifica en el día a día</w:t>
      </w:r>
    </w:p>
    <w:p>
      <w:pPr>
        <w:pStyle w:val="ListParagraph"/>
        <w:numPr>
          <w:ilvl w:val="0"/>
          <w:numId w:val="2"/>
        </w:numPr>
        <w:spacing w:after="30" w:before="30"/>
      </w:pPr>
      <w:r>
        <w:rPr>
          <w:rFonts w:ascii="Arial" w:cs="Arial" w:eastAsia="Arial" w:hAnsi="Arial"/>
          <w:color w:val="111827"/>
          <w:sz w:val="20"/>
          <w:szCs w:val="20"/>
        </w:rPr>
        <w:t xml:space="preserve">Semana Real: arranca igual a la Maestra, se registran cambios</w:t>
      </w:r>
    </w:p>
    <w:p>
      <w:pPr>
        <w:pStyle w:val="ListParagraph"/>
        <w:numPr>
          <w:ilvl w:val="0"/>
          <w:numId w:val="2"/>
        </w:numPr>
        <w:spacing w:after="30" w:before="30"/>
      </w:pPr>
      <w:r>
        <w:rPr>
          <w:rFonts w:ascii="Arial" w:cs="Arial" w:eastAsia="Arial" w:hAnsi="Arial"/>
          <w:color w:val="111827"/>
          <w:sz w:val="20"/>
          <w:szCs w:val="20"/>
        </w:rPr>
        <w:t xml:space="preserve">Al registrar cambio: profe original + quién cubrió + motivo + nota</w:t>
      </w:r>
    </w:p>
    <w:p>
      <w:pPr>
        <w:pStyle w:val="ListParagraph"/>
        <w:numPr>
          <w:ilvl w:val="0"/>
          <w:numId w:val="2"/>
        </w:numPr>
        <w:spacing w:after="30" w:before="30"/>
      </w:pPr>
      <w:r>
        <w:rPr>
          <w:rFonts w:ascii="Arial" w:cs="Arial" w:eastAsia="Arial" w:hAnsi="Arial"/>
          <w:color w:val="111827"/>
          <w:sz w:val="20"/>
          <w:szCs w:val="20"/>
        </w:rPr>
        <w:t xml:space="preserve">Tab Modificaciones: listado cronológico de todos los cambios</w:t>
      </w:r>
    </w:p>
    <w:p>
      <w:pPr>
        <w:spacing w:after="60" w:before="200"/>
      </w:pPr>
      <w:r>
        <w:rPr>
          <w:rFonts w:ascii="Arial" w:cs="Arial" w:eastAsia="Arial" w:hAnsi="Arial"/>
          <w:b/>
          <w:bCs/>
          <w:color w:val="374151"/>
          <w:sz w:val="22"/>
          <w:szCs w:val="22"/>
        </w:rPr>
        <w:t xml:space="preserve">Profes</w:t>
      </w:r>
    </w:p>
    <w:p>
      <w:pPr>
        <w:pStyle w:val="ListParagraph"/>
        <w:numPr>
          <w:ilvl w:val="0"/>
          <w:numId w:val="2"/>
        </w:numPr>
        <w:spacing w:after="30" w:before="30"/>
      </w:pPr>
      <w:r>
        <w:rPr>
          <w:rFonts w:ascii="Arial" w:cs="Arial" w:eastAsia="Arial" w:hAnsi="Arial"/>
          <w:color w:val="111827"/>
          <w:sz w:val="20"/>
          <w:szCs w:val="20"/>
        </w:rPr>
        <w:t xml:space="preserve">Alta con nombre, color, valor hora, sede y fecha de inicio</w:t>
      </w:r>
    </w:p>
    <w:p>
      <w:pPr>
        <w:pStyle w:val="ListParagraph"/>
        <w:numPr>
          <w:ilvl w:val="0"/>
          <w:numId w:val="2"/>
        </w:numPr>
        <w:spacing w:after="30" w:before="30"/>
      </w:pPr>
      <w:r>
        <w:rPr>
          <w:rFonts w:ascii="Arial" w:cs="Arial" w:eastAsia="Arial" w:hAnsi="Arial"/>
          <w:color w:val="111827"/>
          <w:sz w:val="20"/>
          <w:szCs w:val="20"/>
        </w:rPr>
        <w:t xml:space="preserve">Baja (inactivación) y reactivación</w:t>
      </w:r>
    </w:p>
    <w:p>
      <w:pPr>
        <w:pStyle w:val="ListParagraph"/>
        <w:numPr>
          <w:ilvl w:val="0"/>
          <w:numId w:val="2"/>
        </w:numPr>
        <w:spacing w:after="30" w:before="30"/>
      </w:pPr>
      <w:r>
        <w:rPr>
          <w:rFonts w:ascii="Arial" w:cs="Arial" w:eastAsia="Arial" w:hAnsi="Arial"/>
          <w:color w:val="111827"/>
          <w:sz w:val="20"/>
          <w:szCs w:val="20"/>
        </w:rPr>
        <w:t xml:space="preserve">El valor hora en Profes es referencia — el valor real vive en Liquidación por mes</w:t>
      </w:r>
    </w:p>
    <w:p>
      <w:pPr>
        <w:spacing w:after="60" w:before="200"/>
      </w:pPr>
      <w:r>
        <w:rPr>
          <w:rFonts w:ascii="Arial" w:cs="Arial" w:eastAsia="Arial" w:hAnsi="Arial"/>
          <w:b/>
          <w:bCs/>
          <w:color w:val="374151"/>
          <w:sz w:val="22"/>
          <w:szCs w:val="22"/>
        </w:rPr>
        <w:t xml:space="preserve">Feriados</w:t>
      </w:r>
    </w:p>
    <w:p>
      <w:pPr>
        <w:pStyle w:val="ListParagraph"/>
        <w:numPr>
          <w:ilvl w:val="0"/>
          <w:numId w:val="2"/>
        </w:numPr>
        <w:spacing w:after="30" w:before="30"/>
      </w:pPr>
      <w:r>
        <w:rPr>
          <w:rFonts w:ascii="Arial" w:cs="Arial" w:eastAsia="Arial" w:hAnsi="Arial"/>
          <w:color w:val="111827"/>
          <w:sz w:val="20"/>
          <w:szCs w:val="20"/>
        </w:rPr>
        <w:t xml:space="preserve">Fecha · nombre del feriado · si abrimos o no · horarios específicos si abrimos · nota</w:t>
      </w:r>
    </w:p>
    <w:p>
      <w:pPr>
        <w:pStyle w:val="ListParagraph"/>
        <w:numPr>
          <w:ilvl w:val="0"/>
          <w:numId w:val="2"/>
        </w:numPr>
        <w:spacing w:after="30" w:before="30"/>
      </w:pPr>
      <w:r>
        <w:rPr>
          <w:rFonts w:ascii="Arial" w:cs="Arial" w:eastAsia="Arial" w:hAnsi="Arial"/>
          <w:color w:val="111827"/>
          <w:sz w:val="20"/>
          <w:szCs w:val="20"/>
        </w:rPr>
        <w:t xml:space="preserve">Aparecen en la grilla marcando la columna del día</w:t>
      </w:r>
    </w:p>
    <w:p>
      <w:pPr>
        <w:spacing w:after="80" w:before="80"/>
      </w:pPr>
      <w:r>
        <w:t xml:space="preserve"/>
      </w:r>
    </w:p>
    <w:p>
      <w:pPr>
        <w:pStyle w:val="Heading2"/>
        <w:spacing w:after="80" w:before="280"/>
      </w:pPr>
      <w:r>
        <w:rPr>
          <w:rFonts w:ascii="Arial" w:cs="Arial" w:eastAsia="Arial" w:hAnsi="Arial"/>
          <w:b/>
          <w:bCs/>
          <w:color w:val="111827"/>
          <w:sz w:val="26"/>
          <w:szCs w:val="26"/>
        </w:rPr>
        <w:t xml:space="preserve">4.5 Centro de mensajes</w:t>
      </w:r>
    </w:p>
    <w:p>
      <w:pPr>
        <w:spacing w:after="60" w:before="40"/>
        <w:ind/>
      </w:pPr>
      <w:r>
        <w:rPr>
          <w:rFonts w:ascii="Arial" w:cs="Arial" w:eastAsia="Arial" w:hAnsi="Arial"/>
          <w:b w:val="false"/>
          <w:bCs w:val="false"/>
          <w:color w:val="111827"/>
          <w:sz w:val="20"/>
          <w:szCs w:val="20"/>
        </w:rPr>
        <w:t xml:space="preserve">Selección de alumno desde la lista + 8 tipos de mensaje + WA/IG.</w:t>
      </w:r>
    </w:p>
    <w:p>
      <w:pPr>
        <w:spacing w:after="60" w:before="200"/>
      </w:pPr>
      <w:r>
        <w:rPr>
          <w:rFonts w:ascii="Arial" w:cs="Arial" w:eastAsia="Arial" w:hAnsi="Arial"/>
          <w:b/>
          <w:bCs/>
          <w:color w:val="374151"/>
          <w:sz w:val="22"/>
          <w:szCs w:val="22"/>
        </w:rPr>
        <w:t xml:space="preserve">Tipos de mensaje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 Cuota vencida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No pagó este mes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 Activo impago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Entrena pero no pagó todavía</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 Reactivación 1–3m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Dejó hace poco tiempo</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 Reactivación 3–6m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Lleva varios meses sin venir</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 Reactivación +6m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Hace mucho que no viene</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 Bienvenida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Alumno nuevo — se dispara automáticamente al cargar</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 Vence pronto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Le quedan pocos días del mes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 Cumpleaños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Feliz cumpleaños</w:t>
            </w:r>
          </w:p>
        </w:tc>
      </w:tr>
    </w:tbl>
    <w:p>
      <w:pPr>
        <w:spacing w:after="60" w:before="200"/>
      </w:pPr>
      <w:r>
        <w:rPr>
          <w:rFonts w:ascii="Arial" w:cs="Arial" w:eastAsia="Arial" w:hAnsi="Arial"/>
          <w:b/>
          <w:bCs/>
          <w:color w:val="374151"/>
          <w:sz w:val="22"/>
          <w:szCs w:val="22"/>
        </w:rPr>
        <w:t xml:space="preserve">Flujo</w:t>
      </w:r>
    </w:p>
    <w:p>
      <w:pPr>
        <w:pStyle w:val="ListParagraph"/>
        <w:numPr>
          <w:ilvl w:val="0"/>
          <w:numId w:val="2"/>
        </w:numPr>
        <w:spacing w:after="30" w:before="30"/>
      </w:pPr>
      <w:r>
        <w:rPr>
          <w:rFonts w:ascii="Arial" w:cs="Arial" w:eastAsia="Arial" w:hAnsi="Arial"/>
          <w:color w:val="111827"/>
          <w:sz w:val="20"/>
          <w:szCs w:val="20"/>
        </w:rPr>
        <w:t xml:space="preserve">Buscar alumno por nombre — dropdown con autocomplete</w:t>
      </w:r>
    </w:p>
    <w:p>
      <w:pPr>
        <w:pStyle w:val="ListParagraph"/>
        <w:numPr>
          <w:ilvl w:val="0"/>
          <w:numId w:val="2"/>
        </w:numPr>
        <w:spacing w:after="30" w:before="30"/>
      </w:pPr>
      <w:r>
        <w:rPr>
          <w:rFonts w:ascii="Arial" w:cs="Arial" w:eastAsia="Arial" w:hAnsi="Arial"/>
          <w:color w:val="111827"/>
          <w:sz w:val="20"/>
          <w:szCs w:val="20"/>
        </w:rPr>
        <w:t xml:space="preserve">Card del alumno: muestra sede, disciplina, IG, celular, estado y REST.</w:t>
      </w:r>
    </w:p>
    <w:p>
      <w:pPr>
        <w:pStyle w:val="ListParagraph"/>
        <w:numPr>
          <w:ilvl w:val="0"/>
          <w:numId w:val="2"/>
        </w:numPr>
        <w:spacing w:after="30" w:before="30"/>
      </w:pPr>
      <w:r>
        <w:rPr>
          <w:rFonts w:ascii="Arial" w:cs="Arial" w:eastAsia="Arial" w:hAnsi="Arial"/>
          <w:color w:val="111827"/>
          <w:sz w:val="20"/>
          <w:szCs w:val="20"/>
        </w:rPr>
        <w:t xml:space="preserve">Auto-sugerencia de tipo según estado del alumno</w:t>
      </w:r>
    </w:p>
    <w:p>
      <w:pPr>
        <w:pStyle w:val="ListParagraph"/>
        <w:numPr>
          <w:ilvl w:val="0"/>
          <w:numId w:val="2"/>
        </w:numPr>
        <w:spacing w:after="30" w:before="30"/>
      </w:pPr>
      <w:r>
        <w:rPr>
          <w:rFonts w:ascii="Arial" w:cs="Arial" w:eastAsia="Arial" w:hAnsi="Arial"/>
          <w:color w:val="111827"/>
          <w:sz w:val="20"/>
          <w:szCs w:val="20"/>
        </w:rPr>
        <w:t xml:space="preserve">2 variantes por tipo de mensaje (elegibles)</w:t>
      </w:r>
    </w:p>
    <w:p>
      <w:pPr>
        <w:pStyle w:val="ListParagraph"/>
        <w:numPr>
          <w:ilvl w:val="0"/>
          <w:numId w:val="2"/>
        </w:numPr>
        <w:spacing w:after="30" w:before="30"/>
      </w:pPr>
      <w:r>
        <w:rPr>
          <w:rFonts w:ascii="Arial" w:cs="Arial" w:eastAsia="Arial" w:hAnsi="Arial"/>
          <w:color w:val="111827"/>
          <w:sz w:val="20"/>
          <w:szCs w:val="20"/>
        </w:rPr>
        <w:t xml:space="preserve">Variables automáticas: {nombre} {dias} {monto} {sede} {disciplina}</w:t>
      </w:r>
    </w:p>
    <w:p>
      <w:pPr>
        <w:pStyle w:val="ListParagraph"/>
        <w:numPr>
          <w:ilvl w:val="0"/>
          <w:numId w:val="2"/>
        </w:numPr>
        <w:spacing w:after="30" w:before="30"/>
      </w:pPr>
      <w:r>
        <w:rPr>
          <w:rFonts w:ascii="Arial" w:cs="Arial" w:eastAsia="Arial" w:hAnsi="Arial"/>
          <w:color w:val="111827"/>
          <w:sz w:val="20"/>
          <w:szCs w:val="20"/>
        </w:rPr>
        <w:t xml:space="preserve">Editar mensaje antes de enviar</w:t>
      </w:r>
    </w:p>
    <w:p>
      <w:pPr>
        <w:pStyle w:val="ListParagraph"/>
        <w:numPr>
          <w:ilvl w:val="0"/>
          <w:numId w:val="2"/>
        </w:numPr>
        <w:spacing w:after="30" w:before="30"/>
      </w:pPr>
      <w:r>
        <w:rPr>
          <w:rFonts w:ascii="Arial" w:cs="Arial" w:eastAsia="Arial" w:hAnsi="Arial"/>
          <w:color w:val="111827"/>
          <w:sz w:val="20"/>
          <w:szCs w:val="20"/>
        </w:rPr>
        <w:t xml:space="preserve">Abrir WhatsApp directo con mensaje listo (si tiene celular cargado)</w:t>
      </w:r>
    </w:p>
    <w:p>
      <w:pPr>
        <w:pStyle w:val="ListParagraph"/>
        <w:numPr>
          <w:ilvl w:val="0"/>
          <w:numId w:val="2"/>
        </w:numPr>
        <w:spacing w:after="30" w:before="30"/>
      </w:pPr>
      <w:r>
        <w:rPr>
          <w:rFonts w:ascii="Arial" w:cs="Arial" w:eastAsia="Arial" w:hAnsi="Arial"/>
          <w:color w:val="111827"/>
          <w:sz w:val="20"/>
          <w:szCs w:val="20"/>
        </w:rPr>
        <w:t xml:space="preserve">Copiar para Instagram (con aviso del @usuario)</w:t>
      </w:r>
    </w:p>
    <w:p>
      <w:pPr>
        <w:spacing w:after="60" w:before="200"/>
      </w:pPr>
      <w:r>
        <w:rPr>
          <w:rFonts w:ascii="Arial" w:cs="Arial" w:eastAsia="Arial" w:hAnsi="Arial"/>
          <w:b/>
          <w:bCs/>
          <w:color w:val="374151"/>
          <w:sz w:val="22"/>
          <w:szCs w:val="22"/>
        </w:rPr>
        <w:t xml:space="preserve">Templates y Historial</w:t>
      </w:r>
    </w:p>
    <w:p>
      <w:pPr>
        <w:pStyle w:val="ListParagraph"/>
        <w:numPr>
          <w:ilvl w:val="0"/>
          <w:numId w:val="2"/>
        </w:numPr>
        <w:spacing w:after="30" w:before="30"/>
      </w:pPr>
      <w:r>
        <w:rPr>
          <w:rFonts w:ascii="Arial" w:cs="Arial" w:eastAsia="Arial" w:hAnsi="Arial"/>
          <w:color w:val="111827"/>
          <w:sz w:val="20"/>
          <w:szCs w:val="20"/>
        </w:rPr>
        <w:t xml:space="preserve">Templates editables por el usuario</w:t>
      </w:r>
    </w:p>
    <w:p>
      <w:pPr>
        <w:pStyle w:val="ListParagraph"/>
        <w:numPr>
          <w:ilvl w:val="0"/>
          <w:numId w:val="2"/>
        </w:numPr>
        <w:spacing w:after="30" w:before="30"/>
      </w:pPr>
      <w:r>
        <w:rPr>
          <w:rFonts w:ascii="Arial" w:cs="Arial" w:eastAsia="Arial" w:hAnsi="Arial"/>
          <w:color w:val="111827"/>
          <w:sz w:val="20"/>
          <w:szCs w:val="20"/>
        </w:rPr>
        <w:t xml:space="preserve">Historial de mensajes enviados: nombre, tipo, canal, texto, fecha y hora</w:t>
      </w:r>
    </w:p>
    <w:p>
      <w:pPr>
        <w:spacing w:after="80" w:before="80"/>
      </w:pPr>
      <w:r>
        <w:t xml:space="preserve"/>
      </w:r>
    </w:p>
    <w:p>
      <w:pPr>
        <w:pStyle w:val="Heading2"/>
        <w:spacing w:after="80" w:before="280"/>
      </w:pPr>
      <w:r>
        <w:rPr>
          <w:rFonts w:ascii="Arial" w:cs="Arial" w:eastAsia="Arial" w:hAnsi="Arial"/>
          <w:b/>
          <w:bCs/>
          <w:color w:val="111827"/>
          <w:sz w:val="26"/>
          <w:szCs w:val="26"/>
        </w:rPr>
        <w:t xml:space="preserve">4.6 Módulo de reportes</w:t>
      </w:r>
    </w:p>
    <w:p>
      <w:pPr>
        <w:spacing w:after="60" w:before="40"/>
        <w:ind/>
      </w:pPr>
      <w:r>
        <w:rPr>
          <w:rFonts w:ascii="Arial" w:cs="Arial" w:eastAsia="Arial" w:hAnsi="Arial"/>
          <w:b w:val="false"/>
          <w:bCs w:val="false"/>
          <w:color w:val="111827"/>
          <w:sz w:val="20"/>
          <w:szCs w:val="20"/>
        </w:rPr>
        <w:t xml:space="preserve">5 pestañas. Filtro por mes y sede aplicable a todo.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Resumen del mes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Cobrado vs esperado · cobranza % · deuda · ticket prom. · margen vs sueldos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Por sede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107 vs 24 comparado · participación de cada sede · todos los KPIs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Por disciplina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Ingresos y % del total · cobrado vs esperado · alumnos por disciplina</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Alumnos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Nuevos · bajas · neto · historial mensual · retención</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Evolución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Ingresos · alumnos activos · ticket promedio — gráficos mes a mes</w:t>
            </w:r>
          </w:p>
        </w:tc>
      </w:tr>
    </w:tbl>
    <w:p>
      <w:pPr>
        <w:spacing w:after="60" w:before="200"/>
      </w:pPr>
      <w:r>
        <w:rPr>
          <w:rFonts w:ascii="Arial" w:cs="Arial" w:eastAsia="Arial" w:hAnsi="Arial"/>
          <w:b/>
          <w:bCs/>
          <w:color w:val="374151"/>
          <w:sz w:val="22"/>
          <w:szCs w:val="22"/>
        </w:rPr>
        <w:t xml:space="preserve">Definiciones para el cálculo</w:t>
      </w:r>
    </w:p>
    <w:p>
      <w:pPr>
        <w:pStyle w:val="ListParagraph"/>
        <w:numPr>
          <w:ilvl w:val="0"/>
          <w:numId w:val="2"/>
        </w:numPr>
        <w:spacing w:after="30" w:before="30"/>
      </w:pPr>
      <w:r>
        <w:rPr>
          <w:rFonts w:ascii="Arial" w:cs="Arial" w:eastAsia="Arial" w:hAnsi="Arial"/>
          <w:color w:val="111827"/>
          <w:sz w:val="20"/>
          <w:szCs w:val="20"/>
        </w:rPr>
        <w:t xml:space="preserve">Cobrado = pagos efectivamente registrados ese mes</w:t>
      </w:r>
    </w:p>
    <w:p>
      <w:pPr>
        <w:pStyle w:val="ListParagraph"/>
        <w:numPr>
          <w:ilvl w:val="0"/>
          <w:numId w:val="2"/>
        </w:numPr>
        <w:spacing w:after="30" w:before="30"/>
      </w:pPr>
      <w:r>
        <w:rPr>
          <w:rFonts w:ascii="Arial" w:cs="Arial" w:eastAsia="Arial" w:hAnsi="Arial"/>
          <w:color w:val="111827"/>
          <w:sz w:val="20"/>
          <w:szCs w:val="20"/>
        </w:rPr>
        <w:t xml:space="preserve">Esperado = suma de cuotas de todos los alumnos activos del mes</w:t>
      </w:r>
    </w:p>
    <w:p>
      <w:pPr>
        <w:pStyle w:val="ListParagraph"/>
        <w:numPr>
          <w:ilvl w:val="0"/>
          <w:numId w:val="2"/>
        </w:numPr>
        <w:spacing w:after="30" w:before="30"/>
      </w:pPr>
      <w:r>
        <w:rPr>
          <w:rFonts w:ascii="Arial" w:cs="Arial" w:eastAsia="Arial" w:hAnsi="Arial"/>
          <w:color w:val="111827"/>
          <w:sz w:val="20"/>
          <w:szCs w:val="20"/>
        </w:rPr>
        <w:t xml:space="preserve">Ticket promedio = cobrado ÷ alumnos activos</w:t>
      </w:r>
    </w:p>
    <w:p>
      <w:pPr>
        <w:pStyle w:val="ListParagraph"/>
        <w:numPr>
          <w:ilvl w:val="0"/>
          <w:numId w:val="2"/>
        </w:numPr>
        <w:spacing w:after="30" w:before="30"/>
      </w:pPr>
      <w:r>
        <w:rPr>
          <w:rFonts w:ascii="Arial" w:cs="Arial" w:eastAsia="Arial" w:hAnsi="Arial"/>
          <w:color w:val="111827"/>
          <w:sz w:val="20"/>
          <w:szCs w:val="20"/>
        </w:rPr>
        <w:t xml:space="preserve">Baja = alumno activo el mes anterior que no pagó entre 30 y 60 días</w:t>
      </w:r>
    </w:p>
    <w:p>
      <w:pPr>
        <w:pStyle w:val="ListParagraph"/>
        <w:numPr>
          <w:ilvl w:val="0"/>
          <w:numId w:val="2"/>
        </w:numPr>
        <w:spacing w:after="30" w:before="30"/>
      </w:pPr>
      <w:r>
        <w:rPr>
          <w:rFonts w:ascii="Arial" w:cs="Arial" w:eastAsia="Arial" w:hAnsi="Arial"/>
          <w:color w:val="111827"/>
          <w:sz w:val="20"/>
          <w:szCs w:val="20"/>
        </w:rPr>
        <w:t xml:space="preserve">Asistencia: a implementar en Fase 2 con software externo</w:t>
      </w:r>
    </w:p>
    <w:p>
      <w:pPr>
        <w:spacing w:after="80" w:before="80"/>
      </w:pPr>
      <w:r>
        <w:t xml:space="preserve"/>
      </w:r>
    </w:p>
    <w:p>
      <w:pPr>
        <w:pStyle w:val="Heading2"/>
        <w:spacing w:after="80" w:before="280"/>
      </w:pPr>
      <w:r>
        <w:rPr>
          <w:rFonts w:ascii="Arial" w:cs="Arial" w:eastAsia="Arial" w:hAnsi="Arial"/>
          <w:b/>
          <w:bCs/>
          <w:color w:val="111827"/>
          <w:sz w:val="26"/>
          <w:szCs w:val="26"/>
        </w:rPr>
        <w:t xml:space="preserve">4.7 Arqueo de caja</w:t>
      </w:r>
    </w:p>
    <w:p>
      <w:pPr>
        <w:spacing w:after="60" w:before="40"/>
        <w:ind/>
      </w:pPr>
      <w:r>
        <w:rPr>
          <w:rFonts w:ascii="Arial" w:cs="Arial" w:eastAsia="Arial" w:hAnsi="Arial"/>
          <w:b w:val="false"/>
          <w:bCs w:val="false"/>
          <w:color w:val="111827"/>
          <w:sz w:val="20"/>
          <w:szCs w:val="20"/>
        </w:rPr>
        <w:t xml:space="preserve">Conteo de billetes físicos con verificación contra movimientos del día.</w:t>
      </w:r>
    </w:p>
    <w:p>
      <w:pPr>
        <w:pStyle w:val="ListParagraph"/>
        <w:numPr>
          <w:ilvl w:val="0"/>
          <w:numId w:val="2"/>
        </w:numPr>
        <w:spacing w:after="30" w:before="30"/>
      </w:pPr>
      <w:r>
        <w:rPr>
          <w:rFonts w:ascii="Arial" w:cs="Arial" w:eastAsia="Arial" w:hAnsi="Arial"/>
          <w:color w:val="111827"/>
          <w:sz w:val="20"/>
          <w:szCs w:val="20"/>
        </w:rPr>
        <w:t xml:space="preserve">Denominaciones: $20.000 · $10.000 · $5.000 · $2.000 · $1.000 · $500 · $200 · $100 · $50 · $20 · $10</w:t>
      </w:r>
    </w:p>
    <w:p>
      <w:pPr>
        <w:pStyle w:val="ListParagraph"/>
        <w:numPr>
          <w:ilvl w:val="0"/>
          <w:numId w:val="2"/>
        </w:numPr>
        <w:spacing w:after="30" w:before="30"/>
      </w:pPr>
      <w:r>
        <w:rPr>
          <w:rFonts w:ascii="Arial" w:cs="Arial" w:eastAsia="Arial" w:hAnsi="Arial"/>
          <w:color w:val="111827"/>
          <w:sz w:val="20"/>
          <w:szCs w:val="20"/>
        </w:rPr>
        <w:t xml:space="preserve">Solo se ingresan cantidades — el sistema multiplica y suma automáticamente</w:t>
      </w:r>
    </w:p>
    <w:p>
      <w:pPr>
        <w:pStyle w:val="ListParagraph"/>
        <w:numPr>
          <w:ilvl w:val="0"/>
          <w:numId w:val="2"/>
        </w:numPr>
        <w:spacing w:after="30" w:before="30"/>
      </w:pPr>
      <w:r>
        <w:rPr>
          <w:rFonts w:ascii="Arial" w:cs="Arial" w:eastAsia="Arial" w:hAnsi="Arial"/>
          <w:color w:val="111827"/>
          <w:sz w:val="20"/>
          <w:szCs w:val="20"/>
        </w:rPr>
        <w:t xml:space="preserve">15 renglones de movimientos con descripción e importe</w:t>
      </w:r>
    </w:p>
    <w:p>
      <w:pPr>
        <w:pStyle w:val="ListParagraph"/>
        <w:numPr>
          <w:ilvl w:val="0"/>
          <w:numId w:val="2"/>
        </w:numPr>
        <w:spacing w:after="30" w:before="30"/>
      </w:pPr>
      <w:r>
        <w:rPr>
          <w:rFonts w:ascii="Arial" w:cs="Arial" w:eastAsia="Arial" w:hAnsi="Arial"/>
          <w:color w:val="111827"/>
          <w:sz w:val="20"/>
          <w:szCs w:val="20"/>
        </w:rPr>
        <w:t xml:space="preserve">Saldo inicial (caja del día anterior)</w:t>
      </w:r>
    </w:p>
    <w:p>
      <w:pPr>
        <w:pStyle w:val="ListParagraph"/>
        <w:numPr>
          <w:ilvl w:val="0"/>
          <w:numId w:val="2"/>
        </w:numPr>
        <w:spacing w:after="30" w:before="30"/>
      </w:pPr>
      <w:r>
        <w:rPr>
          <w:rFonts w:ascii="Arial" w:cs="Arial" w:eastAsia="Arial" w:hAnsi="Arial"/>
          <w:color w:val="111827"/>
          <w:sz w:val="20"/>
          <w:szCs w:val="20"/>
        </w:rPr>
        <w:t xml:space="preserve">Saldo final = lo que queda en la billetera de Athlon (resta del esperado)</w:t>
      </w:r>
    </w:p>
    <w:p>
      <w:pPr>
        <w:pStyle w:val="ListParagraph"/>
        <w:numPr>
          <w:ilvl w:val="0"/>
          <w:numId w:val="2"/>
        </w:numPr>
        <w:spacing w:after="30" w:before="30"/>
      </w:pPr>
      <w:r>
        <w:rPr>
          <w:rFonts w:ascii="Arial" w:cs="Arial" w:eastAsia="Arial" w:hAnsi="Arial"/>
          <w:color w:val="111827"/>
          <w:sz w:val="20"/>
          <w:szCs w:val="20"/>
        </w:rPr>
        <w:t xml:space="preserve">Fórmula: Total billetes = Saldo inicial + Movimientos − Saldo final</w:t>
      </w:r>
    </w:p>
    <w:p>
      <w:pPr>
        <w:pStyle w:val="ListParagraph"/>
        <w:numPr>
          <w:ilvl w:val="0"/>
          <w:numId w:val="2"/>
        </w:numPr>
        <w:spacing w:after="30" w:before="30"/>
      </w:pPr>
      <w:r>
        <w:rPr>
          <w:rFonts w:ascii="Arial" w:cs="Arial" w:eastAsia="Arial" w:hAnsi="Arial"/>
          <w:color w:val="111827"/>
          <w:sz w:val="20"/>
          <w:szCs w:val="20"/>
        </w:rPr>
        <w:t xml:space="preserve">Diferencia: verde (exacto) · naranja (sobran) · rojo (faltan)</w:t>
      </w:r>
    </w:p>
    <w:p>
      <w:pPr>
        <w:pStyle w:val="ListParagraph"/>
        <w:numPr>
          <w:ilvl w:val="0"/>
          <w:numId w:val="2"/>
        </w:numPr>
        <w:spacing w:after="30" w:before="30"/>
      </w:pPr>
      <w:r>
        <w:rPr>
          <w:rFonts w:ascii="Arial" w:cs="Arial" w:eastAsia="Arial" w:hAnsi="Arial"/>
          <w:color w:val="111827"/>
          <w:sz w:val="20"/>
          <w:szCs w:val="20"/>
        </w:rPr>
        <w:t xml:space="preserve">Filtro por fecha y sede</w:t>
      </w:r>
    </w:p>
    <w:p>
      <w:pPr>
        <w:spacing w:after="80" w:before="80"/>
      </w:pPr>
      <w:r>
        <w:t xml:space="preserve"/>
      </w:r>
    </w:p>
    <w:p>
      <w:r>
        <w:br w:type="page"/>
      </w:r>
    </w:p>
    <w:p>
      <w:pPr>
        <w:pStyle w:val="Heading1"/>
        <w:pBdr>
          <w:bottom w:val="single" w:color="3b82f6" w:sz="4" w:space="6"/>
        </w:pBdr>
        <w:spacing w:after="120" w:before="360"/>
      </w:pPr>
      <w:r>
        <w:rPr>
          <w:rFonts w:ascii="Arial" w:cs="Arial" w:eastAsia="Arial" w:hAnsi="Arial"/>
          <w:b/>
          <w:bCs/>
          <w:color w:val="1e3a8a"/>
          <w:sz w:val="32"/>
          <w:szCs w:val="32"/>
        </w:rPr>
        <w:t xml:space="preserve">5. Stack tecnológico recomendado</w:t>
      </w:r>
    </w:p>
    <w:p>
      <w:pPr>
        <w:spacing w:after="60" w:before="40"/>
        <w:ind/>
      </w:pPr>
      <w:r>
        <w:rPr>
          <w:rFonts w:ascii="Arial" w:cs="Arial" w:eastAsia="Arial" w:hAnsi="Arial"/>
          <w:b w:val="false"/>
          <w:bCs w:val="false"/>
          <w:color w:val="111827"/>
          <w:sz w:val="20"/>
          <w:szCs w:val="20"/>
        </w:rPr>
        <w:t xml:space="preserve">Este stack está pensado para que Claude Code lo construya de forma eficiente y que Álvaro pueda mantenerlo.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React + Vite + Tailwind CSS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Django (Python) — robusto, fácil de mantener</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Base de datos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PostgreSQL — relacional, ideal para este tipo de datos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Autenticación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Django Auth con sesiones — login simple con usuario/contraseña</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Exportación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ReportLab (PDF) + openpyxl (Excel)</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Deploy inicial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Local en la computadora del box (sin hosting)</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Deploy futuro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Railway o Render — hosting económico para PYMEs</w:t>
            </w:r>
          </w:p>
        </w:tc>
      </w:tr>
    </w:tbl>
    <w:p>
      <w:pPr>
        <w:spacing w:after="80" w:before="80"/>
      </w:pPr>
      <w:r>
        <w:t xml:space="preserve"/>
      </w:r>
    </w:p>
    <w:p>
      <w:pPr>
        <w:pStyle w:val="Heading2"/>
        <w:spacing w:after="80" w:before="280"/>
      </w:pPr>
      <w:r>
        <w:rPr>
          <w:rFonts w:ascii="Arial" w:cs="Arial" w:eastAsia="Arial" w:hAnsi="Arial"/>
          <w:b/>
          <w:bCs/>
          <w:color w:val="111827"/>
          <w:sz w:val="26"/>
          <w:szCs w:val="26"/>
        </w:rPr>
        <w:t xml:space="preserve">5.1 Estructura de base de datos — tablas principales</w:t>
      </w:r>
    </w:p>
    <w:p>
      <w:pPr>
        <w:pStyle w:val="ListParagraph"/>
        <w:numPr>
          <w:ilvl w:val="0"/>
          <w:numId w:val="2"/>
        </w:numPr>
        <w:spacing w:after="30" w:before="30"/>
      </w:pPr>
      <w:r>
        <w:rPr>
          <w:rFonts w:ascii="Arial" w:cs="Arial" w:eastAsia="Arial" w:hAnsi="Arial"/>
          <w:color w:val="111827"/>
          <w:sz w:val="20"/>
          <w:szCs w:val="20"/>
        </w:rPr>
        <w:t xml:space="preserve">alumnos — ficha completa con todos los campos</w:t>
      </w:r>
    </w:p>
    <w:p>
      <w:pPr>
        <w:pStyle w:val="ListParagraph"/>
        <w:numPr>
          <w:ilvl w:val="0"/>
          <w:numId w:val="2"/>
        </w:numPr>
        <w:spacing w:after="30" w:before="30"/>
      </w:pPr>
      <w:r>
        <w:rPr>
          <w:rFonts w:ascii="Arial" w:cs="Arial" w:eastAsia="Arial" w:hAnsi="Arial"/>
          <w:color w:val="111827"/>
          <w:sz w:val="20"/>
          <w:szCs w:val="20"/>
        </w:rPr>
        <w:t xml:space="preserve">pagos — historial de pagos por alumno y mes</w:t>
      </w:r>
    </w:p>
    <w:p>
      <w:pPr>
        <w:pStyle w:val="ListParagraph"/>
        <w:numPr>
          <w:ilvl w:val="0"/>
          <w:numId w:val="2"/>
        </w:numPr>
        <w:spacing w:after="30" w:before="30"/>
      </w:pPr>
      <w:r>
        <w:rPr>
          <w:rFonts w:ascii="Arial" w:cs="Arial" w:eastAsia="Arial" w:hAnsi="Arial"/>
          <w:color w:val="111827"/>
          <w:sz w:val="20"/>
          <w:szCs w:val="20"/>
        </w:rPr>
        <w:t xml:space="preserve">profes — plantel con valor hora histórico por mes</w:t>
      </w:r>
    </w:p>
    <w:p>
      <w:pPr>
        <w:pStyle w:val="ListParagraph"/>
        <w:numPr>
          <w:ilvl w:val="0"/>
          <w:numId w:val="2"/>
        </w:numPr>
        <w:spacing w:after="30" w:before="30"/>
      </w:pPr>
      <w:r>
        <w:rPr>
          <w:rFonts w:ascii="Arial" w:cs="Arial" w:eastAsia="Arial" w:hAnsi="Arial"/>
          <w:color w:val="111827"/>
          <w:sz w:val="20"/>
          <w:szCs w:val="20"/>
        </w:rPr>
        <w:t xml:space="preserve">horarios_maestro — grilla base por sede</w:t>
      </w:r>
    </w:p>
    <w:p>
      <w:pPr>
        <w:pStyle w:val="ListParagraph"/>
        <w:numPr>
          <w:ilvl w:val="0"/>
          <w:numId w:val="2"/>
        </w:numPr>
        <w:spacing w:after="30" w:before="30"/>
      </w:pPr>
      <w:r>
        <w:rPr>
          <w:rFonts w:ascii="Arial" w:cs="Arial" w:eastAsia="Arial" w:hAnsi="Arial"/>
          <w:color w:val="111827"/>
          <w:sz w:val="20"/>
          <w:szCs w:val="20"/>
        </w:rPr>
        <w:t xml:space="preserve">horarios_real — modificaciones semana a semana</w:t>
      </w:r>
    </w:p>
    <w:p>
      <w:pPr>
        <w:pStyle w:val="ListParagraph"/>
        <w:numPr>
          <w:ilvl w:val="0"/>
          <w:numId w:val="2"/>
        </w:numPr>
        <w:spacing w:after="30" w:before="30"/>
      </w:pPr>
      <w:r>
        <w:rPr>
          <w:rFonts w:ascii="Arial" w:cs="Arial" w:eastAsia="Arial" w:hAnsi="Arial"/>
          <w:color w:val="111827"/>
          <w:sz w:val="20"/>
          <w:szCs w:val="20"/>
        </w:rPr>
        <w:t xml:space="preserve">liquidaciones — liquidación mensual por profe</w:t>
      </w:r>
    </w:p>
    <w:p>
      <w:pPr>
        <w:pStyle w:val="ListParagraph"/>
        <w:numPr>
          <w:ilvl w:val="0"/>
          <w:numId w:val="2"/>
        </w:numPr>
        <w:spacing w:after="30" w:before="30"/>
      </w:pPr>
      <w:r>
        <w:rPr>
          <w:rFonts w:ascii="Arial" w:cs="Arial" w:eastAsia="Arial" w:hAnsi="Arial"/>
          <w:color w:val="111827"/>
          <w:sz w:val="20"/>
          <w:szCs w:val="20"/>
        </w:rPr>
        <w:t xml:space="preserve">mensajes — historial de comunicaciones</w:t>
      </w:r>
    </w:p>
    <w:p>
      <w:pPr>
        <w:pStyle w:val="ListParagraph"/>
        <w:numPr>
          <w:ilvl w:val="0"/>
          <w:numId w:val="2"/>
        </w:numPr>
        <w:spacing w:after="30" w:before="30"/>
      </w:pPr>
      <w:r>
        <w:rPr>
          <w:rFonts w:ascii="Arial" w:cs="Arial" w:eastAsia="Arial" w:hAnsi="Arial"/>
          <w:color w:val="111827"/>
          <w:sz w:val="20"/>
          <w:szCs w:val="20"/>
        </w:rPr>
        <w:t xml:space="preserve">caja — arqueos diarios por sede</w:t>
      </w:r>
    </w:p>
    <w:p>
      <w:pPr>
        <w:pStyle w:val="ListParagraph"/>
        <w:numPr>
          <w:ilvl w:val="0"/>
          <w:numId w:val="2"/>
        </w:numPr>
        <w:spacing w:after="30" w:before="30"/>
      </w:pPr>
      <w:r>
        <w:rPr>
          <w:rFonts w:ascii="Arial" w:cs="Arial" w:eastAsia="Arial" w:hAnsi="Arial"/>
          <w:color w:val="111827"/>
          <w:sz w:val="20"/>
          <w:szCs w:val="20"/>
        </w:rPr>
        <w:t xml:space="preserve">feriados — días especiales con configuración de apertura</w:t>
      </w:r>
    </w:p>
    <w:p>
      <w:pPr>
        <w:pStyle w:val="ListParagraph"/>
        <w:numPr>
          <w:ilvl w:val="0"/>
          <w:numId w:val="2"/>
        </w:numPr>
        <w:spacing w:after="30" w:before="30"/>
      </w:pPr>
      <w:r>
        <w:rPr>
          <w:rFonts w:ascii="Arial" w:cs="Arial" w:eastAsia="Arial" w:hAnsi="Arial"/>
          <w:color w:val="111827"/>
          <w:sz w:val="20"/>
          <w:szCs w:val="20"/>
        </w:rPr>
        <w:t xml:space="preserve">precios — tabla de precios por mes (permite histórico)</w:t>
      </w:r>
    </w:p>
    <w:p>
      <w:pPr>
        <w:pStyle w:val="ListParagraph"/>
        <w:numPr>
          <w:ilvl w:val="0"/>
          <w:numId w:val="2"/>
        </w:numPr>
        <w:spacing w:after="30" w:before="30"/>
      </w:pPr>
      <w:r>
        <w:rPr>
          <w:rFonts w:ascii="Arial" w:cs="Arial" w:eastAsia="Arial" w:hAnsi="Arial"/>
          <w:color w:val="111827"/>
          <w:sz w:val="20"/>
          <w:szCs w:val="20"/>
        </w:rPr>
        <w:t xml:space="preserve">temporales — alumnos de corta duración</w:t>
      </w:r>
    </w:p>
    <w:p>
      <w:pPr>
        <w:spacing w:after="80" w:before="80"/>
      </w:pPr>
      <w:r>
        <w:t xml:space="preserve"/>
      </w:r>
    </w:p>
    <w:p>
      <w:r>
        <w:br w:type="page"/>
      </w:r>
    </w:p>
    <w:p>
      <w:pPr>
        <w:pStyle w:val="Heading1"/>
        <w:pBdr>
          <w:bottom w:val="single" w:color="3b82f6" w:sz="4" w:space="6"/>
        </w:pBdr>
        <w:spacing w:after="120" w:before="360"/>
      </w:pPr>
      <w:r>
        <w:rPr>
          <w:rFonts w:ascii="Arial" w:cs="Arial" w:eastAsia="Arial" w:hAnsi="Arial"/>
          <w:b/>
          <w:bCs/>
          <w:color w:val="1e3a8a"/>
          <w:sz w:val="32"/>
          <w:szCs w:val="32"/>
        </w:rPr>
        <w:t xml:space="preserve">6. Diseño y UX</w:t>
      </w:r>
    </w:p>
    <w:p>
      <w:pPr>
        <w:pStyle w:val="Heading2"/>
        <w:spacing w:after="80" w:before="280"/>
      </w:pPr>
      <w:r>
        <w:rPr>
          <w:rFonts w:ascii="Arial" w:cs="Arial" w:eastAsia="Arial" w:hAnsi="Arial"/>
          <w:b/>
          <w:bCs/>
          <w:color w:val="111827"/>
          <w:sz w:val="26"/>
          <w:szCs w:val="26"/>
        </w:rPr>
        <w:t xml:space="preserve">6.1 Modo diurno y nocturno</w:t>
      </w:r>
    </w:p>
    <w:p>
      <w:pPr>
        <w:pStyle w:val="ListParagraph"/>
        <w:numPr>
          <w:ilvl w:val="0"/>
          <w:numId w:val="2"/>
        </w:numPr>
        <w:spacing w:after="30" w:before="30"/>
      </w:pPr>
      <w:r>
        <w:rPr>
          <w:rFonts w:ascii="Arial" w:cs="Arial" w:eastAsia="Arial" w:hAnsi="Arial"/>
          <w:color w:val="111827"/>
          <w:sz w:val="20"/>
          <w:szCs w:val="20"/>
        </w:rPr>
        <w:t xml:space="preserve">Modo nocturno: fondo #1a1a2e · botones azules con contraste alto (ya validado)</w:t>
      </w:r>
    </w:p>
    <w:p>
      <w:pPr>
        <w:pStyle w:val="ListParagraph"/>
        <w:numPr>
          <w:ilvl w:val="0"/>
          <w:numId w:val="2"/>
        </w:numPr>
        <w:spacing w:after="30" w:before="30"/>
      </w:pPr>
      <w:r>
        <w:rPr>
          <w:rFonts w:ascii="Arial" w:cs="Arial" w:eastAsia="Arial" w:hAnsi="Arial"/>
          <w:color w:val="111827"/>
          <w:sz w:val="20"/>
          <w:szCs w:val="20"/>
        </w:rPr>
        <w:t xml:space="preserve">Modo diurno: fondo blanco · primario azul (#2563eb) · mismo esquema de colores</w:t>
      </w:r>
    </w:p>
    <w:p>
      <w:pPr>
        <w:pStyle w:val="ListParagraph"/>
        <w:numPr>
          <w:ilvl w:val="0"/>
          <w:numId w:val="2"/>
        </w:numPr>
        <w:spacing w:after="30" w:before="30"/>
      </w:pPr>
      <w:r>
        <w:rPr>
          <w:rFonts w:ascii="Arial" w:cs="Arial" w:eastAsia="Arial" w:hAnsi="Arial"/>
          <w:color w:val="111827"/>
          <w:sz w:val="20"/>
          <w:szCs w:val="20"/>
        </w:rPr>
        <w:t xml:space="preserve">Toggle fácil accesible desde cualquier pantalla</w:t>
      </w:r>
    </w:p>
    <w:p>
      <w:pPr>
        <w:pStyle w:val="Heading2"/>
        <w:spacing w:after="80" w:before="280"/>
      </w:pPr>
      <w:r>
        <w:rPr>
          <w:rFonts w:ascii="Arial" w:cs="Arial" w:eastAsia="Arial" w:hAnsi="Arial"/>
          <w:b/>
          <w:bCs/>
          <w:color w:val="111827"/>
          <w:sz w:val="26"/>
          <w:szCs w:val="26"/>
        </w:rPr>
        <w:t xml:space="preserve">6.2 Navegación</w:t>
      </w:r>
    </w:p>
    <w:p>
      <w:pPr>
        <w:pStyle w:val="ListParagraph"/>
        <w:numPr>
          <w:ilvl w:val="0"/>
          <w:numId w:val="2"/>
        </w:numPr>
        <w:spacing w:after="30" w:before="30"/>
      </w:pPr>
      <w:r>
        <w:rPr>
          <w:rFonts w:ascii="Arial" w:cs="Arial" w:eastAsia="Arial" w:hAnsi="Arial"/>
          <w:color w:val="111827"/>
          <w:sz w:val="20"/>
          <w:szCs w:val="20"/>
        </w:rPr>
        <w:t xml:space="preserve">Sidebar izquierdo con todos los módulos</w:t>
      </w:r>
    </w:p>
    <w:p>
      <w:pPr>
        <w:pStyle w:val="ListParagraph"/>
        <w:numPr>
          <w:ilvl w:val="0"/>
          <w:numId w:val="2"/>
        </w:numPr>
        <w:spacing w:after="30" w:before="30"/>
      </w:pPr>
      <w:r>
        <w:rPr>
          <w:rFonts w:ascii="Arial" w:cs="Arial" w:eastAsia="Arial" w:hAnsi="Arial"/>
          <w:color w:val="111827"/>
          <w:sz w:val="20"/>
          <w:szCs w:val="20"/>
        </w:rPr>
        <w:t xml:space="preserve">Header con: logo Athlon · mes actual · sede activa · toggle modo · usuario</w:t>
      </w:r>
    </w:p>
    <w:p>
      <w:pPr>
        <w:pStyle w:val="ListParagraph"/>
        <w:numPr>
          <w:ilvl w:val="0"/>
          <w:numId w:val="2"/>
        </w:numPr>
        <w:spacing w:after="30" w:before="30"/>
      </w:pPr>
      <w:r>
        <w:rPr>
          <w:rFonts w:ascii="Arial" w:cs="Arial" w:eastAsia="Arial" w:hAnsi="Arial"/>
          <w:color w:val="111827"/>
          <w:sz w:val="20"/>
          <w:szCs w:val="20"/>
        </w:rPr>
        <w:t xml:space="preserve">Sin funciones visibles antes del login</w:t>
      </w:r>
    </w:p>
    <w:p>
      <w:pPr>
        <w:pStyle w:val="ListParagraph"/>
        <w:numPr>
          <w:ilvl w:val="0"/>
          <w:numId w:val="2"/>
        </w:numPr>
        <w:spacing w:after="30" w:before="30"/>
      </w:pPr>
      <w:r>
        <w:rPr>
          <w:rFonts w:ascii="Arial" w:cs="Arial" w:eastAsia="Arial" w:hAnsi="Arial"/>
          <w:color w:val="111827"/>
          <w:sz w:val="20"/>
          <w:szCs w:val="20"/>
        </w:rPr>
        <w:t xml:space="preserve">Selección obligatoria de fecha/mes antes de cargar montos</w:t>
      </w:r>
    </w:p>
    <w:p>
      <w:pPr>
        <w:pStyle w:val="Heading2"/>
        <w:spacing w:after="80" w:before="280"/>
      </w:pPr>
      <w:r>
        <w:rPr>
          <w:rFonts w:ascii="Arial" w:cs="Arial" w:eastAsia="Arial" w:hAnsi="Arial"/>
          <w:b/>
          <w:bCs/>
          <w:color w:val="111827"/>
          <w:sz w:val="26"/>
          <w:szCs w:val="26"/>
        </w:rPr>
        <w:t xml:space="preserve">6.3 Colores por disciplina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Crossfit (CF)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Azul — #dbeafe / #1e40af</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Heavy Funcional (HF)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Verde — #d1fae5 / #065f46</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Hyrox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Amarillo — #fef3c7 / #92400e</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Teens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Violeta — #ede9fe / #4c1d95</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Kids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Rosa — #fce7f3 / #9d174d</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Temporal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Celeste — #e0f2fe / #0369a1</w:t>
            </w:r>
          </w:p>
        </w:tc>
      </w:tr>
    </w:tbl>
    <w:p>
      <w:pPr>
        <w:pStyle w:val="Heading2"/>
        <w:spacing w:after="80" w:before="280"/>
      </w:pPr>
      <w:r>
        <w:rPr>
          <w:rFonts w:ascii="Arial" w:cs="Arial" w:eastAsia="Arial" w:hAnsi="Arial"/>
          <w:b/>
          <w:bCs/>
          <w:color w:val="111827"/>
          <w:sz w:val="26"/>
          <w:szCs w:val="26"/>
        </w:rPr>
        <w:t xml:space="preserve">6.4 Colores por profe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Mario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#22d3ee (celeste)</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Barbi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#ec4899 (rosa)</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Damián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#f59e0b (naranja)</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Flor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#a78bfa (violeta)</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Sugus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#34d399 (verde menta)</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Sofi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#60a5fa (azul)</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Maxi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#f97316 (naranja oscuro)</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Bruno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#e879f9 (fucsia)</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Deni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#fbbf24 (amarillo)</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374151"/>
                <w:sz w:val="20"/>
                <w:szCs w:val="20"/>
              </w:rPr>
              <w:t xml:space="preserve">Day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#f43f5e (rojo rosa)</w:t>
            </w:r>
          </w:p>
        </w:tc>
      </w:tr>
    </w:tbl>
    <w:p>
      <w:pPr>
        <w:spacing w:after="80" w:before="80"/>
      </w:pPr>
      <w:r>
        <w:t xml:space="preserve"/>
      </w:r>
    </w:p>
    <w:p>
      <w:r>
        <w:br w:type="page"/>
      </w:r>
    </w:p>
    <w:p>
      <w:pPr>
        <w:pStyle w:val="Heading1"/>
        <w:pBdr>
          <w:bottom w:val="single" w:color="3b82f6" w:sz="4" w:space="6"/>
        </w:pBdr>
        <w:spacing w:after="120" w:before="360"/>
      </w:pPr>
      <w:r>
        <w:rPr>
          <w:rFonts w:ascii="Arial" w:cs="Arial" w:eastAsia="Arial" w:hAnsi="Arial"/>
          <w:b/>
          <w:bCs/>
          <w:color w:val="1e3a8a"/>
          <w:sz w:val="32"/>
          <w:szCs w:val="32"/>
        </w:rPr>
        <w:t xml:space="preserve">7. Instrucciones para Claude Code</w:t>
      </w:r>
    </w:p>
    <w:p>
      <w:pPr>
        <w:spacing w:after="60" w:before="40"/>
        <w:ind/>
      </w:pPr>
      <w:r>
        <w:rPr>
          <w:rFonts w:ascii="Arial" w:cs="Arial" w:eastAsia="Arial" w:hAnsi="Arial"/>
          <w:b w:val="false"/>
          <w:bCs w:val="false"/>
          <w:color w:val="111827"/>
          <w:sz w:val="20"/>
          <w:szCs w:val="20"/>
        </w:rPr>
        <w:t xml:space="preserve">Copiá este texto al inicio de tu conversación con Claude Code:</w:t>
      </w:r>
    </w:p>
    <w:p>
      <w:pPr>
        <w:spacing w:after="80" w:before="80"/>
      </w:pPr>
      <w:r>
        <w:t xml:space="preserve"/>
      </w:r>
    </w:p>
    <w:p>
      <w:pPr>
        <w:shd w:fill="dbeafe" w:val="clear"/>
        <w:spacing w:after="40" w:before="80"/>
        <w:ind w:left="360"/>
      </w:pPr>
      <w:r>
        <w:rPr>
          <w:rFonts w:ascii="Arial" w:cs="Arial" w:eastAsia="Arial" w:hAnsi="Arial"/>
          <w:b/>
          <w:bCs/>
          <w:color w:val="1e3a8a"/>
          <w:sz w:val="20"/>
          <w:szCs w:val="20"/>
        </w:rPr>
        <w:t xml:space="preserve">— INICIO DEL PROMPT PARA CLAUDE CODE —</w:t>
      </w:r>
    </w:p>
    <w:p>
      <w:pPr>
        <w:shd w:fill="fffef0" w:val="clear"/>
        <w:spacing w:after="40" w:before="40"/>
        <w:ind w:left="360"/>
      </w:pPr>
      <w:r>
        <w:rPr>
          <w:rFonts w:ascii="Arial" w:cs="Arial" w:eastAsia="Arial" w:hAnsi="Arial"/>
          <w:i/>
          <w:iCs/>
          <w:color w:val="374151"/>
          <w:sz w:val="18"/>
          <w:szCs w:val="18"/>
        </w:rPr>
        <w:t xml:space="preserve">Quiero construir el Sistema Integral de Gestión para Athlon Gym, una empresa de fitness con dos sedes en General Pico, La Pampa (Athlon 107 y Athlon 24). Tengo la especificación completa en el documento adjunto. El stack es React + Vite + Tailwind en el frontend, Django + PostgreSQL en el backend. Empezá por: (1) crear el proyecto Django con los modelos de base de datos según la sección 5.1 del documento, (2) crear el modelo de Alumnos con todos los campos de la ficha, (3) el módulo de autenticación. El diseño ya está validado — usá el esquema de colores de la sección 6. El modo nocturno es el prioritario.</w:t>
      </w:r>
    </w:p>
    <w:p>
      <w:pPr>
        <w:shd w:fill="dbeafe" w:val="clear"/>
        <w:spacing w:after="160" w:before="40"/>
        <w:ind w:left="360"/>
      </w:pPr>
      <w:r>
        <w:rPr>
          <w:rFonts w:ascii="Arial" w:cs="Arial" w:eastAsia="Arial" w:hAnsi="Arial"/>
          <w:b/>
          <w:bCs/>
          <w:color w:val="1e3a8a"/>
          <w:sz w:val="20"/>
          <w:szCs w:val="20"/>
        </w:rPr>
        <w:t xml:space="preserve">— FIN DEL PROMPT —</w:t>
      </w:r>
    </w:p>
    <w:p>
      <w:pPr>
        <w:pStyle w:val="Heading2"/>
        <w:spacing w:after="80" w:before="280"/>
      </w:pPr>
      <w:r>
        <w:rPr>
          <w:rFonts w:ascii="Arial" w:cs="Arial" w:eastAsia="Arial" w:hAnsi="Arial"/>
          <w:b/>
          <w:bCs/>
          <w:color w:val="111827"/>
          <w:sz w:val="26"/>
          <w:szCs w:val="26"/>
        </w:rPr>
        <w:t xml:space="preserve">7.1 Orden de desarrollo recomendado</w:t>
      </w:r>
    </w:p>
    <w:p>
      <w:pPr>
        <w:spacing w:after="60" w:before="40"/>
        <w:ind/>
      </w:pPr>
      <w:r>
        <w:rPr>
          <w:rFonts w:ascii="Arial" w:cs="Arial" w:eastAsia="Arial" w:hAnsi="Arial"/>
          <w:b w:val="false"/>
          <w:bCs w:val="false"/>
          <w:color w:val="111827"/>
          <w:sz w:val="20"/>
          <w:szCs w:val="20"/>
        </w:rPr>
        <w:t xml:space="preserve">Seguí este orden para tener algo funcional lo antes posible:</w:t>
      </w:r>
    </w:p>
    <w:p>
      <w:pPr>
        <w:pStyle w:val="ListParagraph"/>
        <w:numPr>
          <w:ilvl w:val="0"/>
          <w:numId w:val="2"/>
        </w:numPr>
        <w:spacing w:after="30" w:before="30"/>
      </w:pPr>
      <w:r>
        <w:rPr>
          <w:rFonts w:ascii="Arial" w:cs="Arial" w:eastAsia="Arial" w:hAnsi="Arial"/>
          <w:color w:val="111827"/>
          <w:sz w:val="20"/>
          <w:szCs w:val="20"/>
        </w:rPr>
        <w:t xml:space="preserve">Semana 1: Modelos de BD + Auth + módulo de Alumnos (listado + carga)</w:t>
      </w:r>
    </w:p>
    <w:p>
      <w:pPr>
        <w:pStyle w:val="ListParagraph"/>
        <w:numPr>
          <w:ilvl w:val="0"/>
          <w:numId w:val="2"/>
        </w:numPr>
        <w:spacing w:after="30" w:before="30"/>
      </w:pPr>
      <w:r>
        <w:rPr>
          <w:rFonts w:ascii="Arial" w:cs="Arial" w:eastAsia="Arial" w:hAnsi="Arial"/>
          <w:color w:val="111827"/>
          <w:sz w:val="20"/>
          <w:szCs w:val="20"/>
        </w:rPr>
        <w:t xml:space="preserve">Semana 2: Calculadora de cuotas + módulo de Caja</w:t>
      </w:r>
    </w:p>
    <w:p>
      <w:pPr>
        <w:pStyle w:val="ListParagraph"/>
        <w:numPr>
          <w:ilvl w:val="0"/>
          <w:numId w:val="2"/>
        </w:numPr>
        <w:spacing w:after="30" w:before="30"/>
      </w:pPr>
      <w:r>
        <w:rPr>
          <w:rFonts w:ascii="Arial" w:cs="Arial" w:eastAsia="Arial" w:hAnsi="Arial"/>
          <w:color w:val="111827"/>
          <w:sz w:val="20"/>
          <w:szCs w:val="20"/>
        </w:rPr>
        <w:t xml:space="preserve">Semana 3: Liquidación de profes + Horarios</w:t>
      </w:r>
    </w:p>
    <w:p>
      <w:pPr>
        <w:pStyle w:val="ListParagraph"/>
        <w:numPr>
          <w:ilvl w:val="0"/>
          <w:numId w:val="2"/>
        </w:numPr>
        <w:spacing w:after="30" w:before="30"/>
      </w:pPr>
      <w:r>
        <w:rPr>
          <w:rFonts w:ascii="Arial" w:cs="Arial" w:eastAsia="Arial" w:hAnsi="Arial"/>
          <w:color w:val="111827"/>
          <w:sz w:val="20"/>
          <w:szCs w:val="20"/>
        </w:rPr>
        <w:t xml:space="preserve">Semana 4: Mensajes + Reportes</w:t>
      </w:r>
    </w:p>
    <w:p>
      <w:pPr>
        <w:pStyle w:val="ListParagraph"/>
        <w:numPr>
          <w:ilvl w:val="0"/>
          <w:numId w:val="2"/>
        </w:numPr>
        <w:spacing w:after="30" w:before="30"/>
      </w:pPr>
      <w:r>
        <w:rPr>
          <w:rFonts w:ascii="Arial" w:cs="Arial" w:eastAsia="Arial" w:hAnsi="Arial"/>
          <w:color w:val="111827"/>
          <w:sz w:val="20"/>
          <w:szCs w:val="20"/>
        </w:rPr>
        <w:t xml:space="preserve">Fase 2: Asistencia + integración WhatsApp Business API</w:t>
      </w:r>
    </w:p>
    <w:p>
      <w:pPr>
        <w:spacing w:after="80" w:before="80"/>
      </w:pPr>
      <w:r>
        <w:t xml:space="preserve"/>
      </w:r>
    </w:p>
    <w:p>
      <w:pPr>
        <w:pStyle w:val="Heading2"/>
        <w:spacing w:after="80" w:before="280"/>
      </w:pPr>
      <w:r>
        <w:rPr>
          <w:rFonts w:ascii="Arial" w:cs="Arial" w:eastAsia="Arial" w:hAnsi="Arial"/>
          <w:b/>
          <w:bCs/>
          <w:color w:val="111827"/>
          <w:sz w:val="26"/>
          <w:szCs w:val="26"/>
        </w:rPr>
        <w:t xml:space="preserve">7.2 Datos iniciales a cargar</w:t>
      </w:r>
    </w:p>
    <w:p>
      <w:pPr>
        <w:pStyle w:val="ListParagraph"/>
        <w:numPr>
          <w:ilvl w:val="0"/>
          <w:numId w:val="2"/>
        </w:numPr>
        <w:spacing w:after="30" w:before="30"/>
      </w:pPr>
      <w:r>
        <w:rPr>
          <w:rFonts w:ascii="Arial" w:cs="Arial" w:eastAsia="Arial" w:hAnsi="Arial"/>
          <w:color w:val="111827"/>
          <w:sz w:val="20"/>
          <w:szCs w:val="20"/>
        </w:rPr>
        <w:t xml:space="preserve">Profes: Mario, Barbi, Damián, Flor, Sugus, Sofi, Maxi, Bruno, Deni, Day — con sus valores hora</w:t>
      </w:r>
    </w:p>
    <w:p>
      <w:pPr>
        <w:pStyle w:val="ListParagraph"/>
        <w:numPr>
          <w:ilvl w:val="0"/>
          <w:numId w:val="2"/>
        </w:numPr>
        <w:spacing w:after="30" w:before="30"/>
      </w:pPr>
      <w:r>
        <w:rPr>
          <w:rFonts w:ascii="Arial" w:cs="Arial" w:eastAsia="Arial" w:hAnsi="Arial"/>
          <w:color w:val="111827"/>
          <w:sz w:val="20"/>
          <w:szCs w:val="20"/>
        </w:rPr>
        <w:t xml:space="preserve">Tabla de precios Abril 2026 (sección 2.4)</w:t>
      </w:r>
    </w:p>
    <w:p>
      <w:pPr>
        <w:pStyle w:val="ListParagraph"/>
        <w:numPr>
          <w:ilvl w:val="0"/>
          <w:numId w:val="2"/>
        </w:numPr>
        <w:spacing w:after="30" w:before="30"/>
      </w:pPr>
      <w:r>
        <w:rPr>
          <w:rFonts w:ascii="Arial" w:cs="Arial" w:eastAsia="Arial" w:hAnsi="Arial"/>
          <w:color w:val="111827"/>
          <w:sz w:val="20"/>
          <w:szCs w:val="20"/>
        </w:rPr>
        <w:t xml:space="preserve">Horario maestro 107 y 24 (disponible en los Excel del proyecto)</w:t>
      </w:r>
    </w:p>
    <w:p>
      <w:pPr>
        <w:pStyle w:val="ListParagraph"/>
        <w:numPr>
          <w:ilvl w:val="0"/>
          <w:numId w:val="2"/>
        </w:numPr>
        <w:spacing w:after="30" w:before="30"/>
      </w:pPr>
      <w:r>
        <w:rPr>
          <w:rFonts w:ascii="Arial" w:cs="Arial" w:eastAsia="Arial" w:hAnsi="Arial"/>
          <w:color w:val="111827"/>
          <w:sz w:val="20"/>
          <w:szCs w:val="20"/>
        </w:rPr>
        <w:t xml:space="preserve">Alumnos actuales: migración desde los Excel 2026_s24.xlsx y 2026__s107.xlsx</w:t>
      </w:r>
    </w:p>
    <w:p>
      <w:pPr>
        <w:spacing w:after="80" w:before="80"/>
      </w:pPr>
      <w:r>
        <w:t xml:space="preserve"/>
      </w:r>
    </w:p>
    <w:p>
      <w:r>
        <w:br w:type="page"/>
      </w:r>
    </w:p>
    <w:p>
      <w:pPr>
        <w:pStyle w:val="Heading1"/>
        <w:pBdr>
          <w:bottom w:val="single" w:color="3b82f6" w:sz="4" w:space="6"/>
        </w:pBdr>
        <w:spacing w:after="120" w:before="360"/>
      </w:pPr>
      <w:r>
        <w:rPr>
          <w:rFonts w:ascii="Arial" w:cs="Arial" w:eastAsia="Arial" w:hAnsi="Arial"/>
          <w:b/>
          <w:bCs/>
          <w:color w:val="1e3a8a"/>
          <w:sz w:val="32"/>
          <w:szCs w:val="32"/>
        </w:rPr>
        <w:t xml:space="preserve">8. Fases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3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Módulos</w:t>
            </w:r>
          </w:p>
        </w:tc>
        <w:tc>
          <w:tcPr>
            <w:tcW w:type="dxa" w:w="4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Objetivo</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b/>
                <w:bCs/>
                <w:color w:val="111827"/>
                <w:sz w:val="19"/>
                <w:szCs w:val="19"/>
              </w:rPr>
              <w:t xml:space="preserve">Fase 1 — Core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827"/>
                <w:sz w:val="19"/>
                <w:szCs w:val="19"/>
              </w:rPr>
              <w:t xml:space="preserve">Alumnos · Carga · Calculadora · Caja</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827"/>
                <w:sz w:val="19"/>
                <w:szCs w:val="19"/>
              </w:rPr>
              <w:t xml:space="preserve">Sistema operativo básico — reemplaza los Excel</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b/>
                <w:bCs/>
                <w:color w:val="111827"/>
                <w:sz w:val="19"/>
                <w:szCs w:val="19"/>
              </w:rPr>
              <w:t xml:space="preserve">Fase 2 — Gestión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827"/>
                <w:sz w:val="19"/>
                <w:szCs w:val="19"/>
              </w:rPr>
              <w:t xml:space="preserve">Profes · Horarios · Liquidación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827"/>
                <w:sz w:val="19"/>
                <w:szCs w:val="19"/>
              </w:rPr>
              <w:t xml:space="preserve">Control operativo completo</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b/>
                <w:bCs/>
                <w:color w:val="111827"/>
                <w:sz w:val="19"/>
                <w:szCs w:val="19"/>
              </w:rPr>
              <w:t xml:space="preserve">Fase 3 — Comunicación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827"/>
                <w:sz w:val="19"/>
                <w:szCs w:val="19"/>
              </w:rPr>
              <w:t xml:space="preserve">Mensajes · Reportes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827"/>
                <w:sz w:val="19"/>
                <w:szCs w:val="19"/>
              </w:rPr>
              <w:t xml:space="preserve">Decisiones basadas en datos</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b/>
                <w:bCs/>
                <w:color w:val="111827"/>
                <w:sz w:val="19"/>
                <w:szCs w:val="19"/>
              </w:rPr>
              <w:t xml:space="preserve">Fase 4 — Escala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827"/>
                <w:sz w:val="19"/>
                <w:szCs w:val="19"/>
              </w:rPr>
              <w:t xml:space="preserve">Asistencia · WA Business API · App móvil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827"/>
                <w:sz w:val="19"/>
                <w:szCs w:val="19"/>
              </w:rPr>
              <w:t xml:space="preserve">Automatización y escala</w:t>
            </w:r>
          </w:p>
        </w:tc>
      </w:tr>
    </w:tbl>
    <w:p>
      <w:pPr>
        <w:spacing w:after="80" w:before="80"/>
      </w:pPr>
      <w:r>
        <w:t xml:space="preserve"/>
      </w:r>
    </w:p>
    <w:p>
      <w:pPr>
        <w:spacing w:after="80" w:before="80"/>
      </w:pPr>
      <w:r>
        <w:t xml:space="preserve"/>
      </w:r>
    </w:p>
    <w:p>
      <w:pPr>
        <w:jc w:val="center"/>
      </w:pPr>
      <w:r>
        <w:rPr>
          <w:rFonts w:ascii="Arial" w:cs="Arial" w:eastAsia="Arial" w:hAnsi="Arial"/>
          <w:i/>
          <w:iCs/>
          <w:color w:val="6b7280"/>
          <w:sz w:val="18"/>
          <w:szCs w:val="18"/>
        </w:rPr>
        <w:t xml:space="preserve">Sistema especificado en colaboración con Claude (Anthropic) · Abril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2026-04-26T04:26:30.367Z</dcterms:created>
  <dcterms:modified xsi:type="dcterms:W3CDTF">2026-04-26T04:26:30.368Z</dcterms:modified>
</cp:coreProperties>
</file>

<file path=docProps/custom.xml><?xml version="1.0" encoding="utf-8"?>
<Properties xmlns="http://schemas.openxmlformats.org/officeDocument/2006/custom-properties" xmlns:vt="http://schemas.openxmlformats.org/officeDocument/2006/docPropsVTypes"/>
</file>