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4E6C" w14:textId="10FCBD7A" w:rsidR="00AD7339" w:rsidRPr="00AD7339" w:rsidRDefault="00AD7339" w:rsidP="00AD7339">
      <w:r w:rsidRPr="00AD7339">
        <w:rPr>
          <w:b/>
          <w:bCs/>
        </w:rPr>
        <w:t>1.</w:t>
      </w:r>
      <w:r w:rsidR="00D9331B">
        <w:rPr>
          <w:b/>
          <w:bCs/>
        </w:rPr>
        <w:t xml:space="preserve"> </w:t>
      </w:r>
      <w:r w:rsidRPr="00AD7339">
        <w:rPr>
          <w:b/>
          <w:bCs/>
        </w:rPr>
        <w:t xml:space="preserve">Understanding AI and Generative AI </w:t>
      </w:r>
    </w:p>
    <w:p w14:paraId="01675DDB" w14:textId="3ABE4484" w:rsidR="00E23152" w:rsidRDefault="00AD7339" w:rsidP="00AD7339">
      <w:r w:rsidRPr="00AD7339">
        <w:rPr>
          <w:b/>
          <w:bCs/>
        </w:rPr>
        <w:t xml:space="preserve">a. </w:t>
      </w:r>
      <w:r w:rsidRPr="00AD7339">
        <w:t>Define AI and Generative AI with examples. Explain the applications of AI in the education sector.</w:t>
      </w:r>
    </w:p>
    <w:p w14:paraId="1EE805BE" w14:textId="77777777" w:rsidR="003B4EA2" w:rsidRPr="003B4EA2" w:rsidRDefault="00AD7339" w:rsidP="003B4EA2">
      <w:r w:rsidRPr="00D9331B">
        <w:rPr>
          <w:b/>
          <w:bCs/>
        </w:rPr>
        <w:t>Answer 1:</w:t>
      </w:r>
      <w:r>
        <w:t xml:space="preserve"> </w:t>
      </w:r>
      <w:r w:rsidR="003B4EA2" w:rsidRPr="003B4EA2">
        <w:t>Artificial Intelligence (AI) refers to machines or software systems that are designed to perform tasks that typically require human intelligence. These systems often rely on machine learning, where they identify patterns in data and improve their performance over time through experience. Common examples of AI include face recognition systems in smartphones, recommendation engines on apps, and language translation tools.</w:t>
      </w:r>
    </w:p>
    <w:p w14:paraId="46310FC8" w14:textId="55521A24" w:rsidR="003B4EA2" w:rsidRPr="003B4EA2" w:rsidRDefault="003B4EA2" w:rsidP="003B4EA2">
      <w:r w:rsidRPr="003B4EA2">
        <w:t xml:space="preserve">Generative AI, on the other hand, is a more advanced form of AI that not only </w:t>
      </w:r>
      <w:r w:rsidR="00D9331B" w:rsidRPr="003B4EA2">
        <w:t>analyses</w:t>
      </w:r>
      <w:r w:rsidRPr="003B4EA2">
        <w:t xml:space="preserve"> data but also creates new content. It is based on deep learning models inspired by the human brain’s neural networks. Generative AI can produce text, images, music, or even code. For example, tools like ChatGPT can generate human-like responses, write essays, or assist in problem-solving. While traditional AI focuses on prediction and classification, generative AI emphasizes creativity and content generation.</w:t>
      </w:r>
    </w:p>
    <w:p w14:paraId="4EE05EBB" w14:textId="34CBFEDA" w:rsidR="00D06C71" w:rsidRPr="00D06C71" w:rsidRDefault="00D06C71" w:rsidP="00D06C71">
      <w:r>
        <w:t xml:space="preserve">2. </w:t>
      </w:r>
      <w:r w:rsidRPr="00D06C71">
        <w:rPr>
          <w:b/>
          <w:bCs/>
        </w:rPr>
        <w:t xml:space="preserve">AI and Education </w:t>
      </w:r>
    </w:p>
    <w:p w14:paraId="44057E65" w14:textId="19328614" w:rsidR="00AD7339" w:rsidRDefault="00D06C71" w:rsidP="00D06C71">
      <w:r w:rsidRPr="00D06C71">
        <w:t>a. Analyse the implications of the use of Artificial Intelligence in the education sector.</w:t>
      </w:r>
    </w:p>
    <w:p w14:paraId="280C522B" w14:textId="77777777" w:rsidR="00760C1D" w:rsidRPr="00760C1D" w:rsidRDefault="00760C1D" w:rsidP="00760C1D">
      <w:r w:rsidRPr="00760C1D">
        <w:rPr>
          <w:b/>
          <w:bCs/>
        </w:rPr>
        <w:t>Answer 2:</w:t>
      </w:r>
      <w:r>
        <w:t xml:space="preserve"> </w:t>
      </w:r>
      <w:r w:rsidRPr="00760C1D">
        <w:t xml:space="preserve">The use of Artificial Intelligence (AI) in the education sector has both significant advantages and important challenges. On the positive side, AI can support educators in creating differentiated lesson plans tailored to diverse learning needs. It enables the development of multimodal assessments, tracks student attendance, and </w:t>
      </w:r>
      <w:proofErr w:type="spellStart"/>
      <w:r w:rsidRPr="00760C1D">
        <w:t>analyzes</w:t>
      </w:r>
      <w:proofErr w:type="spellEnd"/>
      <w:r w:rsidRPr="00760C1D">
        <w:t xml:space="preserve"> performance data to generate clear and consolidated reports. This reduces the administrative burden on teachers, allowing them to focus more on teaching and student engagement.</w:t>
      </w:r>
    </w:p>
    <w:p w14:paraId="7BB8F516" w14:textId="77777777" w:rsidR="00760C1D" w:rsidRPr="00760C1D" w:rsidRDefault="00760C1D" w:rsidP="00760C1D">
      <w:r w:rsidRPr="00760C1D">
        <w:t xml:space="preserve">However, the use of AI also raises ethical and practical concerns. Teachers must be cautious not to share sensitive or personal student data while using AI tools. Additionally, AI systems may sometimes generate incorrect or misleading information (often referred to as “hallucinations”), which requires teachers to critically review outputs before use. Another concern is the “black box” nature of AI, where the decision-making process is not fully transparent. Despite these challenges, platforms like </w:t>
      </w:r>
      <w:proofErr w:type="spellStart"/>
      <w:r w:rsidRPr="00760C1D">
        <w:t>Eklavvya</w:t>
      </w:r>
      <w:proofErr w:type="spellEnd"/>
      <w:r w:rsidRPr="00760C1D">
        <w:t xml:space="preserve"> and </w:t>
      </w:r>
      <w:proofErr w:type="spellStart"/>
      <w:r w:rsidRPr="00760C1D">
        <w:t>Learnwise</w:t>
      </w:r>
      <w:proofErr w:type="spellEnd"/>
      <w:r w:rsidRPr="00760C1D">
        <w:t xml:space="preserve"> demonstrate how AI can effectively support assessment design and evaluation when used responsibly.</w:t>
      </w:r>
    </w:p>
    <w:p w14:paraId="0DC51BCD" w14:textId="77777777" w:rsidR="00437437" w:rsidRPr="00437437" w:rsidRDefault="00437437" w:rsidP="00437437">
      <w:r>
        <w:t xml:space="preserve">3. </w:t>
      </w:r>
      <w:r w:rsidRPr="00437437">
        <w:rPr>
          <w:b/>
          <w:bCs/>
        </w:rPr>
        <w:t xml:space="preserve">3. Understanding AI and Generative AI </w:t>
      </w:r>
    </w:p>
    <w:p w14:paraId="5DC83973" w14:textId="77777777" w:rsidR="00437437" w:rsidRPr="00437437" w:rsidRDefault="00437437" w:rsidP="00437437">
      <w:r w:rsidRPr="00437437">
        <w:rPr>
          <w:b/>
          <w:bCs/>
        </w:rPr>
        <w:t xml:space="preserve">a. Description </w:t>
      </w:r>
    </w:p>
    <w:p w14:paraId="6550D089" w14:textId="77777777" w:rsidR="00437437" w:rsidRPr="00437437" w:rsidRDefault="00437437" w:rsidP="00437437">
      <w:r w:rsidRPr="00437437">
        <w:t xml:space="preserve">Use any generative AI tool for an educational purpose, such as lesson planning, assessment design, research support, content creation, or learning assistance. </w:t>
      </w:r>
    </w:p>
    <w:p w14:paraId="685CF6DA" w14:textId="77777777" w:rsidR="00437437" w:rsidRPr="00437437" w:rsidRDefault="00437437" w:rsidP="00437437">
      <w:r w:rsidRPr="00437437">
        <w:t xml:space="preserve">Reflect on your experience — did you observe any bias, hallucinations, or incorrect information in its responses? </w:t>
      </w:r>
    </w:p>
    <w:p w14:paraId="5176F64A" w14:textId="77777777" w:rsidR="00437437" w:rsidRPr="00437437" w:rsidRDefault="00437437" w:rsidP="00437437">
      <w:r w:rsidRPr="00437437">
        <w:t xml:space="preserve">If not, what steps did you take to confirm the accuracy and fairness of the output? </w:t>
      </w:r>
    </w:p>
    <w:p w14:paraId="3107B609" w14:textId="5BD360B4" w:rsidR="00760C1D" w:rsidRDefault="00437437" w:rsidP="00437437">
      <w:r w:rsidRPr="00437437">
        <w:t>Why is it important for educators and learners to evaluate AI responses critically in educational contexts?</w:t>
      </w:r>
    </w:p>
    <w:p w14:paraId="23778DE0" w14:textId="3F092E9C" w:rsidR="00D8612B" w:rsidRPr="00D8612B" w:rsidRDefault="00437437" w:rsidP="00D8612B">
      <w:pPr>
        <w:rPr>
          <w:b/>
          <w:bCs/>
        </w:rPr>
      </w:pPr>
      <w:r w:rsidRPr="00D8612B">
        <w:rPr>
          <w:b/>
          <w:bCs/>
        </w:rPr>
        <w:t>Answer 3:</w:t>
      </w:r>
      <w:r w:rsidR="00D8612B">
        <w:rPr>
          <w:b/>
          <w:bCs/>
        </w:rPr>
        <w:t xml:space="preserve">  </w:t>
      </w:r>
      <w:r w:rsidR="00D8612B" w:rsidRPr="00D8612B">
        <w:t xml:space="preserve">I used </w:t>
      </w:r>
      <w:proofErr w:type="spellStart"/>
      <w:proofErr w:type="gramStart"/>
      <w:r w:rsidR="00D8612B">
        <w:t>chatgpt</w:t>
      </w:r>
      <w:proofErr w:type="spellEnd"/>
      <w:r w:rsidR="00D8612B">
        <w:t xml:space="preserve"> </w:t>
      </w:r>
      <w:r w:rsidR="00D8612B" w:rsidRPr="00D8612B">
        <w:t xml:space="preserve"> to</w:t>
      </w:r>
      <w:proofErr w:type="gramEnd"/>
      <w:r w:rsidR="00D8612B" w:rsidRPr="00D8612B">
        <w:t xml:space="preserve"> design a </w:t>
      </w:r>
      <w:r w:rsidR="006E066C">
        <w:t>short activity on Sorting and Classification for children in age group 3-6 years</w:t>
      </w:r>
      <w:r w:rsidR="00D8612B" w:rsidRPr="00D8612B">
        <w:t xml:space="preserve">. The tool generated </w:t>
      </w:r>
      <w:proofErr w:type="gramStart"/>
      <w:r w:rsidR="00816577">
        <w:t>hands on</w:t>
      </w:r>
      <w:proofErr w:type="gramEnd"/>
      <w:r w:rsidR="00816577">
        <w:t xml:space="preserve"> activity ideas </w:t>
      </w:r>
      <w:r w:rsidR="00D8612B" w:rsidRPr="00D8612B">
        <w:t xml:space="preserve">and brief explanations for each </w:t>
      </w:r>
      <w:r w:rsidR="00816577">
        <w:t>activity</w:t>
      </w:r>
      <w:r w:rsidR="00D8612B" w:rsidRPr="00D8612B">
        <w:t xml:space="preserve">. </w:t>
      </w:r>
      <w:r w:rsidR="00D8612B" w:rsidRPr="00D8612B">
        <w:lastRenderedPageBreak/>
        <w:t xml:space="preserve">My aim was to save time during assessment design and ensure questions matched the learning outcomes on </w:t>
      </w:r>
      <w:r w:rsidR="00BE0EB7">
        <w:t xml:space="preserve">sorting and </w:t>
      </w:r>
      <w:proofErr w:type="spellStart"/>
      <w:r w:rsidR="00BE0EB7">
        <w:t>classfication</w:t>
      </w:r>
      <w:proofErr w:type="spellEnd"/>
      <w:r w:rsidR="00D8612B" w:rsidRPr="00D8612B">
        <w:t xml:space="preserve">. </w:t>
      </w:r>
    </w:p>
    <w:p w14:paraId="28F3BB65" w14:textId="2D843FA1" w:rsidR="00D8612B" w:rsidRPr="00D8612B" w:rsidRDefault="00D8612B" w:rsidP="00D8612B">
      <w:r w:rsidRPr="00D8612B">
        <w:t xml:space="preserve">While reviewing the </w:t>
      </w:r>
      <w:r w:rsidR="00BE0EB7">
        <w:t>content on the given topic</w:t>
      </w:r>
      <w:r w:rsidRPr="00D8612B">
        <w:t xml:space="preserve">, I noticed that some questions assumed students lived in urban areas with access to </w:t>
      </w:r>
      <w:r w:rsidR="00951EC1">
        <w:t>lots of learning materials</w:t>
      </w:r>
      <w:r w:rsidRPr="00D8612B">
        <w:t xml:space="preserve">. This reflected a subtle contextual bias, as my students come from rural backgrounds where such systems are limited. Although the structure of the </w:t>
      </w:r>
      <w:r w:rsidR="004C54B1">
        <w:t xml:space="preserve">lesson plan </w:t>
      </w:r>
      <w:r w:rsidRPr="00D8612B">
        <w:t xml:space="preserve">was sound, these examples highlighted how AI can unintentionally embed generalisations or incorrect assumptions based on the data it was trained on. </w:t>
      </w:r>
    </w:p>
    <w:p w14:paraId="35076148" w14:textId="1B1220F6" w:rsidR="00D8612B" w:rsidRPr="00D8612B" w:rsidRDefault="00D8612B" w:rsidP="00D8612B">
      <w:r w:rsidRPr="00D8612B">
        <w:t xml:space="preserve">To verify the content, I cross-checked </w:t>
      </w:r>
      <w:r w:rsidR="0045752D">
        <w:t>the content</w:t>
      </w:r>
      <w:r w:rsidRPr="00D8612B">
        <w:t xml:space="preserve"> against information from the reliable sources such as </w:t>
      </w:r>
      <w:proofErr w:type="spellStart"/>
      <w:r w:rsidR="00716BBF">
        <w:t>Aadharshila</w:t>
      </w:r>
      <w:proofErr w:type="spellEnd"/>
      <w:r w:rsidR="00716BBF">
        <w:t xml:space="preserve"> (national Early Childhood Education curriculum) and New Education Policy 2020 (NEP 2020)</w:t>
      </w:r>
      <w:r w:rsidRPr="00D8612B">
        <w:t xml:space="preserve">. I replaced generalised statements with locally relevant examples, like </w:t>
      </w:r>
      <w:r w:rsidR="00A6784F">
        <w:t xml:space="preserve">sorting different </w:t>
      </w:r>
      <w:proofErr w:type="spellStart"/>
      <w:r w:rsidR="00A6784F">
        <w:t>vegebales</w:t>
      </w:r>
      <w:proofErr w:type="spellEnd"/>
      <w:r w:rsidR="00A6784F">
        <w:t xml:space="preserve"> based on their size/shape, sorting </w:t>
      </w:r>
      <w:r w:rsidR="00AE35DB">
        <w:t>objects based on their source/use etc</w:t>
      </w:r>
      <w:r w:rsidRPr="00D8612B">
        <w:t xml:space="preserve">. </w:t>
      </w:r>
    </w:p>
    <w:p w14:paraId="073BDD02" w14:textId="5AE39813" w:rsidR="00437437" w:rsidRPr="00D8612B" w:rsidRDefault="00D8612B" w:rsidP="00D8612B">
      <w:r w:rsidRPr="00D8612B">
        <w:t>Critically evaluating AI responses is essential because AI systems do not always understand educational goals, cultural contexts, or student diversity. Without scrutiny, teachers risk sharing biased or inaccurate information that can mislead learners. In education, AI should complement</w:t>
      </w:r>
      <w:r w:rsidR="00AE35DB">
        <w:t xml:space="preserve"> </w:t>
      </w:r>
      <w:r w:rsidRPr="00D8612B">
        <w:t>not replace</w:t>
      </w:r>
      <w:r w:rsidR="00AE35DB">
        <w:t xml:space="preserve"> </w:t>
      </w:r>
      <w:r w:rsidRPr="00D8612B">
        <w:t>human reasoning, empathy, and ethical judgement.</w:t>
      </w:r>
    </w:p>
    <w:sectPr w:rsidR="00437437" w:rsidRPr="00D86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8E"/>
    <w:rsid w:val="000A4D8E"/>
    <w:rsid w:val="000F11ED"/>
    <w:rsid w:val="0010164C"/>
    <w:rsid w:val="00147BA7"/>
    <w:rsid w:val="00223789"/>
    <w:rsid w:val="003B4EA2"/>
    <w:rsid w:val="003C6DCD"/>
    <w:rsid w:val="00437437"/>
    <w:rsid w:val="0045752D"/>
    <w:rsid w:val="004C54B1"/>
    <w:rsid w:val="004C5649"/>
    <w:rsid w:val="00556F42"/>
    <w:rsid w:val="006C22BF"/>
    <w:rsid w:val="006E066C"/>
    <w:rsid w:val="00716BBF"/>
    <w:rsid w:val="00760C1D"/>
    <w:rsid w:val="00816577"/>
    <w:rsid w:val="00922605"/>
    <w:rsid w:val="00951EC1"/>
    <w:rsid w:val="009E03CC"/>
    <w:rsid w:val="00A6784F"/>
    <w:rsid w:val="00AD7339"/>
    <w:rsid w:val="00AE35DB"/>
    <w:rsid w:val="00B10A9B"/>
    <w:rsid w:val="00B51BB0"/>
    <w:rsid w:val="00BE0EB7"/>
    <w:rsid w:val="00D06C71"/>
    <w:rsid w:val="00D8612B"/>
    <w:rsid w:val="00D9331B"/>
    <w:rsid w:val="00E231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278D"/>
  <w15:chartTrackingRefBased/>
  <w15:docId w15:val="{9324982E-C7C5-4B89-AEC1-96379870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D8E"/>
    <w:rPr>
      <w:rFonts w:eastAsiaTheme="majorEastAsia" w:cstheme="majorBidi"/>
      <w:color w:val="272727" w:themeColor="text1" w:themeTint="D8"/>
    </w:rPr>
  </w:style>
  <w:style w:type="paragraph" w:styleId="Title">
    <w:name w:val="Title"/>
    <w:basedOn w:val="Normal"/>
    <w:next w:val="Normal"/>
    <w:link w:val="TitleChar"/>
    <w:uiPriority w:val="10"/>
    <w:qFormat/>
    <w:rsid w:val="000A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D8E"/>
    <w:pPr>
      <w:spacing w:before="160"/>
      <w:jc w:val="center"/>
    </w:pPr>
    <w:rPr>
      <w:i/>
      <w:iCs/>
      <w:color w:val="404040" w:themeColor="text1" w:themeTint="BF"/>
    </w:rPr>
  </w:style>
  <w:style w:type="character" w:customStyle="1" w:styleId="QuoteChar">
    <w:name w:val="Quote Char"/>
    <w:basedOn w:val="DefaultParagraphFont"/>
    <w:link w:val="Quote"/>
    <w:uiPriority w:val="29"/>
    <w:rsid w:val="000A4D8E"/>
    <w:rPr>
      <w:i/>
      <w:iCs/>
      <w:color w:val="404040" w:themeColor="text1" w:themeTint="BF"/>
    </w:rPr>
  </w:style>
  <w:style w:type="paragraph" w:styleId="ListParagraph">
    <w:name w:val="List Paragraph"/>
    <w:basedOn w:val="Normal"/>
    <w:uiPriority w:val="34"/>
    <w:qFormat/>
    <w:rsid w:val="000A4D8E"/>
    <w:pPr>
      <w:ind w:left="720"/>
      <w:contextualSpacing/>
    </w:pPr>
  </w:style>
  <w:style w:type="character" w:styleId="IntenseEmphasis">
    <w:name w:val="Intense Emphasis"/>
    <w:basedOn w:val="DefaultParagraphFont"/>
    <w:uiPriority w:val="21"/>
    <w:qFormat/>
    <w:rsid w:val="000A4D8E"/>
    <w:rPr>
      <w:i/>
      <w:iCs/>
      <w:color w:val="2F5496" w:themeColor="accent1" w:themeShade="BF"/>
    </w:rPr>
  </w:style>
  <w:style w:type="paragraph" w:styleId="IntenseQuote">
    <w:name w:val="Intense Quote"/>
    <w:basedOn w:val="Normal"/>
    <w:next w:val="Normal"/>
    <w:link w:val="IntenseQuoteChar"/>
    <w:uiPriority w:val="30"/>
    <w:qFormat/>
    <w:rsid w:val="000A4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D8E"/>
    <w:rPr>
      <w:i/>
      <w:iCs/>
      <w:color w:val="2F5496" w:themeColor="accent1" w:themeShade="BF"/>
    </w:rPr>
  </w:style>
  <w:style w:type="character" w:styleId="IntenseReference">
    <w:name w:val="Intense Reference"/>
    <w:basedOn w:val="DefaultParagraphFont"/>
    <w:uiPriority w:val="32"/>
    <w:qFormat/>
    <w:rsid w:val="000A4D8E"/>
    <w:rPr>
      <w:b/>
      <w:bCs/>
      <w:smallCaps/>
      <w:color w:val="2F5496" w:themeColor="accent1" w:themeShade="BF"/>
      <w:spacing w:val="5"/>
    </w:rPr>
  </w:style>
  <w:style w:type="paragraph" w:styleId="NormalWeb">
    <w:name w:val="Normal (Web)"/>
    <w:basedOn w:val="Normal"/>
    <w:uiPriority w:val="99"/>
    <w:semiHidden/>
    <w:unhideWhenUsed/>
    <w:rsid w:val="003B4E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PARASHAR</dc:creator>
  <cp:keywords/>
  <dc:description/>
  <cp:lastModifiedBy>SHIVANI PARASHAR</cp:lastModifiedBy>
  <cp:revision>25</cp:revision>
  <dcterms:created xsi:type="dcterms:W3CDTF">2026-04-03T06:36:00Z</dcterms:created>
  <dcterms:modified xsi:type="dcterms:W3CDTF">2026-04-03T07:20:00Z</dcterms:modified>
</cp:coreProperties>
</file>