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Manohar Pawar</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CS_AI_M1_1 - Manohar Pawar.pdf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4.20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definitions grounded in a TGT Science teaching context, with relevant applications (lesson planning, competency-based questions, scientific concept explanations).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more original example pair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Describes clear, subject-specific applications: competency-based question development, personalised content adaptation, and classroom activity generation.</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Anchor an application to a named tool or documented case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Balanced discussion of personalisation and reduced administrative workload against inaccurate/outdated/biased scientific information, citing UNESCO (2023) on AI supporting rather than replacing educators.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specific case study or statistic to reach Exemplary.</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specific tool (ChatGPT) and task ('Exploring Mixtures and Their Separation' lesson plan), identifies concrete issues (examples not fully aligned with the NCERT textbook; activities requiring unavailable lab resources), and describes thorough verification against the NCERT Science textbook and CBSE learning outcomes.</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well-organised, and coherent throughout, with a references section (NCERT Science Textbooks, CBSE Science Curriculum).</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significant issues identified.</w:t>
            </w:r>
          </w:p>
        </w:tc>
      </w:tr>
    </w:tbl>
    <w:p>
      <w:pPr>
        <w:spacing w:after="200"/>
      </w:pPr>
    </w:p>
    <w:p>
      <w:pPr>
        <w:spacing w:after="150" w:before="200"/>
      </w:pPr>
      <w:r>
        <w:rPr>
          <w:b/>
          <w:bCs/>
          <w:color w:val="C00000"/>
          <w:sz w:val="26"/>
          <w:szCs w:val="26"/>
        </w:rPr>
        <w:t xml:space="preserve">Flags for Human Review</w:t>
      </w:r>
    </w:p>
    <w:p>
      <w:pPr>
        <w:spacing w:after="200"/>
      </w:pPr>
      <w:r>
        <w:rPr>
          <w:i/>
          <w:iCs/>
          <w:sz w:val="20"/>
          <w:szCs w:val="20"/>
        </w:rPr>
        <w:t xml:space="preserve">No flags raised for this submission.</w:t>
      </w:r>
    </w:p>
    <w:p>
      <w:pPr>
        <w:spacing w:after="150" w:before="300"/>
      </w:pPr>
      <w:r>
        <w:rPr>
          <w:b/>
          <w:bCs/>
          <w:color w:val="1F4E79"/>
          <w:sz w:val="26"/>
          <w:szCs w:val="26"/>
        </w:rPr>
        <w:t xml:space="preserve">Overall Summary</w:t>
      </w:r>
    </w:p>
    <w:p>
      <w:pPr>
        <w:spacing w:after="200"/>
      </w:pPr>
      <w:r>
        <w:rPr>
          <w:sz w:val="22"/>
          <w:szCs w:val="22"/>
        </w:rPr>
        <w:t xml:space="preserve">A complete, well-organised submission grounded in a Science teaching context, with a specific and practically-minded reflective section addressing real classroom resource constraints. No concerns identified.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2026-09-10T06:00:47.479Z</dcterms:created>
  <dcterms:modified xsi:type="dcterms:W3CDTF">2026-09-10T06:00:47.479Z</dcterms:modified>
</cp:coreProperties>
</file>

<file path=docProps/custom.xml><?xml version="1.0" encoding="utf-8"?>
<Properties xmlns="http://schemas.openxmlformats.org/officeDocument/2006/custom-properties" xmlns:vt="http://schemas.openxmlformats.org/officeDocument/2006/docPropsVTypes"/>
</file>