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Veronica Fernandes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CS_AI_M1_VeronicaFernandes.docx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2.00 / 5</w:t>
            </w:r>
          </w:p>
        </w:tc>
      </w:tr>
    </w:tbl>
    <w:p>
      <w:pPr>
        <w:spacing w:after="200"/>
      </w:pPr>
    </w:p>
    <w:p>
      <w:pPr>
        <w:spacing w:after="200"/>
      </w:pPr>
      <w:r>
        <w:rPr>
          <w:b/>
          <w:bCs/>
          <w:sz w:val="20"/>
          <w:szCs w:val="20"/>
        </w:rPr>
        <w:t xml:space="preserve">Topic completeness: </w:t>
      </w:r>
      <w:r>
        <w:rPr>
          <w:sz w:val="20"/>
          <w:szCs w:val="20"/>
        </w:rPr>
        <w:t xml:space="preserve">Topic 1: Present   |   Topic 2: MISSING   |   Topic 3: MISSING</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Basic, accurate definitions with brief education-relevant framing (analysing performance, identifying learning gaps).</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second, more original example and expand the elaboration.</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Mentions lesson plans, worksheets, and simple explanations, but with limited elaboration and no named tool.</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concrete example or named tool to reach Proficient.</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 2 (analysis of implications) is not present in the submission.</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a balanced analysis of positive impacts and potential risks, supported by examples, within the 200-word maximum.</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 3 (personal reflection on using a generative AI tool) is not present in the submission.</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a first-person reflection naming a specific tool and educational task, with observed bias/hallucinations and a verification process.</w:t>
            </w:r>
          </w:p>
        </w:tc>
      </w:tr>
      <w:tr>
        <w:tc>
          <w:tcPr>
            <w:tcW w:type="dxa" w:w="2000"/>
            <w:shd w:fill="FCE4D6"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CE4D6" w:val="clear"/>
            <w:tcMar>
              <w:top w:type="dxa" w:w="100"/>
              <w:left w:type="dxa" w:w="120"/>
              <w:bottom w:type="dxa" w:w="100"/>
              <w:right w:type="dxa" w:w="120"/>
            </w:tcMar>
            <w:vAlign w:val="top"/>
          </w:tcPr>
          <w:p>
            <w:pPr>
              <w:jc w:val="center"/>
            </w:pPr>
            <w:r>
              <w:rPr>
                <w:b/>
                <w:bCs/>
                <w:i w:val="false"/>
                <w:iCs w:val="false"/>
                <w:color w:val="000000"/>
                <w:sz w:val="20"/>
                <w:szCs w:val="20"/>
              </w:rPr>
              <w:t xml:space="preserve">2 - Developing</w:t>
            </w:r>
          </w:p>
        </w:tc>
        <w:tc>
          <w:tcPr>
            <w:tcW w:type="dxa" w:w="3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content present (Topic 1) is clear but very brief (152 words total for the whole submission), and two of the three required topics are entirely absent.</w:t>
            </w:r>
          </w:p>
        </w:tc>
        <w:tc>
          <w:tcPr>
            <w:tcW w:type="dxa" w:w="2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Complete and submit Topics 2 and 3 to reach a level consistent with the quality already shown in Topic 1.</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Submission contains only Topic 1, and even that is quite brief; Topics 2 and 3 are entirely absent. Recommend confirming with the student whether this was an upload error before finalising scores.</w:t>
      </w:r>
    </w:p>
    <w:p>
      <w:pPr>
        <w:spacing w:after="150" w:before="300"/>
      </w:pPr>
      <w:r>
        <w:rPr>
          <w:b/>
          <w:bCs/>
          <w:color w:val="1F4E79"/>
          <w:sz w:val="26"/>
          <w:szCs w:val="26"/>
        </w:rPr>
        <w:t xml:space="preserve">Overall Summary</w:t>
      </w:r>
    </w:p>
    <w:p>
      <w:pPr>
        <w:spacing w:after="200"/>
      </w:pPr>
      <w:r>
        <w:rPr>
          <w:sz w:val="22"/>
          <w:szCs w:val="22"/>
        </w:rPr>
        <w:t xml:space="preserve">Only a brief Topic 1 response was submitted; Topics 2 and 3 are missing entirely. This caps the achievable score until a complete submission is confirmed with the student.</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2026-09-10T06:00:47.734Z</dcterms:created>
  <dcterms:modified xsi:type="dcterms:W3CDTF">2026-09-10T06:00:47.734Z</dcterms:modified>
</cp:coreProperties>
</file>

<file path=docProps/custom.xml><?xml version="1.0" encoding="utf-8"?>
<Properties xmlns="http://schemas.openxmlformats.org/officeDocument/2006/custom-properties" xmlns:vt="http://schemas.openxmlformats.org/officeDocument/2006/docPropsVTypes"/>
</file>