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20FD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Model-Based Algorithms</w:t>
      </w:r>
    </w:p>
    <w:p w14:paraId="546E8611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These algorithms explicitly build a model of the environment. This model captures the dynamics of the environment, including state transitions and rewards.</w:t>
      </w:r>
    </w:p>
    <w:p w14:paraId="2F1A1331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They use the model to simulate future states and evaluate the consequences of actions. This allows the agent to plan its actions based on predictions about the outcomes.</w:t>
      </w:r>
    </w:p>
    <w:p w14:paraId="165F108D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Value Iteration, Policy Iteration, Dyna-Q.</w:t>
      </w:r>
    </w:p>
    <w:p w14:paraId="580AAB37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574D73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Can be more sample-efficient since they leverage the model to simulate experiences.</w:t>
      </w:r>
    </w:p>
    <w:p w14:paraId="2C4300E8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Suitable for environments where the dynamics are known or can be learned effectively.</w:t>
      </w:r>
    </w:p>
    <w:p w14:paraId="21868CBD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1FAF0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Building an accurate model can be computationally expensive and complex, especially in large or continuous spaces.</w:t>
      </w:r>
    </w:p>
    <w:p w14:paraId="2F949F95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Model-Free Algorithms</w:t>
      </w:r>
    </w:p>
    <w:p w14:paraId="73BADB29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These algorithms do not build or utilize a model of the environment. Instead, they learn directly from the interactions with the environment.</w:t>
      </w:r>
    </w:p>
    <w:p w14:paraId="6276B166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They rely on exploration and exploitation to update the value of states or actions based on received rewards, without simulating future states.</w:t>
      </w:r>
    </w:p>
    <w:p w14:paraId="7E80797B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Q-Learning, SARSA, REINFORCE.</w:t>
      </w:r>
    </w:p>
    <w:p w14:paraId="21C16550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586AD5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Simpler and often easier to implement since they don’t require a model.</w:t>
      </w:r>
    </w:p>
    <w:p w14:paraId="42072CC5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Effective in environments where the dynamics are unknown or too complex to model.</w:t>
      </w:r>
    </w:p>
    <w:p w14:paraId="284D4EAB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FCC70" w14:textId="2AD39B8B" w:rsidR="00F879DD" w:rsidRPr="00F879DD" w:rsidRDefault="00AA55F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Typically,</w:t>
      </w:r>
      <w:r w:rsidR="00F879DD" w:rsidRPr="00F879DD">
        <w:rPr>
          <w:rFonts w:ascii="Times New Roman" w:eastAsia="Times New Roman" w:hAnsi="Times New Roman" w:cs="Times New Roman"/>
          <w:sz w:val="24"/>
          <w:szCs w:val="24"/>
        </w:rPr>
        <w:t xml:space="preserve"> less sample-efficient, as they may require many more interactions with the environment to learn optimal policies.</w:t>
      </w:r>
    </w:p>
    <w:p w14:paraId="16E2C81F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1524022A" w14:textId="77777777" w:rsidR="00F879DD" w:rsidRPr="00F879DD" w:rsidRDefault="00F879DD" w:rsidP="00F8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Learns a model of the environment; uses planning to optimize decisions.</w:t>
      </w:r>
    </w:p>
    <w:p w14:paraId="2173C1E1" w14:textId="77777777" w:rsidR="00F879DD" w:rsidRPr="00F879DD" w:rsidRDefault="00F879DD" w:rsidP="00F8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Model-Free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Learns policies directly from experience; relies on trial and error without a model.</w:t>
      </w:r>
    </w:p>
    <w:p w14:paraId="4A5002BE" w14:textId="19CEA7F1" w:rsidR="008C2064" w:rsidRDefault="00F879DD">
      <w:pPr>
        <w:rPr>
          <w:noProof/>
        </w:rPr>
      </w:pPr>
      <w:r w:rsidRPr="00F879D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F10229" wp14:editId="1AAB6B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57600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79DD">
        <w:rPr>
          <w:noProof/>
        </w:rPr>
        <w:drawing>
          <wp:inline distT="0" distB="0" distL="0" distR="0" wp14:anchorId="318D1245" wp14:editId="3C311515">
            <wp:extent cx="5943600" cy="53708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t xml:space="preserve"> </w:t>
      </w:r>
      <w:r w:rsidRPr="00F879DD">
        <w:rPr>
          <w:noProof/>
        </w:rPr>
        <w:lastRenderedPageBreak/>
        <w:drawing>
          <wp:inline distT="0" distB="0" distL="0" distR="0" wp14:anchorId="22B50ACF" wp14:editId="073BB09F">
            <wp:extent cx="5943600" cy="30848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drawing>
          <wp:inline distT="0" distB="0" distL="0" distR="0" wp14:anchorId="3EBF572C" wp14:editId="309BE8CF">
            <wp:extent cx="5943600" cy="3972560"/>
            <wp:effectExtent l="0" t="0" r="0" b="889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88" w14:textId="28226CCE" w:rsidR="00846633" w:rsidRDefault="00846633">
      <w:pPr>
        <w:rPr>
          <w:noProof/>
        </w:rPr>
      </w:pPr>
    </w:p>
    <w:p w14:paraId="4BB4D38E" w14:textId="7324DBAE" w:rsidR="00846633" w:rsidRDefault="00846633">
      <w:pPr>
        <w:rPr>
          <w:noProof/>
        </w:rPr>
      </w:pPr>
    </w:p>
    <w:p w14:paraId="680C8E08" w14:textId="44B1B16E" w:rsidR="00846633" w:rsidRDefault="00846633">
      <w:pPr>
        <w:rPr>
          <w:noProof/>
        </w:rPr>
      </w:pPr>
    </w:p>
    <w:p w14:paraId="5A29B458" w14:textId="7A8DEF28" w:rsidR="00846633" w:rsidRDefault="00846633">
      <w:pPr>
        <w:rPr>
          <w:b/>
          <w:bCs/>
          <w:sz w:val="36"/>
          <w:szCs w:val="36"/>
        </w:rPr>
      </w:pPr>
      <w:r w:rsidRPr="00846633">
        <w:rPr>
          <w:b/>
          <w:bCs/>
          <w:sz w:val="36"/>
          <w:szCs w:val="36"/>
        </w:rPr>
        <w:lastRenderedPageBreak/>
        <w:t>Question 3: Introduction to Deep Q-Learning (DQN)</w:t>
      </w:r>
    </w:p>
    <w:p w14:paraId="5AFD77BC" w14:textId="707FB53F" w:rsidR="00846633" w:rsidRDefault="00AA55FD" w:rsidP="00AA55FD">
      <w:pPr>
        <w:rPr>
          <w:b/>
          <w:bCs/>
          <w:sz w:val="36"/>
          <w:szCs w:val="36"/>
        </w:rPr>
      </w:pPr>
      <w:r w:rsidRPr="008466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7DE29F2" wp14:editId="61F03832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4963160" cy="7468235"/>
            <wp:effectExtent l="0" t="0" r="889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49271" w14:textId="77777777" w:rsidR="00AA55FD" w:rsidRPr="00AA55FD" w:rsidRDefault="00AA55FD" w:rsidP="00AA55FD">
      <w:pPr>
        <w:rPr>
          <w:b/>
          <w:bCs/>
          <w:sz w:val="36"/>
          <w:szCs w:val="36"/>
        </w:rPr>
      </w:pPr>
    </w:p>
    <w:p w14:paraId="51BFDE92" w14:textId="2A459596" w:rsidR="00846633" w:rsidRPr="00846633" w:rsidRDefault="00846633">
      <w:pPr>
        <w:rPr>
          <w:b/>
          <w:bCs/>
          <w:sz w:val="36"/>
          <w:szCs w:val="36"/>
        </w:rPr>
      </w:pPr>
      <w:r w:rsidRPr="00846633">
        <w:rPr>
          <w:b/>
          <w:bCs/>
          <w:noProof/>
          <w:sz w:val="36"/>
          <w:szCs w:val="36"/>
        </w:rPr>
        <w:drawing>
          <wp:inline distT="0" distB="0" distL="0" distR="0" wp14:anchorId="023A425C" wp14:editId="4A885EED">
            <wp:extent cx="5943600" cy="4078605"/>
            <wp:effectExtent l="0" t="0" r="0" b="0"/>
            <wp:docPr id="5" name="Picture 5" descr="A graph of a bar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33" w:rsidRPr="0084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25C82"/>
    <w:multiLevelType w:val="multilevel"/>
    <w:tmpl w:val="759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B36D0"/>
    <w:multiLevelType w:val="multilevel"/>
    <w:tmpl w:val="1E7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E3852"/>
    <w:multiLevelType w:val="multilevel"/>
    <w:tmpl w:val="D95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2761">
    <w:abstractNumId w:val="2"/>
  </w:num>
  <w:num w:numId="2" w16cid:durableId="921644265">
    <w:abstractNumId w:val="1"/>
  </w:num>
  <w:num w:numId="3" w16cid:durableId="79398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DD"/>
    <w:rsid w:val="00806D3A"/>
    <w:rsid w:val="00846633"/>
    <w:rsid w:val="008C2064"/>
    <w:rsid w:val="00AA55FD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87152"/>
  <w15:chartTrackingRefBased/>
  <w15:docId w15:val="{875B78B7-2CF8-446E-8757-CF8A5C8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9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7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6AD8-292B-4884-A182-67BE9944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Diviyanjana H.K it21155352</dc:creator>
  <cp:keywords/>
  <dc:description/>
  <cp:lastModifiedBy>Jayawardhana W.G.L.P it21187100</cp:lastModifiedBy>
  <cp:revision>2</cp:revision>
  <dcterms:created xsi:type="dcterms:W3CDTF">2024-10-05T16:27:00Z</dcterms:created>
  <dcterms:modified xsi:type="dcterms:W3CDTF">2024-10-05T16:27:00Z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a0b5bc1f-cc47-421f-8c0b-1015240f1aa9</vt:lpwstr>
  </property>
</Properties>
</file>