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before="10" w:after="0"/>
        <w:ind w:left="0" w:hanging="0"/>
        <w:rPr>
          <w:rFonts w:ascii="Times New Roman" w:hAnsi="Times New Roman"/>
          <w:sz w:val="4"/>
        </w:rPr>
      </w:pPr>
      <w:r>
        <w:rPr>
          <w:rFonts w:ascii="Times New Roman" w:hAnsi="Times New Roman"/>
          <w:sz w:val="4"/>
        </w:rPr>
      </w:r>
    </w:p>
    <w:p>
      <w:pPr>
        <w:pStyle w:val="Corpsdetexte"/>
        <w:ind w:left="1481" w:hanging="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b/>
          <w:bCs/>
          <w:w w:val="95"/>
          <w:sz w:val="28"/>
          <w:szCs w:val="28"/>
          <w:u w:val="single"/>
          <w:lang w:val="fr-FR"/>
        </w:rPr>
        <w:t>Chapitre</w:t>
      </w:r>
      <w:r>
        <w:rPr>
          <w:b/>
          <w:bCs/>
          <w:spacing w:val="-16"/>
          <w:w w:val="95"/>
          <w:sz w:val="28"/>
          <w:szCs w:val="28"/>
          <w:u w:val="single"/>
          <w:lang w:val="fr-FR"/>
        </w:rPr>
        <w:t xml:space="preserve"> 1.2</w:t>
      </w:r>
      <w:r>
        <w:rPr>
          <w:b/>
          <w:bCs/>
          <w:spacing w:val="-15"/>
          <w:w w:val="95"/>
          <w:sz w:val="28"/>
          <w:szCs w:val="28"/>
          <w:u w:val="single"/>
          <w:lang w:val="fr-FR"/>
        </w:rPr>
        <w:t xml:space="preserve"> </w:t>
      </w:r>
      <w:r>
        <w:rPr>
          <w:b/>
          <w:bCs/>
          <w:w w:val="95"/>
          <w:sz w:val="28"/>
          <w:szCs w:val="28"/>
          <w:u w:val="single"/>
          <w:lang w:val="fr-FR"/>
        </w:rPr>
        <w:t>:</w:t>
      </w:r>
      <w:r>
        <w:rPr>
          <w:b/>
          <w:bCs/>
          <w:spacing w:val="-13"/>
          <w:w w:val="95"/>
          <w:sz w:val="28"/>
          <w:szCs w:val="28"/>
          <w:u w:val="single"/>
          <w:lang w:val="fr-FR"/>
        </w:rPr>
        <w:t xml:space="preserve"> </w:t>
      </w:r>
      <w:r>
        <w:rPr>
          <w:b/>
          <w:bCs/>
          <w:w w:val="95"/>
          <w:sz w:val="28"/>
          <w:szCs w:val="28"/>
          <w:u w:val="single"/>
          <w:lang w:val="fr-FR"/>
        </w:rPr>
        <w:t>numérisation</w:t>
      </w:r>
      <w:r>
        <w:rPr>
          <w:b/>
          <w:bCs/>
          <w:spacing w:val="-17"/>
          <w:w w:val="95"/>
          <w:sz w:val="28"/>
          <w:szCs w:val="28"/>
          <w:u w:val="single"/>
          <w:lang w:val="fr-FR"/>
        </w:rPr>
        <w:t xml:space="preserve"> </w:t>
      </w:r>
      <w:r>
        <w:rPr>
          <w:b/>
          <w:bCs/>
          <w:w w:val="95"/>
          <w:sz w:val="28"/>
          <w:szCs w:val="28"/>
          <w:u w:val="single"/>
          <w:lang w:val="fr-FR"/>
        </w:rPr>
        <w:t>et</w:t>
      </w:r>
      <w:r>
        <w:rPr>
          <w:b/>
          <w:bCs/>
          <w:spacing w:val="-15"/>
          <w:w w:val="95"/>
          <w:sz w:val="28"/>
          <w:szCs w:val="28"/>
          <w:u w:val="single"/>
          <w:lang w:val="fr-FR"/>
        </w:rPr>
        <w:t xml:space="preserve"> </w:t>
      </w:r>
      <w:r>
        <w:rPr>
          <w:b/>
          <w:bCs/>
          <w:w w:val="95"/>
          <w:sz w:val="28"/>
          <w:szCs w:val="28"/>
          <w:u w:val="single"/>
          <w:lang w:val="fr-FR"/>
        </w:rPr>
        <w:t>transmission</w:t>
      </w:r>
      <w:r>
        <w:rPr>
          <w:b/>
          <w:bCs/>
          <w:spacing w:val="-19"/>
          <w:w w:val="95"/>
          <w:sz w:val="28"/>
          <w:szCs w:val="28"/>
          <w:u w:val="single"/>
          <w:lang w:val="fr-FR"/>
        </w:rPr>
        <w:t xml:space="preserve"> </w:t>
      </w:r>
      <w:r>
        <w:rPr>
          <w:b/>
          <w:bCs/>
          <w:w w:val="95"/>
          <w:sz w:val="28"/>
          <w:szCs w:val="28"/>
          <w:u w:val="single"/>
          <w:lang w:val="fr-FR"/>
        </w:rPr>
        <w:t>de</w:t>
      </w:r>
    </w:p>
    <w:p>
      <w:pPr>
        <w:pStyle w:val="Corpsdetexte"/>
        <w:spacing w:before="2" w:after="0"/>
        <w:ind w:left="0" w:hanging="0"/>
        <w:rPr>
          <w:rFonts w:ascii="Times New Roman" w:hAnsi="Times New Roman"/>
          <w:sz w:val="9"/>
        </w:rPr>
      </w:pPr>
      <w:r>
        <w:rPr>
          <w:rFonts w:ascii="Times New Roman" w:hAnsi="Times New Roman"/>
          <w:sz w:val="9"/>
        </w:rPr>
      </w:r>
    </w:p>
    <w:p>
      <w:pPr>
        <w:pStyle w:val="Titre1"/>
        <w:spacing w:before="59" w:after="0"/>
        <w:rPr>
          <w:rFonts w:ascii="Times New Roman" w:hAnsi="Times New Roman" w:cs="Times New Roman" w:asciiTheme="majorBidi" w:cstheme="majorBidi" w:hAnsiTheme="majorBidi"/>
          <w:w w:val="95"/>
          <w:sz w:val="24"/>
          <w:szCs w:val="24"/>
          <w:u w:val="single"/>
          <w:lang w:val="fr-FR"/>
        </w:rPr>
      </w:pPr>
      <w:r>
        <w:rPr>
          <w:rFonts w:cs="Times New Roman" w:cstheme="majorBidi" w:ascii="Times New Roman" w:hAnsi="Times New Roman"/>
          <w:w w:val="95"/>
          <w:sz w:val="24"/>
          <w:szCs w:val="24"/>
          <w:u w:val="single"/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>Exercice 1 : Calculer une fréquence d’échantillonnage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Un signal sinusoïdal converti en signal numérique est représenté ci-dessous :</w:t>
      </w:r>
    </w:p>
    <w:p>
      <w:pPr>
        <w:pStyle w:val="Normal"/>
        <w:rPr>
          <w:lang w:val="fr-FR"/>
        </w:rPr>
      </w:pPr>
      <w:r>
        <w:rPr>
          <w:lang w:val="fr-FR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1109980</wp:posOffset>
            </wp:positionH>
            <wp:positionV relativeFrom="paragraph">
              <wp:posOffset>200660</wp:posOffset>
            </wp:positionV>
            <wp:extent cx="5061585" cy="203835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>1°/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Déterminer</w:t>
      </w:r>
      <w:r>
        <w:rPr>
          <w:spacing w:val="-17"/>
          <w:w w:val="95"/>
          <w:lang w:val="fr-FR"/>
        </w:rPr>
        <w:t xml:space="preserve"> </w:t>
      </w:r>
      <w:r>
        <w:rPr>
          <w:w w:val="95"/>
          <w:lang w:val="fr-FR"/>
        </w:rPr>
        <w:t>la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fréquence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f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du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signal</w:t>
      </w:r>
      <w:r>
        <w:rPr>
          <w:spacing w:val="-17"/>
          <w:w w:val="95"/>
          <w:lang w:val="fr-FR"/>
        </w:rPr>
        <w:t xml:space="preserve"> </w:t>
      </w:r>
      <w:r>
        <w:rPr>
          <w:w w:val="95"/>
          <w:lang w:val="fr-FR"/>
        </w:rPr>
        <w:t>sonore</w:t>
      </w:r>
      <w:r>
        <w:rPr>
          <w:spacing w:val="-15"/>
          <w:w w:val="95"/>
          <w:lang w:val="fr-FR"/>
        </w:rPr>
        <w:t xml:space="preserve"> </w:t>
      </w:r>
      <w:r>
        <w:rPr>
          <w:w w:val="95"/>
          <w:lang w:val="fr-FR"/>
        </w:rPr>
        <w:t xml:space="preserve">étudié. </w:t>
      </w:r>
    </w:p>
    <w:p>
      <w:pPr>
        <w:pStyle w:val="Normal"/>
        <w:rPr>
          <w:lang w:val="fr-FR"/>
        </w:rPr>
      </w:pPr>
      <w:r>
        <w:rPr>
          <w:lang w:val="fr-FR"/>
        </w:rPr>
        <w:t>2°/ Calculer sa valeur et comparer à celle de f.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w w:val="130"/>
          <w:lang w:val="fr-FR"/>
        </w:rPr>
        <w:t xml:space="preserve"> </w:t>
      </w:r>
      <w:r>
        <w:rPr>
          <w:w w:val="130"/>
          <w:lang w:val="fr-FR"/>
        </w:rPr>
        <w:t>3</w:t>
      </w:r>
      <w:r>
        <w:rPr>
          <w:w w:val="95"/>
          <w:lang w:val="fr-FR"/>
        </w:rPr>
        <w:t>°/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Comment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doit</w:t>
      </w:r>
      <w:r>
        <w:rPr>
          <w:spacing w:val="-21"/>
          <w:w w:val="95"/>
          <w:lang w:val="fr-FR"/>
        </w:rPr>
        <w:t xml:space="preserve"> </w:t>
      </w:r>
      <w:r>
        <w:rPr>
          <w:w w:val="95"/>
          <w:lang w:val="fr-FR"/>
        </w:rPr>
        <w:t>évoluer</w:t>
      </w:r>
      <w:r>
        <w:rPr>
          <w:spacing w:val="-21"/>
          <w:w w:val="95"/>
          <w:lang w:val="fr-FR"/>
        </w:rPr>
        <w:t xml:space="preserve"> </w:t>
      </w:r>
      <w:r>
        <w:rPr>
          <w:w w:val="95"/>
          <w:lang w:val="fr-FR"/>
        </w:rPr>
        <w:t>la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fréquence</w:t>
      </w:r>
      <w:r>
        <w:rPr>
          <w:spacing w:val="-21"/>
          <w:w w:val="95"/>
          <w:lang w:val="fr-FR"/>
        </w:rPr>
        <w:t xml:space="preserve"> </w:t>
      </w:r>
      <w:r>
        <w:rPr>
          <w:w w:val="95"/>
          <w:lang w:val="fr-FR"/>
        </w:rPr>
        <w:t>d’échantillonnage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pour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que</w:t>
      </w:r>
      <w:r>
        <w:rPr>
          <w:spacing w:val="-21"/>
          <w:w w:val="95"/>
          <w:lang w:val="fr-FR"/>
        </w:rPr>
        <w:t xml:space="preserve"> </w:t>
      </w:r>
      <w:r>
        <w:rPr>
          <w:w w:val="95"/>
          <w:lang w:val="fr-FR"/>
        </w:rPr>
        <w:t>le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signal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numérisé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soit</w:t>
      </w:r>
      <w:r>
        <w:rPr>
          <w:spacing w:val="-21"/>
          <w:w w:val="95"/>
          <w:lang w:val="fr-FR"/>
        </w:rPr>
        <w:t xml:space="preserve"> </w:t>
      </w:r>
      <w:r>
        <w:rPr>
          <w:w w:val="95"/>
          <w:lang w:val="fr-FR"/>
        </w:rPr>
        <w:t>le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 xml:space="preserve">plus </w:t>
      </w:r>
      <w:r>
        <w:rPr>
          <w:lang w:val="fr-FR"/>
        </w:rPr>
        <w:t>fidèle</w:t>
      </w:r>
      <w:r>
        <w:rPr>
          <w:spacing w:val="-12"/>
          <w:lang w:val="fr-FR"/>
        </w:rPr>
        <w:t xml:space="preserve"> </w:t>
      </w:r>
      <w:r>
        <w:rPr>
          <w:lang w:val="fr-FR"/>
        </w:rPr>
        <w:t>possible</w:t>
      </w:r>
      <w:r>
        <w:rPr>
          <w:spacing w:val="-12"/>
          <w:lang w:val="fr-FR"/>
        </w:rPr>
        <w:t xml:space="preserve"> </w:t>
      </w:r>
      <w:r>
        <w:rPr>
          <w:lang w:val="fr-FR"/>
        </w:rPr>
        <w:t>au</w:t>
      </w:r>
      <w:r>
        <w:rPr>
          <w:spacing w:val="-14"/>
          <w:lang w:val="fr-FR"/>
        </w:rPr>
        <w:t xml:space="preserve"> </w:t>
      </w:r>
      <w:r>
        <w:rPr>
          <w:lang w:val="fr-FR"/>
        </w:rPr>
        <w:t>signal</w:t>
      </w:r>
      <w:r>
        <w:rPr>
          <w:spacing w:val="-13"/>
          <w:lang w:val="fr-FR"/>
        </w:rPr>
        <w:t xml:space="preserve"> </w:t>
      </w:r>
      <w:r>
        <w:rPr>
          <w:lang w:val="fr-FR"/>
        </w:rPr>
        <w:t>réel.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color w:val="00B04F"/>
          <w:w w:val="95"/>
          <w:u w:val="none" w:color="00B04F"/>
          <w:lang w:val="fr-FR"/>
        </w:rPr>
      </w:pPr>
      <w:r>
        <w:rPr>
          <w:color w:val="00B04F"/>
          <w:w w:val="95"/>
          <w:u w:val="none" w:color="00B04F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  <w:t>Exercice 2 : Calculer le pas d’un CAN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 xml:space="preserve">Le </w:t>
      </w:r>
      <w:r>
        <w:rPr>
          <w:spacing w:val="-36"/>
          <w:w w:val="95"/>
          <w:lang w:val="fr-FR"/>
        </w:rPr>
        <w:t xml:space="preserve"> </w:t>
      </w:r>
      <w:r>
        <w:rPr>
          <w:w w:val="95"/>
          <w:lang w:val="fr-FR"/>
        </w:rPr>
        <w:t>convertisseur</w:t>
      </w:r>
      <w:r>
        <w:rPr>
          <w:spacing w:val="-35"/>
          <w:w w:val="95"/>
          <w:lang w:val="fr-FR"/>
        </w:rPr>
        <w:t xml:space="preserve">   </w:t>
      </w:r>
      <w:r>
        <w:rPr>
          <w:w w:val="95"/>
          <w:lang w:val="fr-FR"/>
        </w:rPr>
        <w:t xml:space="preserve">analogique </w:t>
      </w:r>
      <w:r>
        <w:rPr>
          <w:spacing w:val="-35"/>
          <w:w w:val="95"/>
          <w:lang w:val="fr-FR"/>
        </w:rPr>
        <w:t xml:space="preserve"> </w:t>
      </w:r>
      <w:r>
        <w:rPr>
          <w:w w:val="95"/>
          <w:lang w:val="fr-FR"/>
        </w:rPr>
        <w:t>numérique</w:t>
      </w:r>
      <w:r>
        <w:rPr>
          <w:spacing w:val="-36"/>
          <w:w w:val="95"/>
          <w:lang w:val="fr-FR"/>
        </w:rPr>
        <w:t xml:space="preserve">  </w:t>
      </w:r>
      <w:r>
        <w:rPr>
          <w:w w:val="95"/>
          <w:lang w:val="fr-FR"/>
        </w:rPr>
        <w:t>d’une</w:t>
      </w:r>
      <w:r>
        <w:rPr>
          <w:spacing w:val="-35"/>
          <w:w w:val="95"/>
          <w:lang w:val="fr-FR"/>
        </w:rPr>
        <w:t xml:space="preserve"> </w:t>
      </w:r>
      <w:r>
        <w:rPr>
          <w:w w:val="95"/>
          <w:lang w:val="fr-FR"/>
        </w:rPr>
        <w:t>carte</w:t>
      </w:r>
      <w:r>
        <w:rPr>
          <w:spacing w:val="-35"/>
          <w:w w:val="95"/>
          <w:lang w:val="fr-FR"/>
        </w:rPr>
        <w:t xml:space="preserve">  </w:t>
      </w:r>
      <w:r>
        <w:rPr>
          <w:w w:val="95"/>
          <w:lang w:val="fr-FR"/>
        </w:rPr>
        <w:t xml:space="preserve">d’acquisition </w:t>
      </w:r>
      <w:r>
        <w:rPr>
          <w:spacing w:val="-36"/>
          <w:w w:val="95"/>
          <w:lang w:val="fr-FR"/>
        </w:rPr>
        <w:t xml:space="preserve">   </w:t>
      </w:r>
      <w:r>
        <w:rPr>
          <w:w w:val="95"/>
          <w:lang w:val="fr-FR"/>
        </w:rPr>
        <w:t>possède</w:t>
      </w:r>
      <w:r>
        <w:rPr>
          <w:spacing w:val="-36"/>
          <w:w w:val="95"/>
          <w:lang w:val="fr-FR"/>
        </w:rPr>
        <w:t xml:space="preserve">   </w:t>
      </w:r>
      <w:r>
        <w:rPr>
          <w:w w:val="95"/>
          <w:lang w:val="fr-FR"/>
        </w:rPr>
        <w:t>les</w:t>
      </w:r>
      <w:r>
        <w:rPr>
          <w:spacing w:val="-37"/>
          <w:w w:val="95"/>
          <w:lang w:val="fr-FR"/>
        </w:rPr>
        <w:t xml:space="preserve"> </w:t>
      </w:r>
      <w:r>
        <w:rPr>
          <w:w w:val="95"/>
          <w:lang w:val="fr-FR"/>
        </w:rPr>
        <w:t xml:space="preserve">caractéristiques  </w:t>
      </w:r>
      <w:r>
        <w:rPr>
          <w:lang w:val="fr-FR"/>
        </w:rPr>
        <w:t>suivantes</w:t>
      </w:r>
      <w:r>
        <w:rPr>
          <w:spacing w:val="-14"/>
          <w:lang w:val="fr-FR"/>
        </w:rPr>
        <w:t xml:space="preserve"> </w:t>
      </w:r>
      <w:r>
        <w:rPr>
          <w:lang w:val="fr-FR"/>
        </w:rPr>
        <w:t>: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  <w:t>C</w:t>
      </w:r>
      <w:r>
        <w:rPr>
          <w:spacing w:val="-1"/>
          <w:w w:val="106"/>
          <w:lang w:val="fr-FR"/>
        </w:rPr>
        <w:t>a</w:t>
      </w:r>
      <w:r>
        <w:rPr>
          <w:spacing w:val="-1"/>
          <w:w w:val="107"/>
          <w:lang w:val="fr-FR"/>
        </w:rPr>
        <w:t>l</w:t>
      </w:r>
      <w:r>
        <w:rPr>
          <w:spacing w:val="-1"/>
          <w:w w:val="111"/>
          <w:lang w:val="fr-FR"/>
        </w:rPr>
        <w:t>i</w:t>
      </w:r>
      <w:r>
        <w:rPr>
          <w:spacing w:val="1"/>
          <w:w w:val="97"/>
          <w:lang w:val="fr-FR"/>
        </w:rPr>
        <w:t>b</w:t>
      </w:r>
      <w:r>
        <w:rPr>
          <w:spacing w:val="-2"/>
          <w:w w:val="122"/>
          <w:lang w:val="fr-FR"/>
        </w:rPr>
        <w:t>r</w:t>
      </w:r>
      <w:r>
        <w:rPr>
          <w:w w:val="91"/>
          <w:lang w:val="fr-FR"/>
        </w:rPr>
        <w:t>e</w:t>
      </w:r>
      <w:r>
        <w:rPr>
          <w:spacing w:val="8"/>
          <w:lang w:val="fr-FR"/>
        </w:rPr>
        <w:t xml:space="preserve"> </w:t>
      </w:r>
      <w:r>
        <w:rPr>
          <w:w w:val="142"/>
          <w:lang w:val="fr-FR"/>
        </w:rPr>
        <w:t>=</w:t>
      </w:r>
      <w:r>
        <w:rPr>
          <w:spacing w:val="5"/>
          <w:lang w:val="fr-FR"/>
        </w:rPr>
        <w:t xml:space="preserve"> </w:t>
      </w:r>
      <w:r>
        <w:rPr>
          <w:w w:val="142"/>
          <w:lang w:val="fr-FR"/>
        </w:rPr>
        <w:t>±</w:t>
      </w:r>
      <w:r>
        <w:rPr>
          <w:w w:val="105"/>
          <w:lang w:val="fr-FR"/>
        </w:rPr>
        <w:t>4</w:t>
      </w:r>
      <w:r>
        <w:rPr>
          <w:w w:val="56"/>
          <w:lang w:val="fr-FR"/>
        </w:rPr>
        <w:t>,</w:t>
      </w:r>
      <w:r>
        <w:rPr>
          <w:w w:val="105"/>
          <w:lang w:val="fr-FR"/>
        </w:rPr>
        <w:t>5</w:t>
      </w:r>
      <w:r>
        <w:rPr>
          <w:spacing w:val="-7"/>
          <w:lang w:val="fr-FR"/>
        </w:rPr>
        <w:t xml:space="preserve"> </w:t>
      </w:r>
      <w:r>
        <w:rPr>
          <w:w w:val="106"/>
          <w:lang w:val="fr-FR"/>
        </w:rPr>
        <w:t>V</w:t>
      </w:r>
      <w:r>
        <w:rPr>
          <w:spacing w:val="-2"/>
          <w:lang w:val="fr-FR"/>
        </w:rPr>
        <w:t xml:space="preserve"> </w:t>
      </w:r>
      <w:r>
        <w:rPr>
          <w:w w:val="72"/>
          <w:lang w:val="fr-FR"/>
        </w:rPr>
        <w:t>;</w:t>
      </w:r>
      <w:r>
        <w:rPr>
          <w:spacing w:val="-20"/>
          <w:lang w:val="fr-FR"/>
        </w:rPr>
        <w:t xml:space="preserve">   </w:t>
      </w:r>
      <w:r>
        <w:rPr>
          <w:w w:val="105"/>
          <w:lang w:val="fr-FR"/>
        </w:rPr>
        <w:t>n</w:t>
      </w:r>
      <w:r>
        <w:rPr>
          <w:spacing w:val="10"/>
          <w:lang w:val="fr-FR"/>
        </w:rPr>
        <w:t xml:space="preserve"> </w:t>
      </w:r>
      <w:r>
        <w:rPr>
          <w:w w:val="142"/>
          <w:lang w:val="fr-FR"/>
        </w:rPr>
        <w:t>=</w:t>
      </w:r>
      <w:r>
        <w:rPr>
          <w:spacing w:val="5"/>
          <w:lang w:val="fr-FR"/>
        </w:rPr>
        <w:t xml:space="preserve"> </w:t>
      </w:r>
      <w:r>
        <w:rPr>
          <w:w w:val="105"/>
          <w:lang w:val="fr-FR"/>
        </w:rPr>
        <w:t>12</w:t>
      </w:r>
      <w:r>
        <w:rPr>
          <w:spacing w:val="-7"/>
          <w:lang w:val="fr-FR"/>
        </w:rPr>
        <w:t xml:space="preserve"> </w:t>
      </w:r>
      <w:r>
        <w:rPr>
          <w:spacing w:val="1"/>
          <w:w w:val="97"/>
          <w:lang w:val="fr-FR"/>
        </w:rPr>
        <w:t>b</w:t>
      </w:r>
      <w:r>
        <w:rPr>
          <w:spacing w:val="-1"/>
          <w:w w:val="111"/>
          <w:lang w:val="fr-FR"/>
        </w:rPr>
        <w:t>i</w:t>
      </w:r>
      <w:r>
        <w:rPr>
          <w:spacing w:val="-1"/>
          <w:w w:val="99"/>
          <w:lang w:val="fr-FR"/>
        </w:rPr>
        <w:t>t</w:t>
      </w:r>
      <w:r>
        <w:rPr>
          <w:w w:val="114"/>
          <w:lang w:val="fr-FR"/>
        </w:rPr>
        <w:t>s</w:t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>1°/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Indiquer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la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>plage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de</w:t>
      </w:r>
      <w:r>
        <w:rPr>
          <w:spacing w:val="-27"/>
          <w:w w:val="95"/>
          <w:lang w:val="fr-FR"/>
        </w:rPr>
        <w:t xml:space="preserve"> </w:t>
      </w:r>
      <w:r>
        <w:rPr>
          <w:w w:val="95"/>
          <w:lang w:val="fr-FR"/>
        </w:rPr>
        <w:t>mesure</w:t>
      </w:r>
      <w:r>
        <w:rPr>
          <w:spacing w:val="-25"/>
          <w:w w:val="95"/>
          <w:lang w:val="fr-FR"/>
        </w:rPr>
        <w:t xml:space="preserve"> </w:t>
      </w:r>
      <w:r>
        <w:rPr>
          <w:w w:val="95"/>
          <w:lang w:val="fr-FR"/>
        </w:rPr>
        <w:t>de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ce</w:t>
      </w:r>
      <w:r>
        <w:rPr>
          <w:spacing w:val="-25"/>
          <w:w w:val="95"/>
          <w:lang w:val="fr-FR"/>
        </w:rPr>
        <w:t xml:space="preserve"> </w:t>
      </w:r>
      <w:r>
        <w:rPr>
          <w:w w:val="95"/>
          <w:lang w:val="fr-FR"/>
        </w:rPr>
        <w:t>CAN.</w:t>
      </w:r>
    </w:p>
    <w:p>
      <w:pPr>
        <w:pStyle w:val="Normal"/>
        <w:rPr>
          <w:lang w:val="fr-FR"/>
        </w:rPr>
      </w:pPr>
      <w:r>
        <w:rPr>
          <w:lang w:val="fr-FR"/>
        </w:rPr>
        <w:t>2°/ A quoi correspond le pas d’un convertisseur ? Quelle est sa valeur ?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300" w:right="1300" w:header="708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sectPr>
          <w:type w:val="continuous"/>
          <w:pgSz w:w="11906" w:h="16838"/>
          <w:pgMar w:left="1300" w:right="1300" w:header="708" w:top="1540" w:footer="0" w:bottom="280" w:gutter="0"/>
          <w:cols w:num="2" w:equalWidth="false" w:sep="false">
            <w:col w:w="1328" w:space="40"/>
            <w:col w:w="793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  <w:t>Exercice 3 : Caractéristique d’une numérisation</w:t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drawing>
          <wp:anchor behindDoc="0" distT="0" distB="9525" distL="0" distR="0" simplePos="0" locked="0" layoutInCell="1" allowOverlap="1" relativeHeight="3">
            <wp:simplePos x="0" y="0"/>
            <wp:positionH relativeFrom="page">
              <wp:posOffset>600075</wp:posOffset>
            </wp:positionH>
            <wp:positionV relativeFrom="paragraph">
              <wp:posOffset>160020</wp:posOffset>
            </wp:positionV>
            <wp:extent cx="2463165" cy="2219325"/>
            <wp:effectExtent l="0" t="0" r="0" b="0"/>
            <wp:wrapTight wrapText="bothSides">
              <wp:wrapPolygon edited="0">
                <wp:start x="-29" y="0"/>
                <wp:lineTo x="-29" y="21479"/>
                <wp:lineTo x="21380" y="21479"/>
                <wp:lineTo x="21380" y="0"/>
                <wp:lineTo x="-29" y="0"/>
              </wp:wrapPolygon>
            </wp:wrapTight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spacing w:val="-19"/>
          <w:w w:val="95"/>
          <w:lang w:val="fr-FR"/>
        </w:rPr>
      </w:pPr>
      <w:r>
        <w:rPr>
          <w:w w:val="95"/>
          <w:lang w:val="fr-FR"/>
        </w:rPr>
        <w:t>On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a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effectué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la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numérisation</w:t>
      </w:r>
      <w:r>
        <w:rPr>
          <w:spacing w:val="-17"/>
          <w:w w:val="95"/>
          <w:lang w:val="fr-FR"/>
        </w:rPr>
        <w:t xml:space="preserve"> </w:t>
      </w:r>
      <w:r>
        <w:rPr>
          <w:w w:val="95"/>
          <w:lang w:val="fr-FR"/>
        </w:rPr>
        <w:t>d’une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tension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à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l’aide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de</w:t>
      </w:r>
      <w:r>
        <w:rPr>
          <w:spacing w:val="-15"/>
          <w:w w:val="95"/>
          <w:lang w:val="fr-FR"/>
        </w:rPr>
        <w:t xml:space="preserve"> </w:t>
      </w:r>
      <w:r>
        <w:rPr>
          <w:w w:val="95"/>
          <w:lang w:val="fr-FR"/>
        </w:rPr>
        <w:t xml:space="preserve">la 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carte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d’acquisition</w:t>
      </w:r>
      <w:r>
        <w:rPr>
          <w:spacing w:val="-17"/>
          <w:w w:val="95"/>
          <w:lang w:val="fr-FR"/>
        </w:rPr>
        <w:t xml:space="preserve"> </w:t>
      </w:r>
      <w:r>
        <w:rPr>
          <w:w w:val="95"/>
          <w:lang w:val="fr-FR"/>
        </w:rPr>
        <w:t>d’un</w:t>
      </w:r>
      <w:r>
        <w:rPr>
          <w:spacing w:val="-17"/>
          <w:w w:val="95"/>
          <w:lang w:val="fr-FR"/>
        </w:rPr>
        <w:t xml:space="preserve"> </w:t>
      </w:r>
      <w:r>
        <w:rPr>
          <w:w w:val="95"/>
          <w:lang w:val="fr-FR"/>
        </w:rPr>
        <w:t>ordinateur.</w:t>
      </w:r>
      <w:r>
        <w:rPr>
          <w:spacing w:val="-19"/>
          <w:w w:val="95"/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 xml:space="preserve">Le </w:t>
      </w:r>
      <w:r>
        <w:rPr>
          <w:lang w:val="fr-FR"/>
        </w:rPr>
        <w:t>graphique</w:t>
      </w:r>
      <w:r>
        <w:rPr>
          <w:spacing w:val="-30"/>
          <w:lang w:val="fr-FR"/>
        </w:rPr>
        <w:t xml:space="preserve"> </w:t>
      </w:r>
      <w:r>
        <w:rPr>
          <w:lang w:val="fr-FR"/>
        </w:rPr>
        <w:t>ci-dessous</w:t>
      </w:r>
      <w:r>
        <w:rPr>
          <w:spacing w:val="-31"/>
          <w:lang w:val="fr-FR"/>
        </w:rPr>
        <w:t xml:space="preserve"> </w:t>
      </w:r>
      <w:r>
        <w:rPr>
          <w:lang w:val="fr-FR"/>
        </w:rPr>
        <w:t>représente</w:t>
      </w:r>
      <w:r>
        <w:rPr>
          <w:spacing w:val="-29"/>
          <w:lang w:val="fr-FR"/>
        </w:rPr>
        <w:t xml:space="preserve"> </w:t>
      </w:r>
      <w:r>
        <w:rPr>
          <w:lang w:val="fr-FR"/>
        </w:rPr>
        <w:t>le</w:t>
      </w:r>
      <w:r>
        <w:rPr>
          <w:spacing w:val="-29"/>
          <w:lang w:val="fr-FR"/>
        </w:rPr>
        <w:t xml:space="preserve"> </w:t>
      </w:r>
      <w:r>
        <w:rPr>
          <w:lang w:val="fr-FR"/>
        </w:rPr>
        <w:t>signal</w:t>
      </w:r>
      <w:r>
        <w:rPr>
          <w:spacing w:val="-29"/>
          <w:lang w:val="fr-FR"/>
        </w:rPr>
        <w:t xml:space="preserve"> </w:t>
      </w:r>
      <w:r>
        <w:rPr>
          <w:lang w:val="fr-FR"/>
        </w:rPr>
        <w:t>analogique</w:t>
      </w:r>
      <w:r>
        <w:rPr>
          <w:spacing w:val="-31"/>
          <w:lang w:val="fr-FR"/>
        </w:rPr>
        <w:t xml:space="preserve"> </w:t>
      </w:r>
      <w:r>
        <w:rPr>
          <w:lang w:val="fr-FR"/>
        </w:rPr>
        <w:t>ainsi</w:t>
      </w:r>
      <w:r>
        <w:rPr>
          <w:spacing w:val="-30"/>
          <w:lang w:val="fr-FR"/>
        </w:rPr>
        <w:t xml:space="preserve"> </w:t>
      </w:r>
      <w:r>
        <w:rPr>
          <w:lang w:val="fr-FR"/>
        </w:rPr>
        <w:t>que</w:t>
      </w:r>
      <w:r>
        <w:rPr>
          <w:spacing w:val="-29"/>
          <w:lang w:val="fr-FR"/>
        </w:rPr>
        <w:t xml:space="preserve"> </w:t>
      </w:r>
      <w:r>
        <w:rPr>
          <w:lang w:val="fr-FR"/>
        </w:rPr>
        <w:t>le</w:t>
      </w:r>
      <w:r>
        <w:rPr>
          <w:spacing w:val="-29"/>
          <w:lang w:val="fr-FR"/>
        </w:rPr>
        <w:t xml:space="preserve"> </w:t>
      </w:r>
      <w:r>
        <w:rPr>
          <w:lang w:val="fr-FR"/>
        </w:rPr>
        <w:t xml:space="preserve">signal </w:t>
      </w:r>
      <w:r>
        <w:rPr>
          <w:spacing w:val="-30"/>
          <w:lang w:val="fr-FR"/>
        </w:rPr>
        <w:t xml:space="preserve"> </w:t>
      </w:r>
      <w:r>
        <w:rPr>
          <w:lang w:val="fr-FR"/>
        </w:rPr>
        <w:t>numérisé</w:t>
      </w:r>
      <w:r>
        <w:rPr>
          <w:spacing w:val="-29"/>
          <w:lang w:val="fr-FR"/>
        </w:rPr>
        <w:t xml:space="preserve"> </w:t>
      </w:r>
      <w:r>
        <w:rPr>
          <w:lang w:val="fr-FR"/>
        </w:rPr>
        <w:t>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w w:val="75"/>
          <w:lang w:val="fr-FR"/>
        </w:rPr>
        <w:t>L</w:t>
      </w:r>
      <w:r>
        <w:rPr>
          <w:w w:val="89"/>
          <w:lang w:val="fr-FR"/>
        </w:rPr>
        <w:t>e</w:t>
      </w:r>
      <w:r>
        <w:rPr>
          <w:spacing w:val="-4"/>
          <w:lang w:val="fr-FR"/>
        </w:rPr>
        <w:t xml:space="preserve"> </w:t>
      </w:r>
      <w:r>
        <w:rPr>
          <w:w w:val="84"/>
          <w:lang w:val="fr-FR"/>
        </w:rPr>
        <w:t>c</w:t>
      </w:r>
      <w:r>
        <w:rPr>
          <w:spacing w:val="-1"/>
          <w:w w:val="86"/>
          <w:lang w:val="fr-FR"/>
        </w:rPr>
        <w:t>a</w:t>
      </w:r>
      <w:r>
        <w:rPr>
          <w:spacing w:val="-1"/>
          <w:w w:val="103"/>
          <w:lang w:val="fr-FR"/>
        </w:rPr>
        <w:t>li</w:t>
      </w:r>
      <w:r>
        <w:rPr>
          <w:spacing w:val="-1"/>
          <w:w w:val="94"/>
          <w:lang w:val="fr-FR"/>
        </w:rPr>
        <w:t>b</w:t>
      </w:r>
      <w:r>
        <w:rPr>
          <w:spacing w:val="-3"/>
          <w:w w:val="105"/>
          <w:lang w:val="fr-FR"/>
        </w:rPr>
        <w:t>r</w:t>
      </w:r>
      <w:r>
        <w:rPr>
          <w:w w:val="89"/>
          <w:lang w:val="fr-FR"/>
        </w:rPr>
        <w:t>e</w:t>
      </w:r>
      <w:r>
        <w:rPr>
          <w:spacing w:val="-4"/>
          <w:lang w:val="fr-FR"/>
        </w:rPr>
        <w:t xml:space="preserve"> </w:t>
      </w:r>
      <w:r>
        <w:rPr>
          <w:spacing w:val="-1"/>
          <w:w w:val="94"/>
          <w:lang w:val="fr-FR"/>
        </w:rPr>
        <w:t>u</w:t>
      </w:r>
      <w:r>
        <w:rPr>
          <w:w w:val="120"/>
          <w:lang w:val="fr-FR"/>
        </w:rPr>
        <w:t>t</w:t>
      </w:r>
      <w:r>
        <w:rPr>
          <w:spacing w:val="-1"/>
          <w:w w:val="103"/>
          <w:lang w:val="fr-FR"/>
        </w:rPr>
        <w:t>ili</w:t>
      </w:r>
      <w:r>
        <w:rPr>
          <w:w w:val="78"/>
          <w:lang w:val="fr-FR"/>
        </w:rPr>
        <w:t>s</w:t>
      </w:r>
      <w:r>
        <w:rPr>
          <w:w w:val="89"/>
          <w:lang w:val="fr-FR"/>
        </w:rPr>
        <w:t>é</w:t>
      </w:r>
      <w:r>
        <w:rPr>
          <w:spacing w:val="-7"/>
          <w:lang w:val="fr-FR"/>
        </w:rPr>
        <w:t xml:space="preserve"> </w:t>
      </w:r>
      <w:r>
        <w:rPr>
          <w:w w:val="89"/>
          <w:lang w:val="fr-FR"/>
        </w:rPr>
        <w:t>e</w:t>
      </w:r>
      <w:r>
        <w:rPr>
          <w:spacing w:val="-3"/>
          <w:w w:val="78"/>
          <w:lang w:val="fr-FR"/>
        </w:rPr>
        <w:t>s</w:t>
      </w:r>
      <w:r>
        <w:rPr>
          <w:w w:val="120"/>
          <w:lang w:val="fr-FR"/>
        </w:rPr>
        <w:t>t</w:t>
      </w:r>
      <w:r>
        <w:rPr>
          <w:spacing w:val="-7"/>
          <w:lang w:val="fr-FR"/>
        </w:rPr>
        <w:t xml:space="preserve"> </w:t>
      </w:r>
      <w:r>
        <w:rPr>
          <w:spacing w:val="-1"/>
          <w:w w:val="95"/>
          <w:lang w:val="fr-FR"/>
        </w:rPr>
        <w:t>[</w:t>
      </w:r>
      <w:r>
        <w:rPr>
          <w:w w:val="142"/>
          <w:lang w:val="fr-FR"/>
        </w:rPr>
        <w:t>−</w:t>
      </w:r>
      <w:r>
        <w:rPr>
          <w:w w:val="105"/>
          <w:lang w:val="fr-FR"/>
        </w:rPr>
        <w:t>2</w:t>
      </w:r>
      <w:r>
        <w:rPr>
          <w:w w:val="56"/>
          <w:lang w:val="fr-FR"/>
        </w:rPr>
        <w:t>,</w:t>
      </w:r>
      <w:r>
        <w:rPr>
          <w:w w:val="105"/>
          <w:lang w:val="fr-FR"/>
        </w:rPr>
        <w:t>0</w:t>
      </w:r>
      <w:r>
        <w:rPr>
          <w:spacing w:val="-7"/>
          <w:lang w:val="fr-FR"/>
        </w:rPr>
        <w:t xml:space="preserve"> </w:t>
      </w:r>
      <w:r>
        <w:rPr>
          <w:w w:val="106"/>
          <w:lang w:val="fr-FR"/>
        </w:rPr>
        <w:t>V</w:t>
      </w:r>
      <w:r>
        <w:rPr>
          <w:spacing w:val="-2"/>
          <w:lang w:val="fr-FR"/>
        </w:rPr>
        <w:t xml:space="preserve"> </w:t>
      </w:r>
      <w:r>
        <w:rPr>
          <w:w w:val="72"/>
          <w:lang w:val="fr-FR"/>
        </w:rPr>
        <w:t>;</w:t>
      </w:r>
      <w:r>
        <w:rPr>
          <w:lang w:val="fr-FR"/>
        </w:rPr>
        <w:t xml:space="preserve"> </w:t>
      </w:r>
      <w:r>
        <w:rPr>
          <w:spacing w:val="-27"/>
          <w:lang w:val="fr-FR"/>
        </w:rPr>
        <w:t xml:space="preserve"> </w:t>
      </w:r>
      <w:r>
        <w:rPr>
          <w:w w:val="142"/>
          <w:lang w:val="fr-FR"/>
        </w:rPr>
        <w:t>+</w:t>
      </w:r>
      <w:r>
        <w:rPr>
          <w:w w:val="105"/>
          <w:lang w:val="fr-FR"/>
        </w:rPr>
        <w:t>2</w:t>
      </w:r>
      <w:r>
        <w:rPr>
          <w:w w:val="56"/>
          <w:lang w:val="fr-FR"/>
        </w:rPr>
        <w:t>,</w:t>
      </w:r>
      <w:r>
        <w:rPr>
          <w:w w:val="105"/>
          <w:lang w:val="fr-FR"/>
        </w:rPr>
        <w:t>0</w:t>
      </w:r>
      <w:r>
        <w:rPr>
          <w:spacing w:val="3"/>
          <w:w w:val="106"/>
          <w:lang w:val="fr-FR"/>
        </w:rPr>
        <w:t>V</w:t>
      </w:r>
      <w:r>
        <w:rPr>
          <w:spacing w:val="-1"/>
          <w:w w:val="95"/>
          <w:lang w:val="fr-FR"/>
        </w:rPr>
        <w:t>]</w:t>
      </w:r>
      <w:r>
        <w:rPr>
          <w:w w:val="91"/>
          <w:lang w:val="fr-FR"/>
        </w:rPr>
        <w:t xml:space="preserve">.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1°/ A quelle courbe correspond le signal numérisé ? </w:t>
      </w:r>
    </w:p>
    <w:p>
      <w:pPr>
        <w:pStyle w:val="Normal"/>
        <w:rPr>
          <w:lang w:val="fr-FR"/>
        </w:rPr>
      </w:pPr>
      <w:r>
        <w:rPr>
          <w:lang w:val="fr-FR"/>
        </w:rPr>
        <w:t>Le signal analogique ?  Justifier.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spacing w:val="-43"/>
          <w:lang w:val="fr-FR"/>
        </w:rPr>
      </w:pPr>
      <w:r>
        <w:rPr>
          <w:lang w:val="fr-FR"/>
        </w:rPr>
        <w:t>2°/</w:t>
      </w:r>
      <w:r>
        <w:rPr>
          <w:spacing w:val="-43"/>
          <w:lang w:val="fr-FR"/>
        </w:rPr>
        <w:t xml:space="preserve"> </w:t>
      </w:r>
      <w:r>
        <w:rPr>
          <w:lang w:val="fr-FR"/>
        </w:rPr>
        <w:t xml:space="preserve">Indiquer </w:t>
      </w:r>
      <w:r>
        <w:rPr>
          <w:spacing w:val="-43"/>
          <w:lang w:val="fr-FR"/>
        </w:rPr>
        <w:t xml:space="preserve"> </w:t>
      </w:r>
      <w:r>
        <w:rPr>
          <w:lang w:val="fr-FR"/>
        </w:rPr>
        <w:t xml:space="preserve">la </w:t>
      </w:r>
      <w:r>
        <w:rPr>
          <w:spacing w:val="-44"/>
          <w:lang w:val="fr-FR"/>
        </w:rPr>
        <w:t xml:space="preserve"> </w:t>
      </w:r>
      <w:r>
        <w:rPr>
          <w:lang w:val="fr-FR"/>
        </w:rPr>
        <w:t>résolution</w:t>
      </w:r>
      <w:r>
        <w:rPr>
          <w:spacing w:val="-43"/>
          <w:lang w:val="fr-FR"/>
        </w:rPr>
        <w:t xml:space="preserve">   </w:t>
      </w:r>
      <w:r>
        <w:rPr>
          <w:lang w:val="fr-FR"/>
        </w:rPr>
        <w:t xml:space="preserve">(nombre </w:t>
      </w:r>
      <w:r>
        <w:rPr>
          <w:spacing w:val="-43"/>
          <w:lang w:val="fr-FR"/>
        </w:rPr>
        <w:t xml:space="preserve"> n            </w:t>
      </w:r>
      <w:r>
        <w:rPr>
          <w:lang w:val="fr-FR"/>
        </w:rPr>
        <w:t xml:space="preserve">de </w:t>
      </w:r>
      <w:r>
        <w:rPr>
          <w:spacing w:val="-43"/>
          <w:lang w:val="fr-FR"/>
        </w:rPr>
        <w:t xml:space="preserve"> </w:t>
      </w:r>
      <w:r>
        <w:rPr>
          <w:lang w:val="fr-FR"/>
        </w:rPr>
        <w:t xml:space="preserve">bits) </w:t>
      </w:r>
      <w:r>
        <w:rPr>
          <w:spacing w:val="-42"/>
          <w:lang w:val="fr-FR"/>
        </w:rPr>
        <w:t xml:space="preserve"> </w:t>
      </w:r>
      <w:r>
        <w:rPr>
          <w:lang w:val="fr-FR"/>
        </w:rPr>
        <w:t xml:space="preserve">de </w:t>
      </w:r>
      <w:r>
        <w:rPr>
          <w:spacing w:val="-44"/>
          <w:lang w:val="fr-FR"/>
        </w:rPr>
        <w:t xml:space="preserve"> </w:t>
      </w:r>
      <w:r>
        <w:rPr>
          <w:lang w:val="fr-FR"/>
        </w:rPr>
        <w:t xml:space="preserve">la </w:t>
      </w:r>
      <w:r>
        <w:rPr>
          <w:spacing w:val="-43"/>
          <w:lang w:val="fr-FR"/>
        </w:rPr>
        <w:t xml:space="preserve"> </w:t>
      </w:r>
      <w:r>
        <w:rPr>
          <w:lang w:val="fr-FR"/>
        </w:rPr>
        <w:t xml:space="preserve">Carte </w:t>
      </w:r>
      <w:r>
        <w:rPr>
          <w:spacing w:val="-42"/>
          <w:lang w:val="fr-FR"/>
        </w:rPr>
        <w:t xml:space="preserve"> </w:t>
      </w:r>
      <w:r>
        <w:rPr>
          <w:lang w:val="fr-FR"/>
        </w:rPr>
        <w:t xml:space="preserve">d’acquisition </w:t>
      </w:r>
      <w:r>
        <w:rPr>
          <w:spacing w:val="-43"/>
          <w:lang w:val="fr-FR"/>
        </w:rPr>
        <w:t xml:space="preserve"> </w:t>
      </w:r>
      <w:r>
        <w:rPr>
          <w:lang w:val="fr-FR"/>
        </w:rPr>
        <w:t xml:space="preserve">utilisée. </w:t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105"/>
          <w:lang w:val="fr-FR"/>
        </w:rPr>
      </w:pPr>
      <w:r>
        <w:rPr>
          <w:w w:val="95"/>
          <w:lang w:val="fr-FR"/>
        </w:rPr>
        <w:t>3°/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A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>l’aide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du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>graphique</w:t>
      </w:r>
      <w:r>
        <w:rPr>
          <w:spacing w:val="-25"/>
          <w:w w:val="95"/>
          <w:lang w:val="fr-FR"/>
        </w:rPr>
        <w:t xml:space="preserve"> </w:t>
      </w:r>
      <w:r>
        <w:rPr>
          <w:w w:val="95"/>
          <w:lang w:val="fr-FR"/>
        </w:rPr>
        <w:t>déterminer</w:t>
      </w:r>
      <w:r>
        <w:rPr>
          <w:spacing w:val="-26"/>
          <w:w w:val="95"/>
          <w:lang w:val="fr-FR"/>
        </w:rPr>
        <w:t xml:space="preserve">  </w:t>
      </w:r>
      <w:r>
        <w:rPr>
          <w:w w:val="95"/>
          <w:lang w:val="fr-FR"/>
        </w:rPr>
        <w:t>le</w:t>
      </w:r>
      <w:r>
        <w:rPr>
          <w:spacing w:val="-26"/>
          <w:w w:val="95"/>
          <w:lang w:val="fr-FR"/>
        </w:rPr>
        <w:t xml:space="preserve">  </w:t>
      </w:r>
      <w:r>
        <w:rPr>
          <w:w w:val="95"/>
          <w:lang w:val="fr-FR"/>
        </w:rPr>
        <w:t>pas</w:t>
      </w:r>
      <w:r>
        <w:rPr>
          <w:spacing w:val="-28"/>
          <w:w w:val="95"/>
          <w:lang w:val="fr-FR"/>
        </w:rPr>
        <w:t xml:space="preserve">   </w:t>
      </w:r>
      <w:r>
        <w:rPr>
          <w:w w:val="95"/>
          <w:lang w:val="fr-FR"/>
        </w:rPr>
        <w:t>p</w:t>
      </w:r>
      <w:r>
        <w:rPr>
          <w:spacing w:val="-27"/>
          <w:w w:val="95"/>
          <w:lang w:val="fr-FR"/>
        </w:rPr>
        <w:t xml:space="preserve">   </w:t>
      </w:r>
      <w:r>
        <w:rPr>
          <w:w w:val="95"/>
          <w:lang w:val="fr-FR"/>
        </w:rPr>
        <w:t>de</w:t>
      </w:r>
      <w:r>
        <w:rPr>
          <w:spacing w:val="-26"/>
          <w:w w:val="95"/>
          <w:lang w:val="fr-FR"/>
        </w:rPr>
        <w:t xml:space="preserve">   </w:t>
      </w:r>
      <w:r>
        <w:rPr>
          <w:w w:val="95"/>
          <w:lang w:val="fr-FR"/>
        </w:rPr>
        <w:t xml:space="preserve">la conversion 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ainsi</w:t>
      </w:r>
      <w:r>
        <w:rPr>
          <w:spacing w:val="-27"/>
          <w:w w:val="95"/>
          <w:lang w:val="fr-FR"/>
        </w:rPr>
        <w:t xml:space="preserve"> </w:t>
      </w:r>
      <w:r>
        <w:rPr>
          <w:w w:val="95"/>
          <w:lang w:val="fr-FR"/>
        </w:rPr>
        <w:t>que</w:t>
      </w:r>
      <w:r>
        <w:rPr>
          <w:spacing w:val="-27"/>
          <w:w w:val="95"/>
          <w:lang w:val="fr-FR"/>
        </w:rPr>
        <w:t xml:space="preserve"> </w:t>
      </w:r>
      <w:r>
        <w:rPr>
          <w:w w:val="95"/>
          <w:lang w:val="fr-FR"/>
        </w:rPr>
        <w:t>la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fréquence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 xml:space="preserve">d’échantillonnage </w:t>
      </w:r>
      <w:r>
        <w:rPr>
          <w:w w:val="105"/>
          <w:lang w:val="fr-FR"/>
        </w:rPr>
        <w:t>ƒ</w:t>
      </w:r>
      <w:r>
        <w:rPr>
          <w:w w:val="105"/>
          <w:vertAlign w:val="subscript"/>
          <w:lang w:val="fr-FR"/>
        </w:rPr>
        <w:t>e</w:t>
      </w:r>
      <w:r>
        <w:rPr>
          <w:w w:val="105"/>
          <w:lang w:val="fr-FR"/>
        </w:rPr>
        <w:t>.</w:t>
      </w:r>
    </w:p>
    <w:p>
      <w:pPr>
        <w:pStyle w:val="Normal"/>
        <w:rPr>
          <w:w w:val="105"/>
          <w:lang w:val="fr-FR"/>
        </w:rPr>
      </w:pPr>
      <w:r>
        <w:rPr>
          <w:w w:val="105"/>
          <w:lang w:val="fr-FR"/>
        </w:rPr>
      </w:r>
    </w:p>
    <w:p>
      <w:pPr>
        <w:pStyle w:val="Normal"/>
        <w:rPr>
          <w:w w:val="105"/>
          <w:lang w:val="fr-FR"/>
        </w:rPr>
      </w:pPr>
      <w:r>
        <w:rPr>
          <w:w w:val="105"/>
          <w:lang w:val="fr-FR"/>
        </w:rPr>
      </w:r>
    </w:p>
    <w:p>
      <w:pPr>
        <w:pStyle w:val="Normal"/>
        <w:rPr>
          <w:w w:val="105"/>
          <w:lang w:val="fr-FR"/>
        </w:rPr>
      </w:pPr>
      <w:r>
        <w:rPr>
          <w:w w:val="105"/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u w:val="none" w:color="00B04F"/>
          <w:lang w:val="fr-FR"/>
        </w:rPr>
        <w:t>Exercice 4 : Echantillonnage et CD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>Afin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de</w:t>
      </w:r>
      <w:r>
        <w:rPr>
          <w:spacing w:val="-13"/>
          <w:w w:val="95"/>
          <w:lang w:val="fr-FR"/>
        </w:rPr>
        <w:t xml:space="preserve"> </w:t>
      </w:r>
      <w:r>
        <w:rPr>
          <w:w w:val="95"/>
          <w:lang w:val="fr-FR"/>
        </w:rPr>
        <w:t>pouvoir</w:t>
      </w:r>
      <w:r>
        <w:rPr>
          <w:spacing w:val="-14"/>
          <w:w w:val="95"/>
          <w:lang w:val="fr-FR"/>
        </w:rPr>
        <w:t xml:space="preserve"> </w:t>
      </w:r>
      <w:r>
        <w:rPr>
          <w:w w:val="95"/>
          <w:lang w:val="fr-FR"/>
        </w:rPr>
        <w:t>restituer</w:t>
      </w:r>
      <w:r>
        <w:rPr>
          <w:spacing w:val="-14"/>
          <w:w w:val="95"/>
          <w:lang w:val="fr-FR"/>
        </w:rPr>
        <w:t xml:space="preserve"> </w:t>
      </w:r>
      <w:r>
        <w:rPr>
          <w:w w:val="95"/>
          <w:lang w:val="fr-FR"/>
        </w:rPr>
        <w:t>correctement</w:t>
      </w:r>
      <w:r>
        <w:rPr>
          <w:spacing w:val="-14"/>
          <w:w w:val="95"/>
          <w:lang w:val="fr-FR"/>
        </w:rPr>
        <w:t xml:space="preserve"> </w:t>
      </w:r>
      <w:r>
        <w:rPr>
          <w:w w:val="95"/>
          <w:lang w:val="fr-FR"/>
        </w:rPr>
        <w:t>un</w:t>
      </w:r>
      <w:r>
        <w:rPr>
          <w:spacing w:val="-15"/>
          <w:w w:val="95"/>
          <w:lang w:val="fr-FR"/>
        </w:rPr>
        <w:t xml:space="preserve"> </w:t>
      </w:r>
      <w:r>
        <w:rPr>
          <w:w w:val="95"/>
          <w:lang w:val="fr-FR"/>
        </w:rPr>
        <w:t>son</w:t>
      </w:r>
      <w:r>
        <w:rPr>
          <w:spacing w:val="-15"/>
          <w:w w:val="95"/>
          <w:lang w:val="fr-FR"/>
        </w:rPr>
        <w:t xml:space="preserve"> </w:t>
      </w:r>
      <w:r>
        <w:rPr>
          <w:w w:val="95"/>
          <w:lang w:val="fr-FR"/>
        </w:rPr>
        <w:t>la</w:t>
      </w:r>
      <w:r>
        <w:rPr>
          <w:spacing w:val="-14"/>
          <w:w w:val="95"/>
          <w:lang w:val="fr-FR"/>
        </w:rPr>
        <w:t xml:space="preserve"> </w:t>
      </w:r>
      <w:r>
        <w:rPr>
          <w:w w:val="95"/>
          <w:lang w:val="fr-FR"/>
        </w:rPr>
        <w:t>fréquence</w:t>
      </w:r>
      <w:r>
        <w:rPr>
          <w:spacing w:val="-14"/>
          <w:w w:val="95"/>
          <w:lang w:val="fr-FR"/>
        </w:rPr>
        <w:t xml:space="preserve"> </w:t>
      </w:r>
      <w:r>
        <w:rPr>
          <w:w w:val="95"/>
          <w:lang w:val="fr-FR"/>
        </w:rPr>
        <w:t>d’échantillonnage</w:t>
      </w:r>
      <w:r>
        <w:rPr>
          <w:spacing w:val="-16"/>
          <w:w w:val="95"/>
          <w:lang w:val="fr-FR"/>
        </w:rPr>
        <w:t xml:space="preserve"> </w:t>
      </w:r>
      <w:r>
        <w:rPr>
          <w:w w:val="95"/>
          <w:lang w:val="fr-FR"/>
        </w:rPr>
        <w:t>doit</w:t>
      </w:r>
      <w:r>
        <w:rPr>
          <w:spacing w:val="-14"/>
          <w:w w:val="95"/>
          <w:lang w:val="fr-FR"/>
        </w:rPr>
        <w:t xml:space="preserve"> </w:t>
      </w:r>
      <w:r>
        <w:rPr>
          <w:w w:val="95"/>
          <w:lang w:val="fr-FR"/>
        </w:rPr>
        <w:t>être</w:t>
      </w:r>
      <w:r>
        <w:rPr>
          <w:spacing w:val="-13"/>
          <w:w w:val="95"/>
          <w:lang w:val="fr-FR"/>
        </w:rPr>
        <w:t xml:space="preserve"> </w:t>
      </w:r>
      <w:r>
        <w:rPr>
          <w:w w:val="95"/>
          <w:lang w:val="fr-FR"/>
        </w:rPr>
        <w:t>au</w:t>
      </w:r>
      <w:r>
        <w:rPr>
          <w:spacing w:val="-17"/>
          <w:w w:val="95"/>
          <w:lang w:val="fr-FR"/>
        </w:rPr>
        <w:t xml:space="preserve"> </w:t>
      </w:r>
      <w:r>
        <w:rPr>
          <w:w w:val="95"/>
          <w:lang w:val="fr-FR"/>
        </w:rPr>
        <w:t>moins</w:t>
      </w:r>
      <w:r>
        <w:rPr>
          <w:spacing w:val="-14"/>
          <w:w w:val="95"/>
          <w:lang w:val="fr-FR"/>
        </w:rPr>
        <w:t xml:space="preserve"> </w:t>
      </w:r>
      <w:r>
        <w:rPr>
          <w:w w:val="95"/>
          <w:lang w:val="fr-FR"/>
        </w:rPr>
        <w:t xml:space="preserve">le </w:t>
      </w:r>
      <w:r>
        <w:rPr>
          <w:lang w:val="fr-FR"/>
        </w:rPr>
        <w:t>double</w:t>
      </w:r>
      <w:r>
        <w:rPr>
          <w:spacing w:val="-16"/>
          <w:lang w:val="fr-FR"/>
        </w:rPr>
        <w:t xml:space="preserve"> </w:t>
      </w:r>
      <w:r>
        <w:rPr>
          <w:lang w:val="fr-FR"/>
        </w:rPr>
        <w:t>de</w:t>
      </w:r>
      <w:r>
        <w:rPr>
          <w:spacing w:val="-15"/>
          <w:lang w:val="fr-FR"/>
        </w:rPr>
        <w:t xml:space="preserve"> </w:t>
      </w:r>
      <w:r>
        <w:rPr>
          <w:lang w:val="fr-FR"/>
        </w:rPr>
        <w:t>la</w:t>
      </w:r>
      <w:r>
        <w:rPr>
          <w:spacing w:val="-19"/>
          <w:lang w:val="fr-FR"/>
        </w:rPr>
        <w:t xml:space="preserve"> </w:t>
      </w:r>
      <w:r>
        <w:rPr>
          <w:lang w:val="fr-FR"/>
        </w:rPr>
        <w:t>fréquence</w:t>
      </w:r>
      <w:r>
        <w:rPr>
          <w:spacing w:val="-16"/>
          <w:lang w:val="fr-FR"/>
        </w:rPr>
        <w:t xml:space="preserve"> </w:t>
      </w:r>
      <w:r>
        <w:rPr>
          <w:lang w:val="fr-FR"/>
        </w:rPr>
        <w:t>de</w:t>
      </w:r>
      <w:r>
        <w:rPr>
          <w:spacing w:val="-15"/>
          <w:lang w:val="fr-FR"/>
        </w:rPr>
        <w:t xml:space="preserve"> </w:t>
      </w:r>
      <w:r>
        <w:rPr>
          <w:lang w:val="fr-FR"/>
        </w:rPr>
        <w:t>l’harmonique</w:t>
      </w:r>
      <w:r>
        <w:rPr>
          <w:spacing w:val="-16"/>
          <w:lang w:val="fr-FR"/>
        </w:rPr>
        <w:t xml:space="preserve"> </w:t>
      </w:r>
      <w:r>
        <w:rPr>
          <w:lang w:val="fr-FR"/>
        </w:rPr>
        <w:t>le</w:t>
      </w:r>
      <w:r>
        <w:rPr>
          <w:spacing w:val="-15"/>
          <w:lang w:val="fr-FR"/>
        </w:rPr>
        <w:t xml:space="preserve"> </w:t>
      </w:r>
      <w:r>
        <w:rPr>
          <w:lang w:val="fr-FR"/>
        </w:rPr>
        <w:t>plus</w:t>
      </w:r>
      <w:r>
        <w:rPr>
          <w:spacing w:val="-16"/>
          <w:lang w:val="fr-FR"/>
        </w:rPr>
        <w:t xml:space="preserve"> </w:t>
      </w:r>
      <w:r>
        <w:rPr>
          <w:lang w:val="fr-FR"/>
        </w:rPr>
        <w:t>haut</w:t>
      </w:r>
      <w:r>
        <w:rPr>
          <w:spacing w:val="-18"/>
          <w:lang w:val="fr-FR"/>
        </w:rPr>
        <w:t xml:space="preserve"> </w:t>
      </w:r>
      <w:r>
        <w:rPr>
          <w:lang w:val="fr-FR"/>
        </w:rPr>
        <w:t>de</w:t>
      </w:r>
      <w:r>
        <w:rPr>
          <w:spacing w:val="-16"/>
          <w:lang w:val="fr-FR"/>
        </w:rPr>
        <w:t xml:space="preserve"> </w:t>
      </w:r>
      <w:r>
        <w:rPr>
          <w:lang w:val="fr-FR"/>
        </w:rPr>
        <w:t>ce</w:t>
      </w:r>
      <w:r>
        <w:rPr>
          <w:spacing w:val="-18"/>
          <w:lang w:val="fr-FR"/>
        </w:rPr>
        <w:t xml:space="preserve"> </w:t>
      </w:r>
      <w:r>
        <w:rPr>
          <w:lang w:val="fr-FR"/>
        </w:rPr>
        <w:t>son.</w:t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>1°/</w:t>
      </w:r>
      <w:r>
        <w:rPr>
          <w:spacing w:val="-20"/>
          <w:w w:val="95"/>
          <w:lang w:val="fr-FR"/>
        </w:rPr>
        <w:t xml:space="preserve"> </w:t>
      </w:r>
      <w:r>
        <w:rPr>
          <w:w w:val="95"/>
          <w:lang w:val="fr-FR"/>
        </w:rPr>
        <w:t>Quelle</w:t>
      </w:r>
      <w:r>
        <w:rPr>
          <w:spacing w:val="-17"/>
          <w:w w:val="95"/>
          <w:lang w:val="fr-FR"/>
        </w:rPr>
        <w:t xml:space="preserve"> </w:t>
      </w:r>
      <w:r>
        <w:rPr>
          <w:w w:val="95"/>
          <w:lang w:val="fr-FR"/>
        </w:rPr>
        <w:t>fréquence</w:t>
      </w:r>
      <w:r>
        <w:rPr>
          <w:spacing w:val="-20"/>
          <w:w w:val="95"/>
          <w:lang w:val="fr-FR"/>
        </w:rPr>
        <w:t xml:space="preserve"> </w:t>
      </w:r>
      <w:r>
        <w:rPr>
          <w:w w:val="95"/>
          <w:lang w:val="fr-FR"/>
        </w:rPr>
        <w:t>d’échantillonnage</w:t>
      </w:r>
      <w:r>
        <w:rPr>
          <w:spacing w:val="-20"/>
          <w:w w:val="95"/>
          <w:lang w:val="fr-FR"/>
        </w:rPr>
        <w:t xml:space="preserve"> </w:t>
      </w:r>
      <w:r>
        <w:rPr>
          <w:w w:val="95"/>
          <w:lang w:val="fr-FR"/>
        </w:rPr>
        <w:t>minimale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faut-il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choisir</w:t>
      </w:r>
      <w:r>
        <w:rPr>
          <w:spacing w:val="-18"/>
          <w:w w:val="95"/>
          <w:lang w:val="fr-FR"/>
        </w:rPr>
        <w:t xml:space="preserve"> </w:t>
      </w:r>
      <w:r>
        <w:rPr>
          <w:w w:val="95"/>
          <w:lang w:val="fr-FR"/>
        </w:rPr>
        <w:t>pour</w:t>
      </w:r>
      <w:r>
        <w:rPr>
          <w:spacing w:val="-19"/>
          <w:w w:val="95"/>
          <w:lang w:val="fr-FR"/>
        </w:rPr>
        <w:t xml:space="preserve"> </w:t>
      </w:r>
      <w:r>
        <w:rPr>
          <w:w w:val="95"/>
          <w:lang w:val="fr-FR"/>
        </w:rPr>
        <w:t>numériser</w:t>
      </w:r>
      <w:r>
        <w:rPr>
          <w:spacing w:val="-20"/>
          <w:w w:val="95"/>
          <w:lang w:val="fr-FR"/>
        </w:rPr>
        <w:t xml:space="preserve"> </w:t>
      </w:r>
      <w:r>
        <w:rPr>
          <w:w w:val="95"/>
          <w:lang w:val="fr-FR"/>
        </w:rPr>
        <w:t>correctement</w:t>
      </w:r>
      <w:r>
        <w:rPr>
          <w:spacing w:val="-20"/>
          <w:w w:val="95"/>
          <w:lang w:val="fr-FR"/>
        </w:rPr>
        <w:t xml:space="preserve"> </w:t>
      </w:r>
      <w:r>
        <w:rPr>
          <w:w w:val="95"/>
          <w:lang w:val="fr-FR"/>
        </w:rPr>
        <w:t xml:space="preserve">les </w:t>
      </w:r>
      <w:r>
        <w:rPr>
          <w:lang w:val="fr-FR"/>
        </w:rPr>
        <w:t>sons</w:t>
      </w:r>
      <w:r>
        <w:rPr>
          <w:spacing w:val="-14"/>
          <w:lang w:val="fr-FR"/>
        </w:rPr>
        <w:t xml:space="preserve"> </w:t>
      </w:r>
      <w:r>
        <w:rPr>
          <w:lang w:val="fr-FR"/>
        </w:rPr>
        <w:t>perceptibles</w:t>
      </w:r>
      <w:r>
        <w:rPr>
          <w:spacing w:val="-15"/>
          <w:lang w:val="fr-FR"/>
        </w:rPr>
        <w:t xml:space="preserve"> </w:t>
      </w:r>
      <w:r>
        <w:rPr>
          <w:lang w:val="fr-FR"/>
        </w:rPr>
        <w:t>par</w:t>
      </w:r>
      <w:r>
        <w:rPr>
          <w:spacing w:val="-14"/>
          <w:lang w:val="fr-FR"/>
        </w:rPr>
        <w:t xml:space="preserve"> </w:t>
      </w:r>
      <w:r>
        <w:rPr>
          <w:lang w:val="fr-FR"/>
        </w:rPr>
        <w:t>l’oreille</w:t>
      </w:r>
      <w:r>
        <w:rPr>
          <w:spacing w:val="-12"/>
          <w:lang w:val="fr-FR"/>
        </w:rPr>
        <w:t xml:space="preserve"> </w:t>
      </w:r>
      <w:r>
        <w:rPr>
          <w:lang w:val="fr-FR"/>
        </w:rPr>
        <w:t>humaine.</w:t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</w:r>
    </w:p>
    <w:p>
      <w:pPr>
        <w:pStyle w:val="Normal"/>
        <w:rPr>
          <w:w w:val="95"/>
          <w:lang w:val="fr-FR"/>
        </w:rPr>
      </w:pPr>
      <w:r>
        <w:rPr>
          <w:w w:val="95"/>
          <w:lang w:val="fr-FR"/>
        </w:rPr>
        <w:t>2°/</w:t>
      </w:r>
      <w:r>
        <w:rPr>
          <w:spacing w:val="-29"/>
          <w:w w:val="95"/>
          <w:lang w:val="fr-FR"/>
        </w:rPr>
        <w:t xml:space="preserve"> </w:t>
      </w:r>
      <w:r>
        <w:rPr>
          <w:w w:val="95"/>
          <w:lang w:val="fr-FR"/>
        </w:rPr>
        <w:t>Les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>standards</w:t>
      </w:r>
      <w:r>
        <w:rPr>
          <w:spacing w:val="-28"/>
          <w:w w:val="95"/>
          <w:lang w:val="fr-FR"/>
        </w:rPr>
        <w:t xml:space="preserve">  </w:t>
      </w:r>
      <w:r>
        <w:rPr>
          <w:w w:val="95"/>
          <w:lang w:val="fr-FR"/>
        </w:rPr>
        <w:t xml:space="preserve">d’enregistrement </w:t>
      </w:r>
      <w:r>
        <w:rPr>
          <w:spacing w:val="-27"/>
          <w:w w:val="95"/>
          <w:lang w:val="fr-FR"/>
        </w:rPr>
        <w:t xml:space="preserve"> </w:t>
      </w:r>
      <w:r>
        <w:rPr>
          <w:w w:val="95"/>
          <w:lang w:val="fr-FR"/>
        </w:rPr>
        <w:t xml:space="preserve">sur </w:t>
      </w:r>
      <w:r>
        <w:rPr>
          <w:spacing w:val="-29"/>
          <w:w w:val="95"/>
          <w:lang w:val="fr-FR"/>
        </w:rPr>
        <w:t xml:space="preserve"> </w:t>
      </w:r>
      <w:r>
        <w:rPr>
          <w:w w:val="95"/>
          <w:lang w:val="fr-FR"/>
        </w:rPr>
        <w:t>CD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 xml:space="preserve">codent 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 xml:space="preserve">les 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>sons</w:t>
      </w:r>
      <w:r>
        <w:rPr>
          <w:spacing w:val="-28"/>
          <w:w w:val="95"/>
          <w:lang w:val="fr-FR"/>
        </w:rPr>
        <w:t xml:space="preserve">  </w:t>
      </w:r>
      <w:r>
        <w:rPr>
          <w:w w:val="95"/>
          <w:lang w:val="fr-FR"/>
        </w:rPr>
        <w:t>sur</w:t>
      </w:r>
      <w:r>
        <w:rPr>
          <w:spacing w:val="-29"/>
          <w:w w:val="95"/>
          <w:lang w:val="fr-FR"/>
        </w:rPr>
        <w:t xml:space="preserve">  </w:t>
      </w:r>
      <w:r>
        <w:rPr>
          <w:w w:val="95"/>
          <w:lang w:val="fr-FR"/>
        </w:rPr>
        <w:t>16</w:t>
      </w:r>
      <w:r>
        <w:rPr>
          <w:spacing w:val="-29"/>
          <w:w w:val="95"/>
          <w:lang w:val="fr-FR"/>
        </w:rPr>
        <w:t xml:space="preserve"> </w:t>
      </w:r>
      <w:r>
        <w:rPr>
          <w:w w:val="95"/>
          <w:lang w:val="fr-FR"/>
        </w:rPr>
        <w:t>bits.</w:t>
      </w:r>
    </w:p>
    <w:p>
      <w:pPr>
        <w:pStyle w:val="Normal"/>
        <w:rPr>
          <w:lang w:val="fr-FR"/>
        </w:rPr>
      </w:pP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>Combien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>de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>niveau</w:t>
      </w:r>
      <w:r>
        <w:rPr>
          <w:spacing w:val="-28"/>
          <w:w w:val="95"/>
          <w:lang w:val="fr-FR"/>
        </w:rPr>
        <w:t xml:space="preserve"> </w:t>
      </w:r>
      <w:r>
        <w:rPr>
          <w:w w:val="95"/>
          <w:lang w:val="fr-FR"/>
        </w:rPr>
        <w:t xml:space="preserve">d’intensité </w:t>
      </w:r>
      <w:r>
        <w:rPr>
          <w:lang w:val="fr-FR"/>
        </w:rPr>
        <w:t>sonore</w:t>
      </w:r>
      <w:r>
        <w:rPr>
          <w:spacing w:val="-12"/>
          <w:lang w:val="fr-FR"/>
        </w:rPr>
        <w:t xml:space="preserve"> </w:t>
      </w:r>
      <w:r>
        <w:rPr>
          <w:lang w:val="fr-FR"/>
        </w:rPr>
        <w:t>différents</w:t>
      </w:r>
      <w:r>
        <w:rPr>
          <w:spacing w:val="-13"/>
          <w:lang w:val="fr-FR"/>
        </w:rPr>
        <w:t xml:space="preserve"> </w:t>
      </w:r>
      <w:r>
        <w:rPr>
          <w:lang w:val="fr-FR"/>
        </w:rPr>
        <w:t>peut-on</w:t>
      </w:r>
      <w:r>
        <w:rPr>
          <w:spacing w:val="-13"/>
          <w:lang w:val="fr-FR"/>
        </w:rPr>
        <w:t xml:space="preserve"> </w:t>
      </w:r>
      <w:r>
        <w:rPr>
          <w:lang w:val="fr-FR"/>
        </w:rPr>
        <w:t>coder</w:t>
      </w:r>
      <w:r>
        <w:rPr>
          <w:spacing w:val="-16"/>
          <w:lang w:val="fr-FR"/>
        </w:rPr>
        <w:t xml:space="preserve"> </w:t>
      </w:r>
      <w:r>
        <w:rPr>
          <w:lang w:val="fr-FR"/>
        </w:rPr>
        <w:t>?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w w:val="95"/>
          <w:lang w:val="fr-FR"/>
        </w:rPr>
        <w:t>3°/</w:t>
      </w:r>
      <w:r>
        <w:rPr>
          <w:spacing w:val="-25"/>
          <w:w w:val="95"/>
          <w:lang w:val="fr-FR"/>
        </w:rPr>
        <w:t xml:space="preserve"> </w:t>
      </w:r>
      <w:r>
        <w:rPr>
          <w:w w:val="95"/>
          <w:lang w:val="fr-FR"/>
        </w:rPr>
        <w:t xml:space="preserve">Quelle 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 xml:space="preserve">est 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 xml:space="preserve">la </w:t>
      </w:r>
      <w:r>
        <w:rPr>
          <w:spacing w:val="-24"/>
          <w:w w:val="95"/>
          <w:lang w:val="fr-FR"/>
        </w:rPr>
        <w:t xml:space="preserve"> </w:t>
      </w:r>
      <w:r>
        <w:rPr>
          <w:w w:val="95"/>
          <w:lang w:val="fr-FR"/>
        </w:rPr>
        <w:t xml:space="preserve">durée 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 xml:space="preserve">maximale </w:t>
      </w:r>
      <w:r>
        <w:rPr>
          <w:spacing w:val="-23"/>
          <w:w w:val="95"/>
          <w:lang w:val="fr-FR"/>
        </w:rPr>
        <w:t xml:space="preserve"> </w:t>
      </w:r>
      <w:r>
        <w:rPr>
          <w:w w:val="95"/>
          <w:lang w:val="fr-FR"/>
        </w:rPr>
        <w:t>d’enregistrement</w:t>
      </w:r>
      <w:r>
        <w:rPr>
          <w:spacing w:val="-24"/>
          <w:w w:val="95"/>
          <w:lang w:val="fr-FR"/>
        </w:rPr>
        <w:t xml:space="preserve">  </w:t>
      </w:r>
      <w:r>
        <w:rPr>
          <w:w w:val="95"/>
          <w:lang w:val="fr-FR"/>
        </w:rPr>
        <w:t xml:space="preserve">disponible </w:t>
      </w:r>
      <w:r>
        <w:rPr>
          <w:spacing w:val="-24"/>
          <w:w w:val="95"/>
          <w:lang w:val="fr-FR"/>
        </w:rPr>
        <w:t xml:space="preserve"> </w:t>
      </w:r>
      <w:r>
        <w:rPr>
          <w:w w:val="95"/>
          <w:lang w:val="fr-FR"/>
        </w:rPr>
        <w:t xml:space="preserve">sur </w:t>
      </w:r>
      <w:r>
        <w:rPr>
          <w:spacing w:val="-24"/>
          <w:w w:val="95"/>
          <w:lang w:val="fr-FR"/>
        </w:rPr>
        <w:t xml:space="preserve"> </w:t>
      </w:r>
      <w:r>
        <w:rPr>
          <w:w w:val="95"/>
          <w:lang w:val="fr-FR"/>
        </w:rPr>
        <w:t xml:space="preserve">un </w:t>
      </w:r>
      <w:r>
        <w:rPr>
          <w:spacing w:val="-25"/>
          <w:w w:val="95"/>
          <w:lang w:val="fr-FR"/>
        </w:rPr>
        <w:t xml:space="preserve"> </w:t>
      </w:r>
      <w:r>
        <w:rPr>
          <w:w w:val="95"/>
          <w:lang w:val="fr-FR"/>
        </w:rPr>
        <w:t>CD</w:t>
      </w:r>
      <w:r>
        <w:rPr>
          <w:spacing w:val="-24"/>
          <w:w w:val="95"/>
          <w:lang w:val="fr-FR"/>
        </w:rPr>
        <w:t xml:space="preserve">  </w:t>
      </w:r>
      <w:r>
        <w:rPr>
          <w:w w:val="95"/>
          <w:lang w:val="fr-FR"/>
        </w:rPr>
        <w:t>dont</w:t>
      </w:r>
      <w:r>
        <w:rPr>
          <w:spacing w:val="-24"/>
          <w:w w:val="95"/>
          <w:lang w:val="fr-FR"/>
        </w:rPr>
        <w:t xml:space="preserve"> </w:t>
      </w:r>
      <w:r>
        <w:rPr>
          <w:w w:val="95"/>
          <w:lang w:val="fr-FR"/>
        </w:rPr>
        <w:t>la</w:t>
      </w:r>
      <w:r>
        <w:rPr>
          <w:spacing w:val="-24"/>
          <w:w w:val="95"/>
          <w:lang w:val="fr-FR"/>
        </w:rPr>
        <w:t xml:space="preserve"> </w:t>
      </w:r>
      <w:r>
        <w:rPr>
          <w:w w:val="95"/>
          <w:lang w:val="fr-FR"/>
        </w:rPr>
        <w:t>capacité</w:t>
      </w:r>
      <w:r>
        <w:rPr>
          <w:spacing w:val="-24"/>
          <w:w w:val="95"/>
          <w:lang w:val="fr-FR"/>
        </w:rPr>
        <w:t xml:space="preserve"> </w:t>
      </w:r>
      <w:r>
        <w:rPr>
          <w:w w:val="95"/>
          <w:lang w:val="fr-FR"/>
        </w:rPr>
        <w:t>de</w:t>
      </w:r>
      <w:r>
        <w:rPr>
          <w:spacing w:val="-26"/>
          <w:w w:val="95"/>
          <w:lang w:val="fr-FR"/>
        </w:rPr>
        <w:t xml:space="preserve"> </w:t>
      </w:r>
      <w:r>
        <w:rPr>
          <w:w w:val="95"/>
          <w:lang w:val="fr-FR"/>
        </w:rPr>
        <w:t xml:space="preserve">stockage </w:t>
      </w:r>
      <w:r>
        <w:rPr>
          <w:lang w:val="fr-FR"/>
        </w:rPr>
        <w:t>est</w:t>
      </w:r>
      <w:r>
        <w:rPr>
          <w:spacing w:val="-13"/>
          <w:lang w:val="fr-FR"/>
        </w:rPr>
        <w:t xml:space="preserve"> </w:t>
      </w:r>
      <w:r>
        <w:rPr>
          <w:lang w:val="fr-FR"/>
        </w:rPr>
        <w:t>de</w:t>
      </w:r>
      <w:r>
        <w:rPr>
          <w:spacing w:val="-15"/>
          <w:lang w:val="fr-FR"/>
        </w:rPr>
        <w:t xml:space="preserve"> </w:t>
      </w:r>
      <w:r>
        <w:rPr>
          <w:lang w:val="fr-FR"/>
        </w:rPr>
        <w:t>700</w:t>
      </w:r>
      <w:r>
        <w:rPr>
          <w:spacing w:val="-14"/>
          <w:lang w:val="fr-FR"/>
        </w:rPr>
        <w:t xml:space="preserve"> </w:t>
      </w:r>
      <w:r>
        <w:rPr>
          <w:lang w:val="fr-FR"/>
        </w:rPr>
        <w:t>Moi</w:t>
      </w:r>
      <w:r>
        <w:rPr>
          <w:spacing w:val="-13"/>
          <w:lang w:val="fr-FR"/>
        </w:rPr>
        <w:t xml:space="preserve"> </w:t>
      </w:r>
      <w:r>
        <w:rPr>
          <w:lang w:val="fr-FR"/>
        </w:rPr>
        <w:t>(1</w:t>
      </w:r>
      <w:r>
        <w:rPr>
          <w:spacing w:val="-14"/>
          <w:lang w:val="fr-FR"/>
        </w:rPr>
        <w:t xml:space="preserve"> </w:t>
      </w:r>
      <w:r>
        <w:rPr>
          <w:lang w:val="fr-FR"/>
        </w:rPr>
        <w:t>Moi=2</w:t>
      </w:r>
      <w:r>
        <w:rPr>
          <w:vertAlign w:val="superscript"/>
          <w:lang w:val="fr-FR"/>
        </w:rPr>
        <w:t>20</w:t>
      </w:r>
      <w:r>
        <w:rPr>
          <w:spacing w:val="-14"/>
          <w:lang w:val="fr-FR"/>
        </w:rPr>
        <w:t xml:space="preserve"> </w:t>
      </w:r>
      <w:r>
        <w:rPr>
          <w:lang w:val="fr-FR"/>
        </w:rPr>
        <w:t>octets).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header="708" w:top="15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006134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06432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sdetexte"/>
      <w:spacing w:lineRule="auto" w:line="12"/>
      <w:ind w:left="0" w:hanging="0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 w:cstheme="minorBid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uiPriority w:val="9"/>
    <w:qFormat/>
    <w:pPr>
      <w:ind w:left="115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83300c"/>
    <w:rPr>
      <w:rFonts w:ascii="Arial" w:hAnsi="Arial" w:eastAsia="Arial" w:cs="Arial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83300c"/>
    <w:rPr>
      <w:rFonts w:ascii="Arial" w:hAnsi="Arial" w:eastAsia="Arial" w:cs="Arial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eastAsia="Arial" w:cs="Arial"/>
      <w:spacing w:val="-1"/>
      <w:w w:val="91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>
      <w:ind w:left="115" w:hanging="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97" w:after="0"/>
      <w:ind w:left="116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Entte">
    <w:name w:val="Header"/>
    <w:basedOn w:val="Normal"/>
    <w:link w:val="En-tteCar"/>
    <w:uiPriority w:val="99"/>
    <w:unhideWhenUsed/>
    <w:rsid w:val="0083300c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83300c"/>
    <w:pPr>
      <w:tabs>
        <w:tab w:val="clear" w:pos="720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LibreOffice/6.1.5.2$Linux_X86_64 LibreOffice_project/10$Build-2</Application>
  <Pages>4</Pages>
  <Words>298</Words>
  <Characters>1560</Characters>
  <CharactersWithSpaces>1905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2019-09-08T10:38:00Z</dcterms:created>
  <dc:creator>dexte</dc:creator>
  <dc:description/>
  <dc:language>fr-FR</dc:language>
  <cp:lastModifiedBy/>
  <dcterms:modified xsi:type="dcterms:W3CDTF">2019-09-10T08:53:03Z</dcterms:modified>
  <cp:revision>5</cp:revision>
  <dc:subject/>
  <dc:title>Microsoft Word - Exercices numérisation du signal correction.docx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2018-01-23T00:00:00Z</vt:filetime>
  </property>
  <property fmtid="{D5CDD505-2E9C-101B-9397-08002B2CF9AE}" pid="4" name="Creator">
    <vt:lpwstr>PDFCreator 2.5.1.5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