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C0C56" w14:textId="77777777" w:rsidR="00DE3B2D" w:rsidRDefault="00397BD5">
      <w:r>
        <w:rPr>
          <w:b/>
          <w:bCs/>
          <w:color w:val="183153"/>
          <w:sz w:val="22"/>
          <w:szCs w:val="22"/>
        </w:rPr>
        <w:t>Office de la Formation Professionnelle et de la Promotion du Travail</w:t>
      </w:r>
    </w:p>
    <w:p w14:paraId="65722A62" w14:textId="77777777" w:rsidR="00DE3B2D" w:rsidRDefault="00397BD5">
      <w:pPr>
        <w:pBdr>
          <w:bottom w:val="single" w:sz="8" w:space="4" w:color="183153"/>
        </w:pBdr>
      </w:pPr>
      <w:r>
        <w:rPr>
          <w:color w:val="64748B"/>
          <w:sz w:val="20"/>
          <w:szCs w:val="20"/>
        </w:rPr>
        <w:t>Maisons des Stagiaires</w:t>
      </w:r>
    </w:p>
    <w:p w14:paraId="67D0D4F4" w14:textId="77777777" w:rsidR="00DE3B2D" w:rsidRDefault="00DE3B2D"/>
    <w:p w14:paraId="51868F4C" w14:textId="77777777" w:rsidR="00DE3B2D" w:rsidRDefault="00DE3B2D"/>
    <w:p w14:paraId="32343DB6" w14:textId="77777777" w:rsidR="00DE3B2D" w:rsidRDefault="00DE3B2D"/>
    <w:p w14:paraId="19304690" w14:textId="77777777" w:rsidR="00DE3B2D" w:rsidRDefault="00DE3B2D"/>
    <w:p w14:paraId="6C0FB4D0" w14:textId="77777777" w:rsidR="00DE3B2D" w:rsidRDefault="00DE3B2D"/>
    <w:p w14:paraId="319879BD" w14:textId="77777777" w:rsidR="00DE3B2D" w:rsidRDefault="00397BD5">
      <w:pPr>
        <w:shd w:val="clear" w:color="auto" w:fill="183153"/>
      </w:pPr>
      <w:r>
        <w:rPr>
          <w:color w:val="FFFFFF"/>
          <w:sz w:val="20"/>
          <w:szCs w:val="20"/>
        </w:rPr>
        <w:t xml:space="preserve"> </w:t>
      </w:r>
    </w:p>
    <w:p w14:paraId="418309F9" w14:textId="77777777" w:rsidR="00DE3B2D" w:rsidRDefault="00397BD5">
      <w:pPr>
        <w:shd w:val="clear" w:color="auto" w:fill="183153"/>
      </w:pPr>
      <w:r>
        <w:rPr>
          <w:b/>
          <w:bCs/>
          <w:color w:val="FFFFFF"/>
          <w:sz w:val="64"/>
          <w:szCs w:val="64"/>
        </w:rPr>
        <w:t xml:space="preserve">  INTERNAT</w:t>
      </w:r>
    </w:p>
    <w:p w14:paraId="5B2265C7" w14:textId="77777777" w:rsidR="00DE3B2D" w:rsidRDefault="00397BD5">
      <w:pPr>
        <w:shd w:val="clear" w:color="auto" w:fill="183153"/>
      </w:pPr>
      <w:r>
        <w:rPr>
          <w:color w:val="DCE6F2"/>
          <w:sz w:val="32"/>
          <w:szCs w:val="32"/>
        </w:rPr>
        <w:t xml:space="preserve">  Gestion des Maisons des Stagiaires</w:t>
      </w:r>
    </w:p>
    <w:p w14:paraId="51A778B4" w14:textId="77777777" w:rsidR="00DE3B2D" w:rsidRDefault="00397BD5">
      <w:pPr>
        <w:shd w:val="clear" w:color="auto" w:fill="183153"/>
      </w:pPr>
      <w:r>
        <w:rPr>
          <w:color w:val="FFFFFF"/>
          <w:sz w:val="20"/>
          <w:szCs w:val="20"/>
        </w:rPr>
        <w:t xml:space="preserve"> </w:t>
      </w:r>
    </w:p>
    <w:p w14:paraId="20CE836F" w14:textId="77777777" w:rsidR="00DE3B2D" w:rsidRDefault="00DE3B2D"/>
    <w:p w14:paraId="2D94FE56" w14:textId="77777777" w:rsidR="00DE3B2D" w:rsidRDefault="00DE3B2D"/>
    <w:p w14:paraId="47EDE7E2" w14:textId="77777777" w:rsidR="00DE3B2D" w:rsidRDefault="00397BD5">
      <w:r>
        <w:rPr>
          <w:b/>
          <w:bCs/>
          <w:color w:val="183153"/>
          <w:sz w:val="40"/>
          <w:szCs w:val="40"/>
        </w:rPr>
        <w:t>Rapport de présentation fonctionnelle</w:t>
      </w:r>
    </w:p>
    <w:p w14:paraId="0CE59D40" w14:textId="77777777" w:rsidR="00DE3B2D" w:rsidRDefault="00397BD5">
      <w:pPr>
        <w:spacing w:after="240"/>
      </w:pPr>
      <w:r>
        <w:rPr>
          <w:color w:val="64748B"/>
          <w:sz w:val="26"/>
          <w:szCs w:val="26"/>
        </w:rPr>
        <w:t>Acteurs, modules, processus métier et interfaces de l’application</w:t>
      </w:r>
    </w:p>
    <w:p w14:paraId="5FCE530D" w14:textId="77777777" w:rsidR="00DE3B2D" w:rsidRDefault="00DE3B2D"/>
    <w:p w14:paraId="0954F969" w14:textId="77777777" w:rsidR="00DE3B2D" w:rsidRDefault="00397BD5">
      <w:r>
        <w:rPr>
          <w:b/>
          <w:bCs/>
          <w:sz w:val="22"/>
          <w:szCs w:val="22"/>
        </w:rPr>
        <w:t xml:space="preserve">Public : </w:t>
      </w:r>
      <w:r>
        <w:rPr>
          <w:sz w:val="22"/>
          <w:szCs w:val="22"/>
        </w:rPr>
        <w:t>responsables administratifs, directeurs, chefs de pôle et futurs utilisateurs</w:t>
      </w:r>
    </w:p>
    <w:p w14:paraId="1BF0E2E6" w14:textId="77777777" w:rsidR="00DE3B2D" w:rsidRDefault="00397BD5">
      <w:r>
        <w:rPr>
          <w:b/>
          <w:bCs/>
          <w:sz w:val="22"/>
          <w:szCs w:val="22"/>
        </w:rPr>
        <w:t xml:space="preserve">Périmètre : </w:t>
      </w:r>
      <w:r>
        <w:rPr>
          <w:sz w:val="22"/>
          <w:szCs w:val="22"/>
        </w:rPr>
        <w:t>fonctionnalités vérifiées dans l’application, environnement de démonstration</w:t>
      </w:r>
    </w:p>
    <w:p w14:paraId="033D5C69" w14:textId="77777777" w:rsidR="00DE3B2D" w:rsidRDefault="00397BD5">
      <w:r>
        <w:rPr>
          <w:b/>
          <w:bCs/>
          <w:sz w:val="22"/>
          <w:szCs w:val="22"/>
        </w:rPr>
        <w:t xml:space="preserve">Version : </w:t>
      </w:r>
      <w:r>
        <w:rPr>
          <w:sz w:val="22"/>
          <w:szCs w:val="22"/>
        </w:rPr>
        <w:t>2.0 — octobre 2026</w:t>
      </w:r>
    </w:p>
    <w:p w14:paraId="640EED3A" w14:textId="77777777" w:rsidR="00DE3B2D" w:rsidRDefault="00DE3B2D"/>
    <w:p w14:paraId="2BAFB60C" w14:textId="77777777" w:rsidR="00DE3B2D" w:rsidRDefault="00DE3B2D"/>
    <w:p w14:paraId="0EE7AB07" w14:textId="77777777" w:rsidR="00DE3B2D" w:rsidRDefault="00DE3B2D"/>
    <w:p w14:paraId="6898D5A7" w14:textId="77777777" w:rsidR="00DE3B2D" w:rsidRDefault="00DE3B2D"/>
    <w:p w14:paraId="4A4944A7" w14:textId="77777777" w:rsidR="00DE3B2D" w:rsidRDefault="00DE3B2D"/>
    <w:p w14:paraId="77DBA477" w14:textId="77777777" w:rsidR="00DE3B2D" w:rsidRDefault="00DE3B2D"/>
    <w:p w14:paraId="4041555A" w14:textId="77777777" w:rsidR="00DE3B2D" w:rsidRDefault="00DE3B2D"/>
    <w:p w14:paraId="25743BBB" w14:textId="77777777" w:rsidR="00DE3B2D" w:rsidRDefault="00DE3B2D"/>
    <w:p w14:paraId="77244D32" w14:textId="77777777" w:rsidR="00DE3B2D" w:rsidRDefault="00397BD5">
      <w:pPr>
        <w:pBdr>
          <w:top w:val="single" w:sz="4" w:space="4" w:color="CBD5E1"/>
        </w:pBdr>
        <w:sectPr w:rsidR="00DE3B2D">
          <w:pgSz w:w="11906" w:h="16838"/>
          <w:pgMar w:top="1250" w:right="1134" w:bottom="1134" w:left="1134" w:header="560" w:footer="520" w:gutter="0"/>
          <w:cols w:space="720"/>
          <w:titlePg/>
          <w:docGrid w:linePitch="360"/>
        </w:sectPr>
      </w:pPr>
      <w:r>
        <w:rPr>
          <w:i/>
          <w:iCs/>
          <w:color w:val="64748B"/>
          <w:sz w:val="18"/>
          <w:szCs w:val="18"/>
        </w:rPr>
        <w:t>Les captures d’écran proviennent de l’environnement de démonstration : données synthétiques ; CEF, CIN, adresses e-mail et numéros de téléphone sont floutés.</w:t>
      </w:r>
    </w:p>
    <w:p w14:paraId="46B27651" w14:textId="77777777" w:rsidR="00DE3B2D" w:rsidRDefault="00397BD5">
      <w:pPr>
        <w:pStyle w:val="Titresansnumro"/>
      </w:pPr>
      <w:r>
        <w:lastRenderedPageBreak/>
        <w:t>Résumé</w:t>
      </w:r>
    </w:p>
    <w:p w14:paraId="4771E4B5" w14:textId="77777777" w:rsidR="00DE3B2D" w:rsidRDefault="00397BD5">
      <w:pPr>
        <w:keepNext/>
        <w:pBdr>
          <w:left w:val="single" w:sz="18" w:space="6" w:color="2E5A94"/>
        </w:pBdr>
        <w:shd w:val="clear" w:color="auto" w:fill="EEF3FA"/>
        <w:spacing w:before="120"/>
      </w:pPr>
      <w:r>
        <w:rPr>
          <w:b/>
          <w:bCs/>
          <w:color w:val="183153"/>
        </w:rPr>
        <w:t>En une page</w:t>
      </w:r>
    </w:p>
    <w:p w14:paraId="775FC114" w14:textId="77777777" w:rsidR="00DE3B2D" w:rsidRDefault="00397BD5">
      <w:pPr>
        <w:pBdr>
          <w:left w:val="single" w:sz="18" w:space="6" w:color="2E5A94"/>
        </w:pBdr>
        <w:shd w:val="clear" w:color="auto" w:fill="EEF3FA"/>
        <w:spacing w:after="160"/>
      </w:pPr>
      <w:r>
        <w:t>INTERNAT est l’outil de gestion des Maisons des Stagiaires de l’OFPPT. Il suit un stagiaire depuis le jour où il demande une place jusqu’à celui où il quitte l’internat, et il donne à chaque responsable la partie du travail qui lui revient — ni plus, ni moins.</w:t>
      </w:r>
    </w:p>
    <w:p w14:paraId="2F7F077D" w14:textId="77777777" w:rsidR="00DE3B2D" w:rsidRDefault="00397BD5">
      <w:pPr>
        <w:spacing w:after="120" w:line="288" w:lineRule="auto"/>
        <w:jc w:val="both"/>
      </w:pPr>
      <w:r>
        <w:t xml:space="preserve">Le parcours commence par une </w:t>
      </w:r>
      <w:r>
        <w:rPr>
          <w:b/>
          <w:bCs/>
        </w:rPr>
        <w:t>campagne</w:t>
      </w:r>
      <w:r>
        <w:t xml:space="preserve"> ouverte par le chef de pôle pour un internat. Le candidat s’inscrit en ligne, en six étapes, et son compte n’existe qu’au moment où il soumet sa candidature. Le </w:t>
      </w:r>
      <w:r>
        <w:rPr>
          <w:b/>
          <w:bCs/>
        </w:rPr>
        <w:t>gestionnaire de l’internat</w:t>
      </w:r>
      <w:r>
        <w:t xml:space="preserve"> examine le dossier pièce par pièce : il le valide, le renvoie pour correction ou le rejette en motivant sa décision. Dès qu’un dossier est validé, l’application calcule le score et met à jour le classement.</w:t>
      </w:r>
    </w:p>
    <w:p w14:paraId="374F1D8D" w14:textId="77777777" w:rsidR="00DE3B2D" w:rsidRDefault="00397BD5">
      <w:pPr>
        <w:spacing w:after="120" w:line="288" w:lineRule="auto"/>
        <w:jc w:val="both"/>
      </w:pPr>
      <w:r>
        <w:t xml:space="preserve">Le </w:t>
      </w:r>
      <w:r>
        <w:rPr>
          <w:b/>
          <w:bCs/>
        </w:rPr>
        <w:t>chef de pôle</w:t>
      </w:r>
      <w:r>
        <w:t xml:space="preserve"> prépare ensuite la délibération : il contrôle les dossiers, rectifie une note lorsque c’est justifié et imprime la liste des candidats. La décision appartient au </w:t>
      </w:r>
      <w:r>
        <w:rPr>
          <w:b/>
          <w:bCs/>
        </w:rPr>
        <w:t>directeur du complexe / CMC</w:t>
      </w:r>
      <w:r>
        <w:t>, seul habilité à valider la liste des admis. Le gestionnaire confirme alors la place, attribue un lit et enregistre l’arrivée ; à partir de là, le stagiaire accède à ses services : hébergement, mensualités, repas, sorties, réclamations.</w:t>
      </w:r>
    </w:p>
    <w:p w14:paraId="712D8D93" w14:textId="77777777" w:rsidR="00DE3B2D" w:rsidRDefault="00397BD5">
      <w:pPr>
        <w:spacing w:after="120" w:line="288" w:lineRule="auto"/>
        <w:jc w:val="both"/>
      </w:pPr>
      <w:r>
        <w:t xml:space="preserve">La vie quotidienne s’organise de la même façon, par responsabilités. Le </w:t>
      </w:r>
      <w:r>
        <w:rPr>
          <w:b/>
          <w:bCs/>
        </w:rPr>
        <w:t>responsable restauration</w:t>
      </w:r>
      <w:r>
        <w:t xml:space="preserve"> compose les menus et les soumet au chef de pôle, qui les valide ou les renvoie ; les résidents réservent leurs repas en signalant leurs allergies ; la cuisine travaille sur des effectifs réels et dispose, chaque jour, de la liste des présents et des absents. Les mensualités, enfin, sont contrôlées par le gestionnaire sans jamais conditionner l’attribution du lit.</w:t>
      </w:r>
    </w:p>
    <w:p w14:paraId="7B9D3B0F" w14:textId="77777777" w:rsidR="00DE3B2D" w:rsidRDefault="00397BD5">
      <w:pPr>
        <w:spacing w:after="120" w:line="288" w:lineRule="auto"/>
        <w:jc w:val="both"/>
      </w:pPr>
      <w:r>
        <w:t>Tout ce qui est décidé laisse une trace : auteur, date, motif. Et chacun ne voit que son périmètre, défini par la hiérarchie Région → Province → Complexe / CMC → Établissement → Internat.</w:t>
      </w:r>
    </w:p>
    <w:p w14:paraId="59EF95A0" w14:textId="77777777" w:rsidR="00DE3B2D" w:rsidRDefault="00397BD5">
      <w:pPr>
        <w:pStyle w:val="Titresansnumro"/>
        <w:pageBreakBefore/>
      </w:pPr>
      <w:r>
        <w:lastRenderedPageBreak/>
        <w:t>Table des matières</w:t>
      </w:r>
    </w:p>
    <w:sdt>
      <w:sdtPr>
        <w:alias w:val="Table des matières"/>
        <w:id w:val="1163894377"/>
      </w:sdtPr>
      <w:sdtEndPr/>
      <w:sdtContent>
        <w:p w14:paraId="7E873A63" w14:textId="1571BA37" w:rsidR="00397BD5" w:rsidRDefault="00397BD5">
          <w:pPr>
            <w:pStyle w:val="TM1"/>
            <w:tabs>
              <w:tab w:val="right" w:leader="dot" w:pos="9628"/>
            </w:tabs>
            <w:rPr>
              <w:noProof/>
            </w:rPr>
          </w:pPr>
          <w:r>
            <w:fldChar w:fldCharType="begin"/>
          </w:r>
          <w:r>
            <w:instrText>TOC \h \o "1-3"</w:instrText>
          </w:r>
          <w:r>
            <w:fldChar w:fldCharType="separate"/>
          </w:r>
          <w:hyperlink w:anchor="_Toc243665343" w:history="1">
            <w:r w:rsidRPr="00026E9E">
              <w:rPr>
                <w:rStyle w:val="Lienhypertexte"/>
                <w:noProof/>
              </w:rPr>
              <w:t>Partie I — Présentation générale</w:t>
            </w:r>
            <w:r>
              <w:rPr>
                <w:noProof/>
              </w:rPr>
              <w:tab/>
            </w:r>
            <w:r>
              <w:rPr>
                <w:noProof/>
              </w:rPr>
              <w:fldChar w:fldCharType="begin"/>
            </w:r>
            <w:r>
              <w:rPr>
                <w:noProof/>
              </w:rPr>
              <w:instrText xml:space="preserve"> PAGEREF _Toc243665343 \h </w:instrText>
            </w:r>
            <w:r>
              <w:rPr>
                <w:noProof/>
              </w:rPr>
            </w:r>
            <w:r>
              <w:rPr>
                <w:noProof/>
              </w:rPr>
              <w:fldChar w:fldCharType="separate"/>
            </w:r>
            <w:r>
              <w:rPr>
                <w:noProof/>
              </w:rPr>
              <w:t>7</w:t>
            </w:r>
            <w:r>
              <w:rPr>
                <w:noProof/>
              </w:rPr>
              <w:fldChar w:fldCharType="end"/>
            </w:r>
          </w:hyperlink>
        </w:p>
        <w:p w14:paraId="24D7ED7D" w14:textId="21143D0F" w:rsidR="00397BD5" w:rsidRDefault="00397BD5">
          <w:pPr>
            <w:pStyle w:val="TM2"/>
            <w:tabs>
              <w:tab w:val="left" w:pos="720"/>
              <w:tab w:val="right" w:leader="dot" w:pos="9628"/>
            </w:tabs>
            <w:rPr>
              <w:noProof/>
            </w:rPr>
          </w:pPr>
          <w:hyperlink w:anchor="_Toc243665344" w:history="1">
            <w:r w:rsidRPr="00026E9E">
              <w:rPr>
                <w:rStyle w:val="Lienhypertexte"/>
                <w:noProof/>
              </w:rPr>
              <w:t>1.</w:t>
            </w:r>
            <w:r>
              <w:rPr>
                <w:noProof/>
              </w:rPr>
              <w:tab/>
            </w:r>
            <w:r w:rsidRPr="00026E9E">
              <w:rPr>
                <w:rStyle w:val="Lienhypertexte"/>
                <w:noProof/>
              </w:rPr>
              <w:t>Introduction et présentation de l’application</w:t>
            </w:r>
            <w:r>
              <w:rPr>
                <w:noProof/>
              </w:rPr>
              <w:tab/>
            </w:r>
            <w:r>
              <w:rPr>
                <w:noProof/>
              </w:rPr>
              <w:fldChar w:fldCharType="begin"/>
            </w:r>
            <w:r>
              <w:rPr>
                <w:noProof/>
              </w:rPr>
              <w:instrText xml:space="preserve"> PAGEREF _Toc243665344 \h </w:instrText>
            </w:r>
            <w:r>
              <w:rPr>
                <w:noProof/>
              </w:rPr>
            </w:r>
            <w:r>
              <w:rPr>
                <w:noProof/>
              </w:rPr>
              <w:fldChar w:fldCharType="separate"/>
            </w:r>
            <w:r>
              <w:rPr>
                <w:noProof/>
              </w:rPr>
              <w:t>8</w:t>
            </w:r>
            <w:r>
              <w:rPr>
                <w:noProof/>
              </w:rPr>
              <w:fldChar w:fldCharType="end"/>
            </w:r>
          </w:hyperlink>
        </w:p>
        <w:p w14:paraId="0ABEA244" w14:textId="176B22C2" w:rsidR="00397BD5" w:rsidRDefault="00397BD5">
          <w:pPr>
            <w:pStyle w:val="TM3"/>
            <w:tabs>
              <w:tab w:val="left" w:pos="1200"/>
              <w:tab w:val="right" w:leader="dot" w:pos="9628"/>
            </w:tabs>
            <w:rPr>
              <w:noProof/>
            </w:rPr>
          </w:pPr>
          <w:hyperlink w:anchor="_Toc243665345" w:history="1">
            <w:r w:rsidRPr="00026E9E">
              <w:rPr>
                <w:rStyle w:val="Lienhypertexte"/>
                <w:noProof/>
              </w:rPr>
              <w:t>1.1</w:t>
            </w:r>
            <w:r>
              <w:rPr>
                <w:noProof/>
              </w:rPr>
              <w:tab/>
            </w:r>
            <w:r w:rsidRPr="00026E9E">
              <w:rPr>
                <w:rStyle w:val="Lienhypertexte"/>
                <w:noProof/>
              </w:rPr>
              <w:t>Le contexte : héberger des stagiaires en formation</w:t>
            </w:r>
            <w:r>
              <w:rPr>
                <w:noProof/>
              </w:rPr>
              <w:tab/>
            </w:r>
            <w:r>
              <w:rPr>
                <w:noProof/>
              </w:rPr>
              <w:fldChar w:fldCharType="begin"/>
            </w:r>
            <w:r>
              <w:rPr>
                <w:noProof/>
              </w:rPr>
              <w:instrText xml:space="preserve"> PAGEREF _Toc243665345 \h </w:instrText>
            </w:r>
            <w:r>
              <w:rPr>
                <w:noProof/>
              </w:rPr>
            </w:r>
            <w:r>
              <w:rPr>
                <w:noProof/>
              </w:rPr>
              <w:fldChar w:fldCharType="separate"/>
            </w:r>
            <w:r>
              <w:rPr>
                <w:noProof/>
              </w:rPr>
              <w:t>8</w:t>
            </w:r>
            <w:r>
              <w:rPr>
                <w:noProof/>
              </w:rPr>
              <w:fldChar w:fldCharType="end"/>
            </w:r>
          </w:hyperlink>
        </w:p>
        <w:p w14:paraId="4E63B39D" w14:textId="0A0F548F" w:rsidR="00397BD5" w:rsidRDefault="00397BD5">
          <w:pPr>
            <w:pStyle w:val="TM3"/>
            <w:tabs>
              <w:tab w:val="left" w:pos="1200"/>
              <w:tab w:val="right" w:leader="dot" w:pos="9628"/>
            </w:tabs>
            <w:rPr>
              <w:noProof/>
            </w:rPr>
          </w:pPr>
          <w:hyperlink w:anchor="_Toc243665346" w:history="1">
            <w:r w:rsidRPr="00026E9E">
              <w:rPr>
                <w:rStyle w:val="Lienhypertexte"/>
                <w:noProof/>
              </w:rPr>
              <w:t>1.2</w:t>
            </w:r>
            <w:r>
              <w:rPr>
                <w:noProof/>
              </w:rPr>
              <w:tab/>
            </w:r>
            <w:r w:rsidRPr="00026E9E">
              <w:rPr>
                <w:rStyle w:val="Lienhypertexte"/>
                <w:noProof/>
              </w:rPr>
              <w:t>Ce qui posait problème</w:t>
            </w:r>
            <w:r>
              <w:rPr>
                <w:noProof/>
              </w:rPr>
              <w:tab/>
            </w:r>
            <w:r>
              <w:rPr>
                <w:noProof/>
              </w:rPr>
              <w:fldChar w:fldCharType="begin"/>
            </w:r>
            <w:r>
              <w:rPr>
                <w:noProof/>
              </w:rPr>
              <w:instrText xml:space="preserve"> PAGEREF _Toc243665346 \h </w:instrText>
            </w:r>
            <w:r>
              <w:rPr>
                <w:noProof/>
              </w:rPr>
            </w:r>
            <w:r>
              <w:rPr>
                <w:noProof/>
              </w:rPr>
              <w:fldChar w:fldCharType="separate"/>
            </w:r>
            <w:r>
              <w:rPr>
                <w:noProof/>
              </w:rPr>
              <w:t>8</w:t>
            </w:r>
            <w:r>
              <w:rPr>
                <w:noProof/>
              </w:rPr>
              <w:fldChar w:fldCharType="end"/>
            </w:r>
          </w:hyperlink>
        </w:p>
        <w:p w14:paraId="61EE6E9E" w14:textId="6D4797CE" w:rsidR="00397BD5" w:rsidRDefault="00397BD5">
          <w:pPr>
            <w:pStyle w:val="TM3"/>
            <w:tabs>
              <w:tab w:val="left" w:pos="1200"/>
              <w:tab w:val="right" w:leader="dot" w:pos="9628"/>
            </w:tabs>
            <w:rPr>
              <w:noProof/>
            </w:rPr>
          </w:pPr>
          <w:hyperlink w:anchor="_Toc243665347" w:history="1">
            <w:r w:rsidRPr="00026E9E">
              <w:rPr>
                <w:rStyle w:val="Lienhypertexte"/>
                <w:noProof/>
              </w:rPr>
              <w:t>1.3</w:t>
            </w:r>
            <w:r>
              <w:rPr>
                <w:noProof/>
              </w:rPr>
              <w:tab/>
            </w:r>
            <w:r w:rsidRPr="00026E9E">
              <w:rPr>
                <w:rStyle w:val="Lienhypertexte"/>
                <w:noProof/>
              </w:rPr>
              <w:t>Ce que l’application apporte</w:t>
            </w:r>
            <w:r>
              <w:rPr>
                <w:noProof/>
              </w:rPr>
              <w:tab/>
            </w:r>
            <w:r>
              <w:rPr>
                <w:noProof/>
              </w:rPr>
              <w:fldChar w:fldCharType="begin"/>
            </w:r>
            <w:r>
              <w:rPr>
                <w:noProof/>
              </w:rPr>
              <w:instrText xml:space="preserve"> PAGEREF _Toc243665347 \h </w:instrText>
            </w:r>
            <w:r>
              <w:rPr>
                <w:noProof/>
              </w:rPr>
            </w:r>
            <w:r>
              <w:rPr>
                <w:noProof/>
              </w:rPr>
              <w:fldChar w:fldCharType="separate"/>
            </w:r>
            <w:r>
              <w:rPr>
                <w:noProof/>
              </w:rPr>
              <w:t>8</w:t>
            </w:r>
            <w:r>
              <w:rPr>
                <w:noProof/>
              </w:rPr>
              <w:fldChar w:fldCharType="end"/>
            </w:r>
          </w:hyperlink>
        </w:p>
        <w:p w14:paraId="13168269" w14:textId="4DEE419F" w:rsidR="00397BD5" w:rsidRDefault="00397BD5">
          <w:pPr>
            <w:pStyle w:val="TM3"/>
            <w:tabs>
              <w:tab w:val="left" w:pos="1200"/>
              <w:tab w:val="right" w:leader="dot" w:pos="9628"/>
            </w:tabs>
            <w:rPr>
              <w:noProof/>
            </w:rPr>
          </w:pPr>
          <w:hyperlink w:anchor="_Toc243665348" w:history="1">
            <w:r w:rsidRPr="00026E9E">
              <w:rPr>
                <w:rStyle w:val="Lienhypertexte"/>
                <w:noProof/>
              </w:rPr>
              <w:t>1.4</w:t>
            </w:r>
            <w:r>
              <w:rPr>
                <w:noProof/>
              </w:rPr>
              <w:tab/>
            </w:r>
            <w:r w:rsidRPr="00026E9E">
              <w:rPr>
                <w:rStyle w:val="Lienhypertexte"/>
                <w:noProof/>
              </w:rPr>
              <w:t>Deux portes d’entrée</w:t>
            </w:r>
            <w:r>
              <w:rPr>
                <w:noProof/>
              </w:rPr>
              <w:tab/>
            </w:r>
            <w:r>
              <w:rPr>
                <w:noProof/>
              </w:rPr>
              <w:fldChar w:fldCharType="begin"/>
            </w:r>
            <w:r>
              <w:rPr>
                <w:noProof/>
              </w:rPr>
              <w:instrText xml:space="preserve"> PAGEREF _Toc243665348 \h </w:instrText>
            </w:r>
            <w:r>
              <w:rPr>
                <w:noProof/>
              </w:rPr>
            </w:r>
            <w:r>
              <w:rPr>
                <w:noProof/>
              </w:rPr>
              <w:fldChar w:fldCharType="separate"/>
            </w:r>
            <w:r>
              <w:rPr>
                <w:noProof/>
              </w:rPr>
              <w:t>8</w:t>
            </w:r>
            <w:r>
              <w:rPr>
                <w:noProof/>
              </w:rPr>
              <w:fldChar w:fldCharType="end"/>
            </w:r>
          </w:hyperlink>
        </w:p>
        <w:p w14:paraId="6195B5E8" w14:textId="019CA04E" w:rsidR="00397BD5" w:rsidRDefault="00397BD5">
          <w:pPr>
            <w:pStyle w:val="TM3"/>
            <w:tabs>
              <w:tab w:val="left" w:pos="1200"/>
              <w:tab w:val="right" w:leader="dot" w:pos="9628"/>
            </w:tabs>
            <w:rPr>
              <w:noProof/>
            </w:rPr>
          </w:pPr>
          <w:hyperlink w:anchor="_Toc243665349" w:history="1">
            <w:r w:rsidRPr="00026E9E">
              <w:rPr>
                <w:rStyle w:val="Lienhypertexte"/>
                <w:noProof/>
              </w:rPr>
              <w:t>1.5</w:t>
            </w:r>
            <w:r>
              <w:rPr>
                <w:noProof/>
              </w:rPr>
              <w:tab/>
            </w:r>
            <w:r w:rsidRPr="00026E9E">
              <w:rPr>
                <w:rStyle w:val="Lienhypertexte"/>
                <w:noProof/>
              </w:rPr>
              <w:t>Les grandes fonctions en un coup d’œil</w:t>
            </w:r>
            <w:r>
              <w:rPr>
                <w:noProof/>
              </w:rPr>
              <w:tab/>
            </w:r>
            <w:r>
              <w:rPr>
                <w:noProof/>
              </w:rPr>
              <w:fldChar w:fldCharType="begin"/>
            </w:r>
            <w:r>
              <w:rPr>
                <w:noProof/>
              </w:rPr>
              <w:instrText xml:space="preserve"> PAGEREF _Toc243665349 \h </w:instrText>
            </w:r>
            <w:r>
              <w:rPr>
                <w:noProof/>
              </w:rPr>
            </w:r>
            <w:r>
              <w:rPr>
                <w:noProof/>
              </w:rPr>
              <w:fldChar w:fldCharType="separate"/>
            </w:r>
            <w:r>
              <w:rPr>
                <w:noProof/>
              </w:rPr>
              <w:t>10</w:t>
            </w:r>
            <w:r>
              <w:rPr>
                <w:noProof/>
              </w:rPr>
              <w:fldChar w:fldCharType="end"/>
            </w:r>
          </w:hyperlink>
        </w:p>
        <w:p w14:paraId="47707539" w14:textId="59BC3E40" w:rsidR="00397BD5" w:rsidRDefault="00397BD5">
          <w:pPr>
            <w:pStyle w:val="TM2"/>
            <w:tabs>
              <w:tab w:val="left" w:pos="720"/>
              <w:tab w:val="right" w:leader="dot" w:pos="9628"/>
            </w:tabs>
            <w:rPr>
              <w:noProof/>
            </w:rPr>
          </w:pPr>
          <w:hyperlink w:anchor="_Toc243665350" w:history="1">
            <w:r w:rsidRPr="00026E9E">
              <w:rPr>
                <w:rStyle w:val="Lienhypertexte"/>
                <w:noProof/>
              </w:rPr>
              <w:t>2.</w:t>
            </w:r>
            <w:r>
              <w:rPr>
                <w:noProof/>
              </w:rPr>
              <w:tab/>
            </w:r>
            <w:r w:rsidRPr="00026E9E">
              <w:rPr>
                <w:rStyle w:val="Lienhypertexte"/>
                <w:noProof/>
              </w:rPr>
              <w:t>Les acteurs de l’application</w:t>
            </w:r>
            <w:r>
              <w:rPr>
                <w:noProof/>
              </w:rPr>
              <w:tab/>
            </w:r>
            <w:r>
              <w:rPr>
                <w:noProof/>
              </w:rPr>
              <w:fldChar w:fldCharType="begin"/>
            </w:r>
            <w:r>
              <w:rPr>
                <w:noProof/>
              </w:rPr>
              <w:instrText xml:space="preserve"> PAGEREF _Toc243665350 \h </w:instrText>
            </w:r>
            <w:r>
              <w:rPr>
                <w:noProof/>
              </w:rPr>
            </w:r>
            <w:r>
              <w:rPr>
                <w:noProof/>
              </w:rPr>
              <w:fldChar w:fldCharType="separate"/>
            </w:r>
            <w:r>
              <w:rPr>
                <w:noProof/>
              </w:rPr>
              <w:t>11</w:t>
            </w:r>
            <w:r>
              <w:rPr>
                <w:noProof/>
              </w:rPr>
              <w:fldChar w:fldCharType="end"/>
            </w:r>
          </w:hyperlink>
        </w:p>
        <w:p w14:paraId="404DF3C8" w14:textId="77B83D37" w:rsidR="00397BD5" w:rsidRDefault="00397BD5">
          <w:pPr>
            <w:pStyle w:val="TM1"/>
            <w:tabs>
              <w:tab w:val="right" w:leader="dot" w:pos="9628"/>
            </w:tabs>
            <w:rPr>
              <w:noProof/>
            </w:rPr>
          </w:pPr>
          <w:hyperlink w:anchor="_Toc243665351" w:history="1">
            <w:r w:rsidRPr="00026E9E">
              <w:rPr>
                <w:rStyle w:val="Lienhypertexte"/>
                <w:noProof/>
              </w:rPr>
              <w:t>Partie II — Le travail de chaque acteur</w:t>
            </w:r>
            <w:r>
              <w:rPr>
                <w:noProof/>
              </w:rPr>
              <w:tab/>
            </w:r>
            <w:r>
              <w:rPr>
                <w:noProof/>
              </w:rPr>
              <w:fldChar w:fldCharType="begin"/>
            </w:r>
            <w:r>
              <w:rPr>
                <w:noProof/>
              </w:rPr>
              <w:instrText xml:space="preserve"> PAGEREF _Toc243665351 \h </w:instrText>
            </w:r>
            <w:r>
              <w:rPr>
                <w:noProof/>
              </w:rPr>
            </w:r>
            <w:r>
              <w:rPr>
                <w:noProof/>
              </w:rPr>
              <w:fldChar w:fldCharType="separate"/>
            </w:r>
            <w:r>
              <w:rPr>
                <w:noProof/>
              </w:rPr>
              <w:t>12</w:t>
            </w:r>
            <w:r>
              <w:rPr>
                <w:noProof/>
              </w:rPr>
              <w:fldChar w:fldCharType="end"/>
            </w:r>
          </w:hyperlink>
        </w:p>
        <w:p w14:paraId="098E24F7" w14:textId="1DB969F7" w:rsidR="00397BD5" w:rsidRDefault="00397BD5">
          <w:pPr>
            <w:pStyle w:val="TM2"/>
            <w:tabs>
              <w:tab w:val="left" w:pos="720"/>
              <w:tab w:val="right" w:leader="dot" w:pos="9628"/>
            </w:tabs>
            <w:rPr>
              <w:noProof/>
            </w:rPr>
          </w:pPr>
          <w:hyperlink w:anchor="_Toc243665352" w:history="1">
            <w:r w:rsidRPr="00026E9E">
              <w:rPr>
                <w:rStyle w:val="Lienhypertexte"/>
                <w:noProof/>
              </w:rPr>
              <w:t>3.</w:t>
            </w:r>
            <w:r>
              <w:rPr>
                <w:noProof/>
              </w:rPr>
              <w:tab/>
            </w:r>
            <w:r w:rsidRPr="00026E9E">
              <w:rPr>
                <w:rStyle w:val="Lienhypertexte"/>
                <w:noProof/>
              </w:rPr>
              <w:t>L’administrateur</w:t>
            </w:r>
            <w:r>
              <w:rPr>
                <w:noProof/>
              </w:rPr>
              <w:tab/>
            </w:r>
            <w:r>
              <w:rPr>
                <w:noProof/>
              </w:rPr>
              <w:fldChar w:fldCharType="begin"/>
            </w:r>
            <w:r>
              <w:rPr>
                <w:noProof/>
              </w:rPr>
              <w:instrText xml:space="preserve"> PAGEREF _Toc243665352 \h </w:instrText>
            </w:r>
            <w:r>
              <w:rPr>
                <w:noProof/>
              </w:rPr>
            </w:r>
            <w:r>
              <w:rPr>
                <w:noProof/>
              </w:rPr>
              <w:fldChar w:fldCharType="separate"/>
            </w:r>
            <w:r>
              <w:rPr>
                <w:noProof/>
              </w:rPr>
              <w:t>13</w:t>
            </w:r>
            <w:r>
              <w:rPr>
                <w:noProof/>
              </w:rPr>
              <w:fldChar w:fldCharType="end"/>
            </w:r>
          </w:hyperlink>
        </w:p>
        <w:p w14:paraId="2D2CBB06" w14:textId="70748BBF" w:rsidR="00397BD5" w:rsidRDefault="00397BD5">
          <w:pPr>
            <w:pStyle w:val="TM3"/>
            <w:tabs>
              <w:tab w:val="left" w:pos="1200"/>
              <w:tab w:val="right" w:leader="dot" w:pos="9628"/>
            </w:tabs>
            <w:rPr>
              <w:noProof/>
            </w:rPr>
          </w:pPr>
          <w:hyperlink w:anchor="_Toc243665353" w:history="1">
            <w:r w:rsidRPr="00026E9E">
              <w:rPr>
                <w:rStyle w:val="Lienhypertexte"/>
                <w:noProof/>
              </w:rPr>
              <w:t>3.1</w:t>
            </w:r>
            <w:r>
              <w:rPr>
                <w:noProof/>
              </w:rPr>
              <w:tab/>
            </w:r>
            <w:r w:rsidRPr="00026E9E">
              <w:rPr>
                <w:rStyle w:val="Lienhypertexte"/>
                <w:noProof/>
              </w:rPr>
              <w:t>L’organisation administrative</w:t>
            </w:r>
            <w:r>
              <w:rPr>
                <w:noProof/>
              </w:rPr>
              <w:tab/>
            </w:r>
            <w:r>
              <w:rPr>
                <w:noProof/>
              </w:rPr>
              <w:fldChar w:fldCharType="begin"/>
            </w:r>
            <w:r>
              <w:rPr>
                <w:noProof/>
              </w:rPr>
              <w:instrText xml:space="preserve"> PAGEREF _Toc243665353 \h </w:instrText>
            </w:r>
            <w:r>
              <w:rPr>
                <w:noProof/>
              </w:rPr>
            </w:r>
            <w:r>
              <w:rPr>
                <w:noProof/>
              </w:rPr>
              <w:fldChar w:fldCharType="separate"/>
            </w:r>
            <w:r>
              <w:rPr>
                <w:noProof/>
              </w:rPr>
              <w:t>13</w:t>
            </w:r>
            <w:r>
              <w:rPr>
                <w:noProof/>
              </w:rPr>
              <w:fldChar w:fldCharType="end"/>
            </w:r>
          </w:hyperlink>
        </w:p>
        <w:p w14:paraId="280F9DDD" w14:textId="30AEE79B" w:rsidR="00397BD5" w:rsidRDefault="00397BD5">
          <w:pPr>
            <w:pStyle w:val="TM3"/>
            <w:tabs>
              <w:tab w:val="left" w:pos="1200"/>
              <w:tab w:val="right" w:leader="dot" w:pos="9628"/>
            </w:tabs>
            <w:rPr>
              <w:noProof/>
            </w:rPr>
          </w:pPr>
          <w:hyperlink w:anchor="_Toc243665354" w:history="1">
            <w:r w:rsidRPr="00026E9E">
              <w:rPr>
                <w:rStyle w:val="Lienhypertexte"/>
                <w:noProof/>
              </w:rPr>
              <w:t>3.2</w:t>
            </w:r>
            <w:r>
              <w:rPr>
                <w:noProof/>
              </w:rPr>
              <w:tab/>
            </w:r>
            <w:r w:rsidRPr="00026E9E">
              <w:rPr>
                <w:rStyle w:val="Lienhypertexte"/>
                <w:noProof/>
              </w:rPr>
              <w:t>Les comptes du personnel</w:t>
            </w:r>
            <w:r>
              <w:rPr>
                <w:noProof/>
              </w:rPr>
              <w:tab/>
            </w:r>
            <w:r>
              <w:rPr>
                <w:noProof/>
              </w:rPr>
              <w:fldChar w:fldCharType="begin"/>
            </w:r>
            <w:r>
              <w:rPr>
                <w:noProof/>
              </w:rPr>
              <w:instrText xml:space="preserve"> PAGEREF _Toc243665354 \h </w:instrText>
            </w:r>
            <w:r>
              <w:rPr>
                <w:noProof/>
              </w:rPr>
            </w:r>
            <w:r>
              <w:rPr>
                <w:noProof/>
              </w:rPr>
              <w:fldChar w:fldCharType="separate"/>
            </w:r>
            <w:r>
              <w:rPr>
                <w:noProof/>
              </w:rPr>
              <w:t>17</w:t>
            </w:r>
            <w:r>
              <w:rPr>
                <w:noProof/>
              </w:rPr>
              <w:fldChar w:fldCharType="end"/>
            </w:r>
          </w:hyperlink>
        </w:p>
        <w:p w14:paraId="7A27E21A" w14:textId="02E4DEEC" w:rsidR="00397BD5" w:rsidRDefault="00397BD5">
          <w:pPr>
            <w:pStyle w:val="TM3"/>
            <w:tabs>
              <w:tab w:val="left" w:pos="1200"/>
              <w:tab w:val="right" w:leader="dot" w:pos="9628"/>
            </w:tabs>
            <w:rPr>
              <w:noProof/>
            </w:rPr>
          </w:pPr>
          <w:hyperlink w:anchor="_Toc243665355" w:history="1">
            <w:r w:rsidRPr="00026E9E">
              <w:rPr>
                <w:rStyle w:val="Lienhypertexte"/>
                <w:noProof/>
              </w:rPr>
              <w:t>3.3</w:t>
            </w:r>
            <w:r>
              <w:rPr>
                <w:noProof/>
              </w:rPr>
              <w:tab/>
            </w:r>
            <w:r w:rsidRPr="00026E9E">
              <w:rPr>
                <w:rStyle w:val="Lienhypertexte"/>
                <w:noProof/>
              </w:rPr>
              <w:t>Les comptes stagiaires</w:t>
            </w:r>
            <w:r>
              <w:rPr>
                <w:noProof/>
              </w:rPr>
              <w:tab/>
            </w:r>
            <w:r>
              <w:rPr>
                <w:noProof/>
              </w:rPr>
              <w:fldChar w:fldCharType="begin"/>
            </w:r>
            <w:r>
              <w:rPr>
                <w:noProof/>
              </w:rPr>
              <w:instrText xml:space="preserve"> PAGEREF _Toc243665355 \h </w:instrText>
            </w:r>
            <w:r>
              <w:rPr>
                <w:noProof/>
              </w:rPr>
            </w:r>
            <w:r>
              <w:rPr>
                <w:noProof/>
              </w:rPr>
              <w:fldChar w:fldCharType="separate"/>
            </w:r>
            <w:r>
              <w:rPr>
                <w:noProof/>
              </w:rPr>
              <w:t>22</w:t>
            </w:r>
            <w:r>
              <w:rPr>
                <w:noProof/>
              </w:rPr>
              <w:fldChar w:fldCharType="end"/>
            </w:r>
          </w:hyperlink>
        </w:p>
        <w:p w14:paraId="6719EFD6" w14:textId="7F55B105" w:rsidR="00397BD5" w:rsidRDefault="00397BD5">
          <w:pPr>
            <w:pStyle w:val="TM3"/>
            <w:tabs>
              <w:tab w:val="left" w:pos="1200"/>
              <w:tab w:val="right" w:leader="dot" w:pos="9628"/>
            </w:tabs>
            <w:rPr>
              <w:noProof/>
            </w:rPr>
          </w:pPr>
          <w:hyperlink w:anchor="_Toc243665356" w:history="1">
            <w:r w:rsidRPr="00026E9E">
              <w:rPr>
                <w:rStyle w:val="Lienhypertexte"/>
                <w:noProof/>
              </w:rPr>
              <w:t>3.4</w:t>
            </w:r>
            <w:r>
              <w:rPr>
                <w:noProof/>
              </w:rPr>
              <w:tab/>
            </w:r>
            <w:r w:rsidRPr="00026E9E">
              <w:rPr>
                <w:rStyle w:val="Lienhypertexte"/>
                <w:noProof/>
              </w:rPr>
              <w:t>Les réglages et la supervision</w:t>
            </w:r>
            <w:r>
              <w:rPr>
                <w:noProof/>
              </w:rPr>
              <w:tab/>
            </w:r>
            <w:r>
              <w:rPr>
                <w:noProof/>
              </w:rPr>
              <w:fldChar w:fldCharType="begin"/>
            </w:r>
            <w:r>
              <w:rPr>
                <w:noProof/>
              </w:rPr>
              <w:instrText xml:space="preserve"> PAGEREF _Toc243665356 \h </w:instrText>
            </w:r>
            <w:r>
              <w:rPr>
                <w:noProof/>
              </w:rPr>
            </w:r>
            <w:r>
              <w:rPr>
                <w:noProof/>
              </w:rPr>
              <w:fldChar w:fldCharType="separate"/>
            </w:r>
            <w:r>
              <w:rPr>
                <w:noProof/>
              </w:rPr>
              <w:t>24</w:t>
            </w:r>
            <w:r>
              <w:rPr>
                <w:noProof/>
              </w:rPr>
              <w:fldChar w:fldCharType="end"/>
            </w:r>
          </w:hyperlink>
        </w:p>
        <w:p w14:paraId="6912D043" w14:textId="441A263D" w:rsidR="00397BD5" w:rsidRDefault="00397BD5">
          <w:pPr>
            <w:pStyle w:val="TM2"/>
            <w:tabs>
              <w:tab w:val="left" w:pos="720"/>
              <w:tab w:val="right" w:leader="dot" w:pos="9628"/>
            </w:tabs>
            <w:rPr>
              <w:noProof/>
            </w:rPr>
          </w:pPr>
          <w:hyperlink w:anchor="_Toc243665357" w:history="1">
            <w:r w:rsidRPr="00026E9E">
              <w:rPr>
                <w:rStyle w:val="Lienhypertexte"/>
                <w:noProof/>
              </w:rPr>
              <w:t>4.</w:t>
            </w:r>
            <w:r>
              <w:rPr>
                <w:noProof/>
              </w:rPr>
              <w:tab/>
            </w:r>
            <w:r w:rsidRPr="00026E9E">
              <w:rPr>
                <w:rStyle w:val="Lienhypertexte"/>
                <w:noProof/>
              </w:rPr>
              <w:t>Le chef de pôle scolarité</w:t>
            </w:r>
            <w:r>
              <w:rPr>
                <w:noProof/>
              </w:rPr>
              <w:tab/>
            </w:r>
            <w:r>
              <w:rPr>
                <w:noProof/>
              </w:rPr>
              <w:fldChar w:fldCharType="begin"/>
            </w:r>
            <w:r>
              <w:rPr>
                <w:noProof/>
              </w:rPr>
              <w:instrText xml:space="preserve"> PAGEREF _Toc243665357 \h </w:instrText>
            </w:r>
            <w:r>
              <w:rPr>
                <w:noProof/>
              </w:rPr>
            </w:r>
            <w:r>
              <w:rPr>
                <w:noProof/>
              </w:rPr>
              <w:fldChar w:fldCharType="separate"/>
            </w:r>
            <w:r>
              <w:rPr>
                <w:noProof/>
              </w:rPr>
              <w:t>27</w:t>
            </w:r>
            <w:r>
              <w:rPr>
                <w:noProof/>
              </w:rPr>
              <w:fldChar w:fldCharType="end"/>
            </w:r>
          </w:hyperlink>
        </w:p>
        <w:p w14:paraId="11CC8D48" w14:textId="573CC332" w:rsidR="00397BD5" w:rsidRDefault="00397BD5">
          <w:pPr>
            <w:pStyle w:val="TM3"/>
            <w:tabs>
              <w:tab w:val="left" w:pos="1200"/>
              <w:tab w:val="right" w:leader="dot" w:pos="9628"/>
            </w:tabs>
            <w:rPr>
              <w:noProof/>
            </w:rPr>
          </w:pPr>
          <w:hyperlink w:anchor="_Toc243665358" w:history="1">
            <w:r w:rsidRPr="00026E9E">
              <w:rPr>
                <w:rStyle w:val="Lienhypertexte"/>
                <w:noProof/>
              </w:rPr>
              <w:t>4.1</w:t>
            </w:r>
            <w:r>
              <w:rPr>
                <w:noProof/>
              </w:rPr>
              <w:tab/>
            </w:r>
            <w:r w:rsidRPr="00026E9E">
              <w:rPr>
                <w:rStyle w:val="Lienhypertexte"/>
                <w:noProof/>
              </w:rPr>
              <w:t>Créer et conduire les campagnes</w:t>
            </w:r>
            <w:r>
              <w:rPr>
                <w:noProof/>
              </w:rPr>
              <w:tab/>
            </w:r>
            <w:r>
              <w:rPr>
                <w:noProof/>
              </w:rPr>
              <w:fldChar w:fldCharType="begin"/>
            </w:r>
            <w:r>
              <w:rPr>
                <w:noProof/>
              </w:rPr>
              <w:instrText xml:space="preserve"> PAGEREF _Toc243665358 \h </w:instrText>
            </w:r>
            <w:r>
              <w:rPr>
                <w:noProof/>
              </w:rPr>
            </w:r>
            <w:r>
              <w:rPr>
                <w:noProof/>
              </w:rPr>
              <w:fldChar w:fldCharType="separate"/>
            </w:r>
            <w:r>
              <w:rPr>
                <w:noProof/>
              </w:rPr>
              <w:t>30</w:t>
            </w:r>
            <w:r>
              <w:rPr>
                <w:noProof/>
              </w:rPr>
              <w:fldChar w:fldCharType="end"/>
            </w:r>
          </w:hyperlink>
        </w:p>
        <w:p w14:paraId="6F54CF0E" w14:textId="4FD39806" w:rsidR="00397BD5" w:rsidRDefault="00397BD5">
          <w:pPr>
            <w:pStyle w:val="TM3"/>
            <w:tabs>
              <w:tab w:val="left" w:pos="1200"/>
              <w:tab w:val="right" w:leader="dot" w:pos="9628"/>
            </w:tabs>
            <w:rPr>
              <w:noProof/>
            </w:rPr>
          </w:pPr>
          <w:hyperlink w:anchor="_Toc243665359" w:history="1">
            <w:r w:rsidRPr="00026E9E">
              <w:rPr>
                <w:rStyle w:val="Lienhypertexte"/>
                <w:noProof/>
              </w:rPr>
              <w:t>4.2</w:t>
            </w:r>
            <w:r>
              <w:rPr>
                <w:noProof/>
              </w:rPr>
              <w:tab/>
            </w:r>
            <w:r w:rsidRPr="00026E9E">
              <w:rPr>
                <w:rStyle w:val="Lienhypertexte"/>
                <w:noProof/>
              </w:rPr>
              <w:t>Contrôler les candidatures</w:t>
            </w:r>
            <w:r>
              <w:rPr>
                <w:noProof/>
              </w:rPr>
              <w:tab/>
            </w:r>
            <w:r>
              <w:rPr>
                <w:noProof/>
              </w:rPr>
              <w:fldChar w:fldCharType="begin"/>
            </w:r>
            <w:r>
              <w:rPr>
                <w:noProof/>
              </w:rPr>
              <w:instrText xml:space="preserve"> PAGEREF _Toc243665359 \h </w:instrText>
            </w:r>
            <w:r>
              <w:rPr>
                <w:noProof/>
              </w:rPr>
            </w:r>
            <w:r>
              <w:rPr>
                <w:noProof/>
              </w:rPr>
              <w:fldChar w:fldCharType="separate"/>
            </w:r>
            <w:r>
              <w:rPr>
                <w:noProof/>
              </w:rPr>
              <w:t>32</w:t>
            </w:r>
            <w:r>
              <w:rPr>
                <w:noProof/>
              </w:rPr>
              <w:fldChar w:fldCharType="end"/>
            </w:r>
          </w:hyperlink>
        </w:p>
        <w:p w14:paraId="23984C5D" w14:textId="4708FC6D" w:rsidR="00397BD5" w:rsidRDefault="00397BD5">
          <w:pPr>
            <w:pStyle w:val="TM3"/>
            <w:tabs>
              <w:tab w:val="left" w:pos="1200"/>
              <w:tab w:val="right" w:leader="dot" w:pos="9628"/>
            </w:tabs>
            <w:rPr>
              <w:noProof/>
            </w:rPr>
          </w:pPr>
          <w:hyperlink w:anchor="_Toc243665360" w:history="1">
            <w:r w:rsidRPr="00026E9E">
              <w:rPr>
                <w:rStyle w:val="Lienhypertexte"/>
                <w:noProof/>
              </w:rPr>
              <w:t>4.3</w:t>
            </w:r>
            <w:r>
              <w:rPr>
                <w:noProof/>
              </w:rPr>
              <w:tab/>
            </w:r>
            <w:r w:rsidRPr="00026E9E">
              <w:rPr>
                <w:rStyle w:val="Lienhypertexte"/>
                <w:noProof/>
              </w:rPr>
              <w:t>Préparer la délibération</w:t>
            </w:r>
            <w:r>
              <w:rPr>
                <w:noProof/>
              </w:rPr>
              <w:tab/>
            </w:r>
            <w:r>
              <w:rPr>
                <w:noProof/>
              </w:rPr>
              <w:fldChar w:fldCharType="begin"/>
            </w:r>
            <w:r>
              <w:rPr>
                <w:noProof/>
              </w:rPr>
              <w:instrText xml:space="preserve"> PAGEREF _Toc243665360 \h </w:instrText>
            </w:r>
            <w:r>
              <w:rPr>
                <w:noProof/>
              </w:rPr>
            </w:r>
            <w:r>
              <w:rPr>
                <w:noProof/>
              </w:rPr>
              <w:fldChar w:fldCharType="separate"/>
            </w:r>
            <w:r>
              <w:rPr>
                <w:noProof/>
              </w:rPr>
              <w:t>35</w:t>
            </w:r>
            <w:r>
              <w:rPr>
                <w:noProof/>
              </w:rPr>
              <w:fldChar w:fldCharType="end"/>
            </w:r>
          </w:hyperlink>
        </w:p>
        <w:p w14:paraId="24B6646D" w14:textId="3697A02E" w:rsidR="00397BD5" w:rsidRDefault="00397BD5">
          <w:pPr>
            <w:pStyle w:val="TM3"/>
            <w:tabs>
              <w:tab w:val="left" w:pos="1200"/>
              <w:tab w:val="right" w:leader="dot" w:pos="9628"/>
            </w:tabs>
            <w:rPr>
              <w:noProof/>
            </w:rPr>
          </w:pPr>
          <w:hyperlink w:anchor="_Toc243665361" w:history="1">
            <w:r w:rsidRPr="00026E9E">
              <w:rPr>
                <w:rStyle w:val="Lienhypertexte"/>
                <w:noProof/>
              </w:rPr>
              <w:t>4.4</w:t>
            </w:r>
            <w:r>
              <w:rPr>
                <w:noProof/>
              </w:rPr>
              <w:tab/>
            </w:r>
            <w:r w:rsidRPr="00026E9E">
              <w:rPr>
                <w:rStyle w:val="Lienhypertexte"/>
                <w:noProof/>
              </w:rPr>
              <w:t>Valider les menus de la restauration</w:t>
            </w:r>
            <w:r>
              <w:rPr>
                <w:noProof/>
              </w:rPr>
              <w:tab/>
            </w:r>
            <w:r>
              <w:rPr>
                <w:noProof/>
              </w:rPr>
              <w:fldChar w:fldCharType="begin"/>
            </w:r>
            <w:r>
              <w:rPr>
                <w:noProof/>
              </w:rPr>
              <w:instrText xml:space="preserve"> PAGEREF _Toc243665361 \h </w:instrText>
            </w:r>
            <w:r>
              <w:rPr>
                <w:noProof/>
              </w:rPr>
            </w:r>
            <w:r>
              <w:rPr>
                <w:noProof/>
              </w:rPr>
              <w:fldChar w:fldCharType="separate"/>
            </w:r>
            <w:r>
              <w:rPr>
                <w:noProof/>
              </w:rPr>
              <w:t>38</w:t>
            </w:r>
            <w:r>
              <w:rPr>
                <w:noProof/>
              </w:rPr>
              <w:fldChar w:fldCharType="end"/>
            </w:r>
          </w:hyperlink>
        </w:p>
        <w:p w14:paraId="04377EDF" w14:textId="0A02A330" w:rsidR="00397BD5" w:rsidRDefault="00397BD5">
          <w:pPr>
            <w:pStyle w:val="TM3"/>
            <w:tabs>
              <w:tab w:val="left" w:pos="1200"/>
              <w:tab w:val="right" w:leader="dot" w:pos="9628"/>
            </w:tabs>
            <w:rPr>
              <w:noProof/>
            </w:rPr>
          </w:pPr>
          <w:hyperlink w:anchor="_Toc243665362" w:history="1">
            <w:r w:rsidRPr="00026E9E">
              <w:rPr>
                <w:rStyle w:val="Lienhypertexte"/>
                <w:noProof/>
              </w:rPr>
              <w:t>4.5</w:t>
            </w:r>
            <w:r>
              <w:rPr>
                <w:noProof/>
              </w:rPr>
              <w:tab/>
            </w:r>
            <w:r w:rsidRPr="00026E9E">
              <w:rPr>
                <w:rStyle w:val="Lienhypertexte"/>
                <w:noProof/>
              </w:rPr>
              <w:t>Suivre l’activité de l’établissement</w:t>
            </w:r>
            <w:r>
              <w:rPr>
                <w:noProof/>
              </w:rPr>
              <w:tab/>
            </w:r>
            <w:r>
              <w:rPr>
                <w:noProof/>
              </w:rPr>
              <w:fldChar w:fldCharType="begin"/>
            </w:r>
            <w:r>
              <w:rPr>
                <w:noProof/>
              </w:rPr>
              <w:instrText xml:space="preserve"> PAGEREF _Toc243665362 \h </w:instrText>
            </w:r>
            <w:r>
              <w:rPr>
                <w:noProof/>
              </w:rPr>
            </w:r>
            <w:r>
              <w:rPr>
                <w:noProof/>
              </w:rPr>
              <w:fldChar w:fldCharType="separate"/>
            </w:r>
            <w:r>
              <w:rPr>
                <w:noProof/>
              </w:rPr>
              <w:t>41</w:t>
            </w:r>
            <w:r>
              <w:rPr>
                <w:noProof/>
              </w:rPr>
              <w:fldChar w:fldCharType="end"/>
            </w:r>
          </w:hyperlink>
        </w:p>
        <w:p w14:paraId="600AD93F" w14:textId="515729EB" w:rsidR="00397BD5" w:rsidRDefault="00397BD5">
          <w:pPr>
            <w:pStyle w:val="TM2"/>
            <w:tabs>
              <w:tab w:val="left" w:pos="720"/>
              <w:tab w:val="right" w:leader="dot" w:pos="9628"/>
            </w:tabs>
            <w:rPr>
              <w:noProof/>
            </w:rPr>
          </w:pPr>
          <w:hyperlink w:anchor="_Toc243665363" w:history="1">
            <w:r w:rsidRPr="00026E9E">
              <w:rPr>
                <w:rStyle w:val="Lienhypertexte"/>
                <w:noProof/>
              </w:rPr>
              <w:t>5.</w:t>
            </w:r>
            <w:r>
              <w:rPr>
                <w:noProof/>
              </w:rPr>
              <w:tab/>
            </w:r>
            <w:r w:rsidRPr="00026E9E">
              <w:rPr>
                <w:rStyle w:val="Lienhypertexte"/>
                <w:noProof/>
              </w:rPr>
              <w:t>Le stagiaire et le candidat</w:t>
            </w:r>
            <w:r>
              <w:rPr>
                <w:noProof/>
              </w:rPr>
              <w:tab/>
            </w:r>
            <w:r>
              <w:rPr>
                <w:noProof/>
              </w:rPr>
              <w:fldChar w:fldCharType="begin"/>
            </w:r>
            <w:r>
              <w:rPr>
                <w:noProof/>
              </w:rPr>
              <w:instrText xml:space="preserve"> PAGEREF _Toc243665363 \h </w:instrText>
            </w:r>
            <w:r>
              <w:rPr>
                <w:noProof/>
              </w:rPr>
            </w:r>
            <w:r>
              <w:rPr>
                <w:noProof/>
              </w:rPr>
              <w:fldChar w:fldCharType="separate"/>
            </w:r>
            <w:r>
              <w:rPr>
                <w:noProof/>
              </w:rPr>
              <w:t>46</w:t>
            </w:r>
            <w:r>
              <w:rPr>
                <w:noProof/>
              </w:rPr>
              <w:fldChar w:fldCharType="end"/>
            </w:r>
          </w:hyperlink>
        </w:p>
        <w:p w14:paraId="1B3D347C" w14:textId="6EE46355" w:rsidR="00397BD5" w:rsidRDefault="00397BD5">
          <w:pPr>
            <w:pStyle w:val="TM3"/>
            <w:tabs>
              <w:tab w:val="left" w:pos="1200"/>
              <w:tab w:val="right" w:leader="dot" w:pos="9628"/>
            </w:tabs>
            <w:rPr>
              <w:noProof/>
            </w:rPr>
          </w:pPr>
          <w:hyperlink w:anchor="_Toc243665364" w:history="1">
            <w:r w:rsidRPr="00026E9E">
              <w:rPr>
                <w:rStyle w:val="Lienhypertexte"/>
                <w:noProof/>
              </w:rPr>
              <w:t>5.1</w:t>
            </w:r>
            <w:r>
              <w:rPr>
                <w:noProof/>
              </w:rPr>
              <w:tab/>
            </w:r>
            <w:r w:rsidRPr="00026E9E">
              <w:rPr>
                <w:rStyle w:val="Lienhypertexte"/>
                <w:noProof/>
              </w:rPr>
              <w:t>Arriver dans l’application</w:t>
            </w:r>
            <w:r>
              <w:rPr>
                <w:noProof/>
              </w:rPr>
              <w:tab/>
            </w:r>
            <w:r>
              <w:rPr>
                <w:noProof/>
              </w:rPr>
              <w:fldChar w:fldCharType="begin"/>
            </w:r>
            <w:r>
              <w:rPr>
                <w:noProof/>
              </w:rPr>
              <w:instrText xml:space="preserve"> PAGEREF _Toc243665364 \h </w:instrText>
            </w:r>
            <w:r>
              <w:rPr>
                <w:noProof/>
              </w:rPr>
            </w:r>
            <w:r>
              <w:rPr>
                <w:noProof/>
              </w:rPr>
              <w:fldChar w:fldCharType="separate"/>
            </w:r>
            <w:r>
              <w:rPr>
                <w:noProof/>
              </w:rPr>
              <w:t>46</w:t>
            </w:r>
            <w:r>
              <w:rPr>
                <w:noProof/>
              </w:rPr>
              <w:fldChar w:fldCharType="end"/>
            </w:r>
          </w:hyperlink>
        </w:p>
        <w:p w14:paraId="1613306C" w14:textId="51985319" w:rsidR="00397BD5" w:rsidRDefault="00397BD5">
          <w:pPr>
            <w:pStyle w:val="TM3"/>
            <w:tabs>
              <w:tab w:val="left" w:pos="1200"/>
              <w:tab w:val="right" w:leader="dot" w:pos="9628"/>
            </w:tabs>
            <w:rPr>
              <w:noProof/>
            </w:rPr>
          </w:pPr>
          <w:hyperlink w:anchor="_Toc243665365" w:history="1">
            <w:r w:rsidRPr="00026E9E">
              <w:rPr>
                <w:rStyle w:val="Lienhypertexte"/>
                <w:noProof/>
              </w:rPr>
              <w:t>5.2</w:t>
            </w:r>
            <w:r>
              <w:rPr>
                <w:noProof/>
              </w:rPr>
              <w:tab/>
            </w:r>
            <w:r w:rsidRPr="00026E9E">
              <w:rPr>
                <w:rStyle w:val="Lienhypertexte"/>
                <w:noProof/>
              </w:rPr>
              <w:t>S’inscrire en six étapes</w:t>
            </w:r>
            <w:r>
              <w:rPr>
                <w:noProof/>
              </w:rPr>
              <w:tab/>
            </w:r>
            <w:r>
              <w:rPr>
                <w:noProof/>
              </w:rPr>
              <w:fldChar w:fldCharType="begin"/>
            </w:r>
            <w:r>
              <w:rPr>
                <w:noProof/>
              </w:rPr>
              <w:instrText xml:space="preserve"> PAGEREF _Toc243665365 \h </w:instrText>
            </w:r>
            <w:r>
              <w:rPr>
                <w:noProof/>
              </w:rPr>
            </w:r>
            <w:r>
              <w:rPr>
                <w:noProof/>
              </w:rPr>
              <w:fldChar w:fldCharType="separate"/>
            </w:r>
            <w:r>
              <w:rPr>
                <w:noProof/>
              </w:rPr>
              <w:t>46</w:t>
            </w:r>
            <w:r>
              <w:rPr>
                <w:noProof/>
              </w:rPr>
              <w:fldChar w:fldCharType="end"/>
            </w:r>
          </w:hyperlink>
        </w:p>
        <w:p w14:paraId="79355BA0" w14:textId="5B599EE0" w:rsidR="00397BD5" w:rsidRDefault="00397BD5">
          <w:pPr>
            <w:pStyle w:val="TM3"/>
            <w:tabs>
              <w:tab w:val="left" w:pos="1200"/>
              <w:tab w:val="right" w:leader="dot" w:pos="9628"/>
            </w:tabs>
            <w:rPr>
              <w:noProof/>
            </w:rPr>
          </w:pPr>
          <w:hyperlink w:anchor="_Toc243665366" w:history="1">
            <w:r w:rsidRPr="00026E9E">
              <w:rPr>
                <w:rStyle w:val="Lienhypertexte"/>
                <w:noProof/>
              </w:rPr>
              <w:t>5.3</w:t>
            </w:r>
            <w:r>
              <w:rPr>
                <w:noProof/>
              </w:rPr>
              <w:tab/>
            </w:r>
            <w:r w:rsidRPr="00026E9E">
              <w:rPr>
                <w:rStyle w:val="Lienhypertexte"/>
                <w:noProof/>
              </w:rPr>
              <w:t>Suivre sa candidature</w:t>
            </w:r>
            <w:r>
              <w:rPr>
                <w:noProof/>
              </w:rPr>
              <w:tab/>
            </w:r>
            <w:r>
              <w:rPr>
                <w:noProof/>
              </w:rPr>
              <w:fldChar w:fldCharType="begin"/>
            </w:r>
            <w:r>
              <w:rPr>
                <w:noProof/>
              </w:rPr>
              <w:instrText xml:space="preserve"> PAGEREF _Toc243665366 \h </w:instrText>
            </w:r>
            <w:r>
              <w:rPr>
                <w:noProof/>
              </w:rPr>
            </w:r>
            <w:r>
              <w:rPr>
                <w:noProof/>
              </w:rPr>
              <w:fldChar w:fldCharType="separate"/>
            </w:r>
            <w:r>
              <w:rPr>
                <w:noProof/>
              </w:rPr>
              <w:t>52</w:t>
            </w:r>
            <w:r>
              <w:rPr>
                <w:noProof/>
              </w:rPr>
              <w:fldChar w:fldCharType="end"/>
            </w:r>
          </w:hyperlink>
        </w:p>
        <w:p w14:paraId="0F08F267" w14:textId="2840A9D4" w:rsidR="00397BD5" w:rsidRDefault="00397BD5">
          <w:pPr>
            <w:pStyle w:val="TM3"/>
            <w:tabs>
              <w:tab w:val="left" w:pos="1200"/>
              <w:tab w:val="right" w:leader="dot" w:pos="9628"/>
            </w:tabs>
            <w:rPr>
              <w:noProof/>
            </w:rPr>
          </w:pPr>
          <w:hyperlink w:anchor="_Toc243665367" w:history="1">
            <w:r w:rsidRPr="00026E9E">
              <w:rPr>
                <w:rStyle w:val="Lienhypertexte"/>
                <w:noProof/>
              </w:rPr>
              <w:t>5.4</w:t>
            </w:r>
            <w:r>
              <w:rPr>
                <w:noProof/>
              </w:rPr>
              <w:tab/>
            </w:r>
            <w:r w:rsidRPr="00026E9E">
              <w:rPr>
                <w:rStyle w:val="Lienhypertexte"/>
                <w:noProof/>
              </w:rPr>
              <w:t>La vie à l’internat</w:t>
            </w:r>
            <w:r>
              <w:rPr>
                <w:noProof/>
              </w:rPr>
              <w:tab/>
            </w:r>
            <w:r>
              <w:rPr>
                <w:noProof/>
              </w:rPr>
              <w:fldChar w:fldCharType="begin"/>
            </w:r>
            <w:r>
              <w:rPr>
                <w:noProof/>
              </w:rPr>
              <w:instrText xml:space="preserve"> PAGEREF _Toc243665367 \h </w:instrText>
            </w:r>
            <w:r>
              <w:rPr>
                <w:noProof/>
              </w:rPr>
            </w:r>
            <w:r>
              <w:rPr>
                <w:noProof/>
              </w:rPr>
              <w:fldChar w:fldCharType="separate"/>
            </w:r>
            <w:r>
              <w:rPr>
                <w:noProof/>
              </w:rPr>
              <w:t>55</w:t>
            </w:r>
            <w:r>
              <w:rPr>
                <w:noProof/>
              </w:rPr>
              <w:fldChar w:fldCharType="end"/>
            </w:r>
          </w:hyperlink>
        </w:p>
        <w:p w14:paraId="654814D6" w14:textId="0710695E" w:rsidR="00397BD5" w:rsidRDefault="00397BD5">
          <w:pPr>
            <w:pStyle w:val="TM2"/>
            <w:tabs>
              <w:tab w:val="left" w:pos="720"/>
              <w:tab w:val="right" w:leader="dot" w:pos="9628"/>
            </w:tabs>
            <w:rPr>
              <w:noProof/>
            </w:rPr>
          </w:pPr>
          <w:hyperlink w:anchor="_Toc243665368" w:history="1">
            <w:r w:rsidRPr="00026E9E">
              <w:rPr>
                <w:rStyle w:val="Lienhypertexte"/>
                <w:noProof/>
              </w:rPr>
              <w:t>6.</w:t>
            </w:r>
            <w:r>
              <w:rPr>
                <w:noProof/>
              </w:rPr>
              <w:tab/>
            </w:r>
            <w:r w:rsidRPr="00026E9E">
              <w:rPr>
                <w:rStyle w:val="Lienhypertexte"/>
                <w:noProof/>
              </w:rPr>
              <w:t>Le gestionnaire d’internat</w:t>
            </w:r>
            <w:r>
              <w:rPr>
                <w:noProof/>
              </w:rPr>
              <w:tab/>
            </w:r>
            <w:r>
              <w:rPr>
                <w:noProof/>
              </w:rPr>
              <w:fldChar w:fldCharType="begin"/>
            </w:r>
            <w:r>
              <w:rPr>
                <w:noProof/>
              </w:rPr>
              <w:instrText xml:space="preserve"> PAGEREF _Toc243665368 \h </w:instrText>
            </w:r>
            <w:r>
              <w:rPr>
                <w:noProof/>
              </w:rPr>
            </w:r>
            <w:r>
              <w:rPr>
                <w:noProof/>
              </w:rPr>
              <w:fldChar w:fldCharType="separate"/>
            </w:r>
            <w:r>
              <w:rPr>
                <w:noProof/>
              </w:rPr>
              <w:t>63</w:t>
            </w:r>
            <w:r>
              <w:rPr>
                <w:noProof/>
              </w:rPr>
              <w:fldChar w:fldCharType="end"/>
            </w:r>
          </w:hyperlink>
        </w:p>
        <w:p w14:paraId="19543128" w14:textId="6B90BF27" w:rsidR="00397BD5" w:rsidRDefault="00397BD5">
          <w:pPr>
            <w:pStyle w:val="TM3"/>
            <w:tabs>
              <w:tab w:val="left" w:pos="1200"/>
              <w:tab w:val="right" w:leader="dot" w:pos="9628"/>
            </w:tabs>
            <w:rPr>
              <w:noProof/>
            </w:rPr>
          </w:pPr>
          <w:hyperlink w:anchor="_Toc243665369" w:history="1">
            <w:r w:rsidRPr="00026E9E">
              <w:rPr>
                <w:rStyle w:val="Lienhypertexte"/>
                <w:noProof/>
              </w:rPr>
              <w:t>6.1</w:t>
            </w:r>
            <w:r>
              <w:rPr>
                <w:noProof/>
              </w:rPr>
              <w:tab/>
            </w:r>
            <w:r w:rsidRPr="00026E9E">
              <w:rPr>
                <w:rStyle w:val="Lienhypertexte"/>
                <w:noProof/>
              </w:rPr>
              <w:t>Instruire les dossiers</w:t>
            </w:r>
            <w:r>
              <w:rPr>
                <w:noProof/>
              </w:rPr>
              <w:tab/>
            </w:r>
            <w:r>
              <w:rPr>
                <w:noProof/>
              </w:rPr>
              <w:fldChar w:fldCharType="begin"/>
            </w:r>
            <w:r>
              <w:rPr>
                <w:noProof/>
              </w:rPr>
              <w:instrText xml:space="preserve"> PAGEREF _Toc243665369 \h </w:instrText>
            </w:r>
            <w:r>
              <w:rPr>
                <w:noProof/>
              </w:rPr>
            </w:r>
            <w:r>
              <w:rPr>
                <w:noProof/>
              </w:rPr>
              <w:fldChar w:fldCharType="separate"/>
            </w:r>
            <w:r>
              <w:rPr>
                <w:noProof/>
              </w:rPr>
              <w:t>63</w:t>
            </w:r>
            <w:r>
              <w:rPr>
                <w:noProof/>
              </w:rPr>
              <w:fldChar w:fldCharType="end"/>
            </w:r>
          </w:hyperlink>
        </w:p>
        <w:p w14:paraId="4DEE9616" w14:textId="0C11C6DA" w:rsidR="00397BD5" w:rsidRDefault="00397BD5">
          <w:pPr>
            <w:pStyle w:val="TM3"/>
            <w:tabs>
              <w:tab w:val="left" w:pos="1200"/>
              <w:tab w:val="right" w:leader="dot" w:pos="9628"/>
            </w:tabs>
            <w:rPr>
              <w:noProof/>
            </w:rPr>
          </w:pPr>
          <w:hyperlink w:anchor="_Toc243665370" w:history="1">
            <w:r w:rsidRPr="00026E9E">
              <w:rPr>
                <w:rStyle w:val="Lienhypertexte"/>
                <w:noProof/>
              </w:rPr>
              <w:t>6.2</w:t>
            </w:r>
            <w:r>
              <w:rPr>
                <w:noProof/>
              </w:rPr>
              <w:tab/>
            </w:r>
            <w:r w:rsidRPr="00026E9E">
              <w:rPr>
                <w:rStyle w:val="Lienhypertexte"/>
                <w:noProof/>
              </w:rPr>
              <w:t>Suivre les admissions</w:t>
            </w:r>
            <w:r>
              <w:rPr>
                <w:noProof/>
              </w:rPr>
              <w:tab/>
            </w:r>
            <w:r>
              <w:rPr>
                <w:noProof/>
              </w:rPr>
              <w:fldChar w:fldCharType="begin"/>
            </w:r>
            <w:r>
              <w:rPr>
                <w:noProof/>
              </w:rPr>
              <w:instrText xml:space="preserve"> PAGEREF _Toc243665370 \h </w:instrText>
            </w:r>
            <w:r>
              <w:rPr>
                <w:noProof/>
              </w:rPr>
            </w:r>
            <w:r>
              <w:rPr>
                <w:noProof/>
              </w:rPr>
              <w:fldChar w:fldCharType="separate"/>
            </w:r>
            <w:r>
              <w:rPr>
                <w:noProof/>
              </w:rPr>
              <w:t>68</w:t>
            </w:r>
            <w:r>
              <w:rPr>
                <w:noProof/>
              </w:rPr>
              <w:fldChar w:fldCharType="end"/>
            </w:r>
          </w:hyperlink>
        </w:p>
        <w:p w14:paraId="55009991" w14:textId="08C3DF27" w:rsidR="00397BD5" w:rsidRDefault="00397BD5">
          <w:pPr>
            <w:pStyle w:val="TM3"/>
            <w:tabs>
              <w:tab w:val="left" w:pos="1200"/>
              <w:tab w:val="right" w:leader="dot" w:pos="9628"/>
            </w:tabs>
            <w:rPr>
              <w:noProof/>
            </w:rPr>
          </w:pPr>
          <w:hyperlink w:anchor="_Toc243665371" w:history="1">
            <w:r w:rsidRPr="00026E9E">
              <w:rPr>
                <w:rStyle w:val="Lienhypertexte"/>
                <w:noProof/>
              </w:rPr>
              <w:t>6.3</w:t>
            </w:r>
            <w:r>
              <w:rPr>
                <w:noProof/>
              </w:rPr>
              <w:tab/>
            </w:r>
            <w:r w:rsidRPr="00026E9E">
              <w:rPr>
                <w:rStyle w:val="Lienhypertexte"/>
                <w:noProof/>
              </w:rPr>
              <w:t>Gérer l’hébergement</w:t>
            </w:r>
            <w:r>
              <w:rPr>
                <w:noProof/>
              </w:rPr>
              <w:tab/>
            </w:r>
            <w:r>
              <w:rPr>
                <w:noProof/>
              </w:rPr>
              <w:fldChar w:fldCharType="begin"/>
            </w:r>
            <w:r>
              <w:rPr>
                <w:noProof/>
              </w:rPr>
              <w:instrText xml:space="preserve"> PAGEREF _Toc243665371 \h </w:instrText>
            </w:r>
            <w:r>
              <w:rPr>
                <w:noProof/>
              </w:rPr>
            </w:r>
            <w:r>
              <w:rPr>
                <w:noProof/>
              </w:rPr>
              <w:fldChar w:fldCharType="separate"/>
            </w:r>
            <w:r>
              <w:rPr>
                <w:noProof/>
              </w:rPr>
              <w:t>71</w:t>
            </w:r>
            <w:r>
              <w:rPr>
                <w:noProof/>
              </w:rPr>
              <w:fldChar w:fldCharType="end"/>
            </w:r>
          </w:hyperlink>
        </w:p>
        <w:p w14:paraId="131025C5" w14:textId="10A079BA" w:rsidR="00397BD5" w:rsidRDefault="00397BD5">
          <w:pPr>
            <w:pStyle w:val="TM3"/>
            <w:tabs>
              <w:tab w:val="left" w:pos="1200"/>
              <w:tab w:val="right" w:leader="dot" w:pos="9628"/>
            </w:tabs>
            <w:rPr>
              <w:noProof/>
            </w:rPr>
          </w:pPr>
          <w:hyperlink w:anchor="_Toc243665372" w:history="1">
            <w:r w:rsidRPr="00026E9E">
              <w:rPr>
                <w:rStyle w:val="Lienhypertexte"/>
                <w:noProof/>
              </w:rPr>
              <w:t>6.4</w:t>
            </w:r>
            <w:r>
              <w:rPr>
                <w:noProof/>
              </w:rPr>
              <w:tab/>
            </w:r>
            <w:r w:rsidRPr="00026E9E">
              <w:rPr>
                <w:rStyle w:val="Lienhypertexte"/>
                <w:noProof/>
              </w:rPr>
              <w:t>Le suivi administratif</w:t>
            </w:r>
            <w:r>
              <w:rPr>
                <w:noProof/>
              </w:rPr>
              <w:tab/>
            </w:r>
            <w:r>
              <w:rPr>
                <w:noProof/>
              </w:rPr>
              <w:fldChar w:fldCharType="begin"/>
            </w:r>
            <w:r>
              <w:rPr>
                <w:noProof/>
              </w:rPr>
              <w:instrText xml:space="preserve"> PAGEREF _Toc243665372 \h </w:instrText>
            </w:r>
            <w:r>
              <w:rPr>
                <w:noProof/>
              </w:rPr>
            </w:r>
            <w:r>
              <w:rPr>
                <w:noProof/>
              </w:rPr>
              <w:fldChar w:fldCharType="separate"/>
            </w:r>
            <w:r>
              <w:rPr>
                <w:noProof/>
              </w:rPr>
              <w:t>78</w:t>
            </w:r>
            <w:r>
              <w:rPr>
                <w:noProof/>
              </w:rPr>
              <w:fldChar w:fldCharType="end"/>
            </w:r>
          </w:hyperlink>
        </w:p>
        <w:p w14:paraId="6D85C517" w14:textId="4F730931" w:rsidR="00397BD5" w:rsidRDefault="00397BD5">
          <w:pPr>
            <w:pStyle w:val="TM2"/>
            <w:tabs>
              <w:tab w:val="left" w:pos="720"/>
              <w:tab w:val="right" w:leader="dot" w:pos="9628"/>
            </w:tabs>
            <w:rPr>
              <w:noProof/>
            </w:rPr>
          </w:pPr>
          <w:hyperlink w:anchor="_Toc243665373" w:history="1">
            <w:r w:rsidRPr="00026E9E">
              <w:rPr>
                <w:rStyle w:val="Lienhypertexte"/>
                <w:noProof/>
              </w:rPr>
              <w:t>7.</w:t>
            </w:r>
            <w:r>
              <w:rPr>
                <w:noProof/>
              </w:rPr>
              <w:tab/>
            </w:r>
            <w:r w:rsidRPr="00026E9E">
              <w:rPr>
                <w:rStyle w:val="Lienhypertexte"/>
                <w:noProof/>
              </w:rPr>
              <w:t>Le directeur de complexe / CMC</w:t>
            </w:r>
            <w:r>
              <w:rPr>
                <w:noProof/>
              </w:rPr>
              <w:tab/>
            </w:r>
            <w:r>
              <w:rPr>
                <w:noProof/>
              </w:rPr>
              <w:fldChar w:fldCharType="begin"/>
            </w:r>
            <w:r>
              <w:rPr>
                <w:noProof/>
              </w:rPr>
              <w:instrText xml:space="preserve"> PAGEREF _Toc243665373 \h </w:instrText>
            </w:r>
            <w:r>
              <w:rPr>
                <w:noProof/>
              </w:rPr>
            </w:r>
            <w:r>
              <w:rPr>
                <w:noProof/>
              </w:rPr>
              <w:fldChar w:fldCharType="separate"/>
            </w:r>
            <w:r>
              <w:rPr>
                <w:noProof/>
              </w:rPr>
              <w:t>85</w:t>
            </w:r>
            <w:r>
              <w:rPr>
                <w:noProof/>
              </w:rPr>
              <w:fldChar w:fldCharType="end"/>
            </w:r>
          </w:hyperlink>
        </w:p>
        <w:p w14:paraId="3FE6EAFB" w14:textId="76EC00EB" w:rsidR="00397BD5" w:rsidRDefault="00397BD5">
          <w:pPr>
            <w:pStyle w:val="TM3"/>
            <w:tabs>
              <w:tab w:val="left" w:pos="1200"/>
              <w:tab w:val="right" w:leader="dot" w:pos="9628"/>
            </w:tabs>
            <w:rPr>
              <w:noProof/>
            </w:rPr>
          </w:pPr>
          <w:hyperlink w:anchor="_Toc243665374" w:history="1">
            <w:r w:rsidRPr="00026E9E">
              <w:rPr>
                <w:rStyle w:val="Lienhypertexte"/>
                <w:noProof/>
              </w:rPr>
              <w:t>7.1</w:t>
            </w:r>
            <w:r>
              <w:rPr>
                <w:noProof/>
              </w:rPr>
              <w:tab/>
            </w:r>
            <w:r w:rsidRPr="00026E9E">
              <w:rPr>
                <w:rStyle w:val="Lienhypertexte"/>
                <w:noProof/>
              </w:rPr>
              <w:t>Examiner les résultats</w:t>
            </w:r>
            <w:r>
              <w:rPr>
                <w:noProof/>
              </w:rPr>
              <w:tab/>
            </w:r>
            <w:r>
              <w:rPr>
                <w:noProof/>
              </w:rPr>
              <w:fldChar w:fldCharType="begin"/>
            </w:r>
            <w:r>
              <w:rPr>
                <w:noProof/>
              </w:rPr>
              <w:instrText xml:space="preserve"> PAGEREF _Toc243665374 \h </w:instrText>
            </w:r>
            <w:r>
              <w:rPr>
                <w:noProof/>
              </w:rPr>
            </w:r>
            <w:r>
              <w:rPr>
                <w:noProof/>
              </w:rPr>
              <w:fldChar w:fldCharType="separate"/>
            </w:r>
            <w:r>
              <w:rPr>
                <w:noProof/>
              </w:rPr>
              <w:t>88</w:t>
            </w:r>
            <w:r>
              <w:rPr>
                <w:noProof/>
              </w:rPr>
              <w:fldChar w:fldCharType="end"/>
            </w:r>
          </w:hyperlink>
        </w:p>
        <w:p w14:paraId="18D1811E" w14:textId="3F6D5087" w:rsidR="00397BD5" w:rsidRDefault="00397BD5">
          <w:pPr>
            <w:pStyle w:val="TM3"/>
            <w:tabs>
              <w:tab w:val="left" w:pos="1200"/>
              <w:tab w:val="right" w:leader="dot" w:pos="9628"/>
            </w:tabs>
            <w:rPr>
              <w:noProof/>
            </w:rPr>
          </w:pPr>
          <w:hyperlink w:anchor="_Toc243665375" w:history="1">
            <w:r w:rsidRPr="00026E9E">
              <w:rPr>
                <w:rStyle w:val="Lienhypertexte"/>
                <w:noProof/>
              </w:rPr>
              <w:t>7.2</w:t>
            </w:r>
            <w:r>
              <w:rPr>
                <w:noProof/>
              </w:rPr>
              <w:tab/>
            </w:r>
            <w:r w:rsidRPr="00026E9E">
              <w:rPr>
                <w:rStyle w:val="Lienhypertexte"/>
                <w:noProof/>
              </w:rPr>
              <w:t>Délibérer</w:t>
            </w:r>
            <w:r>
              <w:rPr>
                <w:noProof/>
              </w:rPr>
              <w:tab/>
            </w:r>
            <w:r>
              <w:rPr>
                <w:noProof/>
              </w:rPr>
              <w:fldChar w:fldCharType="begin"/>
            </w:r>
            <w:r>
              <w:rPr>
                <w:noProof/>
              </w:rPr>
              <w:instrText xml:space="preserve"> PAGEREF _Toc243665375 \h </w:instrText>
            </w:r>
            <w:r>
              <w:rPr>
                <w:noProof/>
              </w:rPr>
            </w:r>
            <w:r>
              <w:rPr>
                <w:noProof/>
              </w:rPr>
              <w:fldChar w:fldCharType="separate"/>
            </w:r>
            <w:r>
              <w:rPr>
                <w:noProof/>
              </w:rPr>
              <w:t>90</w:t>
            </w:r>
            <w:r>
              <w:rPr>
                <w:noProof/>
              </w:rPr>
              <w:fldChar w:fldCharType="end"/>
            </w:r>
          </w:hyperlink>
        </w:p>
        <w:p w14:paraId="38531EE3" w14:textId="10FD590B" w:rsidR="00397BD5" w:rsidRDefault="00397BD5">
          <w:pPr>
            <w:pStyle w:val="TM3"/>
            <w:tabs>
              <w:tab w:val="left" w:pos="1200"/>
              <w:tab w:val="right" w:leader="dot" w:pos="9628"/>
            </w:tabs>
            <w:rPr>
              <w:noProof/>
            </w:rPr>
          </w:pPr>
          <w:hyperlink w:anchor="_Toc243665376" w:history="1">
            <w:r w:rsidRPr="00026E9E">
              <w:rPr>
                <w:rStyle w:val="Lienhypertexte"/>
                <w:noProof/>
              </w:rPr>
              <w:t>7.3</w:t>
            </w:r>
            <w:r>
              <w:rPr>
                <w:noProof/>
              </w:rPr>
              <w:tab/>
            </w:r>
            <w:r w:rsidRPr="00026E9E">
              <w:rPr>
                <w:rStyle w:val="Lienhypertexte"/>
                <w:noProof/>
              </w:rPr>
              <w:t>Superviser</w:t>
            </w:r>
            <w:r>
              <w:rPr>
                <w:noProof/>
              </w:rPr>
              <w:tab/>
            </w:r>
            <w:r>
              <w:rPr>
                <w:noProof/>
              </w:rPr>
              <w:fldChar w:fldCharType="begin"/>
            </w:r>
            <w:r>
              <w:rPr>
                <w:noProof/>
              </w:rPr>
              <w:instrText xml:space="preserve"> PAGEREF _Toc243665376 \h </w:instrText>
            </w:r>
            <w:r>
              <w:rPr>
                <w:noProof/>
              </w:rPr>
            </w:r>
            <w:r>
              <w:rPr>
                <w:noProof/>
              </w:rPr>
              <w:fldChar w:fldCharType="separate"/>
            </w:r>
            <w:r>
              <w:rPr>
                <w:noProof/>
              </w:rPr>
              <w:t>93</w:t>
            </w:r>
            <w:r>
              <w:rPr>
                <w:noProof/>
              </w:rPr>
              <w:fldChar w:fldCharType="end"/>
            </w:r>
          </w:hyperlink>
        </w:p>
        <w:p w14:paraId="67D4ACC6" w14:textId="599584D8" w:rsidR="00397BD5" w:rsidRDefault="00397BD5">
          <w:pPr>
            <w:pStyle w:val="TM2"/>
            <w:tabs>
              <w:tab w:val="left" w:pos="720"/>
              <w:tab w:val="right" w:leader="dot" w:pos="9628"/>
            </w:tabs>
            <w:rPr>
              <w:noProof/>
            </w:rPr>
          </w:pPr>
          <w:hyperlink w:anchor="_Toc243665377" w:history="1">
            <w:r w:rsidRPr="00026E9E">
              <w:rPr>
                <w:rStyle w:val="Lienhypertexte"/>
                <w:noProof/>
              </w:rPr>
              <w:t>8.</w:t>
            </w:r>
            <w:r>
              <w:rPr>
                <w:noProof/>
              </w:rPr>
              <w:tab/>
            </w:r>
            <w:r w:rsidRPr="00026E9E">
              <w:rPr>
                <w:rStyle w:val="Lienhypertexte"/>
                <w:noProof/>
              </w:rPr>
              <w:t>Le responsable restauration</w:t>
            </w:r>
            <w:r>
              <w:rPr>
                <w:noProof/>
              </w:rPr>
              <w:tab/>
            </w:r>
            <w:r>
              <w:rPr>
                <w:noProof/>
              </w:rPr>
              <w:fldChar w:fldCharType="begin"/>
            </w:r>
            <w:r>
              <w:rPr>
                <w:noProof/>
              </w:rPr>
              <w:instrText xml:space="preserve"> PAGEREF _Toc243665377 \h </w:instrText>
            </w:r>
            <w:r>
              <w:rPr>
                <w:noProof/>
              </w:rPr>
            </w:r>
            <w:r>
              <w:rPr>
                <w:noProof/>
              </w:rPr>
              <w:fldChar w:fldCharType="separate"/>
            </w:r>
            <w:r>
              <w:rPr>
                <w:noProof/>
              </w:rPr>
              <w:t>96</w:t>
            </w:r>
            <w:r>
              <w:rPr>
                <w:noProof/>
              </w:rPr>
              <w:fldChar w:fldCharType="end"/>
            </w:r>
          </w:hyperlink>
        </w:p>
        <w:p w14:paraId="64F51E9D" w14:textId="65C2C377" w:rsidR="00397BD5" w:rsidRDefault="00397BD5">
          <w:pPr>
            <w:pStyle w:val="TM3"/>
            <w:tabs>
              <w:tab w:val="left" w:pos="1200"/>
              <w:tab w:val="right" w:leader="dot" w:pos="9628"/>
            </w:tabs>
            <w:rPr>
              <w:noProof/>
            </w:rPr>
          </w:pPr>
          <w:hyperlink w:anchor="_Toc243665378" w:history="1">
            <w:r w:rsidRPr="00026E9E">
              <w:rPr>
                <w:rStyle w:val="Lienhypertexte"/>
                <w:noProof/>
              </w:rPr>
              <w:t>8.1</w:t>
            </w:r>
            <w:r>
              <w:rPr>
                <w:noProof/>
              </w:rPr>
              <w:tab/>
            </w:r>
            <w:r w:rsidRPr="00026E9E">
              <w:rPr>
                <w:rStyle w:val="Lienhypertexte"/>
                <w:noProof/>
              </w:rPr>
              <w:t>Composer les menus</w:t>
            </w:r>
            <w:r>
              <w:rPr>
                <w:noProof/>
              </w:rPr>
              <w:tab/>
            </w:r>
            <w:r>
              <w:rPr>
                <w:noProof/>
              </w:rPr>
              <w:fldChar w:fldCharType="begin"/>
            </w:r>
            <w:r>
              <w:rPr>
                <w:noProof/>
              </w:rPr>
              <w:instrText xml:space="preserve"> PAGEREF _Toc243665378 \h </w:instrText>
            </w:r>
            <w:r>
              <w:rPr>
                <w:noProof/>
              </w:rPr>
            </w:r>
            <w:r>
              <w:rPr>
                <w:noProof/>
              </w:rPr>
              <w:fldChar w:fldCharType="separate"/>
            </w:r>
            <w:r>
              <w:rPr>
                <w:noProof/>
              </w:rPr>
              <w:t>96</w:t>
            </w:r>
            <w:r>
              <w:rPr>
                <w:noProof/>
              </w:rPr>
              <w:fldChar w:fldCharType="end"/>
            </w:r>
          </w:hyperlink>
        </w:p>
        <w:p w14:paraId="2AA46273" w14:textId="316D0290" w:rsidR="00397BD5" w:rsidRDefault="00397BD5">
          <w:pPr>
            <w:pStyle w:val="TM3"/>
            <w:tabs>
              <w:tab w:val="left" w:pos="1200"/>
              <w:tab w:val="right" w:leader="dot" w:pos="9628"/>
            </w:tabs>
            <w:rPr>
              <w:noProof/>
            </w:rPr>
          </w:pPr>
          <w:hyperlink w:anchor="_Toc243665379" w:history="1">
            <w:r w:rsidRPr="00026E9E">
              <w:rPr>
                <w:rStyle w:val="Lienhypertexte"/>
                <w:noProof/>
              </w:rPr>
              <w:t>8.2</w:t>
            </w:r>
            <w:r>
              <w:rPr>
                <w:noProof/>
              </w:rPr>
              <w:tab/>
            </w:r>
            <w:r w:rsidRPr="00026E9E">
              <w:rPr>
                <w:rStyle w:val="Lienhypertexte"/>
                <w:noProof/>
              </w:rPr>
              <w:t>Suivre les validations</w:t>
            </w:r>
            <w:r>
              <w:rPr>
                <w:noProof/>
              </w:rPr>
              <w:tab/>
            </w:r>
            <w:r>
              <w:rPr>
                <w:noProof/>
              </w:rPr>
              <w:fldChar w:fldCharType="begin"/>
            </w:r>
            <w:r>
              <w:rPr>
                <w:noProof/>
              </w:rPr>
              <w:instrText xml:space="preserve"> PAGEREF _Toc243665379 \h </w:instrText>
            </w:r>
            <w:r>
              <w:rPr>
                <w:noProof/>
              </w:rPr>
            </w:r>
            <w:r>
              <w:rPr>
                <w:noProof/>
              </w:rPr>
              <w:fldChar w:fldCharType="separate"/>
            </w:r>
            <w:r>
              <w:rPr>
                <w:noProof/>
              </w:rPr>
              <w:t>99</w:t>
            </w:r>
            <w:r>
              <w:rPr>
                <w:noProof/>
              </w:rPr>
              <w:fldChar w:fldCharType="end"/>
            </w:r>
          </w:hyperlink>
        </w:p>
        <w:p w14:paraId="7F61A174" w14:textId="59EDB25B" w:rsidR="00397BD5" w:rsidRDefault="00397BD5">
          <w:pPr>
            <w:pStyle w:val="TM3"/>
            <w:tabs>
              <w:tab w:val="left" w:pos="1200"/>
              <w:tab w:val="right" w:leader="dot" w:pos="9628"/>
            </w:tabs>
            <w:rPr>
              <w:noProof/>
            </w:rPr>
          </w:pPr>
          <w:hyperlink w:anchor="_Toc243665380" w:history="1">
            <w:r w:rsidRPr="00026E9E">
              <w:rPr>
                <w:rStyle w:val="Lienhypertexte"/>
                <w:noProof/>
              </w:rPr>
              <w:t>8.3</w:t>
            </w:r>
            <w:r>
              <w:rPr>
                <w:noProof/>
              </w:rPr>
              <w:tab/>
            </w:r>
            <w:r w:rsidRPr="00026E9E">
              <w:rPr>
                <w:rStyle w:val="Lienhypertexte"/>
                <w:noProof/>
              </w:rPr>
              <w:t>Préparer le service</w:t>
            </w:r>
            <w:r>
              <w:rPr>
                <w:noProof/>
              </w:rPr>
              <w:tab/>
            </w:r>
            <w:r>
              <w:rPr>
                <w:noProof/>
              </w:rPr>
              <w:fldChar w:fldCharType="begin"/>
            </w:r>
            <w:r>
              <w:rPr>
                <w:noProof/>
              </w:rPr>
              <w:instrText xml:space="preserve"> PAGEREF _Toc243665380 \h </w:instrText>
            </w:r>
            <w:r>
              <w:rPr>
                <w:noProof/>
              </w:rPr>
            </w:r>
            <w:r>
              <w:rPr>
                <w:noProof/>
              </w:rPr>
              <w:fldChar w:fldCharType="separate"/>
            </w:r>
            <w:r>
              <w:rPr>
                <w:noProof/>
              </w:rPr>
              <w:t>99</w:t>
            </w:r>
            <w:r>
              <w:rPr>
                <w:noProof/>
              </w:rPr>
              <w:fldChar w:fldCharType="end"/>
            </w:r>
          </w:hyperlink>
        </w:p>
        <w:p w14:paraId="5F7BCA83" w14:textId="4AA83B8D" w:rsidR="00397BD5" w:rsidRDefault="00397BD5">
          <w:pPr>
            <w:pStyle w:val="TM3"/>
            <w:tabs>
              <w:tab w:val="left" w:pos="1200"/>
              <w:tab w:val="right" w:leader="dot" w:pos="9628"/>
            </w:tabs>
            <w:rPr>
              <w:noProof/>
            </w:rPr>
          </w:pPr>
          <w:hyperlink w:anchor="_Toc243665381" w:history="1">
            <w:r w:rsidRPr="00026E9E">
              <w:rPr>
                <w:rStyle w:val="Lienhypertexte"/>
                <w:noProof/>
              </w:rPr>
              <w:t>8.4</w:t>
            </w:r>
            <w:r>
              <w:rPr>
                <w:noProof/>
              </w:rPr>
              <w:tab/>
            </w:r>
            <w:r w:rsidRPr="00026E9E">
              <w:rPr>
                <w:rStyle w:val="Lienhypertexte"/>
                <w:noProof/>
              </w:rPr>
              <w:t>Suivre le service et les absences</w:t>
            </w:r>
            <w:r>
              <w:rPr>
                <w:noProof/>
              </w:rPr>
              <w:tab/>
            </w:r>
            <w:r>
              <w:rPr>
                <w:noProof/>
              </w:rPr>
              <w:fldChar w:fldCharType="begin"/>
            </w:r>
            <w:r>
              <w:rPr>
                <w:noProof/>
              </w:rPr>
              <w:instrText xml:space="preserve"> PAGEREF _Toc243665381 \h </w:instrText>
            </w:r>
            <w:r>
              <w:rPr>
                <w:noProof/>
              </w:rPr>
            </w:r>
            <w:r>
              <w:rPr>
                <w:noProof/>
              </w:rPr>
              <w:fldChar w:fldCharType="separate"/>
            </w:r>
            <w:r>
              <w:rPr>
                <w:noProof/>
              </w:rPr>
              <w:t>103</w:t>
            </w:r>
            <w:r>
              <w:rPr>
                <w:noProof/>
              </w:rPr>
              <w:fldChar w:fldCharType="end"/>
            </w:r>
          </w:hyperlink>
        </w:p>
        <w:p w14:paraId="2B14E8AB" w14:textId="584EB97C" w:rsidR="00397BD5" w:rsidRDefault="00397BD5">
          <w:pPr>
            <w:pStyle w:val="TM1"/>
            <w:tabs>
              <w:tab w:val="right" w:leader="dot" w:pos="9628"/>
            </w:tabs>
            <w:rPr>
              <w:noProof/>
            </w:rPr>
          </w:pPr>
          <w:hyperlink w:anchor="_Toc243665382" w:history="1">
            <w:r w:rsidRPr="00026E9E">
              <w:rPr>
                <w:rStyle w:val="Lienhypertexte"/>
                <w:noProof/>
              </w:rPr>
              <w:t>Partie III — Les processus métier en schémas</w:t>
            </w:r>
            <w:r>
              <w:rPr>
                <w:noProof/>
              </w:rPr>
              <w:tab/>
            </w:r>
            <w:r>
              <w:rPr>
                <w:noProof/>
              </w:rPr>
              <w:fldChar w:fldCharType="begin"/>
            </w:r>
            <w:r>
              <w:rPr>
                <w:noProof/>
              </w:rPr>
              <w:instrText xml:space="preserve"> PAGEREF _Toc243665382 \h </w:instrText>
            </w:r>
            <w:r>
              <w:rPr>
                <w:noProof/>
              </w:rPr>
            </w:r>
            <w:r>
              <w:rPr>
                <w:noProof/>
              </w:rPr>
              <w:fldChar w:fldCharType="separate"/>
            </w:r>
            <w:r>
              <w:rPr>
                <w:noProof/>
              </w:rPr>
              <w:t>107</w:t>
            </w:r>
            <w:r>
              <w:rPr>
                <w:noProof/>
              </w:rPr>
              <w:fldChar w:fldCharType="end"/>
            </w:r>
          </w:hyperlink>
        </w:p>
        <w:p w14:paraId="5C2EC33C" w14:textId="1B40CDEA" w:rsidR="00397BD5" w:rsidRDefault="00397BD5">
          <w:pPr>
            <w:pStyle w:val="TM3"/>
            <w:tabs>
              <w:tab w:val="left" w:pos="1200"/>
              <w:tab w:val="right" w:leader="dot" w:pos="9628"/>
            </w:tabs>
            <w:rPr>
              <w:noProof/>
            </w:rPr>
          </w:pPr>
          <w:hyperlink w:anchor="_Toc243665383" w:history="1">
            <w:r w:rsidRPr="00026E9E">
              <w:rPr>
                <w:rStyle w:val="Lienhypertexte"/>
                <w:noProof/>
              </w:rPr>
              <w:t>III.1</w:t>
            </w:r>
            <w:r>
              <w:rPr>
                <w:noProof/>
              </w:rPr>
              <w:tab/>
            </w:r>
            <w:r w:rsidRPr="00026E9E">
              <w:rPr>
                <w:rStyle w:val="Lienhypertexte"/>
                <w:noProof/>
              </w:rPr>
              <w:t>Lire les schémas</w:t>
            </w:r>
            <w:r>
              <w:rPr>
                <w:noProof/>
              </w:rPr>
              <w:tab/>
            </w:r>
            <w:r>
              <w:rPr>
                <w:noProof/>
              </w:rPr>
              <w:fldChar w:fldCharType="begin"/>
            </w:r>
            <w:r>
              <w:rPr>
                <w:noProof/>
              </w:rPr>
              <w:instrText xml:space="preserve"> PAGEREF _Toc243665383 \h </w:instrText>
            </w:r>
            <w:r>
              <w:rPr>
                <w:noProof/>
              </w:rPr>
            </w:r>
            <w:r>
              <w:rPr>
                <w:noProof/>
              </w:rPr>
              <w:fldChar w:fldCharType="separate"/>
            </w:r>
            <w:r>
              <w:rPr>
                <w:noProof/>
              </w:rPr>
              <w:t>107</w:t>
            </w:r>
            <w:r>
              <w:rPr>
                <w:noProof/>
              </w:rPr>
              <w:fldChar w:fldCharType="end"/>
            </w:r>
          </w:hyperlink>
        </w:p>
        <w:p w14:paraId="0904A9D8" w14:textId="466EE5D1" w:rsidR="00397BD5" w:rsidRDefault="00397BD5">
          <w:pPr>
            <w:pStyle w:val="TM3"/>
            <w:tabs>
              <w:tab w:val="left" w:pos="1200"/>
              <w:tab w:val="right" w:leader="dot" w:pos="9628"/>
            </w:tabs>
            <w:rPr>
              <w:noProof/>
            </w:rPr>
          </w:pPr>
          <w:hyperlink w:anchor="_Toc243665384" w:history="1">
            <w:r w:rsidRPr="00026E9E">
              <w:rPr>
                <w:rStyle w:val="Lienhypertexte"/>
                <w:noProof/>
              </w:rPr>
              <w:t>III.2</w:t>
            </w:r>
            <w:r>
              <w:rPr>
                <w:noProof/>
              </w:rPr>
              <w:tab/>
            </w:r>
            <w:r w:rsidRPr="00026E9E">
              <w:rPr>
                <w:rStyle w:val="Lienhypertexte"/>
                <w:noProof/>
              </w:rPr>
              <w:t>L’organisation administrative</w:t>
            </w:r>
            <w:r>
              <w:rPr>
                <w:noProof/>
              </w:rPr>
              <w:tab/>
            </w:r>
            <w:r>
              <w:rPr>
                <w:noProof/>
              </w:rPr>
              <w:fldChar w:fldCharType="begin"/>
            </w:r>
            <w:r>
              <w:rPr>
                <w:noProof/>
              </w:rPr>
              <w:instrText xml:space="preserve"> PAGEREF _Toc243665384 \h </w:instrText>
            </w:r>
            <w:r>
              <w:rPr>
                <w:noProof/>
              </w:rPr>
            </w:r>
            <w:r>
              <w:rPr>
                <w:noProof/>
              </w:rPr>
              <w:fldChar w:fldCharType="separate"/>
            </w:r>
            <w:r>
              <w:rPr>
                <w:noProof/>
              </w:rPr>
              <w:t>108</w:t>
            </w:r>
            <w:r>
              <w:rPr>
                <w:noProof/>
              </w:rPr>
              <w:fldChar w:fldCharType="end"/>
            </w:r>
          </w:hyperlink>
        </w:p>
        <w:p w14:paraId="12F47D2B" w14:textId="10C8D0B9" w:rsidR="00397BD5" w:rsidRDefault="00397BD5">
          <w:pPr>
            <w:pStyle w:val="TM3"/>
            <w:tabs>
              <w:tab w:val="left" w:pos="1200"/>
              <w:tab w:val="right" w:leader="dot" w:pos="9628"/>
            </w:tabs>
            <w:rPr>
              <w:noProof/>
            </w:rPr>
          </w:pPr>
          <w:hyperlink w:anchor="_Toc243665385" w:history="1">
            <w:r w:rsidRPr="00026E9E">
              <w:rPr>
                <w:rStyle w:val="Lienhypertexte"/>
                <w:noProof/>
              </w:rPr>
              <w:t>III.3</w:t>
            </w:r>
            <w:r>
              <w:rPr>
                <w:noProof/>
              </w:rPr>
              <w:tab/>
            </w:r>
            <w:r w:rsidRPr="00026E9E">
              <w:rPr>
                <w:rStyle w:val="Lienhypertexte"/>
                <w:noProof/>
              </w:rPr>
              <w:t>L’inscription et l’admission</w:t>
            </w:r>
            <w:r>
              <w:rPr>
                <w:noProof/>
              </w:rPr>
              <w:tab/>
            </w:r>
            <w:r>
              <w:rPr>
                <w:noProof/>
              </w:rPr>
              <w:fldChar w:fldCharType="begin"/>
            </w:r>
            <w:r>
              <w:rPr>
                <w:noProof/>
              </w:rPr>
              <w:instrText xml:space="preserve"> PAGEREF _Toc243665385 \h </w:instrText>
            </w:r>
            <w:r>
              <w:rPr>
                <w:noProof/>
              </w:rPr>
            </w:r>
            <w:r>
              <w:rPr>
                <w:noProof/>
              </w:rPr>
              <w:fldChar w:fldCharType="separate"/>
            </w:r>
            <w:r>
              <w:rPr>
                <w:noProof/>
              </w:rPr>
              <w:t>109</w:t>
            </w:r>
            <w:r>
              <w:rPr>
                <w:noProof/>
              </w:rPr>
              <w:fldChar w:fldCharType="end"/>
            </w:r>
          </w:hyperlink>
        </w:p>
        <w:p w14:paraId="487288DA" w14:textId="17789E7E" w:rsidR="00397BD5" w:rsidRDefault="00397BD5">
          <w:pPr>
            <w:pStyle w:val="TM3"/>
            <w:tabs>
              <w:tab w:val="left" w:pos="1200"/>
              <w:tab w:val="right" w:leader="dot" w:pos="9628"/>
            </w:tabs>
            <w:rPr>
              <w:noProof/>
            </w:rPr>
          </w:pPr>
          <w:hyperlink w:anchor="_Toc243665386" w:history="1">
            <w:r w:rsidRPr="00026E9E">
              <w:rPr>
                <w:rStyle w:val="Lienhypertexte"/>
                <w:noProof/>
              </w:rPr>
              <w:t>III.4</w:t>
            </w:r>
            <w:r>
              <w:rPr>
                <w:noProof/>
              </w:rPr>
              <w:tab/>
            </w:r>
            <w:r w:rsidRPr="00026E9E">
              <w:rPr>
                <w:rStyle w:val="Lienhypertexte"/>
                <w:noProof/>
              </w:rPr>
              <w:t>Le classement et la délibération</w:t>
            </w:r>
            <w:r>
              <w:rPr>
                <w:noProof/>
              </w:rPr>
              <w:tab/>
            </w:r>
            <w:r>
              <w:rPr>
                <w:noProof/>
              </w:rPr>
              <w:fldChar w:fldCharType="begin"/>
            </w:r>
            <w:r>
              <w:rPr>
                <w:noProof/>
              </w:rPr>
              <w:instrText xml:space="preserve"> PAGEREF _Toc243665386 \h </w:instrText>
            </w:r>
            <w:r>
              <w:rPr>
                <w:noProof/>
              </w:rPr>
            </w:r>
            <w:r>
              <w:rPr>
                <w:noProof/>
              </w:rPr>
              <w:fldChar w:fldCharType="separate"/>
            </w:r>
            <w:r>
              <w:rPr>
                <w:noProof/>
              </w:rPr>
              <w:t>110</w:t>
            </w:r>
            <w:r>
              <w:rPr>
                <w:noProof/>
              </w:rPr>
              <w:fldChar w:fldCharType="end"/>
            </w:r>
          </w:hyperlink>
        </w:p>
        <w:p w14:paraId="6CF8EFCE" w14:textId="020D6EAC" w:rsidR="00397BD5" w:rsidRDefault="00397BD5">
          <w:pPr>
            <w:pStyle w:val="TM3"/>
            <w:tabs>
              <w:tab w:val="left" w:pos="1200"/>
              <w:tab w:val="right" w:leader="dot" w:pos="9628"/>
            </w:tabs>
            <w:rPr>
              <w:noProof/>
            </w:rPr>
          </w:pPr>
          <w:hyperlink w:anchor="_Toc243665387" w:history="1">
            <w:r w:rsidRPr="00026E9E">
              <w:rPr>
                <w:rStyle w:val="Lienhypertexte"/>
                <w:noProof/>
              </w:rPr>
              <w:t>III.5</w:t>
            </w:r>
            <w:r>
              <w:rPr>
                <w:noProof/>
              </w:rPr>
              <w:tab/>
            </w:r>
            <w:r w:rsidRPr="00026E9E">
              <w:rPr>
                <w:rStyle w:val="Lienhypertexte"/>
                <w:noProof/>
              </w:rPr>
              <w:t>L’hébergement</w:t>
            </w:r>
            <w:r>
              <w:rPr>
                <w:noProof/>
              </w:rPr>
              <w:tab/>
            </w:r>
            <w:r>
              <w:rPr>
                <w:noProof/>
              </w:rPr>
              <w:fldChar w:fldCharType="begin"/>
            </w:r>
            <w:r>
              <w:rPr>
                <w:noProof/>
              </w:rPr>
              <w:instrText xml:space="preserve"> PAGEREF _Toc243665387 \h </w:instrText>
            </w:r>
            <w:r>
              <w:rPr>
                <w:noProof/>
              </w:rPr>
            </w:r>
            <w:r>
              <w:rPr>
                <w:noProof/>
              </w:rPr>
              <w:fldChar w:fldCharType="separate"/>
            </w:r>
            <w:r>
              <w:rPr>
                <w:noProof/>
              </w:rPr>
              <w:t>111</w:t>
            </w:r>
            <w:r>
              <w:rPr>
                <w:noProof/>
              </w:rPr>
              <w:fldChar w:fldCharType="end"/>
            </w:r>
          </w:hyperlink>
        </w:p>
        <w:p w14:paraId="25149F29" w14:textId="4439C0B1" w:rsidR="00397BD5" w:rsidRDefault="00397BD5">
          <w:pPr>
            <w:pStyle w:val="TM3"/>
            <w:tabs>
              <w:tab w:val="left" w:pos="1200"/>
              <w:tab w:val="right" w:leader="dot" w:pos="9628"/>
            </w:tabs>
            <w:rPr>
              <w:noProof/>
            </w:rPr>
          </w:pPr>
          <w:hyperlink w:anchor="_Toc243665388" w:history="1">
            <w:r w:rsidRPr="00026E9E">
              <w:rPr>
                <w:rStyle w:val="Lienhypertexte"/>
                <w:noProof/>
              </w:rPr>
              <w:t>III.6</w:t>
            </w:r>
            <w:r>
              <w:rPr>
                <w:noProof/>
              </w:rPr>
              <w:tab/>
            </w:r>
            <w:r w:rsidRPr="00026E9E">
              <w:rPr>
                <w:rStyle w:val="Lienhypertexte"/>
                <w:noProof/>
              </w:rPr>
              <w:t>Les mensualités</w:t>
            </w:r>
            <w:r>
              <w:rPr>
                <w:noProof/>
              </w:rPr>
              <w:tab/>
            </w:r>
            <w:r>
              <w:rPr>
                <w:noProof/>
              </w:rPr>
              <w:fldChar w:fldCharType="begin"/>
            </w:r>
            <w:r>
              <w:rPr>
                <w:noProof/>
              </w:rPr>
              <w:instrText xml:space="preserve"> PAGEREF _Toc243665388 \h </w:instrText>
            </w:r>
            <w:r>
              <w:rPr>
                <w:noProof/>
              </w:rPr>
            </w:r>
            <w:r>
              <w:rPr>
                <w:noProof/>
              </w:rPr>
              <w:fldChar w:fldCharType="separate"/>
            </w:r>
            <w:r>
              <w:rPr>
                <w:noProof/>
              </w:rPr>
              <w:t>112</w:t>
            </w:r>
            <w:r>
              <w:rPr>
                <w:noProof/>
              </w:rPr>
              <w:fldChar w:fldCharType="end"/>
            </w:r>
          </w:hyperlink>
        </w:p>
        <w:p w14:paraId="232A9BF9" w14:textId="44FCD3A5" w:rsidR="00397BD5" w:rsidRDefault="00397BD5">
          <w:pPr>
            <w:pStyle w:val="TM3"/>
            <w:tabs>
              <w:tab w:val="left" w:pos="1200"/>
              <w:tab w:val="right" w:leader="dot" w:pos="9628"/>
            </w:tabs>
            <w:rPr>
              <w:noProof/>
            </w:rPr>
          </w:pPr>
          <w:hyperlink w:anchor="_Toc243665389" w:history="1">
            <w:r w:rsidRPr="00026E9E">
              <w:rPr>
                <w:rStyle w:val="Lienhypertexte"/>
                <w:noProof/>
              </w:rPr>
              <w:t>III.7</w:t>
            </w:r>
            <w:r>
              <w:rPr>
                <w:noProof/>
              </w:rPr>
              <w:tab/>
            </w:r>
            <w:r w:rsidRPr="00026E9E">
              <w:rPr>
                <w:rStyle w:val="Lienhypertexte"/>
                <w:noProof/>
              </w:rPr>
              <w:t>La restauration</w:t>
            </w:r>
            <w:r>
              <w:rPr>
                <w:noProof/>
              </w:rPr>
              <w:tab/>
            </w:r>
            <w:r>
              <w:rPr>
                <w:noProof/>
              </w:rPr>
              <w:fldChar w:fldCharType="begin"/>
            </w:r>
            <w:r>
              <w:rPr>
                <w:noProof/>
              </w:rPr>
              <w:instrText xml:space="preserve"> PAGEREF _Toc243665389 \h </w:instrText>
            </w:r>
            <w:r>
              <w:rPr>
                <w:noProof/>
              </w:rPr>
            </w:r>
            <w:r>
              <w:rPr>
                <w:noProof/>
              </w:rPr>
              <w:fldChar w:fldCharType="separate"/>
            </w:r>
            <w:r>
              <w:rPr>
                <w:noProof/>
              </w:rPr>
              <w:t>113</w:t>
            </w:r>
            <w:r>
              <w:rPr>
                <w:noProof/>
              </w:rPr>
              <w:fldChar w:fldCharType="end"/>
            </w:r>
          </w:hyperlink>
        </w:p>
        <w:p w14:paraId="34AE5C26" w14:textId="4D4D40E9" w:rsidR="00397BD5" w:rsidRDefault="00397BD5">
          <w:pPr>
            <w:pStyle w:val="TM3"/>
            <w:tabs>
              <w:tab w:val="left" w:pos="1200"/>
              <w:tab w:val="right" w:leader="dot" w:pos="9628"/>
            </w:tabs>
            <w:rPr>
              <w:noProof/>
            </w:rPr>
          </w:pPr>
          <w:hyperlink w:anchor="_Toc243665390" w:history="1">
            <w:r w:rsidRPr="00026E9E">
              <w:rPr>
                <w:rStyle w:val="Lienhypertexte"/>
                <w:noProof/>
              </w:rPr>
              <w:t>III.8</w:t>
            </w:r>
            <w:r>
              <w:rPr>
                <w:noProof/>
              </w:rPr>
              <w:tab/>
            </w:r>
            <w:r w:rsidRPr="00026E9E">
              <w:rPr>
                <w:rStyle w:val="Lienhypertexte"/>
                <w:noProof/>
              </w:rPr>
              <w:t>Les réclamations</w:t>
            </w:r>
            <w:r>
              <w:rPr>
                <w:noProof/>
              </w:rPr>
              <w:tab/>
            </w:r>
            <w:r>
              <w:rPr>
                <w:noProof/>
              </w:rPr>
              <w:fldChar w:fldCharType="begin"/>
            </w:r>
            <w:r>
              <w:rPr>
                <w:noProof/>
              </w:rPr>
              <w:instrText xml:space="preserve"> PAGEREF _Toc243665390 \h </w:instrText>
            </w:r>
            <w:r>
              <w:rPr>
                <w:noProof/>
              </w:rPr>
            </w:r>
            <w:r>
              <w:rPr>
                <w:noProof/>
              </w:rPr>
              <w:fldChar w:fldCharType="separate"/>
            </w:r>
            <w:r>
              <w:rPr>
                <w:noProof/>
              </w:rPr>
              <w:t>114</w:t>
            </w:r>
            <w:r>
              <w:rPr>
                <w:noProof/>
              </w:rPr>
              <w:fldChar w:fldCharType="end"/>
            </w:r>
          </w:hyperlink>
        </w:p>
        <w:p w14:paraId="2011FC97" w14:textId="0DB50C7F" w:rsidR="00397BD5" w:rsidRDefault="00397BD5">
          <w:pPr>
            <w:pStyle w:val="TM1"/>
            <w:tabs>
              <w:tab w:val="right" w:leader="dot" w:pos="9628"/>
            </w:tabs>
            <w:rPr>
              <w:noProof/>
            </w:rPr>
          </w:pPr>
          <w:hyperlink w:anchor="_Toc243665391" w:history="1">
            <w:r w:rsidRPr="00026E9E">
              <w:rPr>
                <w:rStyle w:val="Lienhypertexte"/>
                <w:noProof/>
              </w:rPr>
              <w:t>Partie IV — Synthèse</w:t>
            </w:r>
            <w:r>
              <w:rPr>
                <w:noProof/>
              </w:rPr>
              <w:tab/>
            </w:r>
            <w:r>
              <w:rPr>
                <w:noProof/>
              </w:rPr>
              <w:fldChar w:fldCharType="begin"/>
            </w:r>
            <w:r>
              <w:rPr>
                <w:noProof/>
              </w:rPr>
              <w:instrText xml:space="preserve"> PAGEREF _Toc243665391 \h </w:instrText>
            </w:r>
            <w:r>
              <w:rPr>
                <w:noProof/>
              </w:rPr>
            </w:r>
            <w:r>
              <w:rPr>
                <w:noProof/>
              </w:rPr>
              <w:fldChar w:fldCharType="separate"/>
            </w:r>
            <w:r>
              <w:rPr>
                <w:noProof/>
              </w:rPr>
              <w:t>115</w:t>
            </w:r>
            <w:r>
              <w:rPr>
                <w:noProof/>
              </w:rPr>
              <w:fldChar w:fldCharType="end"/>
            </w:r>
          </w:hyperlink>
        </w:p>
        <w:p w14:paraId="6D13FE13" w14:textId="0D6CA854" w:rsidR="00397BD5" w:rsidRDefault="00397BD5">
          <w:pPr>
            <w:pStyle w:val="TM2"/>
            <w:tabs>
              <w:tab w:val="left" w:pos="720"/>
              <w:tab w:val="right" w:leader="dot" w:pos="9628"/>
            </w:tabs>
            <w:rPr>
              <w:noProof/>
            </w:rPr>
          </w:pPr>
          <w:hyperlink w:anchor="_Toc243665392" w:history="1">
            <w:r w:rsidRPr="00026E9E">
              <w:rPr>
                <w:rStyle w:val="Lienhypertexte"/>
                <w:noProof/>
              </w:rPr>
              <w:t>9.</w:t>
            </w:r>
            <w:r>
              <w:rPr>
                <w:noProof/>
              </w:rPr>
              <w:tab/>
            </w:r>
            <w:r w:rsidRPr="00026E9E">
              <w:rPr>
                <w:rStyle w:val="Lienhypertexte"/>
                <w:noProof/>
              </w:rPr>
              <w:t>Qui fait quoi</w:t>
            </w:r>
            <w:r>
              <w:rPr>
                <w:noProof/>
              </w:rPr>
              <w:tab/>
            </w:r>
            <w:r>
              <w:rPr>
                <w:noProof/>
              </w:rPr>
              <w:fldChar w:fldCharType="begin"/>
            </w:r>
            <w:r>
              <w:rPr>
                <w:noProof/>
              </w:rPr>
              <w:instrText xml:space="preserve"> PAGEREF _Toc243665392 \h </w:instrText>
            </w:r>
            <w:r>
              <w:rPr>
                <w:noProof/>
              </w:rPr>
            </w:r>
            <w:r>
              <w:rPr>
                <w:noProof/>
              </w:rPr>
              <w:fldChar w:fldCharType="separate"/>
            </w:r>
            <w:r>
              <w:rPr>
                <w:noProof/>
              </w:rPr>
              <w:t>116</w:t>
            </w:r>
            <w:r>
              <w:rPr>
                <w:noProof/>
              </w:rPr>
              <w:fldChar w:fldCharType="end"/>
            </w:r>
          </w:hyperlink>
        </w:p>
        <w:p w14:paraId="33071B36" w14:textId="51A9AB40" w:rsidR="00397BD5" w:rsidRDefault="00397BD5">
          <w:pPr>
            <w:pStyle w:val="TM2"/>
            <w:tabs>
              <w:tab w:val="left" w:pos="960"/>
              <w:tab w:val="right" w:leader="dot" w:pos="9628"/>
            </w:tabs>
            <w:rPr>
              <w:noProof/>
            </w:rPr>
          </w:pPr>
          <w:hyperlink w:anchor="_Toc243665393" w:history="1">
            <w:r w:rsidRPr="00026E9E">
              <w:rPr>
                <w:rStyle w:val="Lienhypertexte"/>
                <w:noProof/>
              </w:rPr>
              <w:t>10.</w:t>
            </w:r>
            <w:r>
              <w:rPr>
                <w:noProof/>
              </w:rPr>
              <w:tab/>
            </w:r>
            <w:r w:rsidRPr="00026E9E">
              <w:rPr>
                <w:rStyle w:val="Lienhypertexte"/>
                <w:noProof/>
              </w:rPr>
              <w:t>Ce que l’application change</w:t>
            </w:r>
            <w:r>
              <w:rPr>
                <w:noProof/>
              </w:rPr>
              <w:tab/>
            </w:r>
            <w:r>
              <w:rPr>
                <w:noProof/>
              </w:rPr>
              <w:fldChar w:fldCharType="begin"/>
            </w:r>
            <w:r>
              <w:rPr>
                <w:noProof/>
              </w:rPr>
              <w:instrText xml:space="preserve"> PAGEREF _Toc243665393 \h </w:instrText>
            </w:r>
            <w:r>
              <w:rPr>
                <w:noProof/>
              </w:rPr>
            </w:r>
            <w:r>
              <w:rPr>
                <w:noProof/>
              </w:rPr>
              <w:fldChar w:fldCharType="separate"/>
            </w:r>
            <w:r>
              <w:rPr>
                <w:noProof/>
              </w:rPr>
              <w:t>117</w:t>
            </w:r>
            <w:r>
              <w:rPr>
                <w:noProof/>
              </w:rPr>
              <w:fldChar w:fldCharType="end"/>
            </w:r>
          </w:hyperlink>
        </w:p>
        <w:p w14:paraId="32ABA748" w14:textId="3F67BD86" w:rsidR="00397BD5" w:rsidRDefault="00397BD5">
          <w:pPr>
            <w:pStyle w:val="TM2"/>
            <w:tabs>
              <w:tab w:val="left" w:pos="960"/>
              <w:tab w:val="right" w:leader="dot" w:pos="9628"/>
            </w:tabs>
            <w:rPr>
              <w:noProof/>
            </w:rPr>
          </w:pPr>
          <w:hyperlink w:anchor="_Toc243665394" w:history="1">
            <w:r w:rsidRPr="00026E9E">
              <w:rPr>
                <w:rStyle w:val="Lienhypertexte"/>
                <w:noProof/>
              </w:rPr>
              <w:t>11.</w:t>
            </w:r>
            <w:r>
              <w:rPr>
                <w:noProof/>
              </w:rPr>
              <w:tab/>
            </w:r>
            <w:r w:rsidRPr="00026E9E">
              <w:rPr>
                <w:rStyle w:val="Lienhypertexte"/>
                <w:noProof/>
              </w:rPr>
              <w:t>Conclusion</w:t>
            </w:r>
            <w:r>
              <w:rPr>
                <w:noProof/>
              </w:rPr>
              <w:tab/>
            </w:r>
            <w:r>
              <w:rPr>
                <w:noProof/>
              </w:rPr>
              <w:fldChar w:fldCharType="begin"/>
            </w:r>
            <w:r>
              <w:rPr>
                <w:noProof/>
              </w:rPr>
              <w:instrText xml:space="preserve"> PAGEREF _Toc243665394 \h </w:instrText>
            </w:r>
            <w:r>
              <w:rPr>
                <w:noProof/>
              </w:rPr>
            </w:r>
            <w:r>
              <w:rPr>
                <w:noProof/>
              </w:rPr>
              <w:fldChar w:fldCharType="separate"/>
            </w:r>
            <w:r>
              <w:rPr>
                <w:noProof/>
              </w:rPr>
              <w:t>118</w:t>
            </w:r>
            <w:r>
              <w:rPr>
                <w:noProof/>
              </w:rPr>
              <w:fldChar w:fldCharType="end"/>
            </w:r>
          </w:hyperlink>
        </w:p>
        <w:p w14:paraId="7E3D45A0" w14:textId="3D1C8755" w:rsidR="00397BD5" w:rsidRDefault="00397BD5">
          <w:pPr>
            <w:pStyle w:val="TM1"/>
            <w:tabs>
              <w:tab w:val="right" w:leader="dot" w:pos="9628"/>
            </w:tabs>
            <w:rPr>
              <w:noProof/>
            </w:rPr>
          </w:pPr>
          <w:hyperlink w:anchor="_Toc243665395" w:history="1">
            <w:r w:rsidRPr="00026E9E">
              <w:rPr>
                <w:rStyle w:val="Lienhypertexte"/>
                <w:noProof/>
              </w:rPr>
              <w:t>Annexes</w:t>
            </w:r>
            <w:r>
              <w:rPr>
                <w:noProof/>
              </w:rPr>
              <w:tab/>
            </w:r>
            <w:r>
              <w:rPr>
                <w:noProof/>
              </w:rPr>
              <w:fldChar w:fldCharType="begin"/>
            </w:r>
            <w:r>
              <w:rPr>
                <w:noProof/>
              </w:rPr>
              <w:instrText xml:space="preserve"> PAGEREF _Toc243665395 \h </w:instrText>
            </w:r>
            <w:r>
              <w:rPr>
                <w:noProof/>
              </w:rPr>
            </w:r>
            <w:r>
              <w:rPr>
                <w:noProof/>
              </w:rPr>
              <w:fldChar w:fldCharType="separate"/>
            </w:r>
            <w:r>
              <w:rPr>
                <w:noProof/>
              </w:rPr>
              <w:t>119</w:t>
            </w:r>
            <w:r>
              <w:rPr>
                <w:noProof/>
              </w:rPr>
              <w:fldChar w:fldCharType="end"/>
            </w:r>
          </w:hyperlink>
        </w:p>
        <w:p w14:paraId="0FA50E7A" w14:textId="01D4B806" w:rsidR="00397BD5" w:rsidRDefault="00397BD5">
          <w:pPr>
            <w:pStyle w:val="TM3"/>
            <w:tabs>
              <w:tab w:val="right" w:leader="dot" w:pos="9628"/>
            </w:tabs>
            <w:rPr>
              <w:noProof/>
            </w:rPr>
          </w:pPr>
          <w:hyperlink w:anchor="_Toc243665396" w:history="1">
            <w:r w:rsidRPr="00026E9E">
              <w:rPr>
                <w:rStyle w:val="Lienhypertexte"/>
                <w:noProof/>
              </w:rPr>
              <w:t>Glossaire</w:t>
            </w:r>
            <w:r>
              <w:rPr>
                <w:noProof/>
              </w:rPr>
              <w:tab/>
            </w:r>
            <w:r>
              <w:rPr>
                <w:noProof/>
              </w:rPr>
              <w:fldChar w:fldCharType="begin"/>
            </w:r>
            <w:r>
              <w:rPr>
                <w:noProof/>
              </w:rPr>
              <w:instrText xml:space="preserve"> PAGEREF _Toc243665396 \h </w:instrText>
            </w:r>
            <w:r>
              <w:rPr>
                <w:noProof/>
              </w:rPr>
            </w:r>
            <w:r>
              <w:rPr>
                <w:noProof/>
              </w:rPr>
              <w:fldChar w:fldCharType="separate"/>
            </w:r>
            <w:r>
              <w:rPr>
                <w:noProof/>
              </w:rPr>
              <w:t>119</w:t>
            </w:r>
            <w:r>
              <w:rPr>
                <w:noProof/>
              </w:rPr>
              <w:fldChar w:fldCharType="end"/>
            </w:r>
          </w:hyperlink>
        </w:p>
        <w:p w14:paraId="4A2921D5" w14:textId="35D1A0EA" w:rsidR="00397BD5" w:rsidRDefault="00397BD5">
          <w:pPr>
            <w:pStyle w:val="TM3"/>
            <w:tabs>
              <w:tab w:val="right" w:leader="dot" w:pos="9628"/>
            </w:tabs>
            <w:rPr>
              <w:noProof/>
            </w:rPr>
          </w:pPr>
          <w:hyperlink w:anchor="_Toc243665397" w:history="1">
            <w:r w:rsidRPr="00026E9E">
              <w:rPr>
                <w:rStyle w:val="Lienhypertexte"/>
                <w:noProof/>
              </w:rPr>
              <w:t>Les statuts rencontrés</w:t>
            </w:r>
            <w:r>
              <w:rPr>
                <w:noProof/>
              </w:rPr>
              <w:tab/>
            </w:r>
            <w:r>
              <w:rPr>
                <w:noProof/>
              </w:rPr>
              <w:fldChar w:fldCharType="begin"/>
            </w:r>
            <w:r>
              <w:rPr>
                <w:noProof/>
              </w:rPr>
              <w:instrText xml:space="preserve"> PAGEREF _Toc243665397 \h </w:instrText>
            </w:r>
            <w:r>
              <w:rPr>
                <w:noProof/>
              </w:rPr>
            </w:r>
            <w:r>
              <w:rPr>
                <w:noProof/>
              </w:rPr>
              <w:fldChar w:fldCharType="separate"/>
            </w:r>
            <w:r>
              <w:rPr>
                <w:noProof/>
              </w:rPr>
              <w:t>119</w:t>
            </w:r>
            <w:r>
              <w:rPr>
                <w:noProof/>
              </w:rPr>
              <w:fldChar w:fldCharType="end"/>
            </w:r>
          </w:hyperlink>
        </w:p>
        <w:p w14:paraId="2703B51B" w14:textId="7E35CAEC" w:rsidR="00397BD5" w:rsidRDefault="00397BD5">
          <w:pPr>
            <w:pStyle w:val="TM3"/>
            <w:tabs>
              <w:tab w:val="right" w:leader="dot" w:pos="9628"/>
            </w:tabs>
            <w:rPr>
              <w:noProof/>
            </w:rPr>
          </w:pPr>
          <w:hyperlink w:anchor="_Toc243665398" w:history="1">
            <w:r w:rsidRPr="00026E9E">
              <w:rPr>
                <w:rStyle w:val="Lienhypertexte"/>
                <w:noProof/>
              </w:rPr>
              <w:t>Sources des illustrations</w:t>
            </w:r>
            <w:r>
              <w:rPr>
                <w:noProof/>
              </w:rPr>
              <w:tab/>
            </w:r>
            <w:r>
              <w:rPr>
                <w:noProof/>
              </w:rPr>
              <w:fldChar w:fldCharType="begin"/>
            </w:r>
            <w:r>
              <w:rPr>
                <w:noProof/>
              </w:rPr>
              <w:instrText xml:space="preserve"> PAGEREF _Toc243665398 \h </w:instrText>
            </w:r>
            <w:r>
              <w:rPr>
                <w:noProof/>
              </w:rPr>
            </w:r>
            <w:r>
              <w:rPr>
                <w:noProof/>
              </w:rPr>
              <w:fldChar w:fldCharType="separate"/>
            </w:r>
            <w:r>
              <w:rPr>
                <w:noProof/>
              </w:rPr>
              <w:t>119</w:t>
            </w:r>
            <w:r>
              <w:rPr>
                <w:noProof/>
              </w:rPr>
              <w:fldChar w:fldCharType="end"/>
            </w:r>
          </w:hyperlink>
        </w:p>
        <w:p w14:paraId="07EE6416" w14:textId="5447A6A6" w:rsidR="00DE3B2D" w:rsidRDefault="00397BD5">
          <w:r>
            <w:fldChar w:fldCharType="end"/>
          </w:r>
        </w:p>
      </w:sdtContent>
    </w:sdt>
    <w:p w14:paraId="5F8263F3" w14:textId="77777777" w:rsidR="00DE3B2D" w:rsidRDefault="00397BD5">
      <w:pPr>
        <w:pStyle w:val="Titresansnumro"/>
        <w:pageBreakBefore/>
      </w:pPr>
      <w:r>
        <w:lastRenderedPageBreak/>
        <w:t>Liste des figures</w:t>
      </w:r>
    </w:p>
    <w:sdt>
      <w:sdtPr>
        <w:alias w:val="Liste des figures"/>
        <w:id w:val="-1995179909"/>
      </w:sdtPr>
      <w:sdtEndPr/>
      <w:sdtContent>
        <w:p w14:paraId="6BC49768" w14:textId="2C41DF48"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\c "Figure" \h</w:instrText>
          </w:r>
          <w:r>
            <w:fldChar w:fldCharType="separate"/>
          </w:r>
          <w:hyperlink w:anchor="_Toc243665399" w:history="1">
            <w:r w:rsidRPr="00433B4D">
              <w:rPr>
                <w:rStyle w:val="Lienhypertexte"/>
                <w:noProof/>
              </w:rPr>
              <w:t>Figure 1 — Connexion à l’espace stagiaires</w:t>
            </w:r>
            <w:r>
              <w:rPr>
                <w:noProof/>
              </w:rPr>
              <w:tab/>
            </w:r>
            <w:r>
              <w:rPr>
                <w:noProof/>
              </w:rPr>
              <w:fldChar w:fldCharType="begin"/>
            </w:r>
            <w:r>
              <w:rPr>
                <w:noProof/>
              </w:rPr>
              <w:instrText xml:space="preserve"> PAGEREF _Toc243665399 \h </w:instrText>
            </w:r>
            <w:r>
              <w:rPr>
                <w:noProof/>
              </w:rPr>
            </w:r>
            <w:r>
              <w:rPr>
                <w:noProof/>
              </w:rPr>
              <w:fldChar w:fldCharType="separate"/>
            </w:r>
            <w:r>
              <w:rPr>
                <w:noProof/>
              </w:rPr>
              <w:t>9</w:t>
            </w:r>
            <w:r>
              <w:rPr>
                <w:noProof/>
              </w:rPr>
              <w:fldChar w:fldCharType="end"/>
            </w:r>
          </w:hyperlink>
        </w:p>
        <w:p w14:paraId="6FF1534F" w14:textId="33A780BB"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00" w:history="1">
            <w:r w:rsidRPr="00433B4D">
              <w:rPr>
                <w:rStyle w:val="Lienhypertexte"/>
                <w:noProof/>
              </w:rPr>
              <w:t>Figure 2 — Connexion à l’espace du personnel</w:t>
            </w:r>
            <w:r>
              <w:rPr>
                <w:noProof/>
              </w:rPr>
              <w:tab/>
            </w:r>
            <w:r>
              <w:rPr>
                <w:noProof/>
              </w:rPr>
              <w:fldChar w:fldCharType="begin"/>
            </w:r>
            <w:r>
              <w:rPr>
                <w:noProof/>
              </w:rPr>
              <w:instrText xml:space="preserve"> PAGEREF _Toc243665400 \h </w:instrText>
            </w:r>
            <w:r>
              <w:rPr>
                <w:noProof/>
              </w:rPr>
            </w:r>
            <w:r>
              <w:rPr>
                <w:noProof/>
              </w:rPr>
              <w:fldChar w:fldCharType="separate"/>
            </w:r>
            <w:r>
              <w:rPr>
                <w:noProof/>
              </w:rPr>
              <w:t>10</w:t>
            </w:r>
            <w:r>
              <w:rPr>
                <w:noProof/>
              </w:rPr>
              <w:fldChar w:fldCharType="end"/>
            </w:r>
          </w:hyperlink>
        </w:p>
        <w:p w14:paraId="1815F882" w14:textId="3DAEB3D1"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01" w:history="1">
            <w:r w:rsidRPr="00433B4D">
              <w:rPr>
                <w:rStyle w:val="Lienhypertexte"/>
                <w:noProof/>
              </w:rPr>
              <w:t>Figure 3 — Tableau de bord de l’administrateur</w:t>
            </w:r>
            <w:r>
              <w:rPr>
                <w:noProof/>
              </w:rPr>
              <w:tab/>
            </w:r>
            <w:r>
              <w:rPr>
                <w:noProof/>
              </w:rPr>
              <w:fldChar w:fldCharType="begin"/>
            </w:r>
            <w:r>
              <w:rPr>
                <w:noProof/>
              </w:rPr>
              <w:instrText xml:space="preserve"> PAGEREF _Toc243665401 \h </w:instrText>
            </w:r>
            <w:r>
              <w:rPr>
                <w:noProof/>
              </w:rPr>
            </w:r>
            <w:r>
              <w:rPr>
                <w:noProof/>
              </w:rPr>
              <w:fldChar w:fldCharType="separate"/>
            </w:r>
            <w:r>
              <w:rPr>
                <w:noProof/>
              </w:rPr>
              <w:t>13</w:t>
            </w:r>
            <w:r>
              <w:rPr>
                <w:noProof/>
              </w:rPr>
              <w:fldChar w:fldCharType="end"/>
            </w:r>
          </w:hyperlink>
        </w:p>
        <w:p w14:paraId="1DEB61FB" w14:textId="7B31BA2B"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02" w:history="1">
            <w:r w:rsidRPr="00433B4D">
              <w:rPr>
                <w:rStyle w:val="Lienhypertexte"/>
                <w:noProof/>
              </w:rPr>
              <w:t>Figure 4 — Rubrique « Organisation »</w:t>
            </w:r>
            <w:r>
              <w:rPr>
                <w:noProof/>
              </w:rPr>
              <w:tab/>
            </w:r>
            <w:r>
              <w:rPr>
                <w:noProof/>
              </w:rPr>
              <w:fldChar w:fldCharType="begin"/>
            </w:r>
            <w:r>
              <w:rPr>
                <w:noProof/>
              </w:rPr>
              <w:instrText xml:space="preserve"> PAGEREF _Toc243665402 \h </w:instrText>
            </w:r>
            <w:r>
              <w:rPr>
                <w:noProof/>
              </w:rPr>
            </w:r>
            <w:r>
              <w:rPr>
                <w:noProof/>
              </w:rPr>
              <w:fldChar w:fldCharType="separate"/>
            </w:r>
            <w:r>
              <w:rPr>
                <w:noProof/>
              </w:rPr>
              <w:t>15</w:t>
            </w:r>
            <w:r>
              <w:rPr>
                <w:noProof/>
              </w:rPr>
              <w:fldChar w:fldCharType="end"/>
            </w:r>
          </w:hyperlink>
        </w:p>
        <w:p w14:paraId="6A1A89FC" w14:textId="0A488870"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03" w:history="1">
            <w:r w:rsidRPr="00433B4D">
              <w:rPr>
                <w:rStyle w:val="Lienhypertexte"/>
                <w:noProof/>
              </w:rPr>
              <w:t>Figure 5 — Ajout d’une région</w:t>
            </w:r>
            <w:r>
              <w:rPr>
                <w:noProof/>
              </w:rPr>
              <w:tab/>
            </w:r>
            <w:r>
              <w:rPr>
                <w:noProof/>
              </w:rPr>
              <w:fldChar w:fldCharType="begin"/>
            </w:r>
            <w:r>
              <w:rPr>
                <w:noProof/>
              </w:rPr>
              <w:instrText xml:space="preserve"> PAGEREF _Toc243665403 \h </w:instrText>
            </w:r>
            <w:r>
              <w:rPr>
                <w:noProof/>
              </w:rPr>
            </w:r>
            <w:r>
              <w:rPr>
                <w:noProof/>
              </w:rPr>
              <w:fldChar w:fldCharType="separate"/>
            </w:r>
            <w:r>
              <w:rPr>
                <w:noProof/>
              </w:rPr>
              <w:t>15</w:t>
            </w:r>
            <w:r>
              <w:rPr>
                <w:noProof/>
              </w:rPr>
              <w:fldChar w:fldCharType="end"/>
            </w:r>
          </w:hyperlink>
        </w:p>
        <w:p w14:paraId="172C8468" w14:textId="6CB70EFD"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04" w:history="1">
            <w:r w:rsidRPr="00433B4D">
              <w:rPr>
                <w:rStyle w:val="Lienhypertexte"/>
                <w:noProof/>
              </w:rPr>
              <w:t>Figure 6 — Ajout d’un établissement</w:t>
            </w:r>
            <w:r>
              <w:rPr>
                <w:noProof/>
              </w:rPr>
              <w:tab/>
            </w:r>
            <w:r>
              <w:rPr>
                <w:noProof/>
              </w:rPr>
              <w:fldChar w:fldCharType="begin"/>
            </w:r>
            <w:r>
              <w:rPr>
                <w:noProof/>
              </w:rPr>
              <w:instrText xml:space="preserve"> PAGEREF _Toc243665404 \h </w:instrText>
            </w:r>
            <w:r>
              <w:rPr>
                <w:noProof/>
              </w:rPr>
            </w:r>
            <w:r>
              <w:rPr>
                <w:noProof/>
              </w:rPr>
              <w:fldChar w:fldCharType="separate"/>
            </w:r>
            <w:r>
              <w:rPr>
                <w:noProof/>
              </w:rPr>
              <w:t>16</w:t>
            </w:r>
            <w:r>
              <w:rPr>
                <w:noProof/>
              </w:rPr>
              <w:fldChar w:fldCharType="end"/>
            </w:r>
          </w:hyperlink>
        </w:p>
        <w:p w14:paraId="21E046ED" w14:textId="7AC73375"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05" w:history="1">
            <w:r w:rsidRPr="00433B4D">
              <w:rPr>
                <w:rStyle w:val="Lienhypertexte"/>
                <w:noProof/>
              </w:rPr>
              <w:t>Figure 7 — Ajout d’un internat</w:t>
            </w:r>
            <w:r>
              <w:rPr>
                <w:noProof/>
              </w:rPr>
              <w:tab/>
            </w:r>
            <w:r>
              <w:rPr>
                <w:noProof/>
              </w:rPr>
              <w:fldChar w:fldCharType="begin"/>
            </w:r>
            <w:r>
              <w:rPr>
                <w:noProof/>
              </w:rPr>
              <w:instrText xml:space="preserve"> PAGEREF _Toc243665405 \h </w:instrText>
            </w:r>
            <w:r>
              <w:rPr>
                <w:noProof/>
              </w:rPr>
            </w:r>
            <w:r>
              <w:rPr>
                <w:noProof/>
              </w:rPr>
              <w:fldChar w:fldCharType="separate"/>
            </w:r>
            <w:r>
              <w:rPr>
                <w:noProof/>
              </w:rPr>
              <w:t>16</w:t>
            </w:r>
            <w:r>
              <w:rPr>
                <w:noProof/>
              </w:rPr>
              <w:fldChar w:fldCharType="end"/>
            </w:r>
          </w:hyperlink>
        </w:p>
        <w:p w14:paraId="340DADF7" w14:textId="02F5F3A3"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06" w:history="1">
            <w:r w:rsidRPr="00433B4D">
              <w:rPr>
                <w:rStyle w:val="Lienhypertexte"/>
                <w:noProof/>
              </w:rPr>
              <w:t>Figure 8 — Liste des comptes du personnel</w:t>
            </w:r>
            <w:r>
              <w:rPr>
                <w:noProof/>
              </w:rPr>
              <w:tab/>
            </w:r>
            <w:r>
              <w:rPr>
                <w:noProof/>
              </w:rPr>
              <w:fldChar w:fldCharType="begin"/>
            </w:r>
            <w:r>
              <w:rPr>
                <w:noProof/>
              </w:rPr>
              <w:instrText xml:space="preserve"> PAGEREF _Toc243665406 \h </w:instrText>
            </w:r>
            <w:r>
              <w:rPr>
                <w:noProof/>
              </w:rPr>
            </w:r>
            <w:r>
              <w:rPr>
                <w:noProof/>
              </w:rPr>
              <w:fldChar w:fldCharType="separate"/>
            </w:r>
            <w:r>
              <w:rPr>
                <w:noProof/>
              </w:rPr>
              <w:t>18</w:t>
            </w:r>
            <w:r>
              <w:rPr>
                <w:noProof/>
              </w:rPr>
              <w:fldChar w:fldCharType="end"/>
            </w:r>
          </w:hyperlink>
        </w:p>
        <w:p w14:paraId="0BD7BB98" w14:textId="3081D07C"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07" w:history="1">
            <w:r w:rsidRPr="00433B4D">
              <w:rPr>
                <w:rStyle w:val="Lienhypertexte"/>
                <w:noProof/>
              </w:rPr>
              <w:t>Figure 9 — Création d’un compte du personnel</w:t>
            </w:r>
            <w:r>
              <w:rPr>
                <w:noProof/>
              </w:rPr>
              <w:tab/>
            </w:r>
            <w:r>
              <w:rPr>
                <w:noProof/>
              </w:rPr>
              <w:fldChar w:fldCharType="begin"/>
            </w:r>
            <w:r>
              <w:rPr>
                <w:noProof/>
              </w:rPr>
              <w:instrText xml:space="preserve"> PAGEREF _Toc243665407 \h </w:instrText>
            </w:r>
            <w:r>
              <w:rPr>
                <w:noProof/>
              </w:rPr>
            </w:r>
            <w:r>
              <w:rPr>
                <w:noProof/>
              </w:rPr>
              <w:fldChar w:fldCharType="separate"/>
            </w:r>
            <w:r>
              <w:rPr>
                <w:noProof/>
              </w:rPr>
              <w:t>19</w:t>
            </w:r>
            <w:r>
              <w:rPr>
                <w:noProof/>
              </w:rPr>
              <w:fldChar w:fldCharType="end"/>
            </w:r>
          </w:hyperlink>
        </w:p>
        <w:p w14:paraId="6E44680B" w14:textId="37F7CF5A"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08" w:history="1">
            <w:r w:rsidRPr="00433B4D">
              <w:rPr>
                <w:rStyle w:val="Lienhypertexte"/>
                <w:noProof/>
              </w:rPr>
              <w:t>Figure 10 — Réinitialisation d’un mot de passe par l’administrateur</w:t>
            </w:r>
            <w:r>
              <w:rPr>
                <w:noProof/>
              </w:rPr>
              <w:tab/>
            </w:r>
            <w:r>
              <w:rPr>
                <w:noProof/>
              </w:rPr>
              <w:fldChar w:fldCharType="begin"/>
            </w:r>
            <w:r>
              <w:rPr>
                <w:noProof/>
              </w:rPr>
              <w:instrText xml:space="preserve"> PAGEREF _Toc243665408 \h </w:instrText>
            </w:r>
            <w:r>
              <w:rPr>
                <w:noProof/>
              </w:rPr>
            </w:r>
            <w:r>
              <w:rPr>
                <w:noProof/>
              </w:rPr>
              <w:fldChar w:fldCharType="separate"/>
            </w:r>
            <w:r>
              <w:rPr>
                <w:noProof/>
              </w:rPr>
              <w:t>20</w:t>
            </w:r>
            <w:r>
              <w:rPr>
                <w:noProof/>
              </w:rPr>
              <w:fldChar w:fldCharType="end"/>
            </w:r>
          </w:hyperlink>
        </w:p>
        <w:p w14:paraId="5158662E" w14:textId="30293D7B"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09" w:history="1">
            <w:r w:rsidRPr="00433B4D">
              <w:rPr>
                <w:rStyle w:val="Lienhypertexte"/>
                <w:noProof/>
              </w:rPr>
              <w:t>Figure 11 — Rôles et permissions</w:t>
            </w:r>
            <w:r>
              <w:rPr>
                <w:noProof/>
              </w:rPr>
              <w:tab/>
            </w:r>
            <w:r>
              <w:rPr>
                <w:noProof/>
              </w:rPr>
              <w:fldChar w:fldCharType="begin"/>
            </w:r>
            <w:r>
              <w:rPr>
                <w:noProof/>
              </w:rPr>
              <w:instrText xml:space="preserve"> PAGEREF _Toc243665409 \h </w:instrText>
            </w:r>
            <w:r>
              <w:rPr>
                <w:noProof/>
              </w:rPr>
            </w:r>
            <w:r>
              <w:rPr>
                <w:noProof/>
              </w:rPr>
              <w:fldChar w:fldCharType="separate"/>
            </w:r>
            <w:r>
              <w:rPr>
                <w:noProof/>
              </w:rPr>
              <w:t>21</w:t>
            </w:r>
            <w:r>
              <w:rPr>
                <w:noProof/>
              </w:rPr>
              <w:fldChar w:fldCharType="end"/>
            </w:r>
          </w:hyperlink>
        </w:p>
        <w:p w14:paraId="4754DA09" w14:textId="5E44C29C"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10" w:history="1">
            <w:r w:rsidRPr="00433B4D">
              <w:rPr>
                <w:rStyle w:val="Lienhypertexte"/>
                <w:noProof/>
              </w:rPr>
              <w:t>Figure 12 — Comptes stagiaires</w:t>
            </w:r>
            <w:r>
              <w:rPr>
                <w:noProof/>
              </w:rPr>
              <w:tab/>
            </w:r>
            <w:r>
              <w:rPr>
                <w:noProof/>
              </w:rPr>
              <w:fldChar w:fldCharType="begin"/>
            </w:r>
            <w:r>
              <w:rPr>
                <w:noProof/>
              </w:rPr>
              <w:instrText xml:space="preserve"> PAGEREF _Toc243665410 \h </w:instrText>
            </w:r>
            <w:r>
              <w:rPr>
                <w:noProof/>
              </w:rPr>
            </w:r>
            <w:r>
              <w:rPr>
                <w:noProof/>
              </w:rPr>
              <w:fldChar w:fldCharType="separate"/>
            </w:r>
            <w:r>
              <w:rPr>
                <w:noProof/>
              </w:rPr>
              <w:t>23</w:t>
            </w:r>
            <w:r>
              <w:rPr>
                <w:noProof/>
              </w:rPr>
              <w:fldChar w:fldCharType="end"/>
            </w:r>
          </w:hyperlink>
        </w:p>
        <w:p w14:paraId="1D3D779E" w14:textId="60ED2B4A"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11" w:history="1">
            <w:r w:rsidRPr="00433B4D">
              <w:rPr>
                <w:rStyle w:val="Lienhypertexte"/>
                <w:noProof/>
              </w:rPr>
              <w:t>Figure 13 — Paramètres de gestion</w:t>
            </w:r>
            <w:r>
              <w:rPr>
                <w:noProof/>
              </w:rPr>
              <w:tab/>
            </w:r>
            <w:r>
              <w:rPr>
                <w:noProof/>
              </w:rPr>
              <w:fldChar w:fldCharType="begin"/>
            </w:r>
            <w:r>
              <w:rPr>
                <w:noProof/>
              </w:rPr>
              <w:instrText xml:space="preserve"> PAGEREF _Toc243665411 \h </w:instrText>
            </w:r>
            <w:r>
              <w:rPr>
                <w:noProof/>
              </w:rPr>
            </w:r>
            <w:r>
              <w:rPr>
                <w:noProof/>
              </w:rPr>
              <w:fldChar w:fldCharType="separate"/>
            </w:r>
            <w:r>
              <w:rPr>
                <w:noProof/>
              </w:rPr>
              <w:t>25</w:t>
            </w:r>
            <w:r>
              <w:rPr>
                <w:noProof/>
              </w:rPr>
              <w:fldChar w:fldCharType="end"/>
            </w:r>
          </w:hyperlink>
        </w:p>
        <w:p w14:paraId="5A22B4E6" w14:textId="4B1C9F19"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12" w:history="1">
            <w:r w:rsidRPr="00433B4D">
              <w:rPr>
                <w:rStyle w:val="Lienhypertexte"/>
                <w:noProof/>
              </w:rPr>
              <w:t>Figure 14 — Journal d’audit</w:t>
            </w:r>
            <w:r>
              <w:rPr>
                <w:noProof/>
              </w:rPr>
              <w:tab/>
            </w:r>
            <w:r>
              <w:rPr>
                <w:noProof/>
              </w:rPr>
              <w:fldChar w:fldCharType="begin"/>
            </w:r>
            <w:r>
              <w:rPr>
                <w:noProof/>
              </w:rPr>
              <w:instrText xml:space="preserve"> PAGEREF _Toc243665412 \h </w:instrText>
            </w:r>
            <w:r>
              <w:rPr>
                <w:noProof/>
              </w:rPr>
            </w:r>
            <w:r>
              <w:rPr>
                <w:noProof/>
              </w:rPr>
              <w:fldChar w:fldCharType="separate"/>
            </w:r>
            <w:r>
              <w:rPr>
                <w:noProof/>
              </w:rPr>
              <w:t>26</w:t>
            </w:r>
            <w:r>
              <w:rPr>
                <w:noProof/>
              </w:rPr>
              <w:fldChar w:fldCharType="end"/>
            </w:r>
          </w:hyperlink>
        </w:p>
        <w:p w14:paraId="0082C6DB" w14:textId="25102279"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13" w:history="1">
            <w:r w:rsidRPr="00433B4D">
              <w:rPr>
                <w:rStyle w:val="Lienhypertexte"/>
                <w:noProof/>
              </w:rPr>
              <w:t>Figure 15 — Tableau de bord du chef de pôle</w:t>
            </w:r>
            <w:r>
              <w:rPr>
                <w:noProof/>
              </w:rPr>
              <w:tab/>
            </w:r>
            <w:r>
              <w:rPr>
                <w:noProof/>
              </w:rPr>
              <w:fldChar w:fldCharType="begin"/>
            </w:r>
            <w:r>
              <w:rPr>
                <w:noProof/>
              </w:rPr>
              <w:instrText xml:space="preserve"> PAGEREF _Toc243665413 \h </w:instrText>
            </w:r>
            <w:r>
              <w:rPr>
                <w:noProof/>
              </w:rPr>
            </w:r>
            <w:r>
              <w:rPr>
                <w:noProof/>
              </w:rPr>
              <w:fldChar w:fldCharType="separate"/>
            </w:r>
            <w:r>
              <w:rPr>
                <w:noProof/>
              </w:rPr>
              <w:t>29</w:t>
            </w:r>
            <w:r>
              <w:rPr>
                <w:noProof/>
              </w:rPr>
              <w:fldChar w:fldCharType="end"/>
            </w:r>
          </w:hyperlink>
        </w:p>
        <w:p w14:paraId="3413773B" w14:textId="6E371301"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14" w:history="1">
            <w:r w:rsidRPr="00433B4D">
              <w:rPr>
                <w:rStyle w:val="Lienhypertexte"/>
                <w:noProof/>
              </w:rPr>
              <w:t>Figure 16 — Liste des campagnes</w:t>
            </w:r>
            <w:r>
              <w:rPr>
                <w:noProof/>
              </w:rPr>
              <w:tab/>
            </w:r>
            <w:r>
              <w:rPr>
                <w:noProof/>
              </w:rPr>
              <w:fldChar w:fldCharType="begin"/>
            </w:r>
            <w:r>
              <w:rPr>
                <w:noProof/>
              </w:rPr>
              <w:instrText xml:space="preserve"> PAGEREF _Toc243665414 \h </w:instrText>
            </w:r>
            <w:r>
              <w:rPr>
                <w:noProof/>
              </w:rPr>
            </w:r>
            <w:r>
              <w:rPr>
                <w:noProof/>
              </w:rPr>
              <w:fldChar w:fldCharType="separate"/>
            </w:r>
            <w:r>
              <w:rPr>
                <w:noProof/>
              </w:rPr>
              <w:t>30</w:t>
            </w:r>
            <w:r>
              <w:rPr>
                <w:noProof/>
              </w:rPr>
              <w:fldChar w:fldCharType="end"/>
            </w:r>
          </w:hyperlink>
        </w:p>
        <w:p w14:paraId="69D1EAB3" w14:textId="40B2D25B"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15" w:history="1">
            <w:r w:rsidRPr="00433B4D">
              <w:rPr>
                <w:rStyle w:val="Lienhypertexte"/>
                <w:noProof/>
              </w:rPr>
              <w:t>Figure 17 — Création d’une campagne</w:t>
            </w:r>
            <w:r>
              <w:rPr>
                <w:noProof/>
              </w:rPr>
              <w:tab/>
            </w:r>
            <w:r>
              <w:rPr>
                <w:noProof/>
              </w:rPr>
              <w:fldChar w:fldCharType="begin"/>
            </w:r>
            <w:r>
              <w:rPr>
                <w:noProof/>
              </w:rPr>
              <w:instrText xml:space="preserve"> PAGEREF _Toc243665415 \h </w:instrText>
            </w:r>
            <w:r>
              <w:rPr>
                <w:noProof/>
              </w:rPr>
            </w:r>
            <w:r>
              <w:rPr>
                <w:noProof/>
              </w:rPr>
              <w:fldChar w:fldCharType="separate"/>
            </w:r>
            <w:r>
              <w:rPr>
                <w:noProof/>
              </w:rPr>
              <w:t>31</w:t>
            </w:r>
            <w:r>
              <w:rPr>
                <w:noProof/>
              </w:rPr>
              <w:fldChar w:fldCharType="end"/>
            </w:r>
          </w:hyperlink>
        </w:p>
        <w:p w14:paraId="3525B952" w14:textId="6125DD0B"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16" w:history="1">
            <w:r w:rsidRPr="00433B4D">
              <w:rPr>
                <w:rStyle w:val="Lienhypertexte"/>
                <w:noProof/>
              </w:rPr>
              <w:t>Figure 18 — Fiche d’une campagne</w:t>
            </w:r>
            <w:r>
              <w:rPr>
                <w:noProof/>
              </w:rPr>
              <w:tab/>
            </w:r>
            <w:r>
              <w:rPr>
                <w:noProof/>
              </w:rPr>
              <w:fldChar w:fldCharType="begin"/>
            </w:r>
            <w:r>
              <w:rPr>
                <w:noProof/>
              </w:rPr>
              <w:instrText xml:space="preserve"> PAGEREF _Toc243665416 \h </w:instrText>
            </w:r>
            <w:r>
              <w:rPr>
                <w:noProof/>
              </w:rPr>
            </w:r>
            <w:r>
              <w:rPr>
                <w:noProof/>
              </w:rPr>
              <w:fldChar w:fldCharType="separate"/>
            </w:r>
            <w:r>
              <w:rPr>
                <w:noProof/>
              </w:rPr>
              <w:t>32</w:t>
            </w:r>
            <w:r>
              <w:rPr>
                <w:noProof/>
              </w:rPr>
              <w:fldChar w:fldCharType="end"/>
            </w:r>
          </w:hyperlink>
        </w:p>
        <w:p w14:paraId="03434A52" w14:textId="38E8B4F8"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17" w:history="1">
            <w:r w:rsidRPr="00433B4D">
              <w:rPr>
                <w:rStyle w:val="Lienhypertexte"/>
                <w:noProof/>
              </w:rPr>
              <w:t>Figure 19 — Dossiers de candidature vus par le chef de pôle</w:t>
            </w:r>
            <w:r>
              <w:rPr>
                <w:noProof/>
              </w:rPr>
              <w:tab/>
            </w:r>
            <w:r>
              <w:rPr>
                <w:noProof/>
              </w:rPr>
              <w:fldChar w:fldCharType="begin"/>
            </w:r>
            <w:r>
              <w:rPr>
                <w:noProof/>
              </w:rPr>
              <w:instrText xml:space="preserve"> PAGEREF _Toc243665417 \h </w:instrText>
            </w:r>
            <w:r>
              <w:rPr>
                <w:noProof/>
              </w:rPr>
            </w:r>
            <w:r>
              <w:rPr>
                <w:noProof/>
              </w:rPr>
              <w:fldChar w:fldCharType="separate"/>
            </w:r>
            <w:r>
              <w:rPr>
                <w:noProof/>
              </w:rPr>
              <w:t>33</w:t>
            </w:r>
            <w:r>
              <w:rPr>
                <w:noProof/>
              </w:rPr>
              <w:fldChar w:fldCharType="end"/>
            </w:r>
          </w:hyperlink>
        </w:p>
        <w:p w14:paraId="4786E2DC" w14:textId="2F0B3D25"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18" w:history="1">
            <w:r w:rsidRPr="00433B4D">
              <w:rPr>
                <w:rStyle w:val="Lienhypertexte"/>
                <w:noProof/>
              </w:rPr>
              <w:t>Figure 20 — Un dossier validé</w:t>
            </w:r>
            <w:r>
              <w:rPr>
                <w:noProof/>
              </w:rPr>
              <w:tab/>
            </w:r>
            <w:r>
              <w:rPr>
                <w:noProof/>
              </w:rPr>
              <w:fldChar w:fldCharType="begin"/>
            </w:r>
            <w:r>
              <w:rPr>
                <w:noProof/>
              </w:rPr>
              <w:instrText xml:space="preserve"> PAGEREF _Toc243665418 \h </w:instrText>
            </w:r>
            <w:r>
              <w:rPr>
                <w:noProof/>
              </w:rPr>
            </w:r>
            <w:r>
              <w:rPr>
                <w:noProof/>
              </w:rPr>
              <w:fldChar w:fldCharType="separate"/>
            </w:r>
            <w:r>
              <w:rPr>
                <w:noProof/>
              </w:rPr>
              <w:t>34</w:t>
            </w:r>
            <w:r>
              <w:rPr>
                <w:noProof/>
              </w:rPr>
              <w:fldChar w:fldCharType="end"/>
            </w:r>
          </w:hyperlink>
        </w:p>
        <w:p w14:paraId="1CB9FF2C" w14:textId="6A8C12BB"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19" w:history="1">
            <w:r w:rsidRPr="00433B4D">
              <w:rPr>
                <w:rStyle w:val="Lienhypertexte"/>
                <w:noProof/>
              </w:rPr>
              <w:t>Figure 21 — Annulation d’une validation</w:t>
            </w:r>
            <w:r>
              <w:rPr>
                <w:noProof/>
              </w:rPr>
              <w:tab/>
            </w:r>
            <w:r>
              <w:rPr>
                <w:noProof/>
              </w:rPr>
              <w:fldChar w:fldCharType="begin"/>
            </w:r>
            <w:r>
              <w:rPr>
                <w:noProof/>
              </w:rPr>
              <w:instrText xml:space="preserve"> PAGEREF _Toc243665419 \h </w:instrText>
            </w:r>
            <w:r>
              <w:rPr>
                <w:noProof/>
              </w:rPr>
            </w:r>
            <w:r>
              <w:rPr>
                <w:noProof/>
              </w:rPr>
              <w:fldChar w:fldCharType="separate"/>
            </w:r>
            <w:r>
              <w:rPr>
                <w:noProof/>
              </w:rPr>
              <w:t>34</w:t>
            </w:r>
            <w:r>
              <w:rPr>
                <w:noProof/>
              </w:rPr>
              <w:fldChar w:fldCharType="end"/>
            </w:r>
          </w:hyperlink>
        </w:p>
        <w:p w14:paraId="267EFF05" w14:textId="0DA31197"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20" w:history="1">
            <w:r w:rsidRPr="00433B4D">
              <w:rPr>
                <w:rStyle w:val="Lienhypertexte"/>
                <w:noProof/>
              </w:rPr>
              <w:t>Figure 22 — Classement d’une campagne</w:t>
            </w:r>
            <w:r>
              <w:rPr>
                <w:noProof/>
              </w:rPr>
              <w:tab/>
            </w:r>
            <w:r>
              <w:rPr>
                <w:noProof/>
              </w:rPr>
              <w:fldChar w:fldCharType="begin"/>
            </w:r>
            <w:r>
              <w:rPr>
                <w:noProof/>
              </w:rPr>
              <w:instrText xml:space="preserve"> PAGEREF _Toc243665420 \h </w:instrText>
            </w:r>
            <w:r>
              <w:rPr>
                <w:noProof/>
              </w:rPr>
            </w:r>
            <w:r>
              <w:rPr>
                <w:noProof/>
              </w:rPr>
              <w:fldChar w:fldCharType="separate"/>
            </w:r>
            <w:r>
              <w:rPr>
                <w:noProof/>
              </w:rPr>
              <w:t>36</w:t>
            </w:r>
            <w:r>
              <w:rPr>
                <w:noProof/>
              </w:rPr>
              <w:fldChar w:fldCharType="end"/>
            </w:r>
          </w:hyperlink>
        </w:p>
        <w:p w14:paraId="710A39F5" w14:textId="7E91B950"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21" w:history="1">
            <w:r w:rsidRPr="00433B4D">
              <w:rPr>
                <w:rStyle w:val="Lienhypertexte"/>
                <w:noProof/>
              </w:rPr>
              <w:t>Figure 23 — Détail du score</w:t>
            </w:r>
            <w:r>
              <w:rPr>
                <w:noProof/>
              </w:rPr>
              <w:tab/>
            </w:r>
            <w:r>
              <w:rPr>
                <w:noProof/>
              </w:rPr>
              <w:fldChar w:fldCharType="begin"/>
            </w:r>
            <w:r>
              <w:rPr>
                <w:noProof/>
              </w:rPr>
              <w:instrText xml:space="preserve"> PAGEREF _Toc243665421 \h </w:instrText>
            </w:r>
            <w:r>
              <w:rPr>
                <w:noProof/>
              </w:rPr>
            </w:r>
            <w:r>
              <w:rPr>
                <w:noProof/>
              </w:rPr>
              <w:fldChar w:fldCharType="separate"/>
            </w:r>
            <w:r>
              <w:rPr>
                <w:noProof/>
              </w:rPr>
              <w:t>37</w:t>
            </w:r>
            <w:r>
              <w:rPr>
                <w:noProof/>
              </w:rPr>
              <w:fldChar w:fldCharType="end"/>
            </w:r>
          </w:hyperlink>
        </w:p>
        <w:p w14:paraId="305E4F5C" w14:textId="24CF5701"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22" w:history="1">
            <w:r w:rsidRPr="00433B4D">
              <w:rPr>
                <w:rStyle w:val="Lienhypertexte"/>
                <w:noProof/>
              </w:rPr>
              <w:t>Figure 24 — Menus transmis au chef de pôle</w:t>
            </w:r>
            <w:r>
              <w:rPr>
                <w:noProof/>
              </w:rPr>
              <w:tab/>
            </w:r>
            <w:r>
              <w:rPr>
                <w:noProof/>
              </w:rPr>
              <w:fldChar w:fldCharType="begin"/>
            </w:r>
            <w:r>
              <w:rPr>
                <w:noProof/>
              </w:rPr>
              <w:instrText xml:space="preserve"> PAGEREF _Toc243665422 \h </w:instrText>
            </w:r>
            <w:r>
              <w:rPr>
                <w:noProof/>
              </w:rPr>
            </w:r>
            <w:r>
              <w:rPr>
                <w:noProof/>
              </w:rPr>
              <w:fldChar w:fldCharType="separate"/>
            </w:r>
            <w:r>
              <w:rPr>
                <w:noProof/>
              </w:rPr>
              <w:t>39</w:t>
            </w:r>
            <w:r>
              <w:rPr>
                <w:noProof/>
              </w:rPr>
              <w:fldChar w:fldCharType="end"/>
            </w:r>
          </w:hyperlink>
        </w:p>
        <w:p w14:paraId="2D1750DE" w14:textId="3A61CA49"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23" w:history="1">
            <w:r w:rsidRPr="00433B4D">
              <w:rPr>
                <w:rStyle w:val="Lienhypertexte"/>
                <w:noProof/>
              </w:rPr>
              <w:t>Figure 25 — Renvoi d’un repas pour correction</w:t>
            </w:r>
            <w:r>
              <w:rPr>
                <w:noProof/>
              </w:rPr>
              <w:tab/>
            </w:r>
            <w:r>
              <w:rPr>
                <w:noProof/>
              </w:rPr>
              <w:fldChar w:fldCharType="begin"/>
            </w:r>
            <w:r>
              <w:rPr>
                <w:noProof/>
              </w:rPr>
              <w:instrText xml:space="preserve"> PAGEREF _Toc243665423 \h </w:instrText>
            </w:r>
            <w:r>
              <w:rPr>
                <w:noProof/>
              </w:rPr>
            </w:r>
            <w:r>
              <w:rPr>
                <w:noProof/>
              </w:rPr>
              <w:fldChar w:fldCharType="separate"/>
            </w:r>
            <w:r>
              <w:rPr>
                <w:noProof/>
              </w:rPr>
              <w:t>40</w:t>
            </w:r>
            <w:r>
              <w:rPr>
                <w:noProof/>
              </w:rPr>
              <w:fldChar w:fldCharType="end"/>
            </w:r>
          </w:hyperlink>
        </w:p>
        <w:p w14:paraId="72862352" w14:textId="3A25F146"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24" w:history="1">
            <w:r w:rsidRPr="00433B4D">
              <w:rPr>
                <w:rStyle w:val="Lienhypertexte"/>
                <w:noProof/>
              </w:rPr>
              <w:t>Figure 26 — Historique des validations</w:t>
            </w:r>
            <w:r>
              <w:rPr>
                <w:noProof/>
              </w:rPr>
              <w:tab/>
            </w:r>
            <w:r>
              <w:rPr>
                <w:noProof/>
              </w:rPr>
              <w:fldChar w:fldCharType="begin"/>
            </w:r>
            <w:r>
              <w:rPr>
                <w:noProof/>
              </w:rPr>
              <w:instrText xml:space="preserve"> PAGEREF _Toc243665424 \h </w:instrText>
            </w:r>
            <w:r>
              <w:rPr>
                <w:noProof/>
              </w:rPr>
            </w:r>
            <w:r>
              <w:rPr>
                <w:noProof/>
              </w:rPr>
              <w:fldChar w:fldCharType="separate"/>
            </w:r>
            <w:r>
              <w:rPr>
                <w:noProof/>
              </w:rPr>
              <w:t>41</w:t>
            </w:r>
            <w:r>
              <w:rPr>
                <w:noProof/>
              </w:rPr>
              <w:fldChar w:fldCharType="end"/>
            </w:r>
          </w:hyperlink>
        </w:p>
        <w:p w14:paraId="1F05F65B" w14:textId="64161285"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25" w:history="1">
            <w:r w:rsidRPr="00433B4D">
              <w:rPr>
                <w:rStyle w:val="Lienhypertexte"/>
                <w:noProof/>
              </w:rPr>
              <w:t>Figure 27 — Suivi des paiements</w:t>
            </w:r>
            <w:r>
              <w:rPr>
                <w:noProof/>
              </w:rPr>
              <w:tab/>
            </w:r>
            <w:r>
              <w:rPr>
                <w:noProof/>
              </w:rPr>
              <w:fldChar w:fldCharType="begin"/>
            </w:r>
            <w:r>
              <w:rPr>
                <w:noProof/>
              </w:rPr>
              <w:instrText xml:space="preserve"> PAGEREF _Toc243665425 \h </w:instrText>
            </w:r>
            <w:r>
              <w:rPr>
                <w:noProof/>
              </w:rPr>
            </w:r>
            <w:r>
              <w:rPr>
                <w:noProof/>
              </w:rPr>
              <w:fldChar w:fldCharType="separate"/>
            </w:r>
            <w:r>
              <w:rPr>
                <w:noProof/>
              </w:rPr>
              <w:t>42</w:t>
            </w:r>
            <w:r>
              <w:rPr>
                <w:noProof/>
              </w:rPr>
              <w:fldChar w:fldCharType="end"/>
            </w:r>
          </w:hyperlink>
        </w:p>
        <w:p w14:paraId="42C8B462" w14:textId="252C58F8"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26" w:history="1">
            <w:r w:rsidRPr="00433B4D">
              <w:rPr>
                <w:rStyle w:val="Lienhypertexte"/>
                <w:noProof/>
              </w:rPr>
              <w:t>Figure 28 — Réclamations suivies par le chef de pôle</w:t>
            </w:r>
            <w:r>
              <w:rPr>
                <w:noProof/>
              </w:rPr>
              <w:tab/>
            </w:r>
            <w:r>
              <w:rPr>
                <w:noProof/>
              </w:rPr>
              <w:fldChar w:fldCharType="begin"/>
            </w:r>
            <w:r>
              <w:rPr>
                <w:noProof/>
              </w:rPr>
              <w:instrText xml:space="preserve"> PAGEREF _Toc243665426 \h </w:instrText>
            </w:r>
            <w:r>
              <w:rPr>
                <w:noProof/>
              </w:rPr>
            </w:r>
            <w:r>
              <w:rPr>
                <w:noProof/>
              </w:rPr>
              <w:fldChar w:fldCharType="separate"/>
            </w:r>
            <w:r>
              <w:rPr>
                <w:noProof/>
              </w:rPr>
              <w:t>43</w:t>
            </w:r>
            <w:r>
              <w:rPr>
                <w:noProof/>
              </w:rPr>
              <w:fldChar w:fldCharType="end"/>
            </w:r>
          </w:hyperlink>
        </w:p>
        <w:p w14:paraId="28BCFDB4" w14:textId="7A079A7D"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27" w:history="1">
            <w:r w:rsidRPr="00433B4D">
              <w:rPr>
                <w:rStyle w:val="Lienhypertexte"/>
                <w:noProof/>
              </w:rPr>
              <w:t>Figure 29 — Historique d’une réclamation</w:t>
            </w:r>
            <w:r>
              <w:rPr>
                <w:noProof/>
              </w:rPr>
              <w:tab/>
            </w:r>
            <w:r>
              <w:rPr>
                <w:noProof/>
              </w:rPr>
              <w:fldChar w:fldCharType="begin"/>
            </w:r>
            <w:r>
              <w:rPr>
                <w:noProof/>
              </w:rPr>
              <w:instrText xml:space="preserve"> PAGEREF _Toc243665427 \h </w:instrText>
            </w:r>
            <w:r>
              <w:rPr>
                <w:noProof/>
              </w:rPr>
            </w:r>
            <w:r>
              <w:rPr>
                <w:noProof/>
              </w:rPr>
              <w:fldChar w:fldCharType="separate"/>
            </w:r>
            <w:r>
              <w:rPr>
                <w:noProof/>
              </w:rPr>
              <w:t>44</w:t>
            </w:r>
            <w:r>
              <w:rPr>
                <w:noProof/>
              </w:rPr>
              <w:fldChar w:fldCharType="end"/>
            </w:r>
          </w:hyperlink>
        </w:p>
        <w:p w14:paraId="755D9DA8" w14:textId="7E538EFD"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28" w:history="1">
            <w:r w:rsidRPr="00433B4D">
              <w:rPr>
                <w:rStyle w:val="Lienhypertexte"/>
                <w:noProof/>
              </w:rPr>
              <w:t>Figure 30 — Comptes stagiaires vus par le chef de pôle</w:t>
            </w:r>
            <w:r>
              <w:rPr>
                <w:noProof/>
              </w:rPr>
              <w:tab/>
            </w:r>
            <w:r>
              <w:rPr>
                <w:noProof/>
              </w:rPr>
              <w:fldChar w:fldCharType="begin"/>
            </w:r>
            <w:r>
              <w:rPr>
                <w:noProof/>
              </w:rPr>
              <w:instrText xml:space="preserve"> PAGEREF _Toc243665428 \h </w:instrText>
            </w:r>
            <w:r>
              <w:rPr>
                <w:noProof/>
              </w:rPr>
            </w:r>
            <w:r>
              <w:rPr>
                <w:noProof/>
              </w:rPr>
              <w:fldChar w:fldCharType="separate"/>
            </w:r>
            <w:r>
              <w:rPr>
                <w:noProof/>
              </w:rPr>
              <w:t>45</w:t>
            </w:r>
            <w:r>
              <w:rPr>
                <w:noProof/>
              </w:rPr>
              <w:fldChar w:fldCharType="end"/>
            </w:r>
          </w:hyperlink>
        </w:p>
        <w:p w14:paraId="237629DF" w14:textId="5B32DC13"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29" w:history="1">
            <w:r w:rsidRPr="00433B4D">
              <w:rPr>
                <w:rStyle w:val="Lienhypertexte"/>
                <w:noProof/>
              </w:rPr>
              <w:t>Figure 31 — Étape 1 — Compte</w:t>
            </w:r>
            <w:r>
              <w:rPr>
                <w:noProof/>
              </w:rPr>
              <w:tab/>
            </w:r>
            <w:r>
              <w:rPr>
                <w:noProof/>
              </w:rPr>
              <w:fldChar w:fldCharType="begin"/>
            </w:r>
            <w:r>
              <w:rPr>
                <w:noProof/>
              </w:rPr>
              <w:instrText xml:space="preserve"> PAGEREF _Toc243665429 \h </w:instrText>
            </w:r>
            <w:r>
              <w:rPr>
                <w:noProof/>
              </w:rPr>
            </w:r>
            <w:r>
              <w:rPr>
                <w:noProof/>
              </w:rPr>
              <w:fldChar w:fldCharType="separate"/>
            </w:r>
            <w:r>
              <w:rPr>
                <w:noProof/>
              </w:rPr>
              <w:t>47</w:t>
            </w:r>
            <w:r>
              <w:rPr>
                <w:noProof/>
              </w:rPr>
              <w:fldChar w:fldCharType="end"/>
            </w:r>
          </w:hyperlink>
        </w:p>
        <w:p w14:paraId="073122F6" w14:textId="10084C2C"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30" w:history="1">
            <w:r w:rsidRPr="00433B4D">
              <w:rPr>
                <w:rStyle w:val="Lienhypertexte"/>
                <w:noProof/>
              </w:rPr>
              <w:t>Figure 32 — Étape 2 — Identité</w:t>
            </w:r>
            <w:r>
              <w:rPr>
                <w:noProof/>
              </w:rPr>
              <w:tab/>
            </w:r>
            <w:r>
              <w:rPr>
                <w:noProof/>
              </w:rPr>
              <w:fldChar w:fldCharType="begin"/>
            </w:r>
            <w:r>
              <w:rPr>
                <w:noProof/>
              </w:rPr>
              <w:instrText xml:space="preserve"> PAGEREF _Toc243665430 \h </w:instrText>
            </w:r>
            <w:r>
              <w:rPr>
                <w:noProof/>
              </w:rPr>
            </w:r>
            <w:r>
              <w:rPr>
                <w:noProof/>
              </w:rPr>
              <w:fldChar w:fldCharType="separate"/>
            </w:r>
            <w:r>
              <w:rPr>
                <w:noProof/>
              </w:rPr>
              <w:t>48</w:t>
            </w:r>
            <w:r>
              <w:rPr>
                <w:noProof/>
              </w:rPr>
              <w:fldChar w:fldCharType="end"/>
            </w:r>
          </w:hyperlink>
        </w:p>
        <w:p w14:paraId="0316EDC5" w14:textId="3A32BC69"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31" w:history="1">
            <w:r w:rsidRPr="00433B4D">
              <w:rPr>
                <w:rStyle w:val="Lienhypertexte"/>
                <w:noProof/>
              </w:rPr>
              <w:t>Figure 33 — Étape 3 — Formation</w:t>
            </w:r>
            <w:r>
              <w:rPr>
                <w:noProof/>
              </w:rPr>
              <w:tab/>
            </w:r>
            <w:r>
              <w:rPr>
                <w:noProof/>
              </w:rPr>
              <w:fldChar w:fldCharType="begin"/>
            </w:r>
            <w:r>
              <w:rPr>
                <w:noProof/>
              </w:rPr>
              <w:instrText xml:space="preserve"> PAGEREF _Toc243665431 \h </w:instrText>
            </w:r>
            <w:r>
              <w:rPr>
                <w:noProof/>
              </w:rPr>
            </w:r>
            <w:r>
              <w:rPr>
                <w:noProof/>
              </w:rPr>
              <w:fldChar w:fldCharType="separate"/>
            </w:r>
            <w:r>
              <w:rPr>
                <w:noProof/>
              </w:rPr>
              <w:t>49</w:t>
            </w:r>
            <w:r>
              <w:rPr>
                <w:noProof/>
              </w:rPr>
              <w:fldChar w:fldCharType="end"/>
            </w:r>
          </w:hyperlink>
        </w:p>
        <w:p w14:paraId="21AC4D19" w14:textId="19FE98A2"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32" w:history="1">
            <w:r w:rsidRPr="00433B4D">
              <w:rPr>
                <w:rStyle w:val="Lienhypertexte"/>
                <w:noProof/>
              </w:rPr>
              <w:t>Figure 34 — Étape 4 — Situation</w:t>
            </w:r>
            <w:r>
              <w:rPr>
                <w:noProof/>
              </w:rPr>
              <w:tab/>
            </w:r>
            <w:r>
              <w:rPr>
                <w:noProof/>
              </w:rPr>
              <w:fldChar w:fldCharType="begin"/>
            </w:r>
            <w:r>
              <w:rPr>
                <w:noProof/>
              </w:rPr>
              <w:instrText xml:space="preserve"> PAGEREF _Toc243665432 \h </w:instrText>
            </w:r>
            <w:r>
              <w:rPr>
                <w:noProof/>
              </w:rPr>
            </w:r>
            <w:r>
              <w:rPr>
                <w:noProof/>
              </w:rPr>
              <w:fldChar w:fldCharType="separate"/>
            </w:r>
            <w:r>
              <w:rPr>
                <w:noProof/>
              </w:rPr>
              <w:t>50</w:t>
            </w:r>
            <w:r>
              <w:rPr>
                <w:noProof/>
              </w:rPr>
              <w:fldChar w:fldCharType="end"/>
            </w:r>
          </w:hyperlink>
        </w:p>
        <w:p w14:paraId="6A168A34" w14:textId="3B23794D"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33" w:history="1">
            <w:r w:rsidRPr="00433B4D">
              <w:rPr>
                <w:rStyle w:val="Lienhypertexte"/>
                <w:noProof/>
              </w:rPr>
              <w:t>Figure 35 — Étape 5 — Pièces justificatives</w:t>
            </w:r>
            <w:r>
              <w:rPr>
                <w:noProof/>
              </w:rPr>
              <w:tab/>
            </w:r>
            <w:r>
              <w:rPr>
                <w:noProof/>
              </w:rPr>
              <w:fldChar w:fldCharType="begin"/>
            </w:r>
            <w:r>
              <w:rPr>
                <w:noProof/>
              </w:rPr>
              <w:instrText xml:space="preserve"> PAGEREF _Toc243665433 \h </w:instrText>
            </w:r>
            <w:r>
              <w:rPr>
                <w:noProof/>
              </w:rPr>
            </w:r>
            <w:r>
              <w:rPr>
                <w:noProof/>
              </w:rPr>
              <w:fldChar w:fldCharType="separate"/>
            </w:r>
            <w:r>
              <w:rPr>
                <w:noProof/>
              </w:rPr>
              <w:t>51</w:t>
            </w:r>
            <w:r>
              <w:rPr>
                <w:noProof/>
              </w:rPr>
              <w:fldChar w:fldCharType="end"/>
            </w:r>
          </w:hyperlink>
        </w:p>
        <w:p w14:paraId="7DC0E0BA" w14:textId="77509C16"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34" w:history="1">
            <w:r w:rsidRPr="00433B4D">
              <w:rPr>
                <w:rStyle w:val="Lienhypertexte"/>
                <w:noProof/>
              </w:rPr>
              <w:t>Figure 36 — Un dossier déposé, en attente d’instruction</w:t>
            </w:r>
            <w:r>
              <w:rPr>
                <w:noProof/>
              </w:rPr>
              <w:tab/>
            </w:r>
            <w:r>
              <w:rPr>
                <w:noProof/>
              </w:rPr>
              <w:fldChar w:fldCharType="begin"/>
            </w:r>
            <w:r>
              <w:rPr>
                <w:noProof/>
              </w:rPr>
              <w:instrText xml:space="preserve"> PAGEREF _Toc243665434 \h </w:instrText>
            </w:r>
            <w:r>
              <w:rPr>
                <w:noProof/>
              </w:rPr>
            </w:r>
            <w:r>
              <w:rPr>
                <w:noProof/>
              </w:rPr>
              <w:fldChar w:fldCharType="separate"/>
            </w:r>
            <w:r>
              <w:rPr>
                <w:noProof/>
              </w:rPr>
              <w:t>52</w:t>
            </w:r>
            <w:r>
              <w:rPr>
                <w:noProof/>
              </w:rPr>
              <w:fldChar w:fldCharType="end"/>
            </w:r>
          </w:hyperlink>
        </w:p>
        <w:p w14:paraId="6B7A38BA" w14:textId="6EE9DCEA"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35" w:history="1">
            <w:r w:rsidRPr="00433B4D">
              <w:rPr>
                <w:rStyle w:val="Lienhypertexte"/>
                <w:noProof/>
              </w:rPr>
              <w:t>Figure 37 — Un dossier renvoyé pour rectification</w:t>
            </w:r>
            <w:r>
              <w:rPr>
                <w:noProof/>
              </w:rPr>
              <w:tab/>
            </w:r>
            <w:r>
              <w:rPr>
                <w:noProof/>
              </w:rPr>
              <w:fldChar w:fldCharType="begin"/>
            </w:r>
            <w:r>
              <w:rPr>
                <w:noProof/>
              </w:rPr>
              <w:instrText xml:space="preserve"> PAGEREF _Toc243665435 \h </w:instrText>
            </w:r>
            <w:r>
              <w:rPr>
                <w:noProof/>
              </w:rPr>
            </w:r>
            <w:r>
              <w:rPr>
                <w:noProof/>
              </w:rPr>
              <w:fldChar w:fldCharType="separate"/>
            </w:r>
            <w:r>
              <w:rPr>
                <w:noProof/>
              </w:rPr>
              <w:t>53</w:t>
            </w:r>
            <w:r>
              <w:rPr>
                <w:noProof/>
              </w:rPr>
              <w:fldChar w:fldCharType="end"/>
            </w:r>
          </w:hyperlink>
        </w:p>
        <w:p w14:paraId="4ADF2CD5" w14:textId="7C3813AC"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36" w:history="1">
            <w:r w:rsidRPr="00433B4D">
              <w:rPr>
                <w:rStyle w:val="Lienhypertexte"/>
                <w:noProof/>
              </w:rPr>
              <w:t>Figure 38 — Un dossier arrivé au bout du parcours</w:t>
            </w:r>
            <w:r>
              <w:rPr>
                <w:noProof/>
              </w:rPr>
              <w:tab/>
            </w:r>
            <w:r>
              <w:rPr>
                <w:noProof/>
              </w:rPr>
              <w:fldChar w:fldCharType="begin"/>
            </w:r>
            <w:r>
              <w:rPr>
                <w:noProof/>
              </w:rPr>
              <w:instrText xml:space="preserve"> PAGEREF _Toc243665436 \h </w:instrText>
            </w:r>
            <w:r>
              <w:rPr>
                <w:noProof/>
              </w:rPr>
            </w:r>
            <w:r>
              <w:rPr>
                <w:noProof/>
              </w:rPr>
              <w:fldChar w:fldCharType="separate"/>
            </w:r>
            <w:r>
              <w:rPr>
                <w:noProof/>
              </w:rPr>
              <w:t>54</w:t>
            </w:r>
            <w:r>
              <w:rPr>
                <w:noProof/>
              </w:rPr>
              <w:fldChar w:fldCharType="end"/>
            </w:r>
          </w:hyperlink>
        </w:p>
        <w:p w14:paraId="6EC7CB8E" w14:textId="5472AD79"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37" w:history="1">
            <w:r w:rsidRPr="00433B4D">
              <w:rPr>
                <w:rStyle w:val="Lienhypertexte"/>
                <w:noProof/>
              </w:rPr>
              <w:t>Figure 39 — Accueil du stagiaire résident</w:t>
            </w:r>
            <w:r>
              <w:rPr>
                <w:noProof/>
              </w:rPr>
              <w:tab/>
            </w:r>
            <w:r>
              <w:rPr>
                <w:noProof/>
              </w:rPr>
              <w:fldChar w:fldCharType="begin"/>
            </w:r>
            <w:r>
              <w:rPr>
                <w:noProof/>
              </w:rPr>
              <w:instrText xml:space="preserve"> PAGEREF _Toc243665437 \h </w:instrText>
            </w:r>
            <w:r>
              <w:rPr>
                <w:noProof/>
              </w:rPr>
            </w:r>
            <w:r>
              <w:rPr>
                <w:noProof/>
              </w:rPr>
              <w:fldChar w:fldCharType="separate"/>
            </w:r>
            <w:r>
              <w:rPr>
                <w:noProof/>
              </w:rPr>
              <w:t>56</w:t>
            </w:r>
            <w:r>
              <w:rPr>
                <w:noProof/>
              </w:rPr>
              <w:fldChar w:fldCharType="end"/>
            </w:r>
          </w:hyperlink>
        </w:p>
        <w:p w14:paraId="01D9012C" w14:textId="1CEF5F90"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38" w:history="1">
            <w:r w:rsidRPr="00433B4D">
              <w:rPr>
                <w:rStyle w:val="Lienhypertexte"/>
                <w:noProof/>
              </w:rPr>
              <w:t>Figure 40 — Espace « Hébergement »</w:t>
            </w:r>
            <w:r>
              <w:rPr>
                <w:noProof/>
              </w:rPr>
              <w:tab/>
            </w:r>
            <w:r>
              <w:rPr>
                <w:noProof/>
              </w:rPr>
              <w:fldChar w:fldCharType="begin"/>
            </w:r>
            <w:r>
              <w:rPr>
                <w:noProof/>
              </w:rPr>
              <w:instrText xml:space="preserve"> PAGEREF _Toc243665438 \h </w:instrText>
            </w:r>
            <w:r>
              <w:rPr>
                <w:noProof/>
              </w:rPr>
            </w:r>
            <w:r>
              <w:rPr>
                <w:noProof/>
              </w:rPr>
              <w:fldChar w:fldCharType="separate"/>
            </w:r>
            <w:r>
              <w:rPr>
                <w:noProof/>
              </w:rPr>
              <w:t>57</w:t>
            </w:r>
            <w:r>
              <w:rPr>
                <w:noProof/>
              </w:rPr>
              <w:fldChar w:fldCharType="end"/>
            </w:r>
          </w:hyperlink>
        </w:p>
        <w:p w14:paraId="7D0EAEC0" w14:textId="629332A5"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39" w:history="1">
            <w:r w:rsidRPr="00433B4D">
              <w:rPr>
                <w:rStyle w:val="Lienhypertexte"/>
                <w:noProof/>
              </w:rPr>
              <w:t>Figure 41 — Espace « Paiements »</w:t>
            </w:r>
            <w:r>
              <w:rPr>
                <w:noProof/>
              </w:rPr>
              <w:tab/>
            </w:r>
            <w:r>
              <w:rPr>
                <w:noProof/>
              </w:rPr>
              <w:fldChar w:fldCharType="begin"/>
            </w:r>
            <w:r>
              <w:rPr>
                <w:noProof/>
              </w:rPr>
              <w:instrText xml:space="preserve"> PAGEREF _Toc243665439 \h </w:instrText>
            </w:r>
            <w:r>
              <w:rPr>
                <w:noProof/>
              </w:rPr>
            </w:r>
            <w:r>
              <w:rPr>
                <w:noProof/>
              </w:rPr>
              <w:fldChar w:fldCharType="separate"/>
            </w:r>
            <w:r>
              <w:rPr>
                <w:noProof/>
              </w:rPr>
              <w:t>58</w:t>
            </w:r>
            <w:r>
              <w:rPr>
                <w:noProof/>
              </w:rPr>
              <w:fldChar w:fldCharType="end"/>
            </w:r>
          </w:hyperlink>
        </w:p>
        <w:p w14:paraId="3752FDAE" w14:textId="6B9B0DC4"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40" w:history="1">
            <w:r w:rsidRPr="00433B4D">
              <w:rPr>
                <w:rStyle w:val="Lienhypertexte"/>
                <w:noProof/>
              </w:rPr>
              <w:t>Figure 42 — Espace « Repas »</w:t>
            </w:r>
            <w:r>
              <w:rPr>
                <w:noProof/>
              </w:rPr>
              <w:tab/>
            </w:r>
            <w:r>
              <w:rPr>
                <w:noProof/>
              </w:rPr>
              <w:fldChar w:fldCharType="begin"/>
            </w:r>
            <w:r>
              <w:rPr>
                <w:noProof/>
              </w:rPr>
              <w:instrText xml:space="preserve"> PAGEREF _Toc243665440 \h </w:instrText>
            </w:r>
            <w:r>
              <w:rPr>
                <w:noProof/>
              </w:rPr>
            </w:r>
            <w:r>
              <w:rPr>
                <w:noProof/>
              </w:rPr>
              <w:fldChar w:fldCharType="separate"/>
            </w:r>
            <w:r>
              <w:rPr>
                <w:noProof/>
              </w:rPr>
              <w:t>59</w:t>
            </w:r>
            <w:r>
              <w:rPr>
                <w:noProof/>
              </w:rPr>
              <w:fldChar w:fldCharType="end"/>
            </w:r>
          </w:hyperlink>
        </w:p>
        <w:p w14:paraId="05DAC56B" w14:textId="6850A939"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41" w:history="1">
            <w:r w:rsidRPr="00433B4D">
              <w:rPr>
                <w:rStyle w:val="Lienhypertexte"/>
                <w:noProof/>
              </w:rPr>
              <w:t>Figure 43 — Déclaration d’un régime alimentaire</w:t>
            </w:r>
            <w:r>
              <w:rPr>
                <w:noProof/>
              </w:rPr>
              <w:tab/>
            </w:r>
            <w:r>
              <w:rPr>
                <w:noProof/>
              </w:rPr>
              <w:fldChar w:fldCharType="begin"/>
            </w:r>
            <w:r>
              <w:rPr>
                <w:noProof/>
              </w:rPr>
              <w:instrText xml:space="preserve"> PAGEREF _Toc243665441 \h </w:instrText>
            </w:r>
            <w:r>
              <w:rPr>
                <w:noProof/>
              </w:rPr>
            </w:r>
            <w:r>
              <w:rPr>
                <w:noProof/>
              </w:rPr>
              <w:fldChar w:fldCharType="separate"/>
            </w:r>
            <w:r>
              <w:rPr>
                <w:noProof/>
              </w:rPr>
              <w:t>60</w:t>
            </w:r>
            <w:r>
              <w:rPr>
                <w:noProof/>
              </w:rPr>
              <w:fldChar w:fldCharType="end"/>
            </w:r>
          </w:hyperlink>
        </w:p>
        <w:p w14:paraId="34D45F1B" w14:textId="2DC9C424"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42" w:history="1">
            <w:r w:rsidRPr="00433B4D">
              <w:rPr>
                <w:rStyle w:val="Lienhypertexte"/>
                <w:noProof/>
              </w:rPr>
              <w:t>Figure 44 — Demandes de sortie</w:t>
            </w:r>
            <w:r>
              <w:rPr>
                <w:noProof/>
              </w:rPr>
              <w:tab/>
            </w:r>
            <w:r>
              <w:rPr>
                <w:noProof/>
              </w:rPr>
              <w:fldChar w:fldCharType="begin"/>
            </w:r>
            <w:r>
              <w:rPr>
                <w:noProof/>
              </w:rPr>
              <w:instrText xml:space="preserve"> PAGEREF _Toc243665442 \h </w:instrText>
            </w:r>
            <w:r>
              <w:rPr>
                <w:noProof/>
              </w:rPr>
            </w:r>
            <w:r>
              <w:rPr>
                <w:noProof/>
              </w:rPr>
              <w:fldChar w:fldCharType="separate"/>
            </w:r>
            <w:r>
              <w:rPr>
                <w:noProof/>
              </w:rPr>
              <w:t>61</w:t>
            </w:r>
            <w:r>
              <w:rPr>
                <w:noProof/>
              </w:rPr>
              <w:fldChar w:fldCharType="end"/>
            </w:r>
          </w:hyperlink>
        </w:p>
        <w:p w14:paraId="5251625A" w14:textId="47076260"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43" w:history="1">
            <w:r w:rsidRPr="00433B4D">
              <w:rPr>
                <w:rStyle w:val="Lienhypertexte"/>
                <w:noProof/>
              </w:rPr>
              <w:t>Figure 45 — Réclamations du stagiaire</w:t>
            </w:r>
            <w:r>
              <w:rPr>
                <w:noProof/>
              </w:rPr>
              <w:tab/>
            </w:r>
            <w:r>
              <w:rPr>
                <w:noProof/>
              </w:rPr>
              <w:fldChar w:fldCharType="begin"/>
            </w:r>
            <w:r>
              <w:rPr>
                <w:noProof/>
              </w:rPr>
              <w:instrText xml:space="preserve"> PAGEREF _Toc243665443 \h </w:instrText>
            </w:r>
            <w:r>
              <w:rPr>
                <w:noProof/>
              </w:rPr>
            </w:r>
            <w:r>
              <w:rPr>
                <w:noProof/>
              </w:rPr>
              <w:fldChar w:fldCharType="separate"/>
            </w:r>
            <w:r>
              <w:rPr>
                <w:noProof/>
              </w:rPr>
              <w:t>62</w:t>
            </w:r>
            <w:r>
              <w:rPr>
                <w:noProof/>
              </w:rPr>
              <w:fldChar w:fldCharType="end"/>
            </w:r>
          </w:hyperlink>
        </w:p>
        <w:p w14:paraId="173704D8" w14:textId="56DB67FA"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44" w:history="1">
            <w:r w:rsidRPr="00433B4D">
              <w:rPr>
                <w:rStyle w:val="Lienhypertexte"/>
                <w:noProof/>
              </w:rPr>
              <w:t>Figure 46 — Tableau de bord du gestionnaire</w:t>
            </w:r>
            <w:r>
              <w:rPr>
                <w:noProof/>
              </w:rPr>
              <w:tab/>
            </w:r>
            <w:r>
              <w:rPr>
                <w:noProof/>
              </w:rPr>
              <w:fldChar w:fldCharType="begin"/>
            </w:r>
            <w:r>
              <w:rPr>
                <w:noProof/>
              </w:rPr>
              <w:instrText xml:space="preserve"> PAGEREF _Toc243665444 \h </w:instrText>
            </w:r>
            <w:r>
              <w:rPr>
                <w:noProof/>
              </w:rPr>
            </w:r>
            <w:r>
              <w:rPr>
                <w:noProof/>
              </w:rPr>
              <w:fldChar w:fldCharType="separate"/>
            </w:r>
            <w:r>
              <w:rPr>
                <w:noProof/>
              </w:rPr>
              <w:t>63</w:t>
            </w:r>
            <w:r>
              <w:rPr>
                <w:noProof/>
              </w:rPr>
              <w:fldChar w:fldCharType="end"/>
            </w:r>
          </w:hyperlink>
        </w:p>
        <w:p w14:paraId="34C18665" w14:textId="7BEF5044"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45" w:history="1">
            <w:r w:rsidRPr="00433B4D">
              <w:rPr>
                <w:rStyle w:val="Lienhypertexte"/>
                <w:noProof/>
              </w:rPr>
              <w:t>Figure 47 — Inscriptions à vérifier</w:t>
            </w:r>
            <w:r>
              <w:rPr>
                <w:noProof/>
              </w:rPr>
              <w:tab/>
            </w:r>
            <w:r>
              <w:rPr>
                <w:noProof/>
              </w:rPr>
              <w:fldChar w:fldCharType="begin"/>
            </w:r>
            <w:r>
              <w:rPr>
                <w:noProof/>
              </w:rPr>
              <w:instrText xml:space="preserve"> PAGEREF _Toc243665445 \h </w:instrText>
            </w:r>
            <w:r>
              <w:rPr>
                <w:noProof/>
              </w:rPr>
            </w:r>
            <w:r>
              <w:rPr>
                <w:noProof/>
              </w:rPr>
              <w:fldChar w:fldCharType="separate"/>
            </w:r>
            <w:r>
              <w:rPr>
                <w:noProof/>
              </w:rPr>
              <w:t>64</w:t>
            </w:r>
            <w:r>
              <w:rPr>
                <w:noProof/>
              </w:rPr>
              <w:fldChar w:fldCharType="end"/>
            </w:r>
          </w:hyperlink>
        </w:p>
        <w:p w14:paraId="7F4DA5CE" w14:textId="114A2F1A"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46" w:history="1">
            <w:r w:rsidRPr="00433B4D">
              <w:rPr>
                <w:rStyle w:val="Lienhypertexte"/>
                <w:noProof/>
              </w:rPr>
              <w:t>Figure 48 — Dossiers à instruire</w:t>
            </w:r>
            <w:r>
              <w:rPr>
                <w:noProof/>
              </w:rPr>
              <w:tab/>
            </w:r>
            <w:r>
              <w:rPr>
                <w:noProof/>
              </w:rPr>
              <w:fldChar w:fldCharType="begin"/>
            </w:r>
            <w:r>
              <w:rPr>
                <w:noProof/>
              </w:rPr>
              <w:instrText xml:space="preserve"> PAGEREF _Toc243665446 \h </w:instrText>
            </w:r>
            <w:r>
              <w:rPr>
                <w:noProof/>
              </w:rPr>
            </w:r>
            <w:r>
              <w:rPr>
                <w:noProof/>
              </w:rPr>
              <w:fldChar w:fldCharType="separate"/>
            </w:r>
            <w:r>
              <w:rPr>
                <w:noProof/>
              </w:rPr>
              <w:t>65</w:t>
            </w:r>
            <w:r>
              <w:rPr>
                <w:noProof/>
              </w:rPr>
              <w:fldChar w:fldCharType="end"/>
            </w:r>
          </w:hyperlink>
        </w:p>
        <w:p w14:paraId="60DEDD39" w14:textId="516B5AE1"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47" w:history="1">
            <w:r w:rsidRPr="00433B4D">
              <w:rPr>
                <w:rStyle w:val="Lienhypertexte"/>
                <w:noProof/>
              </w:rPr>
              <w:t>Figure 49 — Fiche d’instruction</w:t>
            </w:r>
            <w:r>
              <w:rPr>
                <w:noProof/>
              </w:rPr>
              <w:tab/>
            </w:r>
            <w:r>
              <w:rPr>
                <w:noProof/>
              </w:rPr>
              <w:fldChar w:fldCharType="begin"/>
            </w:r>
            <w:r>
              <w:rPr>
                <w:noProof/>
              </w:rPr>
              <w:instrText xml:space="preserve"> PAGEREF _Toc243665447 \h </w:instrText>
            </w:r>
            <w:r>
              <w:rPr>
                <w:noProof/>
              </w:rPr>
            </w:r>
            <w:r>
              <w:rPr>
                <w:noProof/>
              </w:rPr>
              <w:fldChar w:fldCharType="separate"/>
            </w:r>
            <w:r>
              <w:rPr>
                <w:noProof/>
              </w:rPr>
              <w:t>67</w:t>
            </w:r>
            <w:r>
              <w:rPr>
                <w:noProof/>
              </w:rPr>
              <w:fldChar w:fldCharType="end"/>
            </w:r>
          </w:hyperlink>
        </w:p>
        <w:p w14:paraId="60D9CA9E" w14:textId="37F945D4"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48" w:history="1">
            <w:r w:rsidRPr="00433B4D">
              <w:rPr>
                <w:rStyle w:val="Lienhypertexte"/>
                <w:noProof/>
              </w:rPr>
              <w:t>Figure 50 — Renvoi pour rectification</w:t>
            </w:r>
            <w:r>
              <w:rPr>
                <w:noProof/>
              </w:rPr>
              <w:tab/>
            </w:r>
            <w:r>
              <w:rPr>
                <w:noProof/>
              </w:rPr>
              <w:fldChar w:fldCharType="begin"/>
            </w:r>
            <w:r>
              <w:rPr>
                <w:noProof/>
              </w:rPr>
              <w:instrText xml:space="preserve"> PAGEREF _Toc243665448 \h </w:instrText>
            </w:r>
            <w:r>
              <w:rPr>
                <w:noProof/>
              </w:rPr>
            </w:r>
            <w:r>
              <w:rPr>
                <w:noProof/>
              </w:rPr>
              <w:fldChar w:fldCharType="separate"/>
            </w:r>
            <w:r>
              <w:rPr>
                <w:noProof/>
              </w:rPr>
              <w:t>68</w:t>
            </w:r>
            <w:r>
              <w:rPr>
                <w:noProof/>
              </w:rPr>
              <w:fldChar w:fldCharType="end"/>
            </w:r>
          </w:hyperlink>
        </w:p>
        <w:p w14:paraId="1E3EF35B" w14:textId="0E2EE55D"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49" w:history="1">
            <w:r w:rsidRPr="00433B4D">
              <w:rPr>
                <w:rStyle w:val="Lienhypertexte"/>
                <w:noProof/>
              </w:rPr>
              <w:t>Figure 51 — Rejet motivé</w:t>
            </w:r>
            <w:r>
              <w:rPr>
                <w:noProof/>
              </w:rPr>
              <w:tab/>
            </w:r>
            <w:r>
              <w:rPr>
                <w:noProof/>
              </w:rPr>
              <w:fldChar w:fldCharType="begin"/>
            </w:r>
            <w:r>
              <w:rPr>
                <w:noProof/>
              </w:rPr>
              <w:instrText xml:space="preserve"> PAGEREF _Toc243665449 \h </w:instrText>
            </w:r>
            <w:r>
              <w:rPr>
                <w:noProof/>
              </w:rPr>
            </w:r>
            <w:r>
              <w:rPr>
                <w:noProof/>
              </w:rPr>
              <w:fldChar w:fldCharType="separate"/>
            </w:r>
            <w:r>
              <w:rPr>
                <w:noProof/>
              </w:rPr>
              <w:t>68</w:t>
            </w:r>
            <w:r>
              <w:rPr>
                <w:noProof/>
              </w:rPr>
              <w:fldChar w:fldCharType="end"/>
            </w:r>
          </w:hyperlink>
        </w:p>
        <w:p w14:paraId="700AA95F" w14:textId="080EFB07"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50" w:history="1">
            <w:r w:rsidRPr="00433B4D">
              <w:rPr>
                <w:rStyle w:val="Lienhypertexte"/>
                <w:noProof/>
              </w:rPr>
              <w:t>Figure 52 — Classement consulté par le gestionnaire</w:t>
            </w:r>
            <w:r>
              <w:rPr>
                <w:noProof/>
              </w:rPr>
              <w:tab/>
            </w:r>
            <w:r>
              <w:rPr>
                <w:noProof/>
              </w:rPr>
              <w:fldChar w:fldCharType="begin"/>
            </w:r>
            <w:r>
              <w:rPr>
                <w:noProof/>
              </w:rPr>
              <w:instrText xml:space="preserve"> PAGEREF _Toc243665450 \h </w:instrText>
            </w:r>
            <w:r>
              <w:rPr>
                <w:noProof/>
              </w:rPr>
            </w:r>
            <w:r>
              <w:rPr>
                <w:noProof/>
              </w:rPr>
              <w:fldChar w:fldCharType="separate"/>
            </w:r>
            <w:r>
              <w:rPr>
                <w:noProof/>
              </w:rPr>
              <w:t>69</w:t>
            </w:r>
            <w:r>
              <w:rPr>
                <w:noProof/>
              </w:rPr>
              <w:fldChar w:fldCharType="end"/>
            </w:r>
          </w:hyperlink>
        </w:p>
        <w:p w14:paraId="64108E02" w14:textId="232552E7"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51" w:history="1">
            <w:r w:rsidRPr="00433B4D">
              <w:rPr>
                <w:rStyle w:val="Lienhypertexte"/>
                <w:noProof/>
              </w:rPr>
              <w:t>Figure 53 — Liste d’attente</w:t>
            </w:r>
            <w:r>
              <w:rPr>
                <w:noProof/>
              </w:rPr>
              <w:tab/>
            </w:r>
            <w:r>
              <w:rPr>
                <w:noProof/>
              </w:rPr>
              <w:fldChar w:fldCharType="begin"/>
            </w:r>
            <w:r>
              <w:rPr>
                <w:noProof/>
              </w:rPr>
              <w:instrText xml:space="preserve"> PAGEREF _Toc243665451 \h </w:instrText>
            </w:r>
            <w:r>
              <w:rPr>
                <w:noProof/>
              </w:rPr>
            </w:r>
            <w:r>
              <w:rPr>
                <w:noProof/>
              </w:rPr>
              <w:fldChar w:fldCharType="separate"/>
            </w:r>
            <w:r>
              <w:rPr>
                <w:noProof/>
              </w:rPr>
              <w:t>70</w:t>
            </w:r>
            <w:r>
              <w:rPr>
                <w:noProof/>
              </w:rPr>
              <w:fldChar w:fldCharType="end"/>
            </w:r>
          </w:hyperlink>
        </w:p>
        <w:p w14:paraId="6A24BD2A" w14:textId="57576A46"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52" w:history="1">
            <w:r w:rsidRPr="00433B4D">
              <w:rPr>
                <w:rStyle w:val="Lienhypertexte"/>
                <w:noProof/>
              </w:rPr>
              <w:t>Figure 54 — Plan d’occupation</w:t>
            </w:r>
            <w:r>
              <w:rPr>
                <w:noProof/>
              </w:rPr>
              <w:tab/>
            </w:r>
            <w:r>
              <w:rPr>
                <w:noProof/>
              </w:rPr>
              <w:fldChar w:fldCharType="begin"/>
            </w:r>
            <w:r>
              <w:rPr>
                <w:noProof/>
              </w:rPr>
              <w:instrText xml:space="preserve"> PAGEREF _Toc243665452 \h </w:instrText>
            </w:r>
            <w:r>
              <w:rPr>
                <w:noProof/>
              </w:rPr>
            </w:r>
            <w:r>
              <w:rPr>
                <w:noProof/>
              </w:rPr>
              <w:fldChar w:fldCharType="separate"/>
            </w:r>
            <w:r>
              <w:rPr>
                <w:noProof/>
              </w:rPr>
              <w:t>72</w:t>
            </w:r>
            <w:r>
              <w:rPr>
                <w:noProof/>
              </w:rPr>
              <w:fldChar w:fldCharType="end"/>
            </w:r>
          </w:hyperlink>
        </w:p>
        <w:p w14:paraId="1E79D751" w14:textId="1D3A73E9"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53" w:history="1">
            <w:r w:rsidRPr="00433B4D">
              <w:rPr>
                <w:rStyle w:val="Lienhypertexte"/>
                <w:noProof/>
              </w:rPr>
              <w:t>Figure 55 — Ajout d’un bâtiment</w:t>
            </w:r>
            <w:r>
              <w:rPr>
                <w:noProof/>
              </w:rPr>
              <w:tab/>
            </w:r>
            <w:r>
              <w:rPr>
                <w:noProof/>
              </w:rPr>
              <w:fldChar w:fldCharType="begin"/>
            </w:r>
            <w:r>
              <w:rPr>
                <w:noProof/>
              </w:rPr>
              <w:instrText xml:space="preserve"> PAGEREF _Toc243665453 \h </w:instrText>
            </w:r>
            <w:r>
              <w:rPr>
                <w:noProof/>
              </w:rPr>
            </w:r>
            <w:r>
              <w:rPr>
                <w:noProof/>
              </w:rPr>
              <w:fldChar w:fldCharType="separate"/>
            </w:r>
            <w:r>
              <w:rPr>
                <w:noProof/>
              </w:rPr>
              <w:t>73</w:t>
            </w:r>
            <w:r>
              <w:rPr>
                <w:noProof/>
              </w:rPr>
              <w:fldChar w:fldCharType="end"/>
            </w:r>
          </w:hyperlink>
        </w:p>
        <w:p w14:paraId="4345F6D9" w14:textId="785A315B"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54" w:history="1">
            <w:r w:rsidRPr="00433B4D">
              <w:rPr>
                <w:rStyle w:val="Lienhypertexte"/>
                <w:noProof/>
              </w:rPr>
              <w:t>Figure 56 — Admis à loger</w:t>
            </w:r>
            <w:r>
              <w:rPr>
                <w:noProof/>
              </w:rPr>
              <w:tab/>
            </w:r>
            <w:r>
              <w:rPr>
                <w:noProof/>
              </w:rPr>
              <w:fldChar w:fldCharType="begin"/>
            </w:r>
            <w:r>
              <w:rPr>
                <w:noProof/>
              </w:rPr>
              <w:instrText xml:space="preserve"> PAGEREF _Toc243665454 \h </w:instrText>
            </w:r>
            <w:r>
              <w:rPr>
                <w:noProof/>
              </w:rPr>
            </w:r>
            <w:r>
              <w:rPr>
                <w:noProof/>
              </w:rPr>
              <w:fldChar w:fldCharType="separate"/>
            </w:r>
            <w:r>
              <w:rPr>
                <w:noProof/>
              </w:rPr>
              <w:t>74</w:t>
            </w:r>
            <w:r>
              <w:rPr>
                <w:noProof/>
              </w:rPr>
              <w:fldChar w:fldCharType="end"/>
            </w:r>
          </w:hyperlink>
        </w:p>
        <w:p w14:paraId="6E1BB40D" w14:textId="09F9A2DA"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55" w:history="1">
            <w:r w:rsidRPr="00433B4D">
              <w:rPr>
                <w:rStyle w:val="Lienhypertexte"/>
                <w:noProof/>
              </w:rPr>
              <w:t>Figure 57 — Résidents de l’internat</w:t>
            </w:r>
            <w:r>
              <w:rPr>
                <w:noProof/>
              </w:rPr>
              <w:tab/>
            </w:r>
            <w:r>
              <w:rPr>
                <w:noProof/>
              </w:rPr>
              <w:fldChar w:fldCharType="begin"/>
            </w:r>
            <w:r>
              <w:rPr>
                <w:noProof/>
              </w:rPr>
              <w:instrText xml:space="preserve"> PAGEREF _Toc243665455 \h </w:instrText>
            </w:r>
            <w:r>
              <w:rPr>
                <w:noProof/>
              </w:rPr>
            </w:r>
            <w:r>
              <w:rPr>
                <w:noProof/>
              </w:rPr>
              <w:fldChar w:fldCharType="separate"/>
            </w:r>
            <w:r>
              <w:rPr>
                <w:noProof/>
              </w:rPr>
              <w:t>75</w:t>
            </w:r>
            <w:r>
              <w:rPr>
                <w:noProof/>
              </w:rPr>
              <w:fldChar w:fldCharType="end"/>
            </w:r>
          </w:hyperlink>
        </w:p>
        <w:p w14:paraId="37D75308" w14:textId="36A00B1D"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56" w:history="1">
            <w:r w:rsidRPr="00433B4D">
              <w:rPr>
                <w:rStyle w:val="Lienhypertexte"/>
                <w:noProof/>
              </w:rPr>
              <w:t>Figure 58 — Fiche d’un résident</w:t>
            </w:r>
            <w:r>
              <w:rPr>
                <w:noProof/>
              </w:rPr>
              <w:tab/>
            </w:r>
            <w:r>
              <w:rPr>
                <w:noProof/>
              </w:rPr>
              <w:fldChar w:fldCharType="begin"/>
            </w:r>
            <w:r>
              <w:rPr>
                <w:noProof/>
              </w:rPr>
              <w:instrText xml:space="preserve"> PAGEREF _Toc243665456 \h </w:instrText>
            </w:r>
            <w:r>
              <w:rPr>
                <w:noProof/>
              </w:rPr>
            </w:r>
            <w:r>
              <w:rPr>
                <w:noProof/>
              </w:rPr>
              <w:fldChar w:fldCharType="separate"/>
            </w:r>
            <w:r>
              <w:rPr>
                <w:noProof/>
              </w:rPr>
              <w:t>76</w:t>
            </w:r>
            <w:r>
              <w:rPr>
                <w:noProof/>
              </w:rPr>
              <w:fldChar w:fldCharType="end"/>
            </w:r>
          </w:hyperlink>
        </w:p>
        <w:p w14:paraId="5A991A91" w14:textId="3D65EEDE"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57" w:history="1">
            <w:r w:rsidRPr="00433B4D">
              <w:rPr>
                <w:rStyle w:val="Lienhypertexte"/>
                <w:noProof/>
              </w:rPr>
              <w:t>Figure 59 — Sorties et absences</w:t>
            </w:r>
            <w:r>
              <w:rPr>
                <w:noProof/>
              </w:rPr>
              <w:tab/>
            </w:r>
            <w:r>
              <w:rPr>
                <w:noProof/>
              </w:rPr>
              <w:fldChar w:fldCharType="begin"/>
            </w:r>
            <w:r>
              <w:rPr>
                <w:noProof/>
              </w:rPr>
              <w:instrText xml:space="preserve"> PAGEREF _Toc243665457 \h </w:instrText>
            </w:r>
            <w:r>
              <w:rPr>
                <w:noProof/>
              </w:rPr>
            </w:r>
            <w:r>
              <w:rPr>
                <w:noProof/>
              </w:rPr>
              <w:fldChar w:fldCharType="separate"/>
            </w:r>
            <w:r>
              <w:rPr>
                <w:noProof/>
              </w:rPr>
              <w:t>77</w:t>
            </w:r>
            <w:r>
              <w:rPr>
                <w:noProof/>
              </w:rPr>
              <w:fldChar w:fldCharType="end"/>
            </w:r>
          </w:hyperlink>
        </w:p>
        <w:p w14:paraId="3E9D2383" w14:textId="5B5FED97"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58" w:history="1">
            <w:r w:rsidRPr="00433B4D">
              <w:rPr>
                <w:rStyle w:val="Lienhypertexte"/>
                <w:noProof/>
              </w:rPr>
              <w:t>Figure 60 — Incidents et maintenance</w:t>
            </w:r>
            <w:r>
              <w:rPr>
                <w:noProof/>
              </w:rPr>
              <w:tab/>
            </w:r>
            <w:r>
              <w:rPr>
                <w:noProof/>
              </w:rPr>
              <w:fldChar w:fldCharType="begin"/>
            </w:r>
            <w:r>
              <w:rPr>
                <w:noProof/>
              </w:rPr>
              <w:instrText xml:space="preserve"> PAGEREF _Toc243665458 \h </w:instrText>
            </w:r>
            <w:r>
              <w:rPr>
                <w:noProof/>
              </w:rPr>
            </w:r>
            <w:r>
              <w:rPr>
                <w:noProof/>
              </w:rPr>
              <w:fldChar w:fldCharType="separate"/>
            </w:r>
            <w:r>
              <w:rPr>
                <w:noProof/>
              </w:rPr>
              <w:t>78</w:t>
            </w:r>
            <w:r>
              <w:rPr>
                <w:noProof/>
              </w:rPr>
              <w:fldChar w:fldCharType="end"/>
            </w:r>
          </w:hyperlink>
        </w:p>
        <w:p w14:paraId="2D683594" w14:textId="1EF23F85"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59" w:history="1">
            <w:r w:rsidRPr="00433B4D">
              <w:rPr>
                <w:rStyle w:val="Lienhypertexte"/>
                <w:noProof/>
              </w:rPr>
              <w:t>Figure 61 — Contrôle des paiements</w:t>
            </w:r>
            <w:r>
              <w:rPr>
                <w:noProof/>
              </w:rPr>
              <w:tab/>
            </w:r>
            <w:r>
              <w:rPr>
                <w:noProof/>
              </w:rPr>
              <w:fldChar w:fldCharType="begin"/>
            </w:r>
            <w:r>
              <w:rPr>
                <w:noProof/>
              </w:rPr>
              <w:instrText xml:space="preserve"> PAGEREF _Toc243665459 \h </w:instrText>
            </w:r>
            <w:r>
              <w:rPr>
                <w:noProof/>
              </w:rPr>
            </w:r>
            <w:r>
              <w:rPr>
                <w:noProof/>
              </w:rPr>
              <w:fldChar w:fldCharType="separate"/>
            </w:r>
            <w:r>
              <w:rPr>
                <w:noProof/>
              </w:rPr>
              <w:t>79</w:t>
            </w:r>
            <w:r>
              <w:rPr>
                <w:noProof/>
              </w:rPr>
              <w:fldChar w:fldCharType="end"/>
            </w:r>
          </w:hyperlink>
        </w:p>
        <w:p w14:paraId="11DC3234" w14:textId="74854733"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60" w:history="1">
            <w:r w:rsidRPr="00433B4D">
              <w:rPr>
                <w:rStyle w:val="Lienhypertexte"/>
                <w:noProof/>
              </w:rPr>
              <w:t>Figure 62 — Rejet d’un justificatif</w:t>
            </w:r>
            <w:r>
              <w:rPr>
                <w:noProof/>
              </w:rPr>
              <w:tab/>
            </w:r>
            <w:r>
              <w:rPr>
                <w:noProof/>
              </w:rPr>
              <w:fldChar w:fldCharType="begin"/>
            </w:r>
            <w:r>
              <w:rPr>
                <w:noProof/>
              </w:rPr>
              <w:instrText xml:space="preserve"> PAGEREF _Toc243665460 \h </w:instrText>
            </w:r>
            <w:r>
              <w:rPr>
                <w:noProof/>
              </w:rPr>
            </w:r>
            <w:r>
              <w:rPr>
                <w:noProof/>
              </w:rPr>
              <w:fldChar w:fldCharType="separate"/>
            </w:r>
            <w:r>
              <w:rPr>
                <w:noProof/>
              </w:rPr>
              <w:t>80</w:t>
            </w:r>
            <w:r>
              <w:rPr>
                <w:noProof/>
              </w:rPr>
              <w:fldChar w:fldCharType="end"/>
            </w:r>
          </w:hyperlink>
        </w:p>
        <w:p w14:paraId="477EBAA6" w14:textId="5A332B95"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61" w:history="1">
            <w:r w:rsidRPr="00433B4D">
              <w:rPr>
                <w:rStyle w:val="Lienhypertexte"/>
                <w:noProof/>
              </w:rPr>
              <w:t>Figure 63 — Réclamations à traiter</w:t>
            </w:r>
            <w:r>
              <w:rPr>
                <w:noProof/>
              </w:rPr>
              <w:tab/>
            </w:r>
            <w:r>
              <w:rPr>
                <w:noProof/>
              </w:rPr>
              <w:fldChar w:fldCharType="begin"/>
            </w:r>
            <w:r>
              <w:rPr>
                <w:noProof/>
              </w:rPr>
              <w:instrText xml:space="preserve"> PAGEREF _Toc243665461 \h </w:instrText>
            </w:r>
            <w:r>
              <w:rPr>
                <w:noProof/>
              </w:rPr>
            </w:r>
            <w:r>
              <w:rPr>
                <w:noProof/>
              </w:rPr>
              <w:fldChar w:fldCharType="separate"/>
            </w:r>
            <w:r>
              <w:rPr>
                <w:noProof/>
              </w:rPr>
              <w:t>81</w:t>
            </w:r>
            <w:r>
              <w:rPr>
                <w:noProof/>
              </w:rPr>
              <w:fldChar w:fldCharType="end"/>
            </w:r>
          </w:hyperlink>
        </w:p>
        <w:p w14:paraId="63CB5043" w14:textId="5FC39E8C"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62" w:history="1">
            <w:r w:rsidRPr="00433B4D">
              <w:rPr>
                <w:rStyle w:val="Lienhypertexte"/>
                <w:noProof/>
              </w:rPr>
              <w:t>Figure 64 — Réponse à une réclamation</w:t>
            </w:r>
            <w:r>
              <w:rPr>
                <w:noProof/>
              </w:rPr>
              <w:tab/>
            </w:r>
            <w:r>
              <w:rPr>
                <w:noProof/>
              </w:rPr>
              <w:fldChar w:fldCharType="begin"/>
            </w:r>
            <w:r>
              <w:rPr>
                <w:noProof/>
              </w:rPr>
              <w:instrText xml:space="preserve"> PAGEREF _Toc243665462 \h </w:instrText>
            </w:r>
            <w:r>
              <w:rPr>
                <w:noProof/>
              </w:rPr>
            </w:r>
            <w:r>
              <w:rPr>
                <w:noProof/>
              </w:rPr>
              <w:fldChar w:fldCharType="separate"/>
            </w:r>
            <w:r>
              <w:rPr>
                <w:noProof/>
              </w:rPr>
              <w:t>82</w:t>
            </w:r>
            <w:r>
              <w:rPr>
                <w:noProof/>
              </w:rPr>
              <w:fldChar w:fldCharType="end"/>
            </w:r>
          </w:hyperlink>
        </w:p>
        <w:p w14:paraId="09D31201" w14:textId="7A65F3DA"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63" w:history="1">
            <w:r w:rsidRPr="00433B4D">
              <w:rPr>
                <w:rStyle w:val="Lienhypertexte"/>
                <w:noProof/>
              </w:rPr>
              <w:t>Figure 65 — Stagiaires de l’internat</w:t>
            </w:r>
            <w:r>
              <w:rPr>
                <w:noProof/>
              </w:rPr>
              <w:tab/>
            </w:r>
            <w:r>
              <w:rPr>
                <w:noProof/>
              </w:rPr>
              <w:fldChar w:fldCharType="begin"/>
            </w:r>
            <w:r>
              <w:rPr>
                <w:noProof/>
              </w:rPr>
              <w:instrText xml:space="preserve"> PAGEREF _Toc243665463 \h </w:instrText>
            </w:r>
            <w:r>
              <w:rPr>
                <w:noProof/>
              </w:rPr>
            </w:r>
            <w:r>
              <w:rPr>
                <w:noProof/>
              </w:rPr>
              <w:fldChar w:fldCharType="separate"/>
            </w:r>
            <w:r>
              <w:rPr>
                <w:noProof/>
              </w:rPr>
              <w:t>83</w:t>
            </w:r>
            <w:r>
              <w:rPr>
                <w:noProof/>
              </w:rPr>
              <w:fldChar w:fldCharType="end"/>
            </w:r>
          </w:hyperlink>
        </w:p>
        <w:p w14:paraId="016666EA" w14:textId="6B601DA1"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64" w:history="1">
            <w:r w:rsidRPr="00433B4D">
              <w:rPr>
                <w:rStyle w:val="Lienhypertexte"/>
                <w:noProof/>
              </w:rPr>
              <w:t>Figure 66 — Réinitialisation du mot de passe d’un stagiaire</w:t>
            </w:r>
            <w:r>
              <w:rPr>
                <w:noProof/>
              </w:rPr>
              <w:tab/>
            </w:r>
            <w:r>
              <w:rPr>
                <w:noProof/>
              </w:rPr>
              <w:fldChar w:fldCharType="begin"/>
            </w:r>
            <w:r>
              <w:rPr>
                <w:noProof/>
              </w:rPr>
              <w:instrText xml:space="preserve"> PAGEREF _Toc243665464 \h </w:instrText>
            </w:r>
            <w:r>
              <w:rPr>
                <w:noProof/>
              </w:rPr>
            </w:r>
            <w:r>
              <w:rPr>
                <w:noProof/>
              </w:rPr>
              <w:fldChar w:fldCharType="separate"/>
            </w:r>
            <w:r>
              <w:rPr>
                <w:noProof/>
              </w:rPr>
              <w:t>84</w:t>
            </w:r>
            <w:r>
              <w:rPr>
                <w:noProof/>
              </w:rPr>
              <w:fldChar w:fldCharType="end"/>
            </w:r>
          </w:hyperlink>
        </w:p>
        <w:p w14:paraId="5086DB79" w14:textId="6015EAB3"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65" w:history="1">
            <w:r w:rsidRPr="00433B4D">
              <w:rPr>
                <w:rStyle w:val="Lienhypertexte"/>
                <w:noProof/>
              </w:rPr>
              <w:t>Figure 67 — Tableau de bord du directeur</w:t>
            </w:r>
            <w:r>
              <w:rPr>
                <w:noProof/>
              </w:rPr>
              <w:tab/>
            </w:r>
            <w:r>
              <w:rPr>
                <w:noProof/>
              </w:rPr>
              <w:fldChar w:fldCharType="begin"/>
            </w:r>
            <w:r>
              <w:rPr>
                <w:noProof/>
              </w:rPr>
              <w:instrText xml:space="preserve"> PAGEREF _Toc243665465 \h </w:instrText>
            </w:r>
            <w:r>
              <w:rPr>
                <w:noProof/>
              </w:rPr>
            </w:r>
            <w:r>
              <w:rPr>
                <w:noProof/>
              </w:rPr>
              <w:fldChar w:fldCharType="separate"/>
            </w:r>
            <w:r>
              <w:rPr>
                <w:noProof/>
              </w:rPr>
              <w:t>87</w:t>
            </w:r>
            <w:r>
              <w:rPr>
                <w:noProof/>
              </w:rPr>
              <w:fldChar w:fldCharType="end"/>
            </w:r>
          </w:hyperlink>
        </w:p>
        <w:p w14:paraId="609EA133" w14:textId="14B6C28D"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66" w:history="1">
            <w:r w:rsidRPr="00433B4D">
              <w:rPr>
                <w:rStyle w:val="Lienhypertexte"/>
                <w:noProof/>
              </w:rPr>
              <w:t>Figure 68 — Classement en vue de la délibération</w:t>
            </w:r>
            <w:r>
              <w:rPr>
                <w:noProof/>
              </w:rPr>
              <w:tab/>
            </w:r>
            <w:r>
              <w:rPr>
                <w:noProof/>
              </w:rPr>
              <w:fldChar w:fldCharType="begin"/>
            </w:r>
            <w:r>
              <w:rPr>
                <w:noProof/>
              </w:rPr>
              <w:instrText xml:space="preserve"> PAGEREF _Toc243665466 \h </w:instrText>
            </w:r>
            <w:r>
              <w:rPr>
                <w:noProof/>
              </w:rPr>
            </w:r>
            <w:r>
              <w:rPr>
                <w:noProof/>
              </w:rPr>
              <w:fldChar w:fldCharType="separate"/>
            </w:r>
            <w:r>
              <w:rPr>
                <w:noProof/>
              </w:rPr>
              <w:t>90</w:t>
            </w:r>
            <w:r>
              <w:rPr>
                <w:noProof/>
              </w:rPr>
              <w:fldChar w:fldCharType="end"/>
            </w:r>
          </w:hyperlink>
        </w:p>
        <w:p w14:paraId="409B0A94" w14:textId="6C4E476D"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67" w:history="1">
            <w:r w:rsidRPr="00433B4D">
              <w:rPr>
                <w:rStyle w:val="Lienhypertexte"/>
                <w:noProof/>
              </w:rPr>
              <w:t>Figure 69 — Ajustement motivé d’une proposition</w:t>
            </w:r>
            <w:r>
              <w:rPr>
                <w:noProof/>
              </w:rPr>
              <w:tab/>
            </w:r>
            <w:r>
              <w:rPr>
                <w:noProof/>
              </w:rPr>
              <w:fldChar w:fldCharType="begin"/>
            </w:r>
            <w:r>
              <w:rPr>
                <w:noProof/>
              </w:rPr>
              <w:instrText xml:space="preserve"> PAGEREF _Toc243665467 \h </w:instrText>
            </w:r>
            <w:r>
              <w:rPr>
                <w:noProof/>
              </w:rPr>
            </w:r>
            <w:r>
              <w:rPr>
                <w:noProof/>
              </w:rPr>
              <w:fldChar w:fldCharType="separate"/>
            </w:r>
            <w:r>
              <w:rPr>
                <w:noProof/>
              </w:rPr>
              <w:t>91</w:t>
            </w:r>
            <w:r>
              <w:rPr>
                <w:noProof/>
              </w:rPr>
              <w:fldChar w:fldCharType="end"/>
            </w:r>
          </w:hyperlink>
        </w:p>
        <w:p w14:paraId="16F19C92" w14:textId="1C384B76"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68" w:history="1">
            <w:r w:rsidRPr="00433B4D">
              <w:rPr>
                <w:rStyle w:val="Lienhypertexte"/>
                <w:noProof/>
              </w:rPr>
              <w:t>Figure 70 — Validation des admissions</w:t>
            </w:r>
            <w:r>
              <w:rPr>
                <w:noProof/>
              </w:rPr>
              <w:tab/>
            </w:r>
            <w:r>
              <w:rPr>
                <w:noProof/>
              </w:rPr>
              <w:fldChar w:fldCharType="begin"/>
            </w:r>
            <w:r>
              <w:rPr>
                <w:noProof/>
              </w:rPr>
              <w:instrText xml:space="preserve"> PAGEREF _Toc243665468 \h </w:instrText>
            </w:r>
            <w:r>
              <w:rPr>
                <w:noProof/>
              </w:rPr>
            </w:r>
            <w:r>
              <w:rPr>
                <w:noProof/>
              </w:rPr>
              <w:fldChar w:fldCharType="separate"/>
            </w:r>
            <w:r>
              <w:rPr>
                <w:noProof/>
              </w:rPr>
              <w:t>92</w:t>
            </w:r>
            <w:r>
              <w:rPr>
                <w:noProof/>
              </w:rPr>
              <w:fldChar w:fldCharType="end"/>
            </w:r>
          </w:hyperlink>
        </w:p>
        <w:p w14:paraId="4E10477C" w14:textId="26160990"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69" w:history="1">
            <w:r w:rsidRPr="00433B4D">
              <w:rPr>
                <w:rStyle w:val="Lienhypertexte"/>
                <w:noProof/>
              </w:rPr>
              <w:t>Figure 71 — Comptes visibles par le directeur</w:t>
            </w:r>
            <w:r>
              <w:rPr>
                <w:noProof/>
              </w:rPr>
              <w:tab/>
            </w:r>
            <w:r>
              <w:rPr>
                <w:noProof/>
              </w:rPr>
              <w:fldChar w:fldCharType="begin"/>
            </w:r>
            <w:r>
              <w:rPr>
                <w:noProof/>
              </w:rPr>
              <w:instrText xml:space="preserve"> PAGEREF _Toc243665469 \h </w:instrText>
            </w:r>
            <w:r>
              <w:rPr>
                <w:noProof/>
              </w:rPr>
            </w:r>
            <w:r>
              <w:rPr>
                <w:noProof/>
              </w:rPr>
              <w:fldChar w:fldCharType="separate"/>
            </w:r>
            <w:r>
              <w:rPr>
                <w:noProof/>
              </w:rPr>
              <w:t>94</w:t>
            </w:r>
            <w:r>
              <w:rPr>
                <w:noProof/>
              </w:rPr>
              <w:fldChar w:fldCharType="end"/>
            </w:r>
          </w:hyperlink>
        </w:p>
        <w:p w14:paraId="61932D99" w14:textId="72DB335E"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70" w:history="1">
            <w:r w:rsidRPr="00433B4D">
              <w:rPr>
                <w:rStyle w:val="Lienhypertexte"/>
                <w:noProof/>
              </w:rPr>
              <w:t>Figure 72 — Réinitialisation du mot de passe d’un chef de pôle</w:t>
            </w:r>
            <w:r>
              <w:rPr>
                <w:noProof/>
              </w:rPr>
              <w:tab/>
            </w:r>
            <w:r>
              <w:rPr>
                <w:noProof/>
              </w:rPr>
              <w:fldChar w:fldCharType="begin"/>
            </w:r>
            <w:r>
              <w:rPr>
                <w:noProof/>
              </w:rPr>
              <w:instrText xml:space="preserve"> PAGEREF _Toc243665470 \h </w:instrText>
            </w:r>
            <w:r>
              <w:rPr>
                <w:noProof/>
              </w:rPr>
            </w:r>
            <w:r>
              <w:rPr>
                <w:noProof/>
              </w:rPr>
              <w:fldChar w:fldCharType="separate"/>
            </w:r>
            <w:r>
              <w:rPr>
                <w:noProof/>
              </w:rPr>
              <w:t>95</w:t>
            </w:r>
            <w:r>
              <w:rPr>
                <w:noProof/>
              </w:rPr>
              <w:fldChar w:fldCharType="end"/>
            </w:r>
          </w:hyperlink>
        </w:p>
        <w:p w14:paraId="66492058" w14:textId="07118D60"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71" w:history="1">
            <w:r w:rsidRPr="00433B4D">
              <w:rPr>
                <w:rStyle w:val="Lienhypertexte"/>
                <w:noProof/>
              </w:rPr>
              <w:t>Figure 73 — Tableau de bord du responsable restauration</w:t>
            </w:r>
            <w:r>
              <w:rPr>
                <w:noProof/>
              </w:rPr>
              <w:tab/>
            </w:r>
            <w:r>
              <w:rPr>
                <w:noProof/>
              </w:rPr>
              <w:fldChar w:fldCharType="begin"/>
            </w:r>
            <w:r>
              <w:rPr>
                <w:noProof/>
              </w:rPr>
              <w:instrText xml:space="preserve"> PAGEREF _Toc243665471 \h </w:instrText>
            </w:r>
            <w:r>
              <w:rPr>
                <w:noProof/>
              </w:rPr>
            </w:r>
            <w:r>
              <w:rPr>
                <w:noProof/>
              </w:rPr>
              <w:fldChar w:fldCharType="separate"/>
            </w:r>
            <w:r>
              <w:rPr>
                <w:noProof/>
              </w:rPr>
              <w:t>96</w:t>
            </w:r>
            <w:r>
              <w:rPr>
                <w:noProof/>
              </w:rPr>
              <w:fldChar w:fldCharType="end"/>
            </w:r>
          </w:hyperlink>
        </w:p>
        <w:p w14:paraId="1E6AC10A" w14:textId="30FE7FDF"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72" w:history="1">
            <w:r w:rsidRPr="00433B4D">
              <w:rPr>
                <w:rStyle w:val="Lienhypertexte"/>
                <w:noProof/>
              </w:rPr>
              <w:t>Figure 74 — Menus de la semaine</w:t>
            </w:r>
            <w:r>
              <w:rPr>
                <w:noProof/>
              </w:rPr>
              <w:tab/>
            </w:r>
            <w:r>
              <w:rPr>
                <w:noProof/>
              </w:rPr>
              <w:fldChar w:fldCharType="begin"/>
            </w:r>
            <w:r>
              <w:rPr>
                <w:noProof/>
              </w:rPr>
              <w:instrText xml:space="preserve"> PAGEREF _Toc243665472 \h </w:instrText>
            </w:r>
            <w:r>
              <w:rPr>
                <w:noProof/>
              </w:rPr>
            </w:r>
            <w:r>
              <w:rPr>
                <w:noProof/>
              </w:rPr>
              <w:fldChar w:fldCharType="separate"/>
            </w:r>
            <w:r>
              <w:rPr>
                <w:noProof/>
              </w:rPr>
              <w:t>98</w:t>
            </w:r>
            <w:r>
              <w:rPr>
                <w:noProof/>
              </w:rPr>
              <w:fldChar w:fldCharType="end"/>
            </w:r>
          </w:hyperlink>
        </w:p>
        <w:p w14:paraId="007C53C9" w14:textId="769D3CDF"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73" w:history="1">
            <w:r w:rsidRPr="00433B4D">
              <w:rPr>
                <w:rStyle w:val="Lienhypertexte"/>
                <w:noProof/>
              </w:rPr>
              <w:t>Figure 75 — Proposition d’un menu</w:t>
            </w:r>
            <w:r>
              <w:rPr>
                <w:noProof/>
              </w:rPr>
              <w:tab/>
            </w:r>
            <w:r>
              <w:rPr>
                <w:noProof/>
              </w:rPr>
              <w:fldChar w:fldCharType="begin"/>
            </w:r>
            <w:r>
              <w:rPr>
                <w:noProof/>
              </w:rPr>
              <w:instrText xml:space="preserve"> PAGEREF _Toc243665473 \h </w:instrText>
            </w:r>
            <w:r>
              <w:rPr>
                <w:noProof/>
              </w:rPr>
            </w:r>
            <w:r>
              <w:rPr>
                <w:noProof/>
              </w:rPr>
              <w:fldChar w:fldCharType="separate"/>
            </w:r>
            <w:r>
              <w:rPr>
                <w:noProof/>
              </w:rPr>
              <w:t>99</w:t>
            </w:r>
            <w:r>
              <w:rPr>
                <w:noProof/>
              </w:rPr>
              <w:fldChar w:fldCharType="end"/>
            </w:r>
          </w:hyperlink>
        </w:p>
        <w:p w14:paraId="3CA6ED82" w14:textId="58C2343E"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74" w:history="1">
            <w:r w:rsidRPr="00433B4D">
              <w:rPr>
                <w:rStyle w:val="Lienhypertexte"/>
                <w:noProof/>
              </w:rPr>
              <w:t>Figure 76 — Liste nominative J+1</w:t>
            </w:r>
            <w:r>
              <w:rPr>
                <w:noProof/>
              </w:rPr>
              <w:tab/>
            </w:r>
            <w:r>
              <w:rPr>
                <w:noProof/>
              </w:rPr>
              <w:fldChar w:fldCharType="begin"/>
            </w:r>
            <w:r>
              <w:rPr>
                <w:noProof/>
              </w:rPr>
              <w:instrText xml:space="preserve"> PAGEREF _Toc243665474 \h </w:instrText>
            </w:r>
            <w:r>
              <w:rPr>
                <w:noProof/>
              </w:rPr>
            </w:r>
            <w:r>
              <w:rPr>
                <w:noProof/>
              </w:rPr>
              <w:fldChar w:fldCharType="separate"/>
            </w:r>
            <w:r>
              <w:rPr>
                <w:noProof/>
              </w:rPr>
              <w:t>101</w:t>
            </w:r>
            <w:r>
              <w:rPr>
                <w:noProof/>
              </w:rPr>
              <w:fldChar w:fldCharType="end"/>
            </w:r>
          </w:hyperlink>
        </w:p>
        <w:p w14:paraId="6AF26380" w14:textId="19793CA8"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75" w:history="1">
            <w:r w:rsidRPr="00433B4D">
              <w:rPr>
                <w:rStyle w:val="Lienhypertexte"/>
                <w:noProof/>
              </w:rPr>
              <w:t>Figure 77 — Service et effectifs</w:t>
            </w:r>
            <w:r>
              <w:rPr>
                <w:noProof/>
              </w:rPr>
              <w:tab/>
            </w:r>
            <w:r>
              <w:rPr>
                <w:noProof/>
              </w:rPr>
              <w:fldChar w:fldCharType="begin"/>
            </w:r>
            <w:r>
              <w:rPr>
                <w:noProof/>
              </w:rPr>
              <w:instrText xml:space="preserve"> PAGEREF _Toc243665475 \h </w:instrText>
            </w:r>
            <w:r>
              <w:rPr>
                <w:noProof/>
              </w:rPr>
            </w:r>
            <w:r>
              <w:rPr>
                <w:noProof/>
              </w:rPr>
              <w:fldChar w:fldCharType="separate"/>
            </w:r>
            <w:r>
              <w:rPr>
                <w:noProof/>
              </w:rPr>
              <w:t>102</w:t>
            </w:r>
            <w:r>
              <w:rPr>
                <w:noProof/>
              </w:rPr>
              <w:fldChar w:fldCharType="end"/>
            </w:r>
          </w:hyperlink>
        </w:p>
        <w:p w14:paraId="6FE0118B" w14:textId="5EA7117D"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76" w:history="1">
            <w:r w:rsidRPr="00433B4D">
              <w:rPr>
                <w:rStyle w:val="Lienhypertexte"/>
                <w:noProof/>
              </w:rPr>
              <w:t>Figure 78 — Confirmation de l’effectif</w:t>
            </w:r>
            <w:r>
              <w:rPr>
                <w:noProof/>
              </w:rPr>
              <w:tab/>
            </w:r>
            <w:r>
              <w:rPr>
                <w:noProof/>
              </w:rPr>
              <w:fldChar w:fldCharType="begin"/>
            </w:r>
            <w:r>
              <w:rPr>
                <w:noProof/>
              </w:rPr>
              <w:instrText xml:space="preserve"> PAGEREF _Toc243665476 \h </w:instrText>
            </w:r>
            <w:r>
              <w:rPr>
                <w:noProof/>
              </w:rPr>
            </w:r>
            <w:r>
              <w:rPr>
                <w:noProof/>
              </w:rPr>
              <w:fldChar w:fldCharType="separate"/>
            </w:r>
            <w:r>
              <w:rPr>
                <w:noProof/>
              </w:rPr>
              <w:t>103</w:t>
            </w:r>
            <w:r>
              <w:rPr>
                <w:noProof/>
              </w:rPr>
              <w:fldChar w:fldCharType="end"/>
            </w:r>
          </w:hyperlink>
        </w:p>
        <w:p w14:paraId="020DFF01" w14:textId="0088DED8"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77" w:history="1">
            <w:r w:rsidRPr="00433B4D">
              <w:rPr>
                <w:rStyle w:val="Lienhypertexte"/>
                <w:noProof/>
              </w:rPr>
              <w:t>Figure 79 — Une journée de service clôturée</w:t>
            </w:r>
            <w:r>
              <w:rPr>
                <w:noProof/>
              </w:rPr>
              <w:tab/>
            </w:r>
            <w:r>
              <w:rPr>
                <w:noProof/>
              </w:rPr>
              <w:fldChar w:fldCharType="begin"/>
            </w:r>
            <w:r>
              <w:rPr>
                <w:noProof/>
              </w:rPr>
              <w:instrText xml:space="preserve"> PAGEREF _Toc243665477 \h </w:instrText>
            </w:r>
            <w:r>
              <w:rPr>
                <w:noProof/>
              </w:rPr>
            </w:r>
            <w:r>
              <w:rPr>
                <w:noProof/>
              </w:rPr>
              <w:fldChar w:fldCharType="separate"/>
            </w:r>
            <w:r>
              <w:rPr>
                <w:noProof/>
              </w:rPr>
              <w:t>104</w:t>
            </w:r>
            <w:r>
              <w:rPr>
                <w:noProof/>
              </w:rPr>
              <w:fldChar w:fldCharType="end"/>
            </w:r>
          </w:hyperlink>
        </w:p>
        <w:p w14:paraId="6DFC866D" w14:textId="448C6F6C"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78" w:history="1">
            <w:r w:rsidRPr="00433B4D">
              <w:rPr>
                <w:rStyle w:val="Lienhypertexte"/>
                <w:noProof/>
              </w:rPr>
              <w:t>Figure 80 — Absents d’un repas</w:t>
            </w:r>
            <w:r>
              <w:rPr>
                <w:noProof/>
              </w:rPr>
              <w:tab/>
            </w:r>
            <w:r>
              <w:rPr>
                <w:noProof/>
              </w:rPr>
              <w:fldChar w:fldCharType="begin"/>
            </w:r>
            <w:r>
              <w:rPr>
                <w:noProof/>
              </w:rPr>
              <w:instrText xml:space="preserve"> PAGEREF _Toc243665478 \h </w:instrText>
            </w:r>
            <w:r>
              <w:rPr>
                <w:noProof/>
              </w:rPr>
            </w:r>
            <w:r>
              <w:rPr>
                <w:noProof/>
              </w:rPr>
              <w:fldChar w:fldCharType="separate"/>
            </w:r>
            <w:r>
              <w:rPr>
                <w:noProof/>
              </w:rPr>
              <w:t>105</w:t>
            </w:r>
            <w:r>
              <w:rPr>
                <w:noProof/>
              </w:rPr>
              <w:fldChar w:fldCharType="end"/>
            </w:r>
          </w:hyperlink>
        </w:p>
        <w:p w14:paraId="0BBE053B" w14:textId="1700F144"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79" w:history="1">
            <w:r w:rsidRPr="00433B4D">
              <w:rPr>
                <w:rStyle w:val="Lienhypertexte"/>
                <w:noProof/>
              </w:rPr>
              <w:t>Figure 81 — Statistiques de restauration</w:t>
            </w:r>
            <w:r>
              <w:rPr>
                <w:noProof/>
              </w:rPr>
              <w:tab/>
            </w:r>
            <w:r>
              <w:rPr>
                <w:noProof/>
              </w:rPr>
              <w:fldChar w:fldCharType="begin"/>
            </w:r>
            <w:r>
              <w:rPr>
                <w:noProof/>
              </w:rPr>
              <w:instrText xml:space="preserve"> PAGEREF _Toc243665479 \h </w:instrText>
            </w:r>
            <w:r>
              <w:rPr>
                <w:noProof/>
              </w:rPr>
            </w:r>
            <w:r>
              <w:rPr>
                <w:noProof/>
              </w:rPr>
              <w:fldChar w:fldCharType="separate"/>
            </w:r>
            <w:r>
              <w:rPr>
                <w:noProof/>
              </w:rPr>
              <w:t>106</w:t>
            </w:r>
            <w:r>
              <w:rPr>
                <w:noProof/>
              </w:rPr>
              <w:fldChar w:fldCharType="end"/>
            </w:r>
          </w:hyperlink>
        </w:p>
        <w:p w14:paraId="13DB55C5" w14:textId="6A343461"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80" w:history="1">
            <w:r w:rsidRPr="00433B4D">
              <w:rPr>
                <w:rStyle w:val="Lienhypertexte"/>
                <w:noProof/>
              </w:rPr>
              <w:t>Figure 82 — Hiérarchie de l’organisation administrative</w:t>
            </w:r>
            <w:r>
              <w:rPr>
                <w:noProof/>
              </w:rPr>
              <w:tab/>
            </w:r>
            <w:r>
              <w:rPr>
                <w:noProof/>
              </w:rPr>
              <w:fldChar w:fldCharType="begin"/>
            </w:r>
            <w:r>
              <w:rPr>
                <w:noProof/>
              </w:rPr>
              <w:instrText xml:space="preserve"> PAGEREF _Toc243665480 \h </w:instrText>
            </w:r>
            <w:r>
              <w:rPr>
                <w:noProof/>
              </w:rPr>
            </w:r>
            <w:r>
              <w:rPr>
                <w:noProof/>
              </w:rPr>
              <w:fldChar w:fldCharType="separate"/>
            </w:r>
            <w:r>
              <w:rPr>
                <w:noProof/>
              </w:rPr>
              <w:t>108</w:t>
            </w:r>
            <w:r>
              <w:rPr>
                <w:noProof/>
              </w:rPr>
              <w:fldChar w:fldCharType="end"/>
            </w:r>
          </w:hyperlink>
        </w:p>
        <w:p w14:paraId="607615EB" w14:textId="411DB905"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81" w:history="1">
            <w:r w:rsidRPr="00433B4D">
              <w:rPr>
                <w:rStyle w:val="Lienhypertexte"/>
                <w:noProof/>
              </w:rPr>
              <w:t>Figure 83 — Processus d’inscription et d’admission</w:t>
            </w:r>
            <w:r>
              <w:rPr>
                <w:noProof/>
              </w:rPr>
              <w:tab/>
            </w:r>
            <w:r>
              <w:rPr>
                <w:noProof/>
              </w:rPr>
              <w:fldChar w:fldCharType="begin"/>
            </w:r>
            <w:r>
              <w:rPr>
                <w:noProof/>
              </w:rPr>
              <w:instrText xml:space="preserve"> PAGEREF _Toc243665481 \h </w:instrText>
            </w:r>
            <w:r>
              <w:rPr>
                <w:noProof/>
              </w:rPr>
            </w:r>
            <w:r>
              <w:rPr>
                <w:noProof/>
              </w:rPr>
              <w:fldChar w:fldCharType="separate"/>
            </w:r>
            <w:r>
              <w:rPr>
                <w:noProof/>
              </w:rPr>
              <w:t>109</w:t>
            </w:r>
            <w:r>
              <w:rPr>
                <w:noProof/>
              </w:rPr>
              <w:fldChar w:fldCharType="end"/>
            </w:r>
          </w:hyperlink>
        </w:p>
        <w:p w14:paraId="2D33D0C8" w14:textId="0CA0D5BE"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82" w:history="1">
            <w:r w:rsidRPr="00433B4D">
              <w:rPr>
                <w:rStyle w:val="Lienhypertexte"/>
                <w:noProof/>
              </w:rPr>
              <w:t>Figure 84 — Processus de classement et de délibération</w:t>
            </w:r>
            <w:r>
              <w:rPr>
                <w:noProof/>
              </w:rPr>
              <w:tab/>
            </w:r>
            <w:r>
              <w:rPr>
                <w:noProof/>
              </w:rPr>
              <w:fldChar w:fldCharType="begin"/>
            </w:r>
            <w:r>
              <w:rPr>
                <w:noProof/>
              </w:rPr>
              <w:instrText xml:space="preserve"> PAGEREF _Toc243665482 \h </w:instrText>
            </w:r>
            <w:r>
              <w:rPr>
                <w:noProof/>
              </w:rPr>
            </w:r>
            <w:r>
              <w:rPr>
                <w:noProof/>
              </w:rPr>
              <w:fldChar w:fldCharType="separate"/>
            </w:r>
            <w:r>
              <w:rPr>
                <w:noProof/>
              </w:rPr>
              <w:t>110</w:t>
            </w:r>
            <w:r>
              <w:rPr>
                <w:noProof/>
              </w:rPr>
              <w:fldChar w:fldCharType="end"/>
            </w:r>
          </w:hyperlink>
        </w:p>
        <w:p w14:paraId="37DD5E86" w14:textId="27450343"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83" w:history="1">
            <w:r w:rsidRPr="00433B4D">
              <w:rPr>
                <w:rStyle w:val="Lienhypertexte"/>
                <w:noProof/>
              </w:rPr>
              <w:t>Figure 85 — Cycle de l’hébergement</w:t>
            </w:r>
            <w:r>
              <w:rPr>
                <w:noProof/>
              </w:rPr>
              <w:tab/>
            </w:r>
            <w:r>
              <w:rPr>
                <w:noProof/>
              </w:rPr>
              <w:fldChar w:fldCharType="begin"/>
            </w:r>
            <w:r>
              <w:rPr>
                <w:noProof/>
              </w:rPr>
              <w:instrText xml:space="preserve"> PAGEREF _Toc243665483 \h </w:instrText>
            </w:r>
            <w:r>
              <w:rPr>
                <w:noProof/>
              </w:rPr>
            </w:r>
            <w:r>
              <w:rPr>
                <w:noProof/>
              </w:rPr>
              <w:fldChar w:fldCharType="separate"/>
            </w:r>
            <w:r>
              <w:rPr>
                <w:noProof/>
              </w:rPr>
              <w:t>111</w:t>
            </w:r>
            <w:r>
              <w:rPr>
                <w:noProof/>
              </w:rPr>
              <w:fldChar w:fldCharType="end"/>
            </w:r>
          </w:hyperlink>
        </w:p>
        <w:p w14:paraId="42801AAA" w14:textId="59FF8F48"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84" w:history="1">
            <w:r w:rsidRPr="00433B4D">
              <w:rPr>
                <w:rStyle w:val="Lienhypertexte"/>
                <w:noProof/>
              </w:rPr>
              <w:t>Figure 86 — Circuit d’une mensualité</w:t>
            </w:r>
            <w:r>
              <w:rPr>
                <w:noProof/>
              </w:rPr>
              <w:tab/>
            </w:r>
            <w:r>
              <w:rPr>
                <w:noProof/>
              </w:rPr>
              <w:fldChar w:fldCharType="begin"/>
            </w:r>
            <w:r>
              <w:rPr>
                <w:noProof/>
              </w:rPr>
              <w:instrText xml:space="preserve"> PAGEREF _Toc243665484 \h </w:instrText>
            </w:r>
            <w:r>
              <w:rPr>
                <w:noProof/>
              </w:rPr>
            </w:r>
            <w:r>
              <w:rPr>
                <w:noProof/>
              </w:rPr>
              <w:fldChar w:fldCharType="separate"/>
            </w:r>
            <w:r>
              <w:rPr>
                <w:noProof/>
              </w:rPr>
              <w:t>112</w:t>
            </w:r>
            <w:r>
              <w:rPr>
                <w:noProof/>
              </w:rPr>
              <w:fldChar w:fldCharType="end"/>
            </w:r>
          </w:hyperlink>
        </w:p>
        <w:p w14:paraId="478BB962" w14:textId="00C491CE"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85" w:history="1">
            <w:r w:rsidRPr="00433B4D">
              <w:rPr>
                <w:rStyle w:val="Lienhypertexte"/>
                <w:noProof/>
              </w:rPr>
              <w:t>Figure 87 — Circuit de la restauration</w:t>
            </w:r>
            <w:r>
              <w:rPr>
                <w:noProof/>
              </w:rPr>
              <w:tab/>
            </w:r>
            <w:r>
              <w:rPr>
                <w:noProof/>
              </w:rPr>
              <w:fldChar w:fldCharType="begin"/>
            </w:r>
            <w:r>
              <w:rPr>
                <w:noProof/>
              </w:rPr>
              <w:instrText xml:space="preserve"> PAGEREF _Toc243665485 \h </w:instrText>
            </w:r>
            <w:r>
              <w:rPr>
                <w:noProof/>
              </w:rPr>
            </w:r>
            <w:r>
              <w:rPr>
                <w:noProof/>
              </w:rPr>
              <w:fldChar w:fldCharType="separate"/>
            </w:r>
            <w:r>
              <w:rPr>
                <w:noProof/>
              </w:rPr>
              <w:t>113</w:t>
            </w:r>
            <w:r>
              <w:rPr>
                <w:noProof/>
              </w:rPr>
              <w:fldChar w:fldCharType="end"/>
            </w:r>
          </w:hyperlink>
        </w:p>
        <w:p w14:paraId="5653C555" w14:textId="5C2398E7"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86" w:history="1">
            <w:r w:rsidRPr="00433B4D">
              <w:rPr>
                <w:rStyle w:val="Lienhypertexte"/>
                <w:noProof/>
              </w:rPr>
              <w:t>Figure 88 — Circuit d’une réclamation</w:t>
            </w:r>
            <w:r>
              <w:rPr>
                <w:noProof/>
              </w:rPr>
              <w:tab/>
            </w:r>
            <w:r>
              <w:rPr>
                <w:noProof/>
              </w:rPr>
              <w:fldChar w:fldCharType="begin"/>
            </w:r>
            <w:r>
              <w:rPr>
                <w:noProof/>
              </w:rPr>
              <w:instrText xml:space="preserve"> PAGEREF _Toc243665486 \h </w:instrText>
            </w:r>
            <w:r>
              <w:rPr>
                <w:noProof/>
              </w:rPr>
            </w:r>
            <w:r>
              <w:rPr>
                <w:noProof/>
              </w:rPr>
              <w:fldChar w:fldCharType="separate"/>
            </w:r>
            <w:r>
              <w:rPr>
                <w:noProof/>
              </w:rPr>
              <w:t>114</w:t>
            </w:r>
            <w:r>
              <w:rPr>
                <w:noProof/>
              </w:rPr>
              <w:fldChar w:fldCharType="end"/>
            </w:r>
          </w:hyperlink>
        </w:p>
        <w:p w14:paraId="3B40FAB3" w14:textId="66C63AD3" w:rsidR="00DE3B2D" w:rsidRDefault="00397BD5">
          <w:r>
            <w:fldChar w:fldCharType="end"/>
          </w:r>
        </w:p>
      </w:sdtContent>
    </w:sdt>
    <w:p w14:paraId="46DE817D" w14:textId="77777777" w:rsidR="00DE3B2D" w:rsidRDefault="00397BD5">
      <w:pPr>
        <w:pStyle w:val="Titresansnumro"/>
        <w:spacing w:before="360"/>
      </w:pPr>
      <w:r>
        <w:t>Liste des tableaux</w:t>
      </w:r>
    </w:p>
    <w:sdt>
      <w:sdtPr>
        <w:alias w:val="Liste des tableaux"/>
        <w:id w:val="-392045001"/>
      </w:sdtPr>
      <w:sdtEndPr/>
      <w:sdtContent>
        <w:p w14:paraId="460DE612" w14:textId="120C5B48"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\c "Tableau" \h</w:instrText>
          </w:r>
          <w:r>
            <w:fldChar w:fldCharType="separate"/>
          </w:r>
          <w:hyperlink w:anchor="_Toc243665487" w:history="1">
            <w:r w:rsidRPr="002D46A4">
              <w:rPr>
                <w:rStyle w:val="Lienhypertexte"/>
                <w:noProof/>
              </w:rPr>
              <w:t>Tableau 1 — Fonctions principales de l’application</w:t>
            </w:r>
            <w:r>
              <w:rPr>
                <w:noProof/>
              </w:rPr>
              <w:tab/>
            </w:r>
            <w:r>
              <w:rPr>
                <w:noProof/>
              </w:rPr>
              <w:fldChar w:fldCharType="begin"/>
            </w:r>
            <w:r>
              <w:rPr>
                <w:noProof/>
              </w:rPr>
              <w:instrText xml:space="preserve"> PAGEREF _Toc243665487 \h </w:instrText>
            </w:r>
            <w:r>
              <w:rPr>
                <w:noProof/>
              </w:rPr>
            </w:r>
            <w:r>
              <w:rPr>
                <w:noProof/>
              </w:rPr>
              <w:fldChar w:fldCharType="separate"/>
            </w:r>
            <w:r>
              <w:rPr>
                <w:noProof/>
              </w:rPr>
              <w:t>10</w:t>
            </w:r>
            <w:r>
              <w:rPr>
                <w:noProof/>
              </w:rPr>
              <w:fldChar w:fldCharType="end"/>
            </w:r>
          </w:hyperlink>
        </w:p>
        <w:p w14:paraId="1E400A45" w14:textId="229ECC2D"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88" w:history="1">
            <w:r w:rsidRPr="002D46A4">
              <w:rPr>
                <w:rStyle w:val="Lienhypertexte"/>
                <w:noProof/>
              </w:rPr>
              <w:t>Tableau 2 — Les acteurs et leurs responsabilités générales</w:t>
            </w:r>
            <w:r>
              <w:rPr>
                <w:noProof/>
              </w:rPr>
              <w:tab/>
            </w:r>
            <w:r>
              <w:rPr>
                <w:noProof/>
              </w:rPr>
              <w:fldChar w:fldCharType="begin"/>
            </w:r>
            <w:r>
              <w:rPr>
                <w:noProof/>
              </w:rPr>
              <w:instrText xml:space="preserve"> PAGEREF _Toc243665488 \h </w:instrText>
            </w:r>
            <w:r>
              <w:rPr>
                <w:noProof/>
              </w:rPr>
            </w:r>
            <w:r>
              <w:rPr>
                <w:noProof/>
              </w:rPr>
              <w:fldChar w:fldCharType="separate"/>
            </w:r>
            <w:r>
              <w:rPr>
                <w:noProof/>
              </w:rPr>
              <w:t>11</w:t>
            </w:r>
            <w:r>
              <w:rPr>
                <w:noProof/>
              </w:rPr>
              <w:fldChar w:fldCharType="end"/>
            </w:r>
          </w:hyperlink>
        </w:p>
        <w:p w14:paraId="19D6C8B8" w14:textId="760A09C4"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89" w:history="1">
            <w:r w:rsidRPr="002D46A4">
              <w:rPr>
                <w:rStyle w:val="Lienhypertexte"/>
                <w:noProof/>
              </w:rPr>
              <w:t>Tableau 3 — Les schémas de la partie III</w:t>
            </w:r>
            <w:r>
              <w:rPr>
                <w:noProof/>
              </w:rPr>
              <w:tab/>
            </w:r>
            <w:r>
              <w:rPr>
                <w:noProof/>
              </w:rPr>
              <w:fldChar w:fldCharType="begin"/>
            </w:r>
            <w:r>
              <w:rPr>
                <w:noProof/>
              </w:rPr>
              <w:instrText xml:space="preserve"> PAGEREF _Toc243665489 \h </w:instrText>
            </w:r>
            <w:r>
              <w:rPr>
                <w:noProof/>
              </w:rPr>
            </w:r>
            <w:r>
              <w:rPr>
                <w:noProof/>
              </w:rPr>
              <w:fldChar w:fldCharType="separate"/>
            </w:r>
            <w:r>
              <w:rPr>
                <w:noProof/>
              </w:rPr>
              <w:t>107</w:t>
            </w:r>
            <w:r>
              <w:rPr>
                <w:noProof/>
              </w:rPr>
              <w:fldChar w:fldCharType="end"/>
            </w:r>
          </w:hyperlink>
        </w:p>
        <w:p w14:paraId="5FDEF18A" w14:textId="0FD94A46"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90" w:history="1">
            <w:r w:rsidRPr="002D46A4">
              <w:rPr>
                <w:rStyle w:val="Lienhypertexte"/>
                <w:noProof/>
              </w:rPr>
              <w:t>Tableau 4 — Récapitulatif des responsabilités</w:t>
            </w:r>
            <w:r>
              <w:rPr>
                <w:noProof/>
              </w:rPr>
              <w:tab/>
            </w:r>
            <w:r>
              <w:rPr>
                <w:noProof/>
              </w:rPr>
              <w:fldChar w:fldCharType="begin"/>
            </w:r>
            <w:r>
              <w:rPr>
                <w:noProof/>
              </w:rPr>
              <w:instrText xml:space="preserve"> PAGEREF _Toc243665490 \h </w:instrText>
            </w:r>
            <w:r>
              <w:rPr>
                <w:noProof/>
              </w:rPr>
            </w:r>
            <w:r>
              <w:rPr>
                <w:noProof/>
              </w:rPr>
              <w:fldChar w:fldCharType="separate"/>
            </w:r>
            <w:r>
              <w:rPr>
                <w:noProof/>
              </w:rPr>
              <w:t>116</w:t>
            </w:r>
            <w:r>
              <w:rPr>
                <w:noProof/>
              </w:rPr>
              <w:fldChar w:fldCharType="end"/>
            </w:r>
          </w:hyperlink>
        </w:p>
        <w:p w14:paraId="06E52BE7" w14:textId="79604446"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91" w:history="1">
            <w:r w:rsidRPr="002D46A4">
              <w:rPr>
                <w:rStyle w:val="Lienhypertexte"/>
                <w:noProof/>
              </w:rPr>
              <w:t>Tableau 5 — Glossaire</w:t>
            </w:r>
            <w:r>
              <w:rPr>
                <w:noProof/>
              </w:rPr>
              <w:tab/>
            </w:r>
            <w:r>
              <w:rPr>
                <w:noProof/>
              </w:rPr>
              <w:fldChar w:fldCharType="begin"/>
            </w:r>
            <w:r>
              <w:rPr>
                <w:noProof/>
              </w:rPr>
              <w:instrText xml:space="preserve"> PAGEREF _Toc243665491 \h </w:instrText>
            </w:r>
            <w:r>
              <w:rPr>
                <w:noProof/>
              </w:rPr>
            </w:r>
            <w:r>
              <w:rPr>
                <w:noProof/>
              </w:rPr>
              <w:fldChar w:fldCharType="separate"/>
            </w:r>
            <w:r>
              <w:rPr>
                <w:noProof/>
              </w:rPr>
              <w:t>119</w:t>
            </w:r>
            <w:r>
              <w:rPr>
                <w:noProof/>
              </w:rPr>
              <w:fldChar w:fldCharType="end"/>
            </w:r>
          </w:hyperlink>
        </w:p>
        <w:p w14:paraId="20D1FE8F" w14:textId="0A04E59A" w:rsidR="00397BD5" w:rsidRDefault="00397BD5">
          <w:pPr>
            <w:pStyle w:val="Tabledesillustration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65492" w:history="1">
            <w:r w:rsidRPr="002D46A4">
              <w:rPr>
                <w:rStyle w:val="Lienhypertexte"/>
                <w:noProof/>
              </w:rPr>
              <w:t>Tableau 6 — Statuts utilisés par l’application</w:t>
            </w:r>
            <w:r>
              <w:rPr>
                <w:noProof/>
              </w:rPr>
              <w:tab/>
            </w:r>
            <w:r>
              <w:rPr>
                <w:noProof/>
              </w:rPr>
              <w:fldChar w:fldCharType="begin"/>
            </w:r>
            <w:r>
              <w:rPr>
                <w:noProof/>
              </w:rPr>
              <w:instrText xml:space="preserve"> PAGEREF _Toc243665492 \h </w:instrText>
            </w:r>
            <w:r>
              <w:rPr>
                <w:noProof/>
              </w:rPr>
            </w:r>
            <w:r>
              <w:rPr>
                <w:noProof/>
              </w:rPr>
              <w:fldChar w:fldCharType="separate"/>
            </w:r>
            <w:r>
              <w:rPr>
                <w:noProof/>
              </w:rPr>
              <w:t>119</w:t>
            </w:r>
            <w:r>
              <w:rPr>
                <w:noProof/>
              </w:rPr>
              <w:fldChar w:fldCharType="end"/>
            </w:r>
          </w:hyperlink>
        </w:p>
        <w:p w14:paraId="70088FB4" w14:textId="331F6BEC" w:rsidR="00DE3B2D" w:rsidRDefault="00397BD5">
          <w:r>
            <w:fldChar w:fldCharType="end"/>
          </w:r>
        </w:p>
      </w:sdtContent>
    </w:sdt>
    <w:p w14:paraId="137DE960" w14:textId="77777777" w:rsidR="00DE3B2D" w:rsidRDefault="00397BD5">
      <w:pPr>
        <w:pStyle w:val="Titre1"/>
        <w:pageBreakBefore/>
        <w:spacing w:before="2400" w:after="200"/>
      </w:pPr>
      <w:bookmarkStart w:id="0" w:name="_Toc243665343"/>
      <w:r>
        <w:lastRenderedPageBreak/>
        <w:t>Partie I — Présentation générale</w:t>
      </w:r>
      <w:bookmarkEnd w:id="0"/>
    </w:p>
    <w:p w14:paraId="606EBA73" w14:textId="77777777" w:rsidR="00DE3B2D" w:rsidRDefault="00397BD5">
      <w:pPr>
        <w:spacing w:after="160" w:line="300" w:lineRule="auto"/>
      </w:pPr>
      <w:r>
        <w:rPr>
          <w:color w:val="334155"/>
          <w:sz w:val="24"/>
          <w:szCs w:val="24"/>
        </w:rPr>
        <w:t>Avant d’entrer dans le travail de chacun, cette première partie situe l’application : pourquoi elle existe, ce qu’elle couvre et qui l’utilise.</w:t>
      </w:r>
    </w:p>
    <w:p w14:paraId="12F3BEEC" w14:textId="77777777" w:rsidR="00DE3B2D" w:rsidRDefault="00397BD5">
      <w:pPr>
        <w:pStyle w:val="Titre2"/>
        <w:pageBreakBefore/>
        <w:numPr>
          <w:ilvl w:val="0"/>
          <w:numId w:val="2"/>
        </w:numPr>
      </w:pPr>
      <w:bookmarkStart w:id="1" w:name="_Toc243665344"/>
      <w:r>
        <w:lastRenderedPageBreak/>
        <w:t>Introduction et présentation de l’application</w:t>
      </w:r>
      <w:bookmarkEnd w:id="1"/>
    </w:p>
    <w:p w14:paraId="2BF021DA" w14:textId="77777777" w:rsidR="00DE3B2D" w:rsidRDefault="00397BD5">
      <w:pPr>
        <w:pStyle w:val="Titre3"/>
        <w:numPr>
          <w:ilvl w:val="1"/>
          <w:numId w:val="2"/>
        </w:numPr>
      </w:pPr>
      <w:bookmarkStart w:id="2" w:name="_Toc243665345"/>
      <w:r>
        <w:t>Le contexte : héberger des stagiaires en formation</w:t>
      </w:r>
      <w:bookmarkEnd w:id="2"/>
    </w:p>
    <w:p w14:paraId="364F71ED" w14:textId="77777777" w:rsidR="00DE3B2D" w:rsidRDefault="00397BD5">
      <w:pPr>
        <w:spacing w:after="120" w:line="288" w:lineRule="auto"/>
        <w:jc w:val="both"/>
      </w:pPr>
      <w:r>
        <w:t>Les Maisons des Stagiaires accueillent, dans des internats distincts pour les filles et pour les garçons, des jeunes inscrits dans les établissements de formation de l’OFPPT. Les places sont limitées ; elles sont donc attribuées après une sélection qui tient compte de l’éloignement, des ressources de la famille, de la situation familiale ou de besoins particuliers. Une fois logé, le stagiaire paie une mensualité, prend ses repas sur place et vit selon le règlement de l’internat.</w:t>
      </w:r>
    </w:p>
    <w:p w14:paraId="20D260C0" w14:textId="77777777" w:rsidR="00DE3B2D" w:rsidRDefault="00397BD5">
      <w:pPr>
        <w:pStyle w:val="Titre3"/>
        <w:numPr>
          <w:ilvl w:val="1"/>
          <w:numId w:val="2"/>
        </w:numPr>
      </w:pPr>
      <w:bookmarkStart w:id="3" w:name="_Toc243665346"/>
      <w:r>
        <w:t>Ce qui posait problème</w:t>
      </w:r>
      <w:bookmarkEnd w:id="3"/>
    </w:p>
    <w:p w14:paraId="41D65C73" w14:textId="77777777" w:rsidR="00DE3B2D" w:rsidRDefault="00397BD5">
      <w:pPr>
        <w:spacing w:after="120" w:line="288" w:lineRule="auto"/>
        <w:jc w:val="both"/>
      </w:pPr>
      <w:r>
        <w:t>Tant que ces opérations reposaient sur des dossiers papier et des fichiers tenus séparément, plusieurs difficultés revenaient d’une année sur l’autre :</w:t>
      </w:r>
    </w:p>
    <w:p w14:paraId="57A5722E" w14:textId="77777777" w:rsidR="00DE3B2D" w:rsidRDefault="00397BD5">
      <w:pPr>
        <w:pStyle w:val="Paragraphedeliste"/>
        <w:numPr>
          <w:ilvl w:val="0"/>
          <w:numId w:val="3"/>
        </w:numPr>
        <w:spacing w:after="60" w:line="276" w:lineRule="auto"/>
      </w:pPr>
      <w:r>
        <w:t>des dossiers incomplets, des pièces difficiles à vérifier et à archiver ;</w:t>
      </w:r>
    </w:p>
    <w:p w14:paraId="011A36B7" w14:textId="77777777" w:rsidR="00DE3B2D" w:rsidRDefault="00397BD5">
      <w:pPr>
        <w:pStyle w:val="Paragraphedeliste"/>
        <w:numPr>
          <w:ilvl w:val="0"/>
          <w:numId w:val="3"/>
        </w:numPr>
        <w:spacing w:after="60" w:line="276" w:lineRule="auto"/>
      </w:pPr>
      <w:r>
        <w:t>un classement long à établir, et délicat à justifier auprès d’un candidat qui le conteste ;</w:t>
      </w:r>
    </w:p>
    <w:p w14:paraId="65B1C273" w14:textId="77777777" w:rsidR="00DE3B2D" w:rsidRDefault="00397BD5">
      <w:pPr>
        <w:pStyle w:val="Paragraphedeliste"/>
        <w:numPr>
          <w:ilvl w:val="0"/>
          <w:numId w:val="3"/>
        </w:numPr>
        <w:spacing w:after="60" w:line="276" w:lineRule="auto"/>
      </w:pPr>
      <w:r>
        <w:t>une occupation des lits et des paiements suivis dans des tableaux qui ne se parlaient pas ;</w:t>
      </w:r>
    </w:p>
    <w:p w14:paraId="6F7DA9EA" w14:textId="77777777" w:rsidR="00DE3B2D" w:rsidRDefault="00397BD5">
      <w:pPr>
        <w:pStyle w:val="Paragraphedeliste"/>
        <w:numPr>
          <w:ilvl w:val="0"/>
          <w:numId w:val="3"/>
        </w:numPr>
        <w:spacing w:after="60" w:line="276" w:lineRule="auto"/>
      </w:pPr>
      <w:r>
        <w:t>des repas commandés à l’estime, sans connaissance fiable des allergies ;</w:t>
      </w:r>
    </w:p>
    <w:p w14:paraId="42EC7024" w14:textId="77777777" w:rsidR="00DE3B2D" w:rsidRDefault="00397BD5">
      <w:pPr>
        <w:pStyle w:val="Paragraphedeliste"/>
        <w:numPr>
          <w:ilvl w:val="0"/>
          <w:numId w:val="3"/>
        </w:numPr>
        <w:spacing w:after="60" w:line="276" w:lineRule="auto"/>
      </w:pPr>
      <w:r>
        <w:t>peu ou pas d’historique des décisions et des réclamations.</w:t>
      </w:r>
    </w:p>
    <w:p w14:paraId="0396F1EB" w14:textId="77777777" w:rsidR="00DE3B2D" w:rsidRDefault="00397BD5">
      <w:pPr>
        <w:pStyle w:val="Titre3"/>
        <w:numPr>
          <w:ilvl w:val="1"/>
          <w:numId w:val="2"/>
        </w:numPr>
      </w:pPr>
      <w:bookmarkStart w:id="4" w:name="_Toc243665347"/>
      <w:r>
        <w:t>Ce que l’application apporte</w:t>
      </w:r>
      <w:bookmarkEnd w:id="4"/>
    </w:p>
    <w:p w14:paraId="50CB79DF" w14:textId="77777777" w:rsidR="00DE3B2D" w:rsidRDefault="00397BD5">
      <w:pPr>
        <w:spacing w:after="120" w:line="288" w:lineRule="auto"/>
        <w:jc w:val="both"/>
      </w:pPr>
      <w:r>
        <w:t xml:space="preserve">INTERNAT réunit toutes ces opérations dans un seul outil, accessible depuis un navigateur. Chaque information n’est saisie qu’une fois et sert ensuite à tous ceux qui en ont besoin : le dossier déposé par le candidat est celui que le gestionnaire instruit, que le chef de pôle contrôle et sur lequel le directeur délibère. Les procédures se font en ligne, pièces justificatives et justificatifs de paiement compris. Les décisions sont tracées, et chaque responsable dispose d’un tableau de bord limité à ce dont </w:t>
      </w:r>
      <w:r>
        <w:t>il a la charge.</w:t>
      </w:r>
    </w:p>
    <w:p w14:paraId="290F2E04" w14:textId="77777777" w:rsidR="00DE3B2D" w:rsidRDefault="00397BD5">
      <w:pPr>
        <w:spacing w:after="120" w:line="288" w:lineRule="auto"/>
        <w:jc w:val="both"/>
      </w:pPr>
      <w:r>
        <w:t>Pour le stagiaire, le bénéfice est concret : il sait où en est son dossier, il est prévenu de chaque décision, il règle ses mensualités et réserve ses repas depuis son espace. Pour les responsables, c’est un travail mieux partagé : chacun voit ce qu’il doit faire, et rien de ce qui relève d’un autre.</w:t>
      </w:r>
    </w:p>
    <w:p w14:paraId="4665064D" w14:textId="77777777" w:rsidR="00DE3B2D" w:rsidRDefault="00397BD5">
      <w:pPr>
        <w:pStyle w:val="Titre3"/>
        <w:numPr>
          <w:ilvl w:val="1"/>
          <w:numId w:val="2"/>
        </w:numPr>
      </w:pPr>
      <w:bookmarkStart w:id="5" w:name="_Toc243665348"/>
      <w:r>
        <w:t>Deux portes d’entrée</w:t>
      </w:r>
      <w:bookmarkEnd w:id="5"/>
    </w:p>
    <w:p w14:paraId="2CAF9051" w14:textId="77777777" w:rsidR="00DE3B2D" w:rsidRDefault="00397BD5">
      <w:pPr>
        <w:spacing w:after="120" w:line="288" w:lineRule="auto"/>
        <w:jc w:val="both"/>
      </w:pPr>
      <w:r>
        <w:t>L’application distingue nettement deux publics. Les stagiaires et les candidats se connectent à l’adresse principale ; le personnel passe par une entrée qui lui est réservée, à l’adresse /backend. Une session ouverte d’un côté ne donne aucun accès à l’autre.</w:t>
      </w:r>
    </w:p>
    <w:p w14:paraId="66402CD2" w14:textId="77777777" w:rsidR="00DE3B2D" w:rsidRDefault="00DE3B2D">
      <w:pPr>
        <w:keepNext/>
        <w:spacing w:before="100"/>
      </w:pPr>
    </w:p>
    <w:tbl>
      <w:tblPr>
        <w:tblW w:w="5580"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5580"/>
      </w:tblGrid>
      <w:tr w:rsidR="00DE3B2D" w14:paraId="0BFF509C" w14:textId="77777777">
        <w:trPr>
          <w:cantSplit/>
          <w:jc w:val="center"/>
        </w:trPr>
        <w:tc>
          <w:tcPr>
            <w:tcW w:w="5580" w:type="dxa"/>
            <w:tcMar>
              <w:top w:w="0" w:type="dxa"/>
              <w:left w:w="30" w:type="dxa"/>
              <w:bottom w:w="0" w:type="dxa"/>
              <w:right w:w="30" w:type="dxa"/>
            </w:tcMar>
          </w:tcPr>
          <w:p w14:paraId="4704535F" w14:textId="77777777" w:rsidR="00DE3B2D" w:rsidRDefault="00397BD5">
            <w:pPr>
              <w:keepNext/>
              <w:keepLines/>
              <w:jc w:val="center"/>
            </w:pPr>
            <w:r>
              <w:rPr>
                <w:noProof/>
              </w:rPr>
              <w:drawing>
                <wp:inline distT="0" distB="0" distL="0" distR="0" wp14:anchorId="07EFBDCC" wp14:editId="1350FE40">
                  <wp:extent cx="3505200" cy="5772150"/>
                  <wp:effectExtent l="0" t="0" r="0" b="0"/>
                  <wp:docPr id="1" name="01-connexion-stagiaire.png" descr="Le candidat s’y connecte ou crée son compte par le lien « Créer mon compte »." title="Connexion à l’espace stagia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505200" cy="5772150"/>
                          </a:xfrm>
                          <a:prstGeom prst="rect">
                            <a:avLst/>
                          </a:prstGeom>
                        </pic:spPr>
                      </pic:pic>
                    </a:graphicData>
                  </a:graphic>
                </wp:inline>
              </w:drawing>
            </w:r>
          </w:p>
        </w:tc>
      </w:tr>
    </w:tbl>
    <w:p w14:paraId="5CC43621" w14:textId="1210F836" w:rsidR="00DE3B2D" w:rsidRDefault="00397BD5">
      <w:pPr>
        <w:pStyle w:val="Lgende"/>
        <w:keepNext/>
        <w:keepLines/>
        <w:jc w:val="center"/>
      </w:pPr>
      <w:bookmarkStart w:id="6" w:name="_Toc243665399"/>
      <w:r>
        <w:t xml:space="preserve">Figure </w:t>
      </w:r>
      <w:r>
        <w:fldChar w:fldCharType="begin"/>
      </w:r>
      <w:r>
        <w:instrText>SEQ Figure</w:instrText>
      </w:r>
      <w:r>
        <w:fldChar w:fldCharType="separate"/>
      </w:r>
      <w:r>
        <w:rPr>
          <w:noProof/>
        </w:rPr>
        <w:t>1</w:t>
      </w:r>
      <w:r>
        <w:fldChar w:fldCharType="end"/>
      </w:r>
      <w:r>
        <w:t xml:space="preserve"> — Connexion à l’espace stagiaires</w:t>
      </w:r>
      <w:bookmarkEnd w:id="6"/>
    </w:p>
    <w:p w14:paraId="6E5D7870" w14:textId="77777777" w:rsidR="00DE3B2D" w:rsidRDefault="00397BD5">
      <w:pPr>
        <w:spacing w:after="220"/>
        <w:jc w:val="center"/>
      </w:pPr>
      <w:r>
        <w:rPr>
          <w:i/>
          <w:iCs/>
          <w:color w:val="64748B"/>
          <w:sz w:val="19"/>
          <w:szCs w:val="19"/>
        </w:rPr>
        <w:t>Le candidat s’y connecte ou crée son compte par le lien « Créer mon compte ».</w:t>
      </w:r>
    </w:p>
    <w:p w14:paraId="12E24279" w14:textId="77777777" w:rsidR="00DE3B2D" w:rsidRDefault="00DE3B2D">
      <w:pPr>
        <w:keepNext/>
        <w:spacing w:before="100"/>
      </w:pPr>
    </w:p>
    <w:tbl>
      <w:tblPr>
        <w:tblW w:w="5580"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5580"/>
      </w:tblGrid>
      <w:tr w:rsidR="00DE3B2D" w14:paraId="258DE427" w14:textId="77777777">
        <w:trPr>
          <w:cantSplit/>
          <w:jc w:val="center"/>
        </w:trPr>
        <w:tc>
          <w:tcPr>
            <w:tcW w:w="5580" w:type="dxa"/>
            <w:tcMar>
              <w:top w:w="0" w:type="dxa"/>
              <w:left w:w="30" w:type="dxa"/>
              <w:bottom w:w="0" w:type="dxa"/>
              <w:right w:w="30" w:type="dxa"/>
            </w:tcMar>
          </w:tcPr>
          <w:p w14:paraId="0D1CD116" w14:textId="77777777" w:rsidR="00DE3B2D" w:rsidRDefault="00397BD5">
            <w:pPr>
              <w:keepNext/>
              <w:keepLines/>
              <w:jc w:val="center"/>
            </w:pPr>
            <w:r>
              <w:rPr>
                <w:noProof/>
              </w:rPr>
              <w:drawing>
                <wp:inline distT="0" distB="0" distL="0" distR="0" wp14:anchorId="25368723" wp14:editId="37EB11CC">
                  <wp:extent cx="3505200" cy="4533900"/>
                  <wp:effectExtent l="0" t="0" r="0" b="0"/>
                  <wp:docPr id="2" name="02-connexion-personnel.png" descr="Réservée aux comptes du personnel ; aucun lien ne mène vers l’espace stagiaire." title="Connexion à l’espace du perso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505200" cy="4533900"/>
                          </a:xfrm>
                          <a:prstGeom prst="rect">
                            <a:avLst/>
                          </a:prstGeom>
                        </pic:spPr>
                      </pic:pic>
                    </a:graphicData>
                  </a:graphic>
                </wp:inline>
              </w:drawing>
            </w:r>
          </w:p>
        </w:tc>
      </w:tr>
    </w:tbl>
    <w:p w14:paraId="4F76779F" w14:textId="061ABA2D" w:rsidR="00DE3B2D" w:rsidRDefault="00397BD5">
      <w:pPr>
        <w:pStyle w:val="Lgende"/>
        <w:keepNext/>
        <w:keepLines/>
        <w:jc w:val="center"/>
      </w:pPr>
      <w:bookmarkStart w:id="7" w:name="_Toc243665400"/>
      <w:r>
        <w:t xml:space="preserve">Figure </w:t>
      </w:r>
      <w:r>
        <w:fldChar w:fldCharType="begin"/>
      </w:r>
      <w:r>
        <w:instrText>SEQ Figure</w:instrText>
      </w:r>
      <w:r>
        <w:fldChar w:fldCharType="separate"/>
      </w:r>
      <w:r>
        <w:rPr>
          <w:noProof/>
        </w:rPr>
        <w:t>2</w:t>
      </w:r>
      <w:r>
        <w:fldChar w:fldCharType="end"/>
      </w:r>
      <w:r>
        <w:t xml:space="preserve"> — Connexion à l’espace du personnel</w:t>
      </w:r>
      <w:bookmarkEnd w:id="7"/>
    </w:p>
    <w:p w14:paraId="0ED7E53B" w14:textId="77777777" w:rsidR="00DE3B2D" w:rsidRDefault="00397BD5">
      <w:pPr>
        <w:spacing w:after="220"/>
        <w:jc w:val="center"/>
      </w:pPr>
      <w:r>
        <w:rPr>
          <w:i/>
          <w:iCs/>
          <w:color w:val="64748B"/>
          <w:sz w:val="19"/>
          <w:szCs w:val="19"/>
        </w:rPr>
        <w:t>Réservée aux comptes du personnel ; aucun lien ne mène vers l’espace stagiaire.</w:t>
      </w:r>
    </w:p>
    <w:p w14:paraId="0B81D371" w14:textId="77777777" w:rsidR="00DE3B2D" w:rsidRDefault="00397BD5">
      <w:pPr>
        <w:pStyle w:val="Titre3"/>
        <w:numPr>
          <w:ilvl w:val="1"/>
          <w:numId w:val="2"/>
        </w:numPr>
      </w:pPr>
      <w:bookmarkStart w:id="8" w:name="_Toc243665349"/>
      <w:r>
        <w:t>Les grandes fonctions en un coup d’œil</w:t>
      </w:r>
      <w:bookmarkEnd w:id="8"/>
    </w:p>
    <w:p w14:paraId="0E9942B6" w14:textId="4016AD7A" w:rsidR="00DE3B2D" w:rsidRDefault="00397BD5">
      <w:pPr>
        <w:pStyle w:val="Lgende"/>
        <w:keepLines/>
        <w:jc w:val="center"/>
      </w:pPr>
      <w:bookmarkStart w:id="9" w:name="_Toc243665487"/>
      <w:r>
        <w:t xml:space="preserve">Tableau </w:t>
      </w:r>
      <w:r>
        <w:fldChar w:fldCharType="begin"/>
      </w:r>
      <w:r>
        <w:instrText>SEQ Tableau</w:instrText>
      </w:r>
      <w:r>
        <w:fldChar w:fldCharType="separate"/>
      </w:r>
      <w:r>
        <w:rPr>
          <w:noProof/>
        </w:rPr>
        <w:t>1</w:t>
      </w:r>
      <w:r>
        <w:fldChar w:fldCharType="end"/>
      </w:r>
      <w:r>
        <w:t xml:space="preserve"> — Fonctions principales de l’application</w:t>
      </w:r>
      <w:bookmarkEnd w:id="9"/>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36"/>
        <w:gridCol w:w="7302"/>
      </w:tblGrid>
      <w:tr w:rsidR="00DE3B2D" w14:paraId="22C1A0CA" w14:textId="77777777">
        <w:trPr>
          <w:tblHeader/>
        </w:trPr>
        <w:tc>
          <w:tcPr>
            <w:tcW w:w="2336" w:type="dxa"/>
            <w:shd w:val="clear" w:color="auto" w:fill="183153"/>
            <w:tcMar>
              <w:top w:w="60" w:type="dxa"/>
              <w:left w:w="90" w:type="dxa"/>
              <w:bottom w:w="60" w:type="dxa"/>
              <w:right w:w="90" w:type="dxa"/>
            </w:tcMar>
            <w:vAlign w:val="center"/>
          </w:tcPr>
          <w:p w14:paraId="28A0FD7C" w14:textId="77777777" w:rsidR="00DE3B2D" w:rsidRDefault="00397BD5">
            <w:r>
              <w:rPr>
                <w:b/>
                <w:bCs/>
                <w:color w:val="FFFFFF"/>
                <w:sz w:val="18"/>
                <w:szCs w:val="18"/>
              </w:rPr>
              <w:t>Domaine</w:t>
            </w:r>
          </w:p>
        </w:tc>
        <w:tc>
          <w:tcPr>
            <w:tcW w:w="7302" w:type="dxa"/>
            <w:shd w:val="clear" w:color="auto" w:fill="183153"/>
            <w:tcMar>
              <w:top w:w="60" w:type="dxa"/>
              <w:left w:w="90" w:type="dxa"/>
              <w:bottom w:w="60" w:type="dxa"/>
              <w:right w:w="90" w:type="dxa"/>
            </w:tcMar>
            <w:vAlign w:val="center"/>
          </w:tcPr>
          <w:p w14:paraId="43294ED2" w14:textId="77777777" w:rsidR="00DE3B2D" w:rsidRDefault="00397BD5">
            <w:r>
              <w:rPr>
                <w:b/>
                <w:bCs/>
                <w:color w:val="FFFFFF"/>
                <w:sz w:val="18"/>
                <w:szCs w:val="18"/>
              </w:rPr>
              <w:t>Ce que l’on y fait</w:t>
            </w:r>
          </w:p>
        </w:tc>
      </w:tr>
      <w:tr w:rsidR="00DE3B2D" w14:paraId="2B4B9873" w14:textId="77777777">
        <w:trPr>
          <w:cantSplit/>
        </w:trPr>
        <w:tc>
          <w:tcPr>
            <w:tcW w:w="2336" w:type="dxa"/>
            <w:tcMar>
              <w:top w:w="60" w:type="dxa"/>
              <w:left w:w="90" w:type="dxa"/>
              <w:bottom w:w="60" w:type="dxa"/>
              <w:right w:w="90" w:type="dxa"/>
            </w:tcMar>
            <w:vAlign w:val="center"/>
          </w:tcPr>
          <w:p w14:paraId="79421855" w14:textId="77777777" w:rsidR="00DE3B2D" w:rsidRDefault="00397BD5">
            <w:r>
              <w:rPr>
                <w:sz w:val="18"/>
                <w:szCs w:val="18"/>
              </w:rPr>
              <w:t>Organisation et comptes</w:t>
            </w:r>
          </w:p>
        </w:tc>
        <w:tc>
          <w:tcPr>
            <w:tcW w:w="7302" w:type="dxa"/>
            <w:tcMar>
              <w:top w:w="60" w:type="dxa"/>
              <w:left w:w="90" w:type="dxa"/>
              <w:bottom w:w="60" w:type="dxa"/>
              <w:right w:w="90" w:type="dxa"/>
            </w:tcMar>
            <w:vAlign w:val="center"/>
          </w:tcPr>
          <w:p w14:paraId="77AC627F" w14:textId="77777777" w:rsidR="00DE3B2D" w:rsidRDefault="00397BD5">
            <w:r>
              <w:rPr>
                <w:sz w:val="18"/>
                <w:szCs w:val="18"/>
              </w:rPr>
              <w:t>Décrire les structures (régions, provinces, complexes, établissements, internats) et créer les comptes du personnel.</w:t>
            </w:r>
          </w:p>
        </w:tc>
      </w:tr>
      <w:tr w:rsidR="00DE3B2D" w14:paraId="621D6E6C" w14:textId="77777777">
        <w:trPr>
          <w:cantSplit/>
        </w:trPr>
        <w:tc>
          <w:tcPr>
            <w:tcW w:w="2336" w:type="dxa"/>
            <w:shd w:val="clear" w:color="auto" w:fill="F8FAFC"/>
            <w:tcMar>
              <w:top w:w="60" w:type="dxa"/>
              <w:left w:w="90" w:type="dxa"/>
              <w:bottom w:w="60" w:type="dxa"/>
              <w:right w:w="90" w:type="dxa"/>
            </w:tcMar>
            <w:vAlign w:val="center"/>
          </w:tcPr>
          <w:p w14:paraId="0E24466D" w14:textId="77777777" w:rsidR="00DE3B2D" w:rsidRDefault="00397BD5">
            <w:r>
              <w:rPr>
                <w:sz w:val="18"/>
                <w:szCs w:val="18"/>
              </w:rPr>
              <w:t>Campagnes et candidatures</w:t>
            </w:r>
          </w:p>
        </w:tc>
        <w:tc>
          <w:tcPr>
            <w:tcW w:w="7302" w:type="dxa"/>
            <w:shd w:val="clear" w:color="auto" w:fill="F8FAFC"/>
            <w:tcMar>
              <w:top w:w="60" w:type="dxa"/>
              <w:left w:w="90" w:type="dxa"/>
              <w:bottom w:w="60" w:type="dxa"/>
              <w:right w:w="90" w:type="dxa"/>
            </w:tcMar>
            <w:vAlign w:val="center"/>
          </w:tcPr>
          <w:p w14:paraId="20AE847D" w14:textId="77777777" w:rsidR="00DE3B2D" w:rsidRDefault="00397BD5">
            <w:r>
              <w:rPr>
                <w:sz w:val="18"/>
                <w:szCs w:val="18"/>
              </w:rPr>
              <w:t>Ouvrir une campagne, s’inscrire, déposer et instruire les dossiers.</w:t>
            </w:r>
          </w:p>
        </w:tc>
      </w:tr>
      <w:tr w:rsidR="00DE3B2D" w14:paraId="5702C142" w14:textId="77777777">
        <w:trPr>
          <w:cantSplit/>
        </w:trPr>
        <w:tc>
          <w:tcPr>
            <w:tcW w:w="2336" w:type="dxa"/>
            <w:tcMar>
              <w:top w:w="60" w:type="dxa"/>
              <w:left w:w="90" w:type="dxa"/>
              <w:bottom w:w="60" w:type="dxa"/>
              <w:right w:w="90" w:type="dxa"/>
            </w:tcMar>
            <w:vAlign w:val="center"/>
          </w:tcPr>
          <w:p w14:paraId="1E221C39" w14:textId="77777777" w:rsidR="00DE3B2D" w:rsidRDefault="00397BD5">
            <w:r>
              <w:rPr>
                <w:sz w:val="18"/>
                <w:szCs w:val="18"/>
              </w:rPr>
              <w:t>Sélection</w:t>
            </w:r>
          </w:p>
        </w:tc>
        <w:tc>
          <w:tcPr>
            <w:tcW w:w="7302" w:type="dxa"/>
            <w:tcMar>
              <w:top w:w="60" w:type="dxa"/>
              <w:left w:w="90" w:type="dxa"/>
              <w:bottom w:w="60" w:type="dxa"/>
              <w:right w:w="90" w:type="dxa"/>
            </w:tcMar>
            <w:vAlign w:val="center"/>
          </w:tcPr>
          <w:p w14:paraId="1DA17B45" w14:textId="77777777" w:rsidR="00DE3B2D" w:rsidRDefault="00397BD5">
            <w:r>
              <w:rPr>
                <w:sz w:val="18"/>
                <w:szCs w:val="18"/>
              </w:rPr>
              <w:t>Calculer les scores, classer, préparer et tenir la délibération, gérer la liste d’attente.</w:t>
            </w:r>
          </w:p>
        </w:tc>
      </w:tr>
      <w:tr w:rsidR="00DE3B2D" w14:paraId="6F74B833" w14:textId="77777777">
        <w:trPr>
          <w:cantSplit/>
        </w:trPr>
        <w:tc>
          <w:tcPr>
            <w:tcW w:w="2336" w:type="dxa"/>
            <w:shd w:val="clear" w:color="auto" w:fill="F8FAFC"/>
            <w:tcMar>
              <w:top w:w="60" w:type="dxa"/>
              <w:left w:w="90" w:type="dxa"/>
              <w:bottom w:w="60" w:type="dxa"/>
              <w:right w:w="90" w:type="dxa"/>
            </w:tcMar>
            <w:vAlign w:val="center"/>
          </w:tcPr>
          <w:p w14:paraId="1FBCEDDA" w14:textId="77777777" w:rsidR="00DE3B2D" w:rsidRDefault="00397BD5">
            <w:r>
              <w:rPr>
                <w:sz w:val="18"/>
                <w:szCs w:val="18"/>
              </w:rPr>
              <w:t>Hébergement</w:t>
            </w:r>
          </w:p>
        </w:tc>
        <w:tc>
          <w:tcPr>
            <w:tcW w:w="7302" w:type="dxa"/>
            <w:shd w:val="clear" w:color="auto" w:fill="F8FAFC"/>
            <w:tcMar>
              <w:top w:w="60" w:type="dxa"/>
              <w:left w:w="90" w:type="dxa"/>
              <w:bottom w:w="60" w:type="dxa"/>
              <w:right w:w="90" w:type="dxa"/>
            </w:tcMar>
            <w:vAlign w:val="center"/>
          </w:tcPr>
          <w:p w14:paraId="2DFD74C0" w14:textId="77777777" w:rsidR="00DE3B2D" w:rsidRDefault="00397BD5">
            <w:r>
              <w:rPr>
                <w:sz w:val="18"/>
                <w:szCs w:val="18"/>
              </w:rPr>
              <w:t>Tenir le plan d’occupation, attribuer les lits, suivre les résidents, les sorties et les absences.</w:t>
            </w:r>
          </w:p>
        </w:tc>
      </w:tr>
      <w:tr w:rsidR="00DE3B2D" w14:paraId="106E268C" w14:textId="77777777">
        <w:trPr>
          <w:cantSplit/>
        </w:trPr>
        <w:tc>
          <w:tcPr>
            <w:tcW w:w="2336" w:type="dxa"/>
            <w:tcMar>
              <w:top w:w="60" w:type="dxa"/>
              <w:left w:w="90" w:type="dxa"/>
              <w:bottom w:w="60" w:type="dxa"/>
              <w:right w:w="90" w:type="dxa"/>
            </w:tcMar>
            <w:vAlign w:val="center"/>
          </w:tcPr>
          <w:p w14:paraId="6BCB5D2F" w14:textId="77777777" w:rsidR="00DE3B2D" w:rsidRDefault="00397BD5">
            <w:r>
              <w:rPr>
                <w:sz w:val="18"/>
                <w:szCs w:val="18"/>
              </w:rPr>
              <w:t>Paiements</w:t>
            </w:r>
          </w:p>
        </w:tc>
        <w:tc>
          <w:tcPr>
            <w:tcW w:w="7302" w:type="dxa"/>
            <w:tcMar>
              <w:top w:w="60" w:type="dxa"/>
              <w:left w:w="90" w:type="dxa"/>
              <w:bottom w:w="60" w:type="dxa"/>
              <w:right w:w="90" w:type="dxa"/>
            </w:tcMar>
            <w:vAlign w:val="center"/>
          </w:tcPr>
          <w:p w14:paraId="73C2BA33" w14:textId="77777777" w:rsidR="00DE3B2D" w:rsidRDefault="00397BD5">
            <w:r>
              <w:rPr>
                <w:sz w:val="18"/>
                <w:szCs w:val="18"/>
              </w:rPr>
              <w:t>Générer les mensualités, recueillir et contrôler les justificatifs.</w:t>
            </w:r>
          </w:p>
        </w:tc>
      </w:tr>
      <w:tr w:rsidR="00DE3B2D" w14:paraId="491A237F" w14:textId="77777777">
        <w:trPr>
          <w:cantSplit/>
        </w:trPr>
        <w:tc>
          <w:tcPr>
            <w:tcW w:w="2336" w:type="dxa"/>
            <w:shd w:val="clear" w:color="auto" w:fill="F8FAFC"/>
            <w:tcMar>
              <w:top w:w="60" w:type="dxa"/>
              <w:left w:w="90" w:type="dxa"/>
              <w:bottom w:w="60" w:type="dxa"/>
              <w:right w:w="90" w:type="dxa"/>
            </w:tcMar>
            <w:vAlign w:val="center"/>
          </w:tcPr>
          <w:p w14:paraId="6CC9919D" w14:textId="77777777" w:rsidR="00DE3B2D" w:rsidRDefault="00397BD5">
            <w:r>
              <w:rPr>
                <w:sz w:val="18"/>
                <w:szCs w:val="18"/>
              </w:rPr>
              <w:t>Restauration</w:t>
            </w:r>
          </w:p>
        </w:tc>
        <w:tc>
          <w:tcPr>
            <w:tcW w:w="7302" w:type="dxa"/>
            <w:shd w:val="clear" w:color="auto" w:fill="F8FAFC"/>
            <w:tcMar>
              <w:top w:w="60" w:type="dxa"/>
              <w:left w:w="90" w:type="dxa"/>
              <w:bottom w:w="60" w:type="dxa"/>
              <w:right w:w="90" w:type="dxa"/>
            </w:tcMar>
            <w:vAlign w:val="center"/>
          </w:tcPr>
          <w:p w14:paraId="0BE41C30" w14:textId="77777777" w:rsidR="00DE3B2D" w:rsidRDefault="00397BD5">
            <w:r>
              <w:rPr>
                <w:sz w:val="18"/>
                <w:szCs w:val="18"/>
              </w:rPr>
              <w:t>Composer et valider les menus, réserver, confirmer les effectifs, suivre le service.</w:t>
            </w:r>
          </w:p>
        </w:tc>
      </w:tr>
      <w:tr w:rsidR="00DE3B2D" w14:paraId="3BB21275" w14:textId="77777777">
        <w:trPr>
          <w:cantSplit/>
        </w:trPr>
        <w:tc>
          <w:tcPr>
            <w:tcW w:w="2336" w:type="dxa"/>
            <w:tcMar>
              <w:top w:w="60" w:type="dxa"/>
              <w:left w:w="90" w:type="dxa"/>
              <w:bottom w:w="60" w:type="dxa"/>
              <w:right w:w="90" w:type="dxa"/>
            </w:tcMar>
            <w:vAlign w:val="center"/>
          </w:tcPr>
          <w:p w14:paraId="0AD0929C" w14:textId="77777777" w:rsidR="00DE3B2D" w:rsidRDefault="00397BD5">
            <w:r>
              <w:rPr>
                <w:sz w:val="18"/>
                <w:szCs w:val="18"/>
              </w:rPr>
              <w:t>Réclamations</w:t>
            </w:r>
          </w:p>
        </w:tc>
        <w:tc>
          <w:tcPr>
            <w:tcW w:w="7302" w:type="dxa"/>
            <w:tcMar>
              <w:top w:w="60" w:type="dxa"/>
              <w:left w:w="90" w:type="dxa"/>
              <w:bottom w:w="60" w:type="dxa"/>
              <w:right w:w="90" w:type="dxa"/>
            </w:tcMar>
            <w:vAlign w:val="center"/>
          </w:tcPr>
          <w:p w14:paraId="7E952B7B" w14:textId="77777777" w:rsidR="00DE3B2D" w:rsidRDefault="00397BD5">
            <w:r>
              <w:rPr>
                <w:sz w:val="18"/>
                <w:szCs w:val="18"/>
              </w:rPr>
              <w:t>Recevoir, orienter, traiter et clôturer les demandes des stagiaires.</w:t>
            </w:r>
          </w:p>
        </w:tc>
      </w:tr>
      <w:tr w:rsidR="00DE3B2D" w14:paraId="7AC8F566" w14:textId="77777777">
        <w:trPr>
          <w:cantSplit/>
        </w:trPr>
        <w:tc>
          <w:tcPr>
            <w:tcW w:w="2336" w:type="dxa"/>
            <w:shd w:val="clear" w:color="auto" w:fill="F8FAFC"/>
            <w:tcMar>
              <w:top w:w="60" w:type="dxa"/>
              <w:left w:w="90" w:type="dxa"/>
              <w:bottom w:w="60" w:type="dxa"/>
              <w:right w:w="90" w:type="dxa"/>
            </w:tcMar>
            <w:vAlign w:val="center"/>
          </w:tcPr>
          <w:p w14:paraId="397AE740" w14:textId="77777777" w:rsidR="00DE3B2D" w:rsidRDefault="00397BD5">
            <w:r>
              <w:rPr>
                <w:sz w:val="18"/>
                <w:szCs w:val="18"/>
              </w:rPr>
              <w:t>Pilotage</w:t>
            </w:r>
          </w:p>
        </w:tc>
        <w:tc>
          <w:tcPr>
            <w:tcW w:w="7302" w:type="dxa"/>
            <w:shd w:val="clear" w:color="auto" w:fill="F8FAFC"/>
            <w:tcMar>
              <w:top w:w="60" w:type="dxa"/>
              <w:left w:w="90" w:type="dxa"/>
              <w:bottom w:w="60" w:type="dxa"/>
              <w:right w:w="90" w:type="dxa"/>
            </w:tcMar>
            <w:vAlign w:val="center"/>
          </w:tcPr>
          <w:p w14:paraId="3B06466F" w14:textId="77777777" w:rsidR="00DE3B2D" w:rsidRDefault="00397BD5">
            <w:r>
              <w:rPr>
                <w:sz w:val="18"/>
                <w:szCs w:val="18"/>
              </w:rPr>
              <w:t>Tableaux de bord par rôle, statistiques, exports et journal d’audit.</w:t>
            </w:r>
          </w:p>
        </w:tc>
      </w:tr>
    </w:tbl>
    <w:p w14:paraId="0A7B4B89" w14:textId="77777777" w:rsidR="00DE3B2D" w:rsidRDefault="00DE3B2D">
      <w:pPr>
        <w:spacing w:after="120"/>
      </w:pPr>
    </w:p>
    <w:p w14:paraId="370D7573" w14:textId="77777777" w:rsidR="00DE3B2D" w:rsidRDefault="00397BD5">
      <w:pPr>
        <w:spacing w:after="120" w:line="288" w:lineRule="auto"/>
        <w:jc w:val="both"/>
      </w:pPr>
      <w:r>
        <w:rPr>
          <w:i/>
          <w:iCs/>
        </w:rPr>
        <w:t>Les captures de ce rapport proviennent de l’environnement de démonstration : les personnes et les données sont fictives. Par précaution, les CEF, numéros de CIN, adresses e-mail et numéros de téléphone sont floutés.</w:t>
      </w:r>
    </w:p>
    <w:p w14:paraId="1A5F9CD7" w14:textId="77777777" w:rsidR="00DE3B2D" w:rsidRDefault="00397BD5">
      <w:pPr>
        <w:pStyle w:val="Titre2"/>
        <w:pageBreakBefore/>
        <w:numPr>
          <w:ilvl w:val="0"/>
          <w:numId w:val="2"/>
        </w:numPr>
      </w:pPr>
      <w:bookmarkStart w:id="10" w:name="_Toc243665350"/>
      <w:r>
        <w:lastRenderedPageBreak/>
        <w:t>Les acteurs de l’application</w:t>
      </w:r>
      <w:bookmarkEnd w:id="10"/>
    </w:p>
    <w:p w14:paraId="61109256" w14:textId="77777777" w:rsidR="00DE3B2D" w:rsidRDefault="00397BD5">
      <w:pPr>
        <w:spacing w:after="120" w:line="288" w:lineRule="auto"/>
        <w:jc w:val="both"/>
      </w:pPr>
      <w:r>
        <w:t>Six profils se partagent le travail. Chacun a sa mission et son périmètre : un gestionnaire ne voit que son internat, un chef de pôle que son établissement, un directeur que son complexe. Les chapitres de la partie II décrivent le travail de chacun en détail ; ce chapitre se contente de les présenter.</w:t>
      </w:r>
    </w:p>
    <w:p w14:paraId="53CAC9DA" w14:textId="77777777" w:rsidR="00DE3B2D" w:rsidRDefault="00397BD5">
      <w:pPr>
        <w:keepNext/>
        <w:spacing w:before="200" w:after="60"/>
      </w:pPr>
      <w:r>
        <w:rPr>
          <w:b/>
          <w:bCs/>
          <w:color w:val="183153"/>
          <w:sz w:val="22"/>
          <w:szCs w:val="22"/>
        </w:rPr>
        <w:t>L’administrateur</w:t>
      </w:r>
    </w:p>
    <w:p w14:paraId="25AE9D85" w14:textId="77777777" w:rsidR="00DE3B2D" w:rsidRDefault="00397BD5">
      <w:pPr>
        <w:spacing w:after="120" w:line="288" w:lineRule="auto"/>
        <w:jc w:val="both"/>
      </w:pPr>
      <w:r>
        <w:t>Il met en place le cadre : les structures de l’organisation, les comptes du personnel et leurs droits, les règles paramétrables. Il n’instruit aucun dossier et ne prend aucune décision de sélection.</w:t>
      </w:r>
    </w:p>
    <w:p w14:paraId="36DDAB51" w14:textId="77777777" w:rsidR="00DE3B2D" w:rsidRDefault="00397BD5">
      <w:pPr>
        <w:keepNext/>
        <w:spacing w:before="200" w:after="60"/>
      </w:pPr>
      <w:r>
        <w:rPr>
          <w:b/>
          <w:bCs/>
          <w:color w:val="183153"/>
          <w:sz w:val="22"/>
          <w:szCs w:val="22"/>
        </w:rPr>
        <w:t>Le directeur de complexe / CMC</w:t>
      </w:r>
    </w:p>
    <w:p w14:paraId="71021E83" w14:textId="77777777" w:rsidR="00DE3B2D" w:rsidRDefault="00397BD5">
      <w:pPr>
        <w:spacing w:after="120" w:line="288" w:lineRule="auto"/>
        <w:jc w:val="both"/>
      </w:pPr>
      <w:r>
        <w:t>Il tranche. La délibération, c’est-à-dire la validation de la liste des admis, lui revient exclusivement. Il suit aussi les indicateurs de son complexe et peut réinitialiser l’accès des responsables placés sous son autorité.</w:t>
      </w:r>
    </w:p>
    <w:p w14:paraId="79596A7E" w14:textId="77777777" w:rsidR="00DE3B2D" w:rsidRDefault="00397BD5">
      <w:pPr>
        <w:keepNext/>
        <w:spacing w:before="200" w:after="60"/>
      </w:pPr>
      <w:r>
        <w:rPr>
          <w:b/>
          <w:bCs/>
          <w:color w:val="183153"/>
          <w:sz w:val="22"/>
          <w:szCs w:val="22"/>
        </w:rPr>
        <w:t>Le chef de pôle scolarité</w:t>
      </w:r>
    </w:p>
    <w:p w14:paraId="76575AFB" w14:textId="77777777" w:rsidR="00DE3B2D" w:rsidRDefault="00397BD5">
      <w:pPr>
        <w:spacing w:after="120" w:line="288" w:lineRule="auto"/>
        <w:jc w:val="both"/>
      </w:pPr>
      <w:r>
        <w:t>Il organise la sélection dans son établissement : il ouvre les campagnes, contrôle les dossiers validés, prépare la délibération. Il valide aussi les menus de la restauration et garde un œil sur les paiements et les réclamations.</w:t>
      </w:r>
    </w:p>
    <w:p w14:paraId="104A4F17" w14:textId="77777777" w:rsidR="00DE3B2D" w:rsidRDefault="00397BD5">
      <w:pPr>
        <w:keepNext/>
        <w:spacing w:before="200" w:after="60"/>
      </w:pPr>
      <w:r>
        <w:rPr>
          <w:b/>
          <w:bCs/>
          <w:color w:val="183153"/>
          <w:sz w:val="22"/>
          <w:szCs w:val="22"/>
        </w:rPr>
        <w:t>Le gestionnaire d’internat</w:t>
      </w:r>
    </w:p>
    <w:p w14:paraId="0DC8DB3B" w14:textId="77777777" w:rsidR="00DE3B2D" w:rsidRDefault="00397BD5">
      <w:pPr>
        <w:spacing w:after="120" w:line="288" w:lineRule="auto"/>
        <w:jc w:val="both"/>
      </w:pPr>
      <w:r>
        <w:t>C’est l’interlocuteur quotidien des stagiaires de son internat. Il instruit les dossiers, confirme les places, attribue les lits, contrôle les paiements et règle la vie de la maison : sorties, absences, incidents, réclamations liées à l’hébergement.</w:t>
      </w:r>
    </w:p>
    <w:p w14:paraId="6D8F30E9" w14:textId="77777777" w:rsidR="00DE3B2D" w:rsidRDefault="00397BD5">
      <w:pPr>
        <w:keepNext/>
        <w:spacing w:before="200" w:after="60"/>
      </w:pPr>
      <w:r>
        <w:rPr>
          <w:b/>
          <w:bCs/>
          <w:color w:val="183153"/>
          <w:sz w:val="22"/>
          <w:szCs w:val="22"/>
        </w:rPr>
        <w:t>Le responsable restauration</w:t>
      </w:r>
    </w:p>
    <w:p w14:paraId="2954499D" w14:textId="77777777" w:rsidR="00DE3B2D" w:rsidRDefault="00397BD5">
      <w:pPr>
        <w:spacing w:after="120" w:line="288" w:lineRule="auto"/>
        <w:jc w:val="both"/>
      </w:pPr>
      <w:r>
        <w:t>Il nourrit l’internat : il compose les menus, les fait valider, confirme les effectifs la veille et suit le service jusqu’au pointage des absents.</w:t>
      </w:r>
    </w:p>
    <w:p w14:paraId="2198E653" w14:textId="77777777" w:rsidR="00DE3B2D" w:rsidRDefault="00397BD5">
      <w:pPr>
        <w:keepNext/>
        <w:spacing w:before="200" w:after="60"/>
      </w:pPr>
      <w:r>
        <w:rPr>
          <w:b/>
          <w:bCs/>
          <w:color w:val="183153"/>
          <w:sz w:val="22"/>
          <w:szCs w:val="22"/>
        </w:rPr>
        <w:t>Le stagiaire / candidat</w:t>
      </w:r>
    </w:p>
    <w:p w14:paraId="01C8D346" w14:textId="77777777" w:rsidR="00DE3B2D" w:rsidRDefault="00397BD5">
      <w:pPr>
        <w:spacing w:after="120" w:line="288" w:lineRule="auto"/>
        <w:jc w:val="both"/>
      </w:pPr>
      <w:r>
        <w:t>Il dépose sa candidature et suit sa demande ; une fois logé, il gère lui-même ses mensualités, ses repas, ses sorties et ses réclamations.</w:t>
      </w:r>
    </w:p>
    <w:p w14:paraId="105DE519" w14:textId="77777777" w:rsidR="00DE3B2D" w:rsidRDefault="00397BD5">
      <w:pPr>
        <w:spacing w:after="120" w:line="288" w:lineRule="auto"/>
        <w:jc w:val="both"/>
      </w:pPr>
      <w:r>
        <w:t xml:space="preserve">Deux profils complètent l’ensemble sans intervenir dans les décisions : la </w:t>
      </w:r>
      <w:r>
        <w:rPr>
          <w:b/>
          <w:bCs/>
        </w:rPr>
        <w:t>direction régionale</w:t>
      </w:r>
      <w:r>
        <w:t xml:space="preserve">, qui consulte les indicateurs de sa région, et la </w:t>
      </w:r>
      <w:r>
        <w:rPr>
          <w:b/>
          <w:bCs/>
        </w:rPr>
        <w:t>direction centrale</w:t>
      </w:r>
      <w:r>
        <w:t>, qui tient en plus la grille nationale de critères dont s’inspirent les campagnes.</w:t>
      </w:r>
    </w:p>
    <w:p w14:paraId="7D2A9A31" w14:textId="3DCA5057" w:rsidR="00DE3B2D" w:rsidRDefault="00397BD5">
      <w:pPr>
        <w:pStyle w:val="Lgende"/>
        <w:keepLines/>
        <w:jc w:val="center"/>
      </w:pPr>
      <w:bookmarkStart w:id="11" w:name="_Toc243665488"/>
      <w:r>
        <w:t xml:space="preserve">Tableau </w:t>
      </w:r>
      <w:r>
        <w:fldChar w:fldCharType="begin"/>
      </w:r>
      <w:r>
        <w:instrText>SEQ Tableau</w:instrText>
      </w:r>
      <w:r>
        <w:fldChar w:fldCharType="separate"/>
      </w:r>
      <w:r>
        <w:rPr>
          <w:noProof/>
        </w:rPr>
        <w:t>2</w:t>
      </w:r>
      <w:r>
        <w:fldChar w:fldCharType="end"/>
      </w:r>
      <w:r>
        <w:t xml:space="preserve"> — Les acteurs et leurs responsabilités générales</w:t>
      </w:r>
      <w:bookmarkEnd w:id="11"/>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267"/>
        <w:gridCol w:w="1700"/>
        <w:gridCol w:w="5671"/>
      </w:tblGrid>
      <w:tr w:rsidR="00DE3B2D" w14:paraId="514D6491" w14:textId="77777777">
        <w:trPr>
          <w:tblHeader/>
        </w:trPr>
        <w:tc>
          <w:tcPr>
            <w:tcW w:w="2267" w:type="dxa"/>
            <w:shd w:val="clear" w:color="auto" w:fill="183153"/>
            <w:tcMar>
              <w:top w:w="60" w:type="dxa"/>
              <w:left w:w="90" w:type="dxa"/>
              <w:bottom w:w="60" w:type="dxa"/>
              <w:right w:w="90" w:type="dxa"/>
            </w:tcMar>
            <w:vAlign w:val="center"/>
          </w:tcPr>
          <w:p w14:paraId="666A3DCA" w14:textId="77777777" w:rsidR="00DE3B2D" w:rsidRDefault="00397BD5">
            <w:r>
              <w:rPr>
                <w:b/>
                <w:bCs/>
                <w:color w:val="FFFFFF"/>
                <w:sz w:val="18"/>
                <w:szCs w:val="18"/>
              </w:rPr>
              <w:t>Acteur</w:t>
            </w:r>
          </w:p>
        </w:tc>
        <w:tc>
          <w:tcPr>
            <w:tcW w:w="1700" w:type="dxa"/>
            <w:shd w:val="clear" w:color="auto" w:fill="183153"/>
            <w:tcMar>
              <w:top w:w="60" w:type="dxa"/>
              <w:left w:w="90" w:type="dxa"/>
              <w:bottom w:w="60" w:type="dxa"/>
              <w:right w:w="90" w:type="dxa"/>
            </w:tcMar>
            <w:vAlign w:val="center"/>
          </w:tcPr>
          <w:p w14:paraId="14D14F1E" w14:textId="77777777" w:rsidR="00DE3B2D" w:rsidRDefault="00397BD5">
            <w:r>
              <w:rPr>
                <w:b/>
                <w:bCs/>
                <w:color w:val="FFFFFF"/>
                <w:sz w:val="18"/>
                <w:szCs w:val="18"/>
              </w:rPr>
              <w:t>Périmètre</w:t>
            </w:r>
          </w:p>
        </w:tc>
        <w:tc>
          <w:tcPr>
            <w:tcW w:w="5671" w:type="dxa"/>
            <w:shd w:val="clear" w:color="auto" w:fill="183153"/>
            <w:tcMar>
              <w:top w:w="60" w:type="dxa"/>
              <w:left w:w="90" w:type="dxa"/>
              <w:bottom w:w="60" w:type="dxa"/>
              <w:right w:w="90" w:type="dxa"/>
            </w:tcMar>
            <w:vAlign w:val="center"/>
          </w:tcPr>
          <w:p w14:paraId="3CD4F87B" w14:textId="77777777" w:rsidR="00DE3B2D" w:rsidRDefault="00397BD5">
            <w:r>
              <w:rPr>
                <w:b/>
                <w:bCs/>
                <w:color w:val="FFFFFF"/>
                <w:sz w:val="18"/>
                <w:szCs w:val="18"/>
              </w:rPr>
              <w:t>Responsabilités générales</w:t>
            </w:r>
          </w:p>
        </w:tc>
      </w:tr>
      <w:tr w:rsidR="00DE3B2D" w14:paraId="6C037405" w14:textId="77777777">
        <w:trPr>
          <w:cantSplit/>
        </w:trPr>
        <w:tc>
          <w:tcPr>
            <w:tcW w:w="2267" w:type="dxa"/>
            <w:tcMar>
              <w:top w:w="60" w:type="dxa"/>
              <w:left w:w="90" w:type="dxa"/>
              <w:bottom w:w="60" w:type="dxa"/>
              <w:right w:w="90" w:type="dxa"/>
            </w:tcMar>
            <w:vAlign w:val="center"/>
          </w:tcPr>
          <w:p w14:paraId="2117FF5F" w14:textId="77777777" w:rsidR="00DE3B2D" w:rsidRDefault="00397BD5">
            <w:r>
              <w:rPr>
                <w:sz w:val="18"/>
                <w:szCs w:val="18"/>
              </w:rPr>
              <w:t>Administrateur</w:t>
            </w:r>
          </w:p>
        </w:tc>
        <w:tc>
          <w:tcPr>
            <w:tcW w:w="1700" w:type="dxa"/>
            <w:tcMar>
              <w:top w:w="60" w:type="dxa"/>
              <w:left w:w="90" w:type="dxa"/>
              <w:bottom w:w="60" w:type="dxa"/>
              <w:right w:w="90" w:type="dxa"/>
            </w:tcMar>
            <w:vAlign w:val="center"/>
          </w:tcPr>
          <w:p w14:paraId="30AC9A2F" w14:textId="77777777" w:rsidR="00DE3B2D" w:rsidRDefault="00397BD5">
            <w:r>
              <w:rPr>
                <w:sz w:val="18"/>
                <w:szCs w:val="18"/>
              </w:rPr>
              <w:t>National</w:t>
            </w:r>
          </w:p>
        </w:tc>
        <w:tc>
          <w:tcPr>
            <w:tcW w:w="5671" w:type="dxa"/>
            <w:tcMar>
              <w:top w:w="60" w:type="dxa"/>
              <w:left w:w="90" w:type="dxa"/>
              <w:bottom w:w="60" w:type="dxa"/>
              <w:right w:w="90" w:type="dxa"/>
            </w:tcMar>
            <w:vAlign w:val="center"/>
          </w:tcPr>
          <w:p w14:paraId="68A3B92A" w14:textId="77777777" w:rsidR="00DE3B2D" w:rsidRDefault="00397BD5">
            <w:r>
              <w:rPr>
                <w:sz w:val="18"/>
                <w:szCs w:val="18"/>
              </w:rPr>
              <w:t>Structures, comptes du personnel, comptes stagiaires, paramètres, journal d’audit</w:t>
            </w:r>
          </w:p>
        </w:tc>
      </w:tr>
      <w:tr w:rsidR="00DE3B2D" w14:paraId="455401C8" w14:textId="77777777">
        <w:trPr>
          <w:cantSplit/>
        </w:trPr>
        <w:tc>
          <w:tcPr>
            <w:tcW w:w="2267" w:type="dxa"/>
            <w:shd w:val="clear" w:color="auto" w:fill="F8FAFC"/>
            <w:tcMar>
              <w:top w:w="60" w:type="dxa"/>
              <w:left w:w="90" w:type="dxa"/>
              <w:bottom w:w="60" w:type="dxa"/>
              <w:right w:w="90" w:type="dxa"/>
            </w:tcMar>
            <w:vAlign w:val="center"/>
          </w:tcPr>
          <w:p w14:paraId="5B86D601" w14:textId="77777777" w:rsidR="00DE3B2D" w:rsidRDefault="00397BD5">
            <w:r>
              <w:rPr>
                <w:sz w:val="18"/>
                <w:szCs w:val="18"/>
              </w:rPr>
              <w:t>Directeur de complexe / CMC</w:t>
            </w:r>
          </w:p>
        </w:tc>
        <w:tc>
          <w:tcPr>
            <w:tcW w:w="1700" w:type="dxa"/>
            <w:shd w:val="clear" w:color="auto" w:fill="F8FAFC"/>
            <w:tcMar>
              <w:top w:w="60" w:type="dxa"/>
              <w:left w:w="90" w:type="dxa"/>
              <w:bottom w:w="60" w:type="dxa"/>
              <w:right w:w="90" w:type="dxa"/>
            </w:tcMar>
            <w:vAlign w:val="center"/>
          </w:tcPr>
          <w:p w14:paraId="5ECCDDAC" w14:textId="77777777" w:rsidR="00DE3B2D" w:rsidRDefault="00397BD5">
            <w:r>
              <w:rPr>
                <w:sz w:val="18"/>
                <w:szCs w:val="18"/>
              </w:rPr>
              <w:t>Son complexe</w:t>
            </w:r>
          </w:p>
        </w:tc>
        <w:tc>
          <w:tcPr>
            <w:tcW w:w="5671" w:type="dxa"/>
            <w:shd w:val="clear" w:color="auto" w:fill="F8FAFC"/>
            <w:tcMar>
              <w:top w:w="60" w:type="dxa"/>
              <w:left w:w="90" w:type="dxa"/>
              <w:bottom w:w="60" w:type="dxa"/>
              <w:right w:w="90" w:type="dxa"/>
            </w:tcMar>
            <w:vAlign w:val="center"/>
          </w:tcPr>
          <w:p w14:paraId="7460EC3E" w14:textId="77777777" w:rsidR="00DE3B2D" w:rsidRDefault="00397BD5">
            <w:r>
              <w:rPr>
                <w:sz w:val="18"/>
                <w:szCs w:val="18"/>
              </w:rPr>
              <w:t>Délibération, supervision, accès des responsables de son complexe</w:t>
            </w:r>
          </w:p>
        </w:tc>
      </w:tr>
      <w:tr w:rsidR="00DE3B2D" w14:paraId="7AB76C65" w14:textId="77777777">
        <w:trPr>
          <w:cantSplit/>
        </w:trPr>
        <w:tc>
          <w:tcPr>
            <w:tcW w:w="2267" w:type="dxa"/>
            <w:tcMar>
              <w:top w:w="60" w:type="dxa"/>
              <w:left w:w="90" w:type="dxa"/>
              <w:bottom w:w="60" w:type="dxa"/>
              <w:right w:w="90" w:type="dxa"/>
            </w:tcMar>
            <w:vAlign w:val="center"/>
          </w:tcPr>
          <w:p w14:paraId="42D527DA" w14:textId="77777777" w:rsidR="00DE3B2D" w:rsidRDefault="00397BD5">
            <w:r>
              <w:rPr>
                <w:sz w:val="18"/>
                <w:szCs w:val="18"/>
              </w:rPr>
              <w:t>Chef de pôle scolarité</w:t>
            </w:r>
          </w:p>
        </w:tc>
        <w:tc>
          <w:tcPr>
            <w:tcW w:w="1700" w:type="dxa"/>
            <w:tcMar>
              <w:top w:w="60" w:type="dxa"/>
              <w:left w:w="90" w:type="dxa"/>
              <w:bottom w:w="60" w:type="dxa"/>
              <w:right w:w="90" w:type="dxa"/>
            </w:tcMar>
            <w:vAlign w:val="center"/>
          </w:tcPr>
          <w:p w14:paraId="0666BA01" w14:textId="77777777" w:rsidR="00DE3B2D" w:rsidRDefault="00397BD5">
            <w:r>
              <w:rPr>
                <w:sz w:val="18"/>
                <w:szCs w:val="18"/>
              </w:rPr>
              <w:t>Son établissement</w:t>
            </w:r>
          </w:p>
        </w:tc>
        <w:tc>
          <w:tcPr>
            <w:tcW w:w="5671" w:type="dxa"/>
            <w:tcMar>
              <w:top w:w="60" w:type="dxa"/>
              <w:left w:w="90" w:type="dxa"/>
              <w:bottom w:w="60" w:type="dxa"/>
              <w:right w:w="90" w:type="dxa"/>
            </w:tcMar>
            <w:vAlign w:val="center"/>
          </w:tcPr>
          <w:p w14:paraId="2DFA69BE" w14:textId="77777777" w:rsidR="00DE3B2D" w:rsidRDefault="00397BD5">
            <w:r>
              <w:rPr>
                <w:sz w:val="18"/>
                <w:szCs w:val="18"/>
              </w:rPr>
              <w:t>Campagnes, contrôle des candidatures, préparation de la délibération, validation des menus, suivi</w:t>
            </w:r>
          </w:p>
        </w:tc>
      </w:tr>
      <w:tr w:rsidR="00DE3B2D" w14:paraId="3B9CC78F" w14:textId="77777777">
        <w:trPr>
          <w:cantSplit/>
        </w:trPr>
        <w:tc>
          <w:tcPr>
            <w:tcW w:w="2267" w:type="dxa"/>
            <w:shd w:val="clear" w:color="auto" w:fill="F8FAFC"/>
            <w:tcMar>
              <w:top w:w="60" w:type="dxa"/>
              <w:left w:w="90" w:type="dxa"/>
              <w:bottom w:w="60" w:type="dxa"/>
              <w:right w:w="90" w:type="dxa"/>
            </w:tcMar>
            <w:vAlign w:val="center"/>
          </w:tcPr>
          <w:p w14:paraId="69C65EBE" w14:textId="77777777" w:rsidR="00DE3B2D" w:rsidRDefault="00397BD5">
            <w:r>
              <w:rPr>
                <w:sz w:val="18"/>
                <w:szCs w:val="18"/>
              </w:rPr>
              <w:t>Gestionnaire d’internat</w:t>
            </w:r>
          </w:p>
        </w:tc>
        <w:tc>
          <w:tcPr>
            <w:tcW w:w="1700" w:type="dxa"/>
            <w:shd w:val="clear" w:color="auto" w:fill="F8FAFC"/>
            <w:tcMar>
              <w:top w:w="60" w:type="dxa"/>
              <w:left w:w="90" w:type="dxa"/>
              <w:bottom w:w="60" w:type="dxa"/>
              <w:right w:w="90" w:type="dxa"/>
            </w:tcMar>
            <w:vAlign w:val="center"/>
          </w:tcPr>
          <w:p w14:paraId="7A2D8932" w14:textId="77777777" w:rsidR="00DE3B2D" w:rsidRDefault="00397BD5">
            <w:r>
              <w:rPr>
                <w:sz w:val="18"/>
                <w:szCs w:val="18"/>
              </w:rPr>
              <w:t>Son internat</w:t>
            </w:r>
          </w:p>
        </w:tc>
        <w:tc>
          <w:tcPr>
            <w:tcW w:w="5671" w:type="dxa"/>
            <w:shd w:val="clear" w:color="auto" w:fill="F8FAFC"/>
            <w:tcMar>
              <w:top w:w="60" w:type="dxa"/>
              <w:left w:w="90" w:type="dxa"/>
              <w:bottom w:w="60" w:type="dxa"/>
              <w:right w:w="90" w:type="dxa"/>
            </w:tcMar>
            <w:vAlign w:val="center"/>
          </w:tcPr>
          <w:p w14:paraId="3FF52BC4" w14:textId="77777777" w:rsidR="00DE3B2D" w:rsidRDefault="00397BD5">
            <w:r>
              <w:rPr>
                <w:sz w:val="18"/>
                <w:szCs w:val="18"/>
              </w:rPr>
              <w:t>Instruction des dossiers, places et lits, paiements, vie de l’internat</w:t>
            </w:r>
          </w:p>
        </w:tc>
      </w:tr>
      <w:tr w:rsidR="00DE3B2D" w14:paraId="42F40780" w14:textId="77777777">
        <w:trPr>
          <w:cantSplit/>
        </w:trPr>
        <w:tc>
          <w:tcPr>
            <w:tcW w:w="2267" w:type="dxa"/>
            <w:tcMar>
              <w:top w:w="60" w:type="dxa"/>
              <w:left w:w="90" w:type="dxa"/>
              <w:bottom w:w="60" w:type="dxa"/>
              <w:right w:w="90" w:type="dxa"/>
            </w:tcMar>
            <w:vAlign w:val="center"/>
          </w:tcPr>
          <w:p w14:paraId="08A08C20" w14:textId="77777777" w:rsidR="00DE3B2D" w:rsidRDefault="00397BD5">
            <w:r>
              <w:rPr>
                <w:sz w:val="18"/>
                <w:szCs w:val="18"/>
              </w:rPr>
              <w:t>Responsable restauration</w:t>
            </w:r>
          </w:p>
        </w:tc>
        <w:tc>
          <w:tcPr>
            <w:tcW w:w="1700" w:type="dxa"/>
            <w:tcMar>
              <w:top w:w="60" w:type="dxa"/>
              <w:left w:w="90" w:type="dxa"/>
              <w:bottom w:w="60" w:type="dxa"/>
              <w:right w:w="90" w:type="dxa"/>
            </w:tcMar>
            <w:vAlign w:val="center"/>
          </w:tcPr>
          <w:p w14:paraId="122C4C91" w14:textId="77777777" w:rsidR="00DE3B2D" w:rsidRDefault="00397BD5">
            <w:r>
              <w:rPr>
                <w:sz w:val="18"/>
                <w:szCs w:val="18"/>
              </w:rPr>
              <w:t>Son établissement</w:t>
            </w:r>
          </w:p>
        </w:tc>
        <w:tc>
          <w:tcPr>
            <w:tcW w:w="5671" w:type="dxa"/>
            <w:tcMar>
              <w:top w:w="60" w:type="dxa"/>
              <w:left w:w="90" w:type="dxa"/>
              <w:bottom w:w="60" w:type="dxa"/>
              <w:right w:w="90" w:type="dxa"/>
            </w:tcMar>
            <w:vAlign w:val="center"/>
          </w:tcPr>
          <w:p w14:paraId="48821F35" w14:textId="77777777" w:rsidR="00DE3B2D" w:rsidRDefault="00397BD5">
            <w:r>
              <w:rPr>
                <w:sz w:val="18"/>
                <w:szCs w:val="18"/>
              </w:rPr>
              <w:t>Menus, effectifs, service et absences</w:t>
            </w:r>
          </w:p>
        </w:tc>
      </w:tr>
      <w:tr w:rsidR="00DE3B2D" w14:paraId="42F56FD2" w14:textId="77777777">
        <w:trPr>
          <w:cantSplit/>
        </w:trPr>
        <w:tc>
          <w:tcPr>
            <w:tcW w:w="2267" w:type="dxa"/>
            <w:shd w:val="clear" w:color="auto" w:fill="F8FAFC"/>
            <w:tcMar>
              <w:top w:w="60" w:type="dxa"/>
              <w:left w:w="90" w:type="dxa"/>
              <w:bottom w:w="60" w:type="dxa"/>
              <w:right w:w="90" w:type="dxa"/>
            </w:tcMar>
            <w:vAlign w:val="center"/>
          </w:tcPr>
          <w:p w14:paraId="26D08BC6" w14:textId="77777777" w:rsidR="00DE3B2D" w:rsidRDefault="00397BD5">
            <w:r>
              <w:rPr>
                <w:sz w:val="18"/>
                <w:szCs w:val="18"/>
              </w:rPr>
              <w:t>Stagiaire / candidat</w:t>
            </w:r>
          </w:p>
        </w:tc>
        <w:tc>
          <w:tcPr>
            <w:tcW w:w="1700" w:type="dxa"/>
            <w:shd w:val="clear" w:color="auto" w:fill="F8FAFC"/>
            <w:tcMar>
              <w:top w:w="60" w:type="dxa"/>
              <w:left w:w="90" w:type="dxa"/>
              <w:bottom w:w="60" w:type="dxa"/>
              <w:right w:w="90" w:type="dxa"/>
            </w:tcMar>
            <w:vAlign w:val="center"/>
          </w:tcPr>
          <w:p w14:paraId="298EEF57" w14:textId="77777777" w:rsidR="00DE3B2D" w:rsidRDefault="00397BD5">
            <w:r>
              <w:rPr>
                <w:sz w:val="18"/>
                <w:szCs w:val="18"/>
              </w:rPr>
              <w:t>Son propre compte</w:t>
            </w:r>
          </w:p>
        </w:tc>
        <w:tc>
          <w:tcPr>
            <w:tcW w:w="5671" w:type="dxa"/>
            <w:shd w:val="clear" w:color="auto" w:fill="F8FAFC"/>
            <w:tcMar>
              <w:top w:w="60" w:type="dxa"/>
              <w:left w:w="90" w:type="dxa"/>
              <w:bottom w:w="60" w:type="dxa"/>
              <w:right w:w="90" w:type="dxa"/>
            </w:tcMar>
            <w:vAlign w:val="center"/>
          </w:tcPr>
          <w:p w14:paraId="6B80B039" w14:textId="77777777" w:rsidR="00DE3B2D" w:rsidRDefault="00397BD5">
            <w:r>
              <w:rPr>
                <w:sz w:val="18"/>
                <w:szCs w:val="18"/>
              </w:rPr>
              <w:t>Candidature, puis services du séjour</w:t>
            </w:r>
          </w:p>
        </w:tc>
      </w:tr>
    </w:tbl>
    <w:p w14:paraId="5CCFA188" w14:textId="77777777" w:rsidR="00DE3B2D" w:rsidRDefault="00DE3B2D">
      <w:pPr>
        <w:spacing w:after="120"/>
      </w:pPr>
    </w:p>
    <w:p w14:paraId="2474BADF" w14:textId="77777777" w:rsidR="00DE3B2D" w:rsidRDefault="00397BD5">
      <w:pPr>
        <w:pStyle w:val="Titre1"/>
        <w:pageBreakBefore/>
        <w:spacing w:before="2400" w:after="200"/>
      </w:pPr>
      <w:bookmarkStart w:id="12" w:name="_Toc243665351"/>
      <w:r>
        <w:lastRenderedPageBreak/>
        <w:t>Partie II — Le travail de chaque acteur</w:t>
      </w:r>
      <w:bookmarkEnd w:id="12"/>
    </w:p>
    <w:p w14:paraId="2D31B609" w14:textId="77777777" w:rsidR="00DE3B2D" w:rsidRDefault="00397BD5">
      <w:pPr>
        <w:spacing w:after="160" w:line="300" w:lineRule="auto"/>
      </w:pPr>
      <w:r>
        <w:rPr>
          <w:color w:val="334155"/>
          <w:sz w:val="24"/>
          <w:szCs w:val="24"/>
        </w:rPr>
        <w:t>Chaque chapitre suit un acteur dans son travail, écran par écran. Les schémas d’ensemble, qui montrent comment ces actions s’enchaînent d’un acteur à l’autre, sont réunis dans la partie III.</w:t>
      </w:r>
    </w:p>
    <w:p w14:paraId="67213383" w14:textId="77777777" w:rsidR="00DE3B2D" w:rsidRDefault="00397BD5">
      <w:pPr>
        <w:pStyle w:val="Titre2"/>
        <w:pageBreakBefore/>
        <w:numPr>
          <w:ilvl w:val="0"/>
          <w:numId w:val="2"/>
        </w:numPr>
      </w:pPr>
      <w:bookmarkStart w:id="13" w:name="_Toc243665352"/>
      <w:r>
        <w:lastRenderedPageBreak/>
        <w:t>L’administrateur</w:t>
      </w:r>
      <w:bookmarkEnd w:id="13"/>
    </w:p>
    <w:p w14:paraId="7FC203ED" w14:textId="77777777" w:rsidR="00DE3B2D" w:rsidRDefault="00397BD5">
      <w:pPr>
        <w:spacing w:after="120" w:line="288" w:lineRule="auto"/>
        <w:jc w:val="both"/>
      </w:pPr>
      <w:r>
        <w:t>L’administrateur prépare le terrain sur lequel tous les autres travailleront. Ce qu’il configure — structures, comptes, règles — détermine ce que chacun verra et pourra faire ensuite.</w:t>
      </w:r>
    </w:p>
    <w:p w14:paraId="511D850C" w14:textId="77777777" w:rsidR="00DE3B2D" w:rsidRDefault="00DE3B2D">
      <w:pPr>
        <w:keepNext/>
        <w:spacing w:before="100"/>
      </w:pPr>
    </w:p>
    <w:tbl>
      <w:tblPr>
        <w:tblW w:w="6510"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6510"/>
      </w:tblGrid>
      <w:tr w:rsidR="00DE3B2D" w14:paraId="51833B8B" w14:textId="77777777">
        <w:trPr>
          <w:cantSplit/>
          <w:jc w:val="center"/>
        </w:trPr>
        <w:tc>
          <w:tcPr>
            <w:tcW w:w="6510" w:type="dxa"/>
            <w:tcMar>
              <w:top w:w="0" w:type="dxa"/>
              <w:left w:w="30" w:type="dxa"/>
              <w:bottom w:w="0" w:type="dxa"/>
              <w:right w:w="30" w:type="dxa"/>
            </w:tcMar>
          </w:tcPr>
          <w:p w14:paraId="7485F134" w14:textId="77777777" w:rsidR="00DE3B2D" w:rsidRDefault="00397BD5">
            <w:pPr>
              <w:keepNext/>
              <w:keepLines/>
              <w:jc w:val="center"/>
            </w:pPr>
            <w:r>
              <w:rPr>
                <w:noProof/>
              </w:rPr>
              <w:drawing>
                <wp:inline distT="0" distB="0" distL="0" distR="0" wp14:anchorId="50168EE8" wp14:editId="0C754548">
                  <wp:extent cx="4095750" cy="5400675"/>
                  <wp:effectExtent l="0" t="0" r="0" b="0"/>
                  <wp:docPr id="3" name="03-tdb-admin.png" descr="Comptes actifs, structures déclarées, contrôles de cohérence et dernières actions enregistrées." title="Tableau de bord de l’administr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5400675"/>
                          </a:xfrm>
                          <a:prstGeom prst="rect">
                            <a:avLst/>
                          </a:prstGeom>
                        </pic:spPr>
                      </pic:pic>
                    </a:graphicData>
                  </a:graphic>
                </wp:inline>
              </w:drawing>
            </w:r>
          </w:p>
        </w:tc>
      </w:tr>
    </w:tbl>
    <w:p w14:paraId="329033D1" w14:textId="28FA762D" w:rsidR="00DE3B2D" w:rsidRDefault="00397BD5">
      <w:pPr>
        <w:pStyle w:val="Lgende"/>
        <w:keepNext/>
        <w:keepLines/>
        <w:jc w:val="center"/>
      </w:pPr>
      <w:bookmarkStart w:id="14" w:name="_Toc243665401"/>
      <w:r>
        <w:t xml:space="preserve">Figure </w:t>
      </w:r>
      <w:r>
        <w:fldChar w:fldCharType="begin"/>
      </w:r>
      <w:r>
        <w:instrText>SEQ Figure</w:instrText>
      </w:r>
      <w:r>
        <w:fldChar w:fldCharType="separate"/>
      </w:r>
      <w:r>
        <w:rPr>
          <w:noProof/>
        </w:rPr>
        <w:t>3</w:t>
      </w:r>
      <w:r>
        <w:fldChar w:fldCharType="end"/>
      </w:r>
      <w:r>
        <w:t xml:space="preserve"> — Tableau de bord de l’administrateur</w:t>
      </w:r>
      <w:bookmarkEnd w:id="14"/>
    </w:p>
    <w:p w14:paraId="6120971D" w14:textId="77777777" w:rsidR="00DE3B2D" w:rsidRDefault="00397BD5">
      <w:pPr>
        <w:spacing w:after="220"/>
        <w:jc w:val="center"/>
      </w:pPr>
      <w:r>
        <w:rPr>
          <w:i/>
          <w:iCs/>
          <w:color w:val="64748B"/>
          <w:sz w:val="19"/>
          <w:szCs w:val="19"/>
        </w:rPr>
        <w:t>Comptes actifs, structures déclarées, contrôles de cohérence et dernières actions enregistrées.</w:t>
      </w:r>
    </w:p>
    <w:p w14:paraId="3A522A99" w14:textId="77777777" w:rsidR="00DE3B2D" w:rsidRDefault="00397BD5">
      <w:pPr>
        <w:pStyle w:val="Titre3"/>
        <w:numPr>
          <w:ilvl w:val="1"/>
          <w:numId w:val="2"/>
        </w:numPr>
      </w:pPr>
      <w:bookmarkStart w:id="15" w:name="_Toc243665353"/>
      <w:r>
        <w:t>L’organisation administrative</w:t>
      </w:r>
      <w:bookmarkEnd w:id="15"/>
    </w:p>
    <w:p w14:paraId="7D38FB1B" w14:textId="77777777" w:rsidR="00DE3B2D" w:rsidRDefault="00397BD5">
      <w:pPr>
        <w:spacing w:after="120" w:line="288" w:lineRule="auto"/>
        <w:jc w:val="both"/>
      </w:pPr>
      <w:r>
        <w:t xml:space="preserve">Tout part de la hiérarchie de l’OFPPT, que l’application suit strictement : </w:t>
      </w:r>
      <w:r>
        <w:rPr>
          <w:b/>
          <w:bCs/>
        </w:rPr>
        <w:t>Région → Province → Complexe / CMC → Établissement → Internat</w:t>
      </w:r>
      <w:r>
        <w:t>. Chaque niveau se rattache obligatoirement au niveau supérieur ; un établissement est repéré par son code EFP, et un internat appartient à un établissement et accueille soit des filles, soit des garçons (schéma III.2).</w:t>
      </w:r>
    </w:p>
    <w:p w14:paraId="0E063E9C" w14:textId="77777777" w:rsidR="00DE3B2D" w:rsidRDefault="00397BD5">
      <w:pPr>
        <w:spacing w:after="120" w:line="288" w:lineRule="auto"/>
        <w:jc w:val="both"/>
      </w:pPr>
      <w:r>
        <w:t>L’écran « Organisation » présente cette arborescence d’un seul tenant. À chaque niveau, l’administrateur ajoute un élément, le renomme ou le supprime. Les formulaires sont courts : un code et un nom pour une région, le complexe de rattachement, le code et le nom officiel pour un établissement, l’établissement et le genre accueilli pour un internat.</w:t>
      </w:r>
    </w:p>
    <w:p w14:paraId="209CADA2"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4E752E48" w14:textId="77777777">
        <w:trPr>
          <w:cantSplit/>
          <w:jc w:val="center"/>
        </w:trPr>
        <w:tc>
          <w:tcPr>
            <w:tcW w:w="9465" w:type="dxa"/>
            <w:tcMar>
              <w:top w:w="0" w:type="dxa"/>
              <w:left w:w="30" w:type="dxa"/>
              <w:bottom w:w="0" w:type="dxa"/>
              <w:right w:w="30" w:type="dxa"/>
            </w:tcMar>
          </w:tcPr>
          <w:p w14:paraId="35BDD3DA" w14:textId="77777777" w:rsidR="00DE3B2D" w:rsidRDefault="00397BD5">
            <w:pPr>
              <w:keepLines/>
              <w:jc w:val="center"/>
            </w:pPr>
            <w:r>
              <w:rPr>
                <w:noProof/>
              </w:rPr>
              <w:drawing>
                <wp:inline distT="0" distB="0" distL="0" distR="0" wp14:anchorId="09EF9D52" wp14:editId="4873152D">
                  <wp:extent cx="5972175" cy="7591425"/>
                  <wp:effectExtent l="0" t="0" r="0" b="0"/>
                  <wp:docPr id="4" name="04-organisation.png" descr="Chaque région déroule ses provinces, ses complexes, ses établissements et ses internats, avec les boutons d’ajout et de modification." title="Rubrique « Organis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72175" cy="7591425"/>
                          </a:xfrm>
                          <a:prstGeom prst="rect">
                            <a:avLst/>
                          </a:prstGeom>
                        </pic:spPr>
                      </pic:pic>
                    </a:graphicData>
                  </a:graphic>
                </wp:inline>
              </w:drawing>
            </w:r>
          </w:p>
        </w:tc>
      </w:tr>
    </w:tbl>
    <w:p w14:paraId="007D6311"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033A85DD" w14:textId="77777777">
        <w:trPr>
          <w:cantSplit/>
          <w:jc w:val="center"/>
        </w:trPr>
        <w:tc>
          <w:tcPr>
            <w:tcW w:w="9465" w:type="dxa"/>
            <w:tcMar>
              <w:top w:w="0" w:type="dxa"/>
              <w:left w:w="30" w:type="dxa"/>
              <w:bottom w:w="0" w:type="dxa"/>
              <w:right w:w="30" w:type="dxa"/>
            </w:tcMar>
          </w:tcPr>
          <w:p w14:paraId="654E2DA8" w14:textId="77777777" w:rsidR="00DE3B2D" w:rsidRDefault="00397BD5">
            <w:pPr>
              <w:keepNext/>
              <w:keepLines/>
              <w:jc w:val="center"/>
            </w:pPr>
            <w:r>
              <w:rPr>
                <w:noProof/>
              </w:rPr>
              <w:drawing>
                <wp:inline distT="0" distB="0" distL="0" distR="0" wp14:anchorId="020036A5" wp14:editId="5D3CFC81">
                  <wp:extent cx="5972175" cy="3514725"/>
                  <wp:effectExtent l="0" t="0" r="0" b="0"/>
                  <wp:docPr id="5" name="04-organisation-2.png" descr="Chaque région déroule ses provinces, ses complexes, ses établissements et ses internats, avec les boutons d’ajout et de modification." title="Rubrique « Organis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72175" cy="3514725"/>
                          </a:xfrm>
                          <a:prstGeom prst="rect">
                            <a:avLst/>
                          </a:prstGeom>
                        </pic:spPr>
                      </pic:pic>
                    </a:graphicData>
                  </a:graphic>
                </wp:inline>
              </w:drawing>
            </w:r>
          </w:p>
        </w:tc>
      </w:tr>
    </w:tbl>
    <w:p w14:paraId="772E2994" w14:textId="3383324A" w:rsidR="00DE3B2D" w:rsidRDefault="00397BD5">
      <w:pPr>
        <w:pStyle w:val="Lgende"/>
        <w:keepNext/>
        <w:keepLines/>
        <w:jc w:val="center"/>
      </w:pPr>
      <w:bookmarkStart w:id="16" w:name="_Toc243665402"/>
      <w:r>
        <w:t xml:space="preserve">Figure </w:t>
      </w:r>
      <w:r>
        <w:fldChar w:fldCharType="begin"/>
      </w:r>
      <w:r>
        <w:instrText>SEQ Figure</w:instrText>
      </w:r>
      <w:r>
        <w:fldChar w:fldCharType="separate"/>
      </w:r>
      <w:r>
        <w:rPr>
          <w:noProof/>
        </w:rPr>
        <w:t>4</w:t>
      </w:r>
      <w:r>
        <w:fldChar w:fldCharType="end"/>
      </w:r>
      <w:r>
        <w:t xml:space="preserve"> — Rubrique « Organisation »</w:t>
      </w:r>
      <w:bookmarkEnd w:id="16"/>
    </w:p>
    <w:p w14:paraId="40FDF8BF" w14:textId="77777777" w:rsidR="00DE3B2D" w:rsidRDefault="00397BD5">
      <w:pPr>
        <w:spacing w:after="220"/>
        <w:jc w:val="center"/>
      </w:pPr>
      <w:r>
        <w:rPr>
          <w:i/>
          <w:iCs/>
          <w:color w:val="64748B"/>
          <w:sz w:val="19"/>
          <w:szCs w:val="19"/>
        </w:rPr>
        <w:t>Chaque région déroule ses provinces, ses complexes, ses établissements et ses internats, avec les boutons d’ajout et de modification.</w:t>
      </w:r>
    </w:p>
    <w:p w14:paraId="6A3C8A08" w14:textId="77777777" w:rsidR="00DE3B2D" w:rsidRDefault="00DE3B2D">
      <w:pPr>
        <w:keepNext/>
        <w:spacing w:before="100"/>
      </w:pPr>
    </w:p>
    <w:tbl>
      <w:tblPr>
        <w:tblW w:w="7410"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7410"/>
      </w:tblGrid>
      <w:tr w:rsidR="00DE3B2D" w14:paraId="1878AFE9" w14:textId="77777777">
        <w:trPr>
          <w:cantSplit/>
          <w:jc w:val="center"/>
        </w:trPr>
        <w:tc>
          <w:tcPr>
            <w:tcW w:w="7410" w:type="dxa"/>
            <w:tcMar>
              <w:top w:w="0" w:type="dxa"/>
              <w:left w:w="30" w:type="dxa"/>
              <w:bottom w:w="0" w:type="dxa"/>
              <w:right w:w="30" w:type="dxa"/>
            </w:tcMar>
          </w:tcPr>
          <w:p w14:paraId="2F883C29" w14:textId="77777777" w:rsidR="00DE3B2D" w:rsidRDefault="00397BD5">
            <w:pPr>
              <w:keepNext/>
              <w:keepLines/>
              <w:jc w:val="center"/>
            </w:pPr>
            <w:r>
              <w:rPr>
                <w:noProof/>
              </w:rPr>
              <w:drawing>
                <wp:inline distT="0" distB="0" distL="0" distR="0" wp14:anchorId="07AFD349" wp14:editId="7F4949A5">
                  <wp:extent cx="4667250" cy="2457450"/>
                  <wp:effectExtent l="0" t="0" r="0" b="0"/>
                  <wp:docPr id="6" name="05-organisation-region.png" descr="Code et nom suffisent." title="Ajout d’une ré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67250" cy="2457450"/>
                          </a:xfrm>
                          <a:prstGeom prst="rect">
                            <a:avLst/>
                          </a:prstGeom>
                        </pic:spPr>
                      </pic:pic>
                    </a:graphicData>
                  </a:graphic>
                </wp:inline>
              </w:drawing>
            </w:r>
          </w:p>
        </w:tc>
      </w:tr>
    </w:tbl>
    <w:p w14:paraId="69014E44" w14:textId="0344B6C0" w:rsidR="00DE3B2D" w:rsidRDefault="00397BD5">
      <w:pPr>
        <w:pStyle w:val="Lgende"/>
        <w:keepNext/>
        <w:keepLines/>
        <w:jc w:val="center"/>
      </w:pPr>
      <w:bookmarkStart w:id="17" w:name="_Toc243665403"/>
      <w:r>
        <w:t xml:space="preserve">Figure </w:t>
      </w:r>
      <w:r>
        <w:fldChar w:fldCharType="begin"/>
      </w:r>
      <w:r>
        <w:instrText>SEQ Figure</w:instrText>
      </w:r>
      <w:r>
        <w:fldChar w:fldCharType="separate"/>
      </w:r>
      <w:r>
        <w:rPr>
          <w:noProof/>
        </w:rPr>
        <w:t>5</w:t>
      </w:r>
      <w:r>
        <w:fldChar w:fldCharType="end"/>
      </w:r>
      <w:r>
        <w:t xml:space="preserve"> — Ajout d’une région</w:t>
      </w:r>
      <w:bookmarkEnd w:id="17"/>
    </w:p>
    <w:p w14:paraId="722471A0" w14:textId="77777777" w:rsidR="00DE3B2D" w:rsidRDefault="00397BD5">
      <w:pPr>
        <w:spacing w:after="220"/>
        <w:jc w:val="center"/>
      </w:pPr>
      <w:r>
        <w:rPr>
          <w:i/>
          <w:iCs/>
          <w:color w:val="64748B"/>
          <w:sz w:val="19"/>
          <w:szCs w:val="19"/>
        </w:rPr>
        <w:t>Code et nom suffisent.</w:t>
      </w:r>
    </w:p>
    <w:p w14:paraId="7B27E8AE" w14:textId="77777777" w:rsidR="00DE3B2D" w:rsidRDefault="00DE3B2D">
      <w:pPr>
        <w:keepNext/>
        <w:spacing w:before="100"/>
      </w:pPr>
    </w:p>
    <w:tbl>
      <w:tblPr>
        <w:tblW w:w="7410"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7410"/>
      </w:tblGrid>
      <w:tr w:rsidR="00DE3B2D" w14:paraId="02DDE45E" w14:textId="77777777">
        <w:trPr>
          <w:cantSplit/>
          <w:jc w:val="center"/>
        </w:trPr>
        <w:tc>
          <w:tcPr>
            <w:tcW w:w="7410" w:type="dxa"/>
            <w:tcMar>
              <w:top w:w="0" w:type="dxa"/>
              <w:left w:w="30" w:type="dxa"/>
              <w:bottom w:w="0" w:type="dxa"/>
              <w:right w:w="30" w:type="dxa"/>
            </w:tcMar>
          </w:tcPr>
          <w:p w14:paraId="4516483B" w14:textId="77777777" w:rsidR="00DE3B2D" w:rsidRDefault="00397BD5">
            <w:pPr>
              <w:keepNext/>
              <w:keepLines/>
              <w:jc w:val="center"/>
            </w:pPr>
            <w:r>
              <w:rPr>
                <w:noProof/>
              </w:rPr>
              <w:drawing>
                <wp:inline distT="0" distB="0" distL="0" distR="0" wp14:anchorId="399B2CA3" wp14:editId="110C400F">
                  <wp:extent cx="4667250" cy="3590925"/>
                  <wp:effectExtent l="0" t="0" r="0" b="0"/>
                  <wp:docPr id="7" name="06-organisation-etablissement.png" descr="Le rattachement à un complexe est imposé, de même que le code EFP." title="Ajout d’un établiss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667250" cy="3590925"/>
                          </a:xfrm>
                          <a:prstGeom prst="rect">
                            <a:avLst/>
                          </a:prstGeom>
                        </pic:spPr>
                      </pic:pic>
                    </a:graphicData>
                  </a:graphic>
                </wp:inline>
              </w:drawing>
            </w:r>
          </w:p>
        </w:tc>
      </w:tr>
    </w:tbl>
    <w:p w14:paraId="158E90F7" w14:textId="7E857430" w:rsidR="00DE3B2D" w:rsidRDefault="00397BD5">
      <w:pPr>
        <w:pStyle w:val="Lgende"/>
        <w:keepNext/>
        <w:keepLines/>
        <w:jc w:val="center"/>
      </w:pPr>
      <w:bookmarkStart w:id="18" w:name="_Toc243665404"/>
      <w:r>
        <w:t xml:space="preserve">Figure </w:t>
      </w:r>
      <w:r>
        <w:fldChar w:fldCharType="begin"/>
      </w:r>
      <w:r>
        <w:instrText>SEQ Figure</w:instrText>
      </w:r>
      <w:r>
        <w:fldChar w:fldCharType="separate"/>
      </w:r>
      <w:r>
        <w:rPr>
          <w:noProof/>
        </w:rPr>
        <w:t>6</w:t>
      </w:r>
      <w:r>
        <w:fldChar w:fldCharType="end"/>
      </w:r>
      <w:r>
        <w:t xml:space="preserve"> — Ajout d’un établissement</w:t>
      </w:r>
      <w:bookmarkEnd w:id="18"/>
    </w:p>
    <w:p w14:paraId="195C0AA8" w14:textId="77777777" w:rsidR="00DE3B2D" w:rsidRDefault="00397BD5">
      <w:pPr>
        <w:spacing w:after="220"/>
        <w:jc w:val="center"/>
      </w:pPr>
      <w:r>
        <w:rPr>
          <w:i/>
          <w:iCs/>
          <w:color w:val="64748B"/>
          <w:sz w:val="19"/>
          <w:szCs w:val="19"/>
        </w:rPr>
        <w:t>Le rattachement à un complexe est imposé, de même que le code EFP.</w:t>
      </w:r>
    </w:p>
    <w:p w14:paraId="7B119EFA" w14:textId="77777777" w:rsidR="00DE3B2D" w:rsidRDefault="00DE3B2D">
      <w:pPr>
        <w:keepNext/>
        <w:spacing w:before="100"/>
      </w:pPr>
    </w:p>
    <w:tbl>
      <w:tblPr>
        <w:tblW w:w="7410"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7410"/>
      </w:tblGrid>
      <w:tr w:rsidR="00DE3B2D" w14:paraId="7D712D8B" w14:textId="77777777">
        <w:trPr>
          <w:cantSplit/>
          <w:jc w:val="center"/>
        </w:trPr>
        <w:tc>
          <w:tcPr>
            <w:tcW w:w="7410" w:type="dxa"/>
            <w:tcMar>
              <w:top w:w="0" w:type="dxa"/>
              <w:left w:w="30" w:type="dxa"/>
              <w:bottom w:w="0" w:type="dxa"/>
              <w:right w:w="30" w:type="dxa"/>
            </w:tcMar>
          </w:tcPr>
          <w:p w14:paraId="6E0CD5C1" w14:textId="77777777" w:rsidR="00DE3B2D" w:rsidRDefault="00397BD5">
            <w:pPr>
              <w:keepNext/>
              <w:keepLines/>
              <w:jc w:val="center"/>
            </w:pPr>
            <w:r>
              <w:rPr>
                <w:noProof/>
              </w:rPr>
              <w:drawing>
                <wp:inline distT="0" distB="0" distL="0" distR="0" wp14:anchorId="1E0246EF" wp14:editId="5867FD3D">
                  <wp:extent cx="4667250" cy="3381375"/>
                  <wp:effectExtent l="0" t="0" r="0" b="0"/>
                  <wp:docPr id="8" name="07-organisation-internat.png" descr="Un internat n’accueille qu’un seul genre ; un établissement en compte au plus un par genre." title="Ajout d’un intern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667250" cy="3381375"/>
                          </a:xfrm>
                          <a:prstGeom prst="rect">
                            <a:avLst/>
                          </a:prstGeom>
                        </pic:spPr>
                      </pic:pic>
                    </a:graphicData>
                  </a:graphic>
                </wp:inline>
              </w:drawing>
            </w:r>
          </w:p>
        </w:tc>
      </w:tr>
    </w:tbl>
    <w:p w14:paraId="79ED2501" w14:textId="58D86DB7" w:rsidR="00DE3B2D" w:rsidRDefault="00397BD5">
      <w:pPr>
        <w:pStyle w:val="Lgende"/>
        <w:keepNext/>
        <w:keepLines/>
        <w:jc w:val="center"/>
      </w:pPr>
      <w:bookmarkStart w:id="19" w:name="_Toc243665405"/>
      <w:r>
        <w:t xml:space="preserve">Figure </w:t>
      </w:r>
      <w:r>
        <w:fldChar w:fldCharType="begin"/>
      </w:r>
      <w:r>
        <w:instrText>SEQ Figure</w:instrText>
      </w:r>
      <w:r>
        <w:fldChar w:fldCharType="separate"/>
      </w:r>
      <w:r>
        <w:rPr>
          <w:noProof/>
        </w:rPr>
        <w:t>7</w:t>
      </w:r>
      <w:r>
        <w:fldChar w:fldCharType="end"/>
      </w:r>
      <w:r>
        <w:t xml:space="preserve"> — Ajout d’un internat</w:t>
      </w:r>
      <w:bookmarkEnd w:id="19"/>
    </w:p>
    <w:p w14:paraId="19B18CC7" w14:textId="77777777" w:rsidR="00DE3B2D" w:rsidRDefault="00397BD5">
      <w:pPr>
        <w:spacing w:after="220"/>
        <w:jc w:val="center"/>
      </w:pPr>
      <w:r>
        <w:rPr>
          <w:i/>
          <w:iCs/>
          <w:color w:val="64748B"/>
          <w:sz w:val="19"/>
          <w:szCs w:val="19"/>
        </w:rPr>
        <w:t>Un internat n’accueille qu’un seul genre ; un établissement en compte au plus un par genre.</w:t>
      </w:r>
    </w:p>
    <w:p w14:paraId="4B727A0C" w14:textId="77777777" w:rsidR="00DE3B2D" w:rsidRDefault="00397BD5">
      <w:pPr>
        <w:spacing w:after="120" w:line="288" w:lineRule="auto"/>
        <w:jc w:val="both"/>
      </w:pPr>
      <w:r>
        <w:t>Cette hiérarchie n’est pas qu’un annuaire : elle fixe le périmètre de chaque compte, alimente les filtres de toutes les listes et détermine les campagnes proposées à un candidat selon son établissement.</w:t>
      </w:r>
    </w:p>
    <w:p w14:paraId="01C0EA57" w14:textId="77777777" w:rsidR="00DE3B2D" w:rsidRDefault="00397BD5">
      <w:pPr>
        <w:pStyle w:val="Titre3"/>
        <w:numPr>
          <w:ilvl w:val="1"/>
          <w:numId w:val="2"/>
        </w:numPr>
      </w:pPr>
      <w:bookmarkStart w:id="20" w:name="_Toc243665354"/>
      <w:r>
        <w:lastRenderedPageBreak/>
        <w:t>Les comptes du personnel</w:t>
      </w:r>
      <w:bookmarkEnd w:id="20"/>
    </w:p>
    <w:p w14:paraId="60EAC61F" w14:textId="77777777" w:rsidR="00DE3B2D" w:rsidRDefault="00397BD5">
      <w:pPr>
        <w:spacing w:after="120" w:line="288" w:lineRule="auto"/>
        <w:jc w:val="both"/>
      </w:pPr>
      <w:r>
        <w:t>La rubrique « Utilisateurs » rassemble les comptes du personnel. Pour en créer un, l’administrateur choisit d’abord le rôle ; le formulaire lui demande alors le niveau de rattachement qui convient — un internat pour un gestionnaire, un établissement pour un chef de pôle ou un responsable restauration, un complexe pour un directeur, une région pour la direction régionale — en descendant la hiérarchie niveau par niveau.</w:t>
      </w:r>
    </w:p>
    <w:p w14:paraId="29BF8E26"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53D24A5E" w14:textId="77777777">
        <w:trPr>
          <w:cantSplit/>
          <w:jc w:val="center"/>
        </w:trPr>
        <w:tc>
          <w:tcPr>
            <w:tcW w:w="9465" w:type="dxa"/>
            <w:tcMar>
              <w:top w:w="0" w:type="dxa"/>
              <w:left w:w="30" w:type="dxa"/>
              <w:bottom w:w="0" w:type="dxa"/>
              <w:right w:w="30" w:type="dxa"/>
            </w:tcMar>
          </w:tcPr>
          <w:p w14:paraId="34BD0E17" w14:textId="77777777" w:rsidR="00DE3B2D" w:rsidRDefault="00397BD5">
            <w:pPr>
              <w:keepNext/>
              <w:keepLines/>
              <w:jc w:val="center"/>
            </w:pPr>
            <w:r>
              <w:rPr>
                <w:noProof/>
              </w:rPr>
              <w:drawing>
                <wp:inline distT="0" distB="0" distL="0" distR="0" wp14:anchorId="286AF2C4" wp14:editId="29F0085F">
                  <wp:extent cx="5972175" cy="7886700"/>
                  <wp:effectExtent l="0" t="0" r="0" b="0"/>
                  <wp:docPr id="9" name="08-utilisateurs.png" descr="Filtres par région, province, complexe, établissement, rôle et état ; le périmètre de chaque compte figure en clair." title="Liste des comptes du perso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72175" cy="7886700"/>
                          </a:xfrm>
                          <a:prstGeom prst="rect">
                            <a:avLst/>
                          </a:prstGeom>
                        </pic:spPr>
                      </pic:pic>
                    </a:graphicData>
                  </a:graphic>
                </wp:inline>
              </w:drawing>
            </w:r>
          </w:p>
        </w:tc>
      </w:tr>
    </w:tbl>
    <w:p w14:paraId="457BD2F6" w14:textId="2134DEE1" w:rsidR="00DE3B2D" w:rsidRDefault="00397BD5">
      <w:pPr>
        <w:pStyle w:val="Lgende"/>
        <w:keepNext/>
        <w:keepLines/>
        <w:jc w:val="center"/>
      </w:pPr>
      <w:bookmarkStart w:id="21" w:name="_Toc243665406"/>
      <w:r>
        <w:t xml:space="preserve">Figure </w:t>
      </w:r>
      <w:r>
        <w:fldChar w:fldCharType="begin"/>
      </w:r>
      <w:r>
        <w:instrText>SEQ Figure</w:instrText>
      </w:r>
      <w:r>
        <w:fldChar w:fldCharType="separate"/>
      </w:r>
      <w:r>
        <w:rPr>
          <w:noProof/>
        </w:rPr>
        <w:t>8</w:t>
      </w:r>
      <w:r>
        <w:fldChar w:fldCharType="end"/>
      </w:r>
      <w:r>
        <w:t xml:space="preserve"> — Liste des comptes du personnel</w:t>
      </w:r>
      <w:bookmarkEnd w:id="21"/>
    </w:p>
    <w:p w14:paraId="3A5906E7" w14:textId="77777777" w:rsidR="00DE3B2D" w:rsidRDefault="00397BD5">
      <w:pPr>
        <w:spacing w:after="220"/>
        <w:jc w:val="center"/>
      </w:pPr>
      <w:r>
        <w:rPr>
          <w:i/>
          <w:iCs/>
          <w:color w:val="64748B"/>
          <w:sz w:val="19"/>
          <w:szCs w:val="19"/>
        </w:rPr>
        <w:t>Filtres par région, province, complexe, établissement, rôle et état ; le périmètre de chaque compte figure en clair.</w:t>
      </w:r>
    </w:p>
    <w:p w14:paraId="046A961A"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7832790B" w14:textId="77777777">
        <w:trPr>
          <w:cantSplit/>
          <w:jc w:val="center"/>
        </w:trPr>
        <w:tc>
          <w:tcPr>
            <w:tcW w:w="9465" w:type="dxa"/>
            <w:tcMar>
              <w:top w:w="0" w:type="dxa"/>
              <w:left w:w="30" w:type="dxa"/>
              <w:bottom w:w="0" w:type="dxa"/>
              <w:right w:w="30" w:type="dxa"/>
            </w:tcMar>
          </w:tcPr>
          <w:p w14:paraId="080D102E" w14:textId="77777777" w:rsidR="00DE3B2D" w:rsidRDefault="00397BD5">
            <w:pPr>
              <w:keepNext/>
              <w:keepLines/>
              <w:jc w:val="center"/>
            </w:pPr>
            <w:r>
              <w:rPr>
                <w:noProof/>
              </w:rPr>
              <w:drawing>
                <wp:inline distT="0" distB="0" distL="0" distR="0" wp14:anchorId="787DDCB4" wp14:editId="0F88EE70">
                  <wp:extent cx="5972175" cy="6105525"/>
                  <wp:effectExtent l="0" t="0" r="0" b="0"/>
                  <wp:docPr id="10" name="09-utilisateur-nouveau.png" descr="Le rôle choisi détermine le rattachement demandé." title="Création d’un compte du perso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72175" cy="6105525"/>
                          </a:xfrm>
                          <a:prstGeom prst="rect">
                            <a:avLst/>
                          </a:prstGeom>
                        </pic:spPr>
                      </pic:pic>
                    </a:graphicData>
                  </a:graphic>
                </wp:inline>
              </w:drawing>
            </w:r>
          </w:p>
        </w:tc>
      </w:tr>
    </w:tbl>
    <w:p w14:paraId="435A8E03" w14:textId="7CFD48EB" w:rsidR="00DE3B2D" w:rsidRDefault="00397BD5">
      <w:pPr>
        <w:pStyle w:val="Lgende"/>
        <w:keepNext/>
        <w:keepLines/>
        <w:jc w:val="center"/>
      </w:pPr>
      <w:bookmarkStart w:id="22" w:name="_Toc243665407"/>
      <w:r>
        <w:t xml:space="preserve">Figure </w:t>
      </w:r>
      <w:r>
        <w:fldChar w:fldCharType="begin"/>
      </w:r>
      <w:r>
        <w:instrText>SEQ Figure</w:instrText>
      </w:r>
      <w:r>
        <w:fldChar w:fldCharType="separate"/>
      </w:r>
      <w:r>
        <w:rPr>
          <w:noProof/>
        </w:rPr>
        <w:t>9</w:t>
      </w:r>
      <w:r>
        <w:fldChar w:fldCharType="end"/>
      </w:r>
      <w:r>
        <w:t xml:space="preserve"> — Création d’un compte du personnel</w:t>
      </w:r>
      <w:bookmarkEnd w:id="22"/>
    </w:p>
    <w:p w14:paraId="0406DC0A" w14:textId="77777777" w:rsidR="00DE3B2D" w:rsidRDefault="00397BD5">
      <w:pPr>
        <w:spacing w:after="220"/>
        <w:jc w:val="center"/>
      </w:pPr>
      <w:r>
        <w:rPr>
          <w:i/>
          <w:iCs/>
          <w:color w:val="64748B"/>
          <w:sz w:val="19"/>
          <w:szCs w:val="19"/>
        </w:rPr>
        <w:t>Le rôle choisi détermine le rattachement demandé.</w:t>
      </w:r>
    </w:p>
    <w:p w14:paraId="16342209" w14:textId="77777777" w:rsidR="00DE3B2D" w:rsidRDefault="00397BD5">
      <w:pPr>
        <w:spacing w:after="120" w:line="288" w:lineRule="auto"/>
        <w:jc w:val="both"/>
      </w:pPr>
      <w:r>
        <w:t>Un compte se modifie à tout moment ; il se désactive aussi, ce qui coupe l’accès sans effacer l’historique des actions de la personne. L’application empêche simplement l’administrateur de se désactiver lui-même et de laisser l’organisation sans administrateur actif.</w:t>
      </w:r>
    </w:p>
    <w:p w14:paraId="690A61CC" w14:textId="77777777" w:rsidR="00DE3B2D" w:rsidRDefault="00397BD5">
      <w:pPr>
        <w:keepNext/>
        <w:spacing w:before="200" w:after="60"/>
      </w:pPr>
      <w:r>
        <w:rPr>
          <w:b/>
          <w:bCs/>
          <w:color w:val="183153"/>
          <w:sz w:val="22"/>
          <w:szCs w:val="22"/>
        </w:rPr>
        <w:t>Réinitialiser un mot de passe</w:t>
      </w:r>
    </w:p>
    <w:p w14:paraId="4E56C798" w14:textId="77777777" w:rsidR="00DE3B2D" w:rsidRDefault="00397BD5">
      <w:pPr>
        <w:spacing w:after="120" w:line="288" w:lineRule="auto"/>
        <w:jc w:val="both"/>
      </w:pPr>
      <w:r>
        <w:t>Lorsqu’un agent a oublié son mot de passe, l’administrateur peut le remplacer par un mot de passe provisoire, généré par l’application ou choisi par lui. Il ne voit jamais l’ancien mot de passe. Le provisoire s’affiche une seule fois, pour être remis en main propre ; à sa connexion suivante, la personne doit le remplacer par un mot de passe personnel. L’opération est enregistrée au journal, avec son auteur et sa date.</w:t>
      </w:r>
    </w:p>
    <w:p w14:paraId="7233EF0D" w14:textId="77777777" w:rsidR="00DE3B2D" w:rsidRDefault="00DE3B2D">
      <w:pPr>
        <w:keepNext/>
        <w:spacing w:before="100"/>
      </w:pPr>
    </w:p>
    <w:tbl>
      <w:tblPr>
        <w:tblW w:w="7410"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7410"/>
      </w:tblGrid>
      <w:tr w:rsidR="00DE3B2D" w14:paraId="7B11836D" w14:textId="77777777">
        <w:trPr>
          <w:cantSplit/>
          <w:jc w:val="center"/>
        </w:trPr>
        <w:tc>
          <w:tcPr>
            <w:tcW w:w="7410" w:type="dxa"/>
            <w:tcMar>
              <w:top w:w="0" w:type="dxa"/>
              <w:left w:w="30" w:type="dxa"/>
              <w:bottom w:w="0" w:type="dxa"/>
              <w:right w:w="30" w:type="dxa"/>
            </w:tcMar>
          </w:tcPr>
          <w:p w14:paraId="4D66C7F3" w14:textId="77777777" w:rsidR="00DE3B2D" w:rsidRDefault="00397BD5">
            <w:pPr>
              <w:keepNext/>
              <w:keepLines/>
              <w:jc w:val="center"/>
            </w:pPr>
            <w:r>
              <w:rPr>
                <w:noProof/>
              </w:rPr>
              <w:drawing>
                <wp:inline distT="0" distB="0" distL="0" distR="0" wp14:anchorId="132FFAB5" wp14:editId="32B1B830">
                  <wp:extent cx="4667250" cy="2724150"/>
                  <wp:effectExtent l="0" t="0" r="0" b="0"/>
                  <wp:docPr id="11" name="85-admin-reinitialisation.png" descr="La fenêtre rappelle le nom et le rôle du compte, et propose un mot de passe généré ou choisi." title="Réinitialisation d’un mot de passe par l’administr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667250" cy="2724150"/>
                          </a:xfrm>
                          <a:prstGeom prst="rect">
                            <a:avLst/>
                          </a:prstGeom>
                        </pic:spPr>
                      </pic:pic>
                    </a:graphicData>
                  </a:graphic>
                </wp:inline>
              </w:drawing>
            </w:r>
          </w:p>
        </w:tc>
      </w:tr>
    </w:tbl>
    <w:p w14:paraId="69EBD7BE" w14:textId="0E22CCAC" w:rsidR="00DE3B2D" w:rsidRDefault="00397BD5">
      <w:pPr>
        <w:pStyle w:val="Lgende"/>
        <w:keepNext/>
        <w:keepLines/>
        <w:jc w:val="center"/>
      </w:pPr>
      <w:bookmarkStart w:id="23" w:name="_Toc243665408"/>
      <w:r>
        <w:t xml:space="preserve">Figure </w:t>
      </w:r>
      <w:r>
        <w:fldChar w:fldCharType="begin"/>
      </w:r>
      <w:r>
        <w:instrText>SEQ Figure</w:instrText>
      </w:r>
      <w:r>
        <w:fldChar w:fldCharType="separate"/>
      </w:r>
      <w:r>
        <w:rPr>
          <w:noProof/>
        </w:rPr>
        <w:t>10</w:t>
      </w:r>
      <w:r>
        <w:fldChar w:fldCharType="end"/>
      </w:r>
      <w:r>
        <w:t xml:space="preserve"> — Réinitialisation d’un mot de passe par l’administrateur</w:t>
      </w:r>
      <w:bookmarkEnd w:id="23"/>
    </w:p>
    <w:p w14:paraId="17C08AA3" w14:textId="77777777" w:rsidR="00DE3B2D" w:rsidRDefault="00397BD5">
      <w:pPr>
        <w:spacing w:after="220"/>
        <w:jc w:val="center"/>
      </w:pPr>
      <w:r>
        <w:rPr>
          <w:i/>
          <w:iCs/>
          <w:color w:val="64748B"/>
          <w:sz w:val="19"/>
          <w:szCs w:val="19"/>
        </w:rPr>
        <w:t>La fenêtre rappelle le nom et le rôle du compte, et propose un mot de passe généré ou choisi.</w:t>
      </w:r>
    </w:p>
    <w:p w14:paraId="5093574C" w14:textId="77777777" w:rsidR="00DE3B2D" w:rsidRDefault="00DE3B2D">
      <w:pPr>
        <w:keepNext/>
        <w:spacing w:before="100"/>
      </w:pPr>
    </w:p>
    <w:tbl>
      <w:tblPr>
        <w:tblW w:w="922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225"/>
      </w:tblGrid>
      <w:tr w:rsidR="00DE3B2D" w14:paraId="7E6356C6" w14:textId="77777777">
        <w:trPr>
          <w:cantSplit/>
          <w:jc w:val="center"/>
        </w:trPr>
        <w:tc>
          <w:tcPr>
            <w:tcW w:w="9225" w:type="dxa"/>
            <w:tcMar>
              <w:top w:w="0" w:type="dxa"/>
              <w:left w:w="30" w:type="dxa"/>
              <w:bottom w:w="0" w:type="dxa"/>
              <w:right w:w="30" w:type="dxa"/>
            </w:tcMar>
          </w:tcPr>
          <w:p w14:paraId="3F88CE69" w14:textId="77777777" w:rsidR="00DE3B2D" w:rsidRDefault="00397BD5">
            <w:pPr>
              <w:keepNext/>
              <w:keepLines/>
              <w:jc w:val="center"/>
            </w:pPr>
            <w:r>
              <w:rPr>
                <w:noProof/>
              </w:rPr>
              <w:drawing>
                <wp:inline distT="0" distB="0" distL="0" distR="0" wp14:anchorId="66F3D962" wp14:editId="33E77D89">
                  <wp:extent cx="5819775" cy="8201025"/>
                  <wp:effectExtent l="0" t="0" r="0" b="0"/>
                  <wp:docPr id="12" name="10-roles-permissions.png" descr="La matrice de référence des droits, consultable par l’administrateur." title="Rôles et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19775" cy="8201025"/>
                          </a:xfrm>
                          <a:prstGeom prst="rect">
                            <a:avLst/>
                          </a:prstGeom>
                        </pic:spPr>
                      </pic:pic>
                    </a:graphicData>
                  </a:graphic>
                </wp:inline>
              </w:drawing>
            </w:r>
          </w:p>
        </w:tc>
      </w:tr>
    </w:tbl>
    <w:p w14:paraId="4404F8D1" w14:textId="783B116C" w:rsidR="00DE3B2D" w:rsidRDefault="00397BD5">
      <w:pPr>
        <w:pStyle w:val="Lgende"/>
        <w:keepNext/>
        <w:keepLines/>
        <w:jc w:val="center"/>
      </w:pPr>
      <w:bookmarkStart w:id="24" w:name="_Toc243665409"/>
      <w:r>
        <w:t xml:space="preserve">Figure </w:t>
      </w:r>
      <w:r>
        <w:fldChar w:fldCharType="begin"/>
      </w:r>
      <w:r>
        <w:instrText>SEQ Figure</w:instrText>
      </w:r>
      <w:r>
        <w:fldChar w:fldCharType="separate"/>
      </w:r>
      <w:r>
        <w:rPr>
          <w:noProof/>
        </w:rPr>
        <w:t>11</w:t>
      </w:r>
      <w:r>
        <w:fldChar w:fldCharType="end"/>
      </w:r>
      <w:r>
        <w:t xml:space="preserve"> — Rôles et permissions</w:t>
      </w:r>
      <w:bookmarkEnd w:id="24"/>
    </w:p>
    <w:p w14:paraId="0DCA52C1" w14:textId="77777777" w:rsidR="00DE3B2D" w:rsidRDefault="00397BD5">
      <w:pPr>
        <w:spacing w:after="220"/>
        <w:jc w:val="center"/>
      </w:pPr>
      <w:r>
        <w:rPr>
          <w:i/>
          <w:iCs/>
          <w:color w:val="64748B"/>
          <w:sz w:val="19"/>
          <w:szCs w:val="19"/>
        </w:rPr>
        <w:t>La matrice de référence des droits, consultable par l’administrateur.</w:t>
      </w:r>
    </w:p>
    <w:p w14:paraId="25D56E03" w14:textId="77777777" w:rsidR="00DE3B2D" w:rsidRDefault="00397BD5">
      <w:pPr>
        <w:pStyle w:val="Titre3"/>
        <w:numPr>
          <w:ilvl w:val="1"/>
          <w:numId w:val="2"/>
        </w:numPr>
      </w:pPr>
      <w:bookmarkStart w:id="25" w:name="_Toc243665355"/>
      <w:r>
        <w:lastRenderedPageBreak/>
        <w:t>Les comptes stagiaires</w:t>
      </w:r>
      <w:bookmarkEnd w:id="25"/>
    </w:p>
    <w:p w14:paraId="07EA2FE7" w14:textId="77777777" w:rsidR="00DE3B2D" w:rsidRDefault="00397BD5">
      <w:pPr>
        <w:spacing w:after="120" w:line="288" w:lineRule="auto"/>
        <w:jc w:val="both"/>
      </w:pPr>
      <w:r>
        <w:t>Les stagiaires créent leur compte eux-mêmes ; l’administrateur ne les crée pas. Dans « Comptes stagiaires », il consulte l’ensemble des comptes avec l’état de chacun et celui de son inscription en formation. Il peut suspendre un compte en indiquant le motif, le rétablir, envoyer au stagiaire un lien de réinitialisation à usage unique, ou lui attribuer un mot de passe provisoire selon le même principe que pour le personnel.</w:t>
      </w:r>
    </w:p>
    <w:p w14:paraId="3E3C56FB"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0E7CE6C0" w14:textId="77777777">
        <w:trPr>
          <w:cantSplit/>
          <w:jc w:val="center"/>
        </w:trPr>
        <w:tc>
          <w:tcPr>
            <w:tcW w:w="9465" w:type="dxa"/>
            <w:tcMar>
              <w:top w:w="0" w:type="dxa"/>
              <w:left w:w="30" w:type="dxa"/>
              <w:bottom w:w="0" w:type="dxa"/>
              <w:right w:w="30" w:type="dxa"/>
            </w:tcMar>
          </w:tcPr>
          <w:p w14:paraId="2BE1BF84" w14:textId="77777777" w:rsidR="00DE3B2D" w:rsidRDefault="00397BD5">
            <w:pPr>
              <w:keepNext/>
              <w:keepLines/>
              <w:jc w:val="center"/>
            </w:pPr>
            <w:r>
              <w:rPr>
                <w:noProof/>
              </w:rPr>
              <w:drawing>
                <wp:inline distT="0" distB="0" distL="0" distR="0" wp14:anchorId="52C7D10D" wp14:editId="56ABC938">
                  <wp:extent cx="5972175" cy="7848600"/>
                  <wp:effectExtent l="0" t="0" r="0" b="0"/>
                  <wp:docPr id="13" name="11-comptes-stagiaires.png" descr="État du compte, état de l’inscription et actions disponibles pour chaque stagiaire." title="Comptes stagia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72175" cy="7848600"/>
                          </a:xfrm>
                          <a:prstGeom prst="rect">
                            <a:avLst/>
                          </a:prstGeom>
                        </pic:spPr>
                      </pic:pic>
                    </a:graphicData>
                  </a:graphic>
                </wp:inline>
              </w:drawing>
            </w:r>
          </w:p>
        </w:tc>
      </w:tr>
    </w:tbl>
    <w:p w14:paraId="68AD0547" w14:textId="1B48DF3A" w:rsidR="00DE3B2D" w:rsidRDefault="00397BD5">
      <w:pPr>
        <w:pStyle w:val="Lgende"/>
        <w:keepNext/>
        <w:keepLines/>
        <w:jc w:val="center"/>
      </w:pPr>
      <w:bookmarkStart w:id="26" w:name="_Toc243665410"/>
      <w:r>
        <w:t xml:space="preserve">Figure </w:t>
      </w:r>
      <w:r>
        <w:fldChar w:fldCharType="begin"/>
      </w:r>
      <w:r>
        <w:instrText>SEQ Figure</w:instrText>
      </w:r>
      <w:r>
        <w:fldChar w:fldCharType="separate"/>
      </w:r>
      <w:r>
        <w:rPr>
          <w:noProof/>
        </w:rPr>
        <w:t>12</w:t>
      </w:r>
      <w:r>
        <w:fldChar w:fldCharType="end"/>
      </w:r>
      <w:r>
        <w:t xml:space="preserve"> — Comptes stagiaires</w:t>
      </w:r>
      <w:bookmarkEnd w:id="26"/>
    </w:p>
    <w:p w14:paraId="50B0511B" w14:textId="77777777" w:rsidR="00DE3B2D" w:rsidRDefault="00397BD5">
      <w:pPr>
        <w:spacing w:after="220"/>
        <w:jc w:val="center"/>
      </w:pPr>
      <w:r>
        <w:rPr>
          <w:i/>
          <w:iCs/>
          <w:color w:val="64748B"/>
          <w:sz w:val="19"/>
          <w:szCs w:val="19"/>
        </w:rPr>
        <w:t>État du compte, état de l’inscription et actions disponibles pour chaque stagiaire.</w:t>
      </w:r>
    </w:p>
    <w:p w14:paraId="17244A42" w14:textId="77777777" w:rsidR="00DE3B2D" w:rsidRDefault="00397BD5">
      <w:pPr>
        <w:pStyle w:val="Titre3"/>
        <w:numPr>
          <w:ilvl w:val="1"/>
          <w:numId w:val="2"/>
        </w:numPr>
      </w:pPr>
      <w:bookmarkStart w:id="27" w:name="_Toc243665356"/>
      <w:r>
        <w:lastRenderedPageBreak/>
        <w:t>Les réglages et la supervision</w:t>
      </w:r>
      <w:bookmarkEnd w:id="27"/>
    </w:p>
    <w:p w14:paraId="66418A76" w14:textId="77777777" w:rsidR="00DE3B2D" w:rsidRDefault="00397BD5">
      <w:pPr>
        <w:spacing w:after="120" w:line="288" w:lineRule="auto"/>
        <w:jc w:val="both"/>
      </w:pPr>
      <w:r>
        <w:t>Certaines règles de gestion restent ouvertes et se règlent dans « Paramètres » : l’heure limite de réservation des repas, la manière de départager deux candidats à égalité, l’affichage du score au gestionnaire, les destinataires des alertes d’absence. Celles qui sont marquées « à valider » attendent une décision de l’OFPPT et s’appliquent, en attendant, avec une valeur prudente.</w:t>
      </w:r>
    </w:p>
    <w:p w14:paraId="7B69AB74"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739E58E4" w14:textId="77777777">
        <w:trPr>
          <w:cantSplit/>
          <w:jc w:val="center"/>
        </w:trPr>
        <w:tc>
          <w:tcPr>
            <w:tcW w:w="9465" w:type="dxa"/>
            <w:tcMar>
              <w:top w:w="0" w:type="dxa"/>
              <w:left w:w="30" w:type="dxa"/>
              <w:bottom w:w="0" w:type="dxa"/>
              <w:right w:w="30" w:type="dxa"/>
            </w:tcMar>
          </w:tcPr>
          <w:p w14:paraId="1FE37223" w14:textId="77777777" w:rsidR="00DE3B2D" w:rsidRDefault="00397BD5">
            <w:pPr>
              <w:keepLines/>
              <w:jc w:val="center"/>
            </w:pPr>
            <w:r>
              <w:rPr>
                <w:noProof/>
              </w:rPr>
              <w:drawing>
                <wp:inline distT="0" distB="0" distL="0" distR="0" wp14:anchorId="17535FF5" wp14:editId="74950215">
                  <wp:extent cx="5972175" cy="7753350"/>
                  <wp:effectExtent l="0" t="0" r="0" b="0"/>
                  <wp:docPr id="14" name="12-parametres.png" descr="Chaque règle affiche sa valeur et son état de validation." title="Paramètres de g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72175" cy="7753350"/>
                          </a:xfrm>
                          <a:prstGeom prst="rect">
                            <a:avLst/>
                          </a:prstGeom>
                        </pic:spPr>
                      </pic:pic>
                    </a:graphicData>
                  </a:graphic>
                </wp:inline>
              </w:drawing>
            </w:r>
          </w:p>
        </w:tc>
      </w:tr>
    </w:tbl>
    <w:p w14:paraId="1CC51B2A"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07964761" w14:textId="77777777">
        <w:trPr>
          <w:cantSplit/>
          <w:jc w:val="center"/>
        </w:trPr>
        <w:tc>
          <w:tcPr>
            <w:tcW w:w="9465" w:type="dxa"/>
            <w:tcMar>
              <w:top w:w="0" w:type="dxa"/>
              <w:left w:w="30" w:type="dxa"/>
              <w:bottom w:w="0" w:type="dxa"/>
              <w:right w:w="30" w:type="dxa"/>
            </w:tcMar>
          </w:tcPr>
          <w:p w14:paraId="50AFE94E" w14:textId="77777777" w:rsidR="00DE3B2D" w:rsidRDefault="00397BD5">
            <w:pPr>
              <w:keepNext/>
              <w:keepLines/>
              <w:jc w:val="center"/>
            </w:pPr>
            <w:r>
              <w:rPr>
                <w:noProof/>
              </w:rPr>
              <w:drawing>
                <wp:inline distT="0" distB="0" distL="0" distR="0" wp14:anchorId="137DD5CB" wp14:editId="5D7F9174">
                  <wp:extent cx="5972175" cy="2724150"/>
                  <wp:effectExtent l="0" t="0" r="0" b="0"/>
                  <wp:docPr id="15" name="12-parametres-2.png" descr="Chaque règle affiche sa valeur et son état de validation." title="Paramètres de g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72175" cy="2724150"/>
                          </a:xfrm>
                          <a:prstGeom prst="rect">
                            <a:avLst/>
                          </a:prstGeom>
                        </pic:spPr>
                      </pic:pic>
                    </a:graphicData>
                  </a:graphic>
                </wp:inline>
              </w:drawing>
            </w:r>
          </w:p>
        </w:tc>
      </w:tr>
    </w:tbl>
    <w:p w14:paraId="2B3D1940" w14:textId="1F7D904B" w:rsidR="00DE3B2D" w:rsidRDefault="00397BD5">
      <w:pPr>
        <w:pStyle w:val="Lgende"/>
        <w:keepNext/>
        <w:keepLines/>
        <w:jc w:val="center"/>
      </w:pPr>
      <w:bookmarkStart w:id="28" w:name="_Toc243665411"/>
      <w:r>
        <w:t xml:space="preserve">Figure </w:t>
      </w:r>
      <w:r>
        <w:fldChar w:fldCharType="begin"/>
      </w:r>
      <w:r>
        <w:instrText>SEQ Figure</w:instrText>
      </w:r>
      <w:r>
        <w:fldChar w:fldCharType="separate"/>
      </w:r>
      <w:r>
        <w:rPr>
          <w:noProof/>
        </w:rPr>
        <w:t>13</w:t>
      </w:r>
      <w:r>
        <w:fldChar w:fldCharType="end"/>
      </w:r>
      <w:r>
        <w:t xml:space="preserve"> — Paramètres de gestion</w:t>
      </w:r>
      <w:bookmarkEnd w:id="28"/>
    </w:p>
    <w:p w14:paraId="61FE6AE3" w14:textId="77777777" w:rsidR="00DE3B2D" w:rsidRDefault="00397BD5">
      <w:pPr>
        <w:spacing w:after="220"/>
        <w:jc w:val="center"/>
      </w:pPr>
      <w:r>
        <w:rPr>
          <w:i/>
          <w:iCs/>
          <w:color w:val="64748B"/>
          <w:sz w:val="19"/>
          <w:szCs w:val="19"/>
        </w:rPr>
        <w:t>Chaque règle affiche sa valeur et son état de validation.</w:t>
      </w:r>
    </w:p>
    <w:p w14:paraId="785780F8" w14:textId="77777777" w:rsidR="00DE3B2D" w:rsidRDefault="00397BD5">
      <w:pPr>
        <w:spacing w:after="120" w:line="288" w:lineRule="auto"/>
        <w:jc w:val="both"/>
      </w:pPr>
      <w:r>
        <w:t>Le journal d’audit, enfin, conserve chaque opération : qui, quand, sur quoi. Il ne peut être ni modifié ni effacé, y compris par l’administrateur. L’administrateur intervient aussi, en amont des campagnes, sur la grille de critères d’une campagne encore en préparation.</w:t>
      </w:r>
    </w:p>
    <w:p w14:paraId="4FFBA99F"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19676546" w14:textId="77777777">
        <w:trPr>
          <w:cantSplit/>
          <w:jc w:val="center"/>
        </w:trPr>
        <w:tc>
          <w:tcPr>
            <w:tcW w:w="9465" w:type="dxa"/>
            <w:tcMar>
              <w:top w:w="0" w:type="dxa"/>
              <w:left w:w="30" w:type="dxa"/>
              <w:bottom w:w="0" w:type="dxa"/>
              <w:right w:w="30" w:type="dxa"/>
            </w:tcMar>
          </w:tcPr>
          <w:p w14:paraId="04A71899" w14:textId="77777777" w:rsidR="00DE3B2D" w:rsidRDefault="00397BD5">
            <w:pPr>
              <w:keepNext/>
              <w:keepLines/>
              <w:jc w:val="center"/>
            </w:pPr>
            <w:r>
              <w:rPr>
                <w:noProof/>
              </w:rPr>
              <w:drawing>
                <wp:inline distT="0" distB="0" distL="0" distR="0" wp14:anchorId="01FBFEA3" wp14:editId="3B64717B">
                  <wp:extent cx="5972175" cy="7867650"/>
                  <wp:effectExtent l="0" t="0" r="0" b="0"/>
                  <wp:docPr id="16" name="13-audit.png" descr="Recherche par famille d’actions, par table concernée et par période." title="Journal d’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72175" cy="7867650"/>
                          </a:xfrm>
                          <a:prstGeom prst="rect">
                            <a:avLst/>
                          </a:prstGeom>
                        </pic:spPr>
                      </pic:pic>
                    </a:graphicData>
                  </a:graphic>
                </wp:inline>
              </w:drawing>
            </w:r>
          </w:p>
        </w:tc>
      </w:tr>
    </w:tbl>
    <w:p w14:paraId="2EA4F10B" w14:textId="7E1A0CB8" w:rsidR="00DE3B2D" w:rsidRDefault="00397BD5">
      <w:pPr>
        <w:pStyle w:val="Lgende"/>
        <w:keepNext/>
        <w:keepLines/>
        <w:jc w:val="center"/>
      </w:pPr>
      <w:bookmarkStart w:id="29" w:name="_Toc243665412"/>
      <w:r>
        <w:t xml:space="preserve">Figure </w:t>
      </w:r>
      <w:r>
        <w:fldChar w:fldCharType="begin"/>
      </w:r>
      <w:r>
        <w:instrText>SEQ Figure</w:instrText>
      </w:r>
      <w:r>
        <w:fldChar w:fldCharType="separate"/>
      </w:r>
      <w:r>
        <w:rPr>
          <w:noProof/>
        </w:rPr>
        <w:t>14</w:t>
      </w:r>
      <w:r>
        <w:fldChar w:fldCharType="end"/>
      </w:r>
      <w:r>
        <w:t xml:space="preserve"> — Journal d’audit</w:t>
      </w:r>
      <w:bookmarkEnd w:id="29"/>
    </w:p>
    <w:p w14:paraId="08BFF8D5" w14:textId="77777777" w:rsidR="00DE3B2D" w:rsidRDefault="00397BD5">
      <w:pPr>
        <w:spacing w:after="220"/>
        <w:jc w:val="center"/>
      </w:pPr>
      <w:r>
        <w:rPr>
          <w:i/>
          <w:iCs/>
          <w:color w:val="64748B"/>
          <w:sz w:val="19"/>
          <w:szCs w:val="19"/>
        </w:rPr>
        <w:t>Recherche par famille d’actions, par table concernée et par période.</w:t>
      </w:r>
    </w:p>
    <w:p w14:paraId="47B9C1F2" w14:textId="77777777" w:rsidR="00DE3B2D" w:rsidRDefault="00397BD5">
      <w:pPr>
        <w:pStyle w:val="Titre2"/>
        <w:pageBreakBefore/>
        <w:numPr>
          <w:ilvl w:val="0"/>
          <w:numId w:val="2"/>
        </w:numPr>
      </w:pPr>
      <w:bookmarkStart w:id="30" w:name="_Toc243665357"/>
      <w:r>
        <w:lastRenderedPageBreak/>
        <w:t>Le chef de pôle scolarité</w:t>
      </w:r>
      <w:bookmarkEnd w:id="30"/>
    </w:p>
    <w:p w14:paraId="3C522E17" w14:textId="77777777" w:rsidR="00DE3B2D" w:rsidRDefault="00397BD5">
      <w:pPr>
        <w:spacing w:after="120" w:line="288" w:lineRule="auto"/>
        <w:jc w:val="both"/>
        <w:sectPr w:rsidR="00DE3B2D">
          <w:headerReference w:type="default" r:id="rId23"/>
          <w:footerReference w:type="default" r:id="rId24"/>
          <w:pgSz w:w="11906" w:h="16838"/>
          <w:pgMar w:top="1250" w:right="1134" w:bottom="1134" w:left="1134" w:header="560" w:footer="520" w:gutter="0"/>
          <w:cols w:space="720"/>
          <w:docGrid w:linePitch="360"/>
        </w:sectPr>
      </w:pPr>
      <w:r>
        <w:t>Le chef de pôle porte la sélection de son établissement, de l’ouverture de la campagne à la veille de la délibération. Il intervient aussi, plus ponctuellement, sur la restauration et sur le suivi administratif.</w:t>
      </w:r>
    </w:p>
    <w:p w14:paraId="37BF05A4" w14:textId="77777777" w:rsidR="00DE3B2D" w:rsidRDefault="00DE3B2D">
      <w:pPr>
        <w:keepNext/>
        <w:spacing w:before="100"/>
      </w:pPr>
    </w:p>
    <w:tbl>
      <w:tblPr>
        <w:tblW w:w="14340"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14340"/>
      </w:tblGrid>
      <w:tr w:rsidR="00DE3B2D" w14:paraId="0D61371B" w14:textId="77777777">
        <w:trPr>
          <w:cantSplit/>
          <w:jc w:val="center"/>
        </w:trPr>
        <w:tc>
          <w:tcPr>
            <w:tcW w:w="14340" w:type="dxa"/>
            <w:tcMar>
              <w:top w:w="0" w:type="dxa"/>
              <w:left w:w="30" w:type="dxa"/>
              <w:bottom w:w="0" w:type="dxa"/>
              <w:right w:w="30" w:type="dxa"/>
            </w:tcMar>
          </w:tcPr>
          <w:p w14:paraId="364843E3" w14:textId="77777777" w:rsidR="00DE3B2D" w:rsidRDefault="00397BD5">
            <w:pPr>
              <w:keepLines/>
              <w:jc w:val="center"/>
            </w:pPr>
            <w:r>
              <w:rPr>
                <w:noProof/>
              </w:rPr>
              <w:drawing>
                <wp:inline distT="0" distB="0" distL="0" distR="0" wp14:anchorId="1762535B" wp14:editId="3224821B">
                  <wp:extent cx="9067800" cy="5095875"/>
                  <wp:effectExtent l="0" t="0" r="0" b="0"/>
                  <wp:docPr id="17" name="32-tdb-chef.png" descr="Ce qui attend une action de sa part, la capacité des internats et l’avancement des campagnes en cours." title="Tableau de bord du chef de pô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9067800" cy="5095875"/>
                          </a:xfrm>
                          <a:prstGeom prst="rect">
                            <a:avLst/>
                          </a:prstGeom>
                        </pic:spPr>
                      </pic:pic>
                    </a:graphicData>
                  </a:graphic>
                </wp:inline>
              </w:drawing>
            </w:r>
          </w:p>
        </w:tc>
      </w:tr>
    </w:tbl>
    <w:p w14:paraId="658BBFE7" w14:textId="77777777" w:rsidR="00DE3B2D" w:rsidRDefault="00DE3B2D">
      <w:pPr>
        <w:keepNext/>
        <w:spacing w:before="100"/>
      </w:pPr>
    </w:p>
    <w:tbl>
      <w:tblPr>
        <w:tblW w:w="14340"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14340"/>
      </w:tblGrid>
      <w:tr w:rsidR="00DE3B2D" w14:paraId="7129BAFD" w14:textId="77777777">
        <w:trPr>
          <w:cantSplit/>
          <w:jc w:val="center"/>
        </w:trPr>
        <w:tc>
          <w:tcPr>
            <w:tcW w:w="14340" w:type="dxa"/>
            <w:tcMar>
              <w:top w:w="0" w:type="dxa"/>
              <w:left w:w="30" w:type="dxa"/>
              <w:bottom w:w="0" w:type="dxa"/>
              <w:right w:w="30" w:type="dxa"/>
            </w:tcMar>
          </w:tcPr>
          <w:p w14:paraId="3D4DEA7E" w14:textId="77777777" w:rsidR="00DE3B2D" w:rsidRDefault="00397BD5">
            <w:pPr>
              <w:keepNext/>
              <w:keepLines/>
              <w:jc w:val="center"/>
            </w:pPr>
            <w:r>
              <w:rPr>
                <w:noProof/>
              </w:rPr>
              <w:drawing>
                <wp:inline distT="0" distB="0" distL="0" distR="0" wp14:anchorId="3DA01A8E" wp14:editId="42277DC5">
                  <wp:extent cx="9067800" cy="2085975"/>
                  <wp:effectExtent l="0" t="0" r="0" b="0"/>
                  <wp:docPr id="18" name="32-tdb-chef-2.png" descr="Ce qui attend une action de sa part, la capacité des internats et l’avancement des campagnes en cours." title="Tableau de bord du chef de pô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9067800" cy="2085975"/>
                          </a:xfrm>
                          <a:prstGeom prst="rect">
                            <a:avLst/>
                          </a:prstGeom>
                        </pic:spPr>
                      </pic:pic>
                    </a:graphicData>
                  </a:graphic>
                </wp:inline>
              </w:drawing>
            </w:r>
          </w:p>
        </w:tc>
      </w:tr>
    </w:tbl>
    <w:p w14:paraId="68F7663B" w14:textId="2375E52C" w:rsidR="00DE3B2D" w:rsidRDefault="00397BD5">
      <w:pPr>
        <w:pStyle w:val="Lgende"/>
        <w:keepNext/>
        <w:keepLines/>
        <w:jc w:val="center"/>
      </w:pPr>
      <w:bookmarkStart w:id="31" w:name="_Toc243665413"/>
      <w:r>
        <w:t xml:space="preserve">Figure </w:t>
      </w:r>
      <w:r>
        <w:fldChar w:fldCharType="begin"/>
      </w:r>
      <w:r>
        <w:instrText>SEQ Figure</w:instrText>
      </w:r>
      <w:r>
        <w:fldChar w:fldCharType="separate"/>
      </w:r>
      <w:r>
        <w:rPr>
          <w:noProof/>
        </w:rPr>
        <w:t>15</w:t>
      </w:r>
      <w:r>
        <w:fldChar w:fldCharType="end"/>
      </w:r>
      <w:r>
        <w:t xml:space="preserve"> — Tableau de bord du chef de pôle</w:t>
      </w:r>
      <w:bookmarkEnd w:id="31"/>
    </w:p>
    <w:p w14:paraId="7619DC0B" w14:textId="77777777" w:rsidR="00DE3B2D" w:rsidRDefault="00397BD5">
      <w:pPr>
        <w:spacing w:after="220"/>
        <w:jc w:val="center"/>
        <w:sectPr w:rsidR="00DE3B2D">
          <w:headerReference w:type="default" r:id="rId27"/>
          <w:footerReference w:type="default" r:id="rId28"/>
          <w:pgSz w:w="16838" w:h="11906" w:orient="landscape"/>
          <w:pgMar w:top="1250" w:right="1134" w:bottom="1134" w:left="1134" w:header="560" w:footer="520" w:gutter="0"/>
          <w:cols w:space="720"/>
          <w:docGrid w:linePitch="360"/>
        </w:sectPr>
      </w:pPr>
      <w:r>
        <w:rPr>
          <w:i/>
          <w:iCs/>
          <w:color w:val="64748B"/>
          <w:sz w:val="19"/>
          <w:szCs w:val="19"/>
        </w:rPr>
        <w:t>Ce qui attend une action de sa part, la capacité des internats et l’avancement des campagnes en cours.</w:t>
      </w:r>
    </w:p>
    <w:p w14:paraId="591B8070" w14:textId="77777777" w:rsidR="00DE3B2D" w:rsidRDefault="00397BD5">
      <w:pPr>
        <w:pStyle w:val="Titre3"/>
        <w:numPr>
          <w:ilvl w:val="1"/>
          <w:numId w:val="2"/>
        </w:numPr>
      </w:pPr>
      <w:bookmarkStart w:id="32" w:name="_Toc243665358"/>
      <w:r>
        <w:lastRenderedPageBreak/>
        <w:t>Créer et conduire les campagnes</w:t>
      </w:r>
      <w:bookmarkEnd w:id="32"/>
    </w:p>
    <w:p w14:paraId="0F1B3F01" w14:textId="77777777" w:rsidR="00DE3B2D" w:rsidRDefault="00397BD5">
      <w:pPr>
        <w:spacing w:after="120" w:line="288" w:lineRule="auto"/>
        <w:jc w:val="both"/>
      </w:pPr>
      <w:r>
        <w:t>Une campagne définit le cadre d’une sélection pour un internat : l’année de formation, les dates de dépôt, le nombre de places et le montant de la mensualité. Le chef de pôle la crée depuis « Campagnes », en précisant pour chaque internat le nombre de places offertes. Plusieurs campagnes peuvent se succéder la même année, à condition que leurs périodes ne se chevauchent pas.</w:t>
      </w:r>
    </w:p>
    <w:p w14:paraId="234CB593"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033A6D4B" w14:textId="77777777">
        <w:trPr>
          <w:cantSplit/>
          <w:jc w:val="center"/>
        </w:trPr>
        <w:tc>
          <w:tcPr>
            <w:tcW w:w="9465" w:type="dxa"/>
            <w:tcMar>
              <w:top w:w="0" w:type="dxa"/>
              <w:left w:w="30" w:type="dxa"/>
              <w:bottom w:w="0" w:type="dxa"/>
              <w:right w:w="30" w:type="dxa"/>
            </w:tcMar>
          </w:tcPr>
          <w:p w14:paraId="50DE8252" w14:textId="77777777" w:rsidR="00DE3B2D" w:rsidRDefault="00397BD5">
            <w:pPr>
              <w:keepNext/>
              <w:keepLines/>
              <w:jc w:val="center"/>
            </w:pPr>
            <w:r>
              <w:rPr>
                <w:noProof/>
              </w:rPr>
              <w:drawing>
                <wp:inline distT="0" distB="0" distL="0" distR="0" wp14:anchorId="0010D3A6" wp14:editId="20943C0E">
                  <wp:extent cx="5972175" cy="7267575"/>
                  <wp:effectExtent l="0" t="0" r="0" b="0"/>
                  <wp:docPr id="19" name="14-campagnes.png" descr="Filtres par statut, par internat et par niveau de la hiérarchie ; les campagnes archivées s’affichent à la demande." title="Liste des campag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72175" cy="7267575"/>
                          </a:xfrm>
                          <a:prstGeom prst="rect">
                            <a:avLst/>
                          </a:prstGeom>
                        </pic:spPr>
                      </pic:pic>
                    </a:graphicData>
                  </a:graphic>
                </wp:inline>
              </w:drawing>
            </w:r>
          </w:p>
        </w:tc>
      </w:tr>
    </w:tbl>
    <w:p w14:paraId="737F8021" w14:textId="2E2F9D17" w:rsidR="00DE3B2D" w:rsidRDefault="00397BD5">
      <w:pPr>
        <w:pStyle w:val="Lgende"/>
        <w:keepNext/>
        <w:keepLines/>
        <w:jc w:val="center"/>
      </w:pPr>
      <w:bookmarkStart w:id="33" w:name="_Toc243665414"/>
      <w:r>
        <w:t xml:space="preserve">Figure </w:t>
      </w:r>
      <w:r>
        <w:fldChar w:fldCharType="begin"/>
      </w:r>
      <w:r>
        <w:instrText>SEQ Figure</w:instrText>
      </w:r>
      <w:r>
        <w:fldChar w:fldCharType="separate"/>
      </w:r>
      <w:r>
        <w:rPr>
          <w:noProof/>
        </w:rPr>
        <w:t>16</w:t>
      </w:r>
      <w:r>
        <w:fldChar w:fldCharType="end"/>
      </w:r>
      <w:r>
        <w:t xml:space="preserve"> — Liste des campagnes</w:t>
      </w:r>
      <w:bookmarkEnd w:id="33"/>
    </w:p>
    <w:p w14:paraId="7D63606E" w14:textId="77777777" w:rsidR="00DE3B2D" w:rsidRDefault="00397BD5">
      <w:pPr>
        <w:spacing w:after="220"/>
        <w:jc w:val="center"/>
      </w:pPr>
      <w:r>
        <w:rPr>
          <w:i/>
          <w:iCs/>
          <w:color w:val="64748B"/>
          <w:sz w:val="19"/>
          <w:szCs w:val="19"/>
        </w:rPr>
        <w:t>Filtres par statut, par internat et par niveau de la hiérarchie ; les campagnes archivées s’affichent à la demande.</w:t>
      </w:r>
    </w:p>
    <w:p w14:paraId="68776933"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03CBC4B3" w14:textId="77777777">
        <w:trPr>
          <w:cantSplit/>
          <w:jc w:val="center"/>
        </w:trPr>
        <w:tc>
          <w:tcPr>
            <w:tcW w:w="9465" w:type="dxa"/>
            <w:tcMar>
              <w:top w:w="0" w:type="dxa"/>
              <w:left w:w="30" w:type="dxa"/>
              <w:bottom w:w="0" w:type="dxa"/>
              <w:right w:w="30" w:type="dxa"/>
            </w:tcMar>
          </w:tcPr>
          <w:p w14:paraId="480BB280" w14:textId="77777777" w:rsidR="00DE3B2D" w:rsidRDefault="00397BD5">
            <w:pPr>
              <w:keepNext/>
              <w:keepLines/>
              <w:jc w:val="center"/>
            </w:pPr>
            <w:r>
              <w:rPr>
                <w:noProof/>
              </w:rPr>
              <w:drawing>
                <wp:inline distT="0" distB="0" distL="0" distR="0" wp14:anchorId="71D0BA21" wp14:editId="6F8171AE">
                  <wp:extent cx="5972175" cy="4229100"/>
                  <wp:effectExtent l="0" t="0" r="0" b="0"/>
                  <wp:docPr id="20" name="15-campagne-nouvelle.png" descr="Année, frais mensuels, période de dépôt et places offertes par internat." title="Création d’une campa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72175" cy="4229100"/>
                          </a:xfrm>
                          <a:prstGeom prst="rect">
                            <a:avLst/>
                          </a:prstGeom>
                        </pic:spPr>
                      </pic:pic>
                    </a:graphicData>
                  </a:graphic>
                </wp:inline>
              </w:drawing>
            </w:r>
          </w:p>
        </w:tc>
      </w:tr>
    </w:tbl>
    <w:p w14:paraId="3B45C598" w14:textId="21DDA9B6" w:rsidR="00DE3B2D" w:rsidRDefault="00397BD5">
      <w:pPr>
        <w:pStyle w:val="Lgende"/>
        <w:keepNext/>
        <w:keepLines/>
        <w:jc w:val="center"/>
      </w:pPr>
      <w:bookmarkStart w:id="34" w:name="_Toc243665415"/>
      <w:r>
        <w:t xml:space="preserve">Figure </w:t>
      </w:r>
      <w:r>
        <w:fldChar w:fldCharType="begin"/>
      </w:r>
      <w:r>
        <w:instrText>SEQ Figure</w:instrText>
      </w:r>
      <w:r>
        <w:fldChar w:fldCharType="separate"/>
      </w:r>
      <w:r>
        <w:rPr>
          <w:noProof/>
        </w:rPr>
        <w:t>17</w:t>
      </w:r>
      <w:r>
        <w:fldChar w:fldCharType="end"/>
      </w:r>
      <w:r>
        <w:t xml:space="preserve"> — Création d’une campagne</w:t>
      </w:r>
      <w:bookmarkEnd w:id="34"/>
    </w:p>
    <w:p w14:paraId="7EBA2564" w14:textId="77777777" w:rsidR="00DE3B2D" w:rsidRDefault="00397BD5">
      <w:pPr>
        <w:spacing w:after="220"/>
        <w:jc w:val="center"/>
      </w:pPr>
      <w:r>
        <w:rPr>
          <w:i/>
          <w:iCs/>
          <w:color w:val="64748B"/>
          <w:sz w:val="19"/>
          <w:szCs w:val="19"/>
        </w:rPr>
        <w:t>Année, frais mensuels, période de dépôt et places offertes par internat.</w:t>
      </w:r>
    </w:p>
    <w:p w14:paraId="463970FA" w14:textId="77777777" w:rsidR="00DE3B2D" w:rsidRDefault="00397BD5">
      <w:pPr>
        <w:spacing w:after="120" w:line="288" w:lineRule="auto"/>
        <w:jc w:val="both"/>
      </w:pPr>
      <w:r>
        <w:t>La fiche de la campagne réunit ses paramètres, les pièces exigées des candidats et la grille de critères. Le chef de pôle définit la liste des pièces. Les critères, eux, sont repris de la grille nationale de référence au moment de la création ; leur ajustement éventuel, tant que la campagne est en préparation, relève de l’administrateur. Le chef de pôle fait ensuite vivre la campagne : il l’ouvre — au besoin avant la date prévue —, la clôture à la fin des dépôts, puis l’archive.</w:t>
      </w:r>
    </w:p>
    <w:p w14:paraId="24B00635"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3FF3727A" w14:textId="77777777">
        <w:trPr>
          <w:cantSplit/>
          <w:jc w:val="center"/>
        </w:trPr>
        <w:tc>
          <w:tcPr>
            <w:tcW w:w="9465" w:type="dxa"/>
            <w:tcMar>
              <w:top w:w="0" w:type="dxa"/>
              <w:left w:w="30" w:type="dxa"/>
              <w:bottom w:w="0" w:type="dxa"/>
              <w:right w:w="30" w:type="dxa"/>
            </w:tcMar>
          </w:tcPr>
          <w:p w14:paraId="0FEADB80" w14:textId="77777777" w:rsidR="00DE3B2D" w:rsidRDefault="00397BD5">
            <w:pPr>
              <w:keepNext/>
              <w:keepLines/>
              <w:jc w:val="center"/>
            </w:pPr>
            <w:r>
              <w:rPr>
                <w:noProof/>
              </w:rPr>
              <w:drawing>
                <wp:inline distT="0" distB="0" distL="0" distR="0" wp14:anchorId="53F31D6A" wp14:editId="30BC596E">
                  <wp:extent cx="5972175" cy="7267575"/>
                  <wp:effectExtent l="0" t="0" r="0" b="0"/>
                  <wp:docPr id="21" name="16-campagne-fiche.png" descr="Paramètres, dossiers par statut, et onglets « Pièces exigées » et « Grille de critères »." title="Fiche d’une campa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72175" cy="7267575"/>
                          </a:xfrm>
                          <a:prstGeom prst="rect">
                            <a:avLst/>
                          </a:prstGeom>
                        </pic:spPr>
                      </pic:pic>
                    </a:graphicData>
                  </a:graphic>
                </wp:inline>
              </w:drawing>
            </w:r>
          </w:p>
        </w:tc>
      </w:tr>
    </w:tbl>
    <w:p w14:paraId="797B75E7" w14:textId="1D4578DF" w:rsidR="00DE3B2D" w:rsidRDefault="00397BD5">
      <w:pPr>
        <w:pStyle w:val="Lgende"/>
        <w:keepNext/>
        <w:keepLines/>
        <w:jc w:val="center"/>
      </w:pPr>
      <w:bookmarkStart w:id="35" w:name="_Toc243665416"/>
      <w:r>
        <w:t xml:space="preserve">Figure </w:t>
      </w:r>
      <w:r>
        <w:fldChar w:fldCharType="begin"/>
      </w:r>
      <w:r>
        <w:instrText>SEQ Figure</w:instrText>
      </w:r>
      <w:r>
        <w:fldChar w:fldCharType="separate"/>
      </w:r>
      <w:r>
        <w:rPr>
          <w:noProof/>
        </w:rPr>
        <w:t>18</w:t>
      </w:r>
      <w:r>
        <w:fldChar w:fldCharType="end"/>
      </w:r>
      <w:r>
        <w:t xml:space="preserve"> — Fiche d’une campagne</w:t>
      </w:r>
      <w:bookmarkEnd w:id="35"/>
    </w:p>
    <w:p w14:paraId="106718FB" w14:textId="77777777" w:rsidR="00DE3B2D" w:rsidRDefault="00397BD5">
      <w:pPr>
        <w:spacing w:after="220"/>
        <w:jc w:val="center"/>
      </w:pPr>
      <w:r>
        <w:rPr>
          <w:i/>
          <w:iCs/>
          <w:color w:val="64748B"/>
          <w:sz w:val="19"/>
          <w:szCs w:val="19"/>
        </w:rPr>
        <w:t>Paramètres, dossiers par statut, et onglets « Pièces exigées » et « Grille de critères ».</w:t>
      </w:r>
    </w:p>
    <w:p w14:paraId="5E36049D" w14:textId="77777777" w:rsidR="00DE3B2D" w:rsidRDefault="00397BD5">
      <w:pPr>
        <w:pStyle w:val="Titre3"/>
        <w:numPr>
          <w:ilvl w:val="1"/>
          <w:numId w:val="2"/>
        </w:numPr>
      </w:pPr>
      <w:bookmarkStart w:id="36" w:name="_Toc243665359"/>
      <w:r>
        <w:t>Contrôler les candidatures</w:t>
      </w:r>
      <w:bookmarkEnd w:id="36"/>
    </w:p>
    <w:p w14:paraId="595BD40C" w14:textId="77777777" w:rsidR="00DE3B2D" w:rsidRDefault="00397BD5">
      <w:pPr>
        <w:spacing w:after="120" w:line="288" w:lineRule="auto"/>
        <w:jc w:val="both"/>
      </w:pPr>
      <w:r>
        <w:t>Le chef de pôle ne réinstruit pas les dossiers : c’est le travail du gestionnaire. Il les consulte, en revanche, et peut revenir sur une validation qui lui paraît contestable. Depuis la fiche d’un dossier validé, « Annuler la validation » renvoie le dossier au gestionnaire pour un nouvel examen, avec un motif obligatoire ; l’accès du stagiaire est suspendu jusqu’à la nouvelle décision. C’est possible même après la clôture de la campagne.</w:t>
      </w:r>
    </w:p>
    <w:p w14:paraId="32E2C878"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239FF1BF" w14:textId="77777777">
        <w:trPr>
          <w:cantSplit/>
          <w:jc w:val="center"/>
        </w:trPr>
        <w:tc>
          <w:tcPr>
            <w:tcW w:w="9465" w:type="dxa"/>
            <w:tcMar>
              <w:top w:w="0" w:type="dxa"/>
              <w:left w:w="30" w:type="dxa"/>
              <w:bottom w:w="0" w:type="dxa"/>
              <w:right w:w="30" w:type="dxa"/>
            </w:tcMar>
          </w:tcPr>
          <w:p w14:paraId="413183F4" w14:textId="77777777" w:rsidR="00DE3B2D" w:rsidRDefault="00397BD5">
            <w:pPr>
              <w:keepNext/>
              <w:keepLines/>
              <w:jc w:val="center"/>
            </w:pPr>
            <w:r>
              <w:rPr>
                <w:noProof/>
              </w:rPr>
              <w:drawing>
                <wp:inline distT="0" distB="0" distL="0" distR="0" wp14:anchorId="44BF9658" wp14:editId="04F78F74">
                  <wp:extent cx="5972175" cy="8020050"/>
                  <wp:effectExtent l="0" t="0" r="0" b="0"/>
                  <wp:docPr id="22" name="76-chef-dossiers.png" descr="Tous les dossiers de son établissement, avec leur statut." title="Dossiers de candidature vus par le chef de pô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72175" cy="8020050"/>
                          </a:xfrm>
                          <a:prstGeom prst="rect">
                            <a:avLst/>
                          </a:prstGeom>
                        </pic:spPr>
                      </pic:pic>
                    </a:graphicData>
                  </a:graphic>
                </wp:inline>
              </w:drawing>
            </w:r>
          </w:p>
        </w:tc>
      </w:tr>
    </w:tbl>
    <w:p w14:paraId="4A09F883" w14:textId="3E0E201F" w:rsidR="00DE3B2D" w:rsidRDefault="00397BD5">
      <w:pPr>
        <w:pStyle w:val="Lgende"/>
        <w:keepNext/>
        <w:keepLines/>
        <w:jc w:val="center"/>
      </w:pPr>
      <w:bookmarkStart w:id="37" w:name="_Toc243665417"/>
      <w:r>
        <w:t xml:space="preserve">Figure </w:t>
      </w:r>
      <w:r>
        <w:fldChar w:fldCharType="begin"/>
      </w:r>
      <w:r>
        <w:instrText>SEQ Figure</w:instrText>
      </w:r>
      <w:r>
        <w:fldChar w:fldCharType="separate"/>
      </w:r>
      <w:r>
        <w:rPr>
          <w:noProof/>
        </w:rPr>
        <w:t>19</w:t>
      </w:r>
      <w:r>
        <w:fldChar w:fldCharType="end"/>
      </w:r>
      <w:r>
        <w:t xml:space="preserve"> — Dossiers de candidature vus par le chef de pôle</w:t>
      </w:r>
      <w:bookmarkEnd w:id="37"/>
    </w:p>
    <w:p w14:paraId="7B8FA868" w14:textId="77777777" w:rsidR="00DE3B2D" w:rsidRDefault="00397BD5">
      <w:pPr>
        <w:spacing w:after="220"/>
        <w:jc w:val="center"/>
      </w:pPr>
      <w:r>
        <w:rPr>
          <w:i/>
          <w:iCs/>
          <w:color w:val="64748B"/>
          <w:sz w:val="19"/>
          <w:szCs w:val="19"/>
        </w:rPr>
        <w:t>Tous les dossiers de son établissement, avec leur statut.</w:t>
      </w:r>
    </w:p>
    <w:p w14:paraId="513C906C"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32508544" w14:textId="77777777">
        <w:trPr>
          <w:cantSplit/>
          <w:jc w:val="center"/>
        </w:trPr>
        <w:tc>
          <w:tcPr>
            <w:tcW w:w="9465" w:type="dxa"/>
            <w:tcMar>
              <w:top w:w="0" w:type="dxa"/>
              <w:left w:w="30" w:type="dxa"/>
              <w:bottom w:w="0" w:type="dxa"/>
              <w:right w:w="30" w:type="dxa"/>
            </w:tcMar>
          </w:tcPr>
          <w:p w14:paraId="1B7D55C7" w14:textId="77777777" w:rsidR="00DE3B2D" w:rsidRDefault="00397BD5">
            <w:pPr>
              <w:keepNext/>
              <w:keepLines/>
              <w:jc w:val="center"/>
            </w:pPr>
            <w:r>
              <w:rPr>
                <w:noProof/>
              </w:rPr>
              <w:drawing>
                <wp:inline distT="0" distB="0" distL="0" distR="0" wp14:anchorId="284714AE" wp14:editId="49F13240">
                  <wp:extent cx="5972175" cy="5257800"/>
                  <wp:effectExtent l="0" t="0" r="0" b="0"/>
                  <wp:docPr id="23" name="77-chef-dossier-valide.png" descr="Le chef de pôle retrouve l’identité, la situation déclarée et les pièces du candidat." title="Un dossier valid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72175" cy="5257800"/>
                          </a:xfrm>
                          <a:prstGeom prst="rect">
                            <a:avLst/>
                          </a:prstGeom>
                        </pic:spPr>
                      </pic:pic>
                    </a:graphicData>
                  </a:graphic>
                </wp:inline>
              </w:drawing>
            </w:r>
          </w:p>
        </w:tc>
      </w:tr>
    </w:tbl>
    <w:p w14:paraId="5615509A" w14:textId="39A5061D" w:rsidR="00DE3B2D" w:rsidRDefault="00397BD5">
      <w:pPr>
        <w:pStyle w:val="Lgende"/>
        <w:keepNext/>
        <w:keepLines/>
        <w:jc w:val="center"/>
      </w:pPr>
      <w:bookmarkStart w:id="38" w:name="_Toc243665418"/>
      <w:r>
        <w:t xml:space="preserve">Figure </w:t>
      </w:r>
      <w:r>
        <w:fldChar w:fldCharType="begin"/>
      </w:r>
      <w:r>
        <w:instrText>SEQ Figure</w:instrText>
      </w:r>
      <w:r>
        <w:fldChar w:fldCharType="separate"/>
      </w:r>
      <w:r>
        <w:rPr>
          <w:noProof/>
        </w:rPr>
        <w:t>20</w:t>
      </w:r>
      <w:r>
        <w:fldChar w:fldCharType="end"/>
      </w:r>
      <w:r>
        <w:t xml:space="preserve"> — Un dossier validé</w:t>
      </w:r>
      <w:bookmarkEnd w:id="38"/>
    </w:p>
    <w:p w14:paraId="0AC2080E" w14:textId="77777777" w:rsidR="00DE3B2D" w:rsidRDefault="00397BD5">
      <w:pPr>
        <w:spacing w:after="220"/>
        <w:jc w:val="center"/>
      </w:pPr>
      <w:r>
        <w:rPr>
          <w:i/>
          <w:iCs/>
          <w:color w:val="64748B"/>
          <w:sz w:val="19"/>
          <w:szCs w:val="19"/>
        </w:rPr>
        <w:t>Le chef de pôle retrouve l’identité, la situation déclarée et les pièces du candidat.</w:t>
      </w:r>
    </w:p>
    <w:p w14:paraId="50BBA7F9" w14:textId="77777777" w:rsidR="00DE3B2D" w:rsidRDefault="00DE3B2D">
      <w:pPr>
        <w:keepNext/>
        <w:spacing w:before="100"/>
      </w:pPr>
    </w:p>
    <w:tbl>
      <w:tblPr>
        <w:tblW w:w="7410"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7410"/>
      </w:tblGrid>
      <w:tr w:rsidR="00DE3B2D" w14:paraId="76BE244D" w14:textId="77777777">
        <w:trPr>
          <w:cantSplit/>
          <w:jc w:val="center"/>
        </w:trPr>
        <w:tc>
          <w:tcPr>
            <w:tcW w:w="7410" w:type="dxa"/>
            <w:tcMar>
              <w:top w:w="0" w:type="dxa"/>
              <w:left w:w="30" w:type="dxa"/>
              <w:bottom w:w="0" w:type="dxa"/>
              <w:right w:w="30" w:type="dxa"/>
            </w:tcMar>
          </w:tcPr>
          <w:p w14:paraId="4A27DFB6" w14:textId="77777777" w:rsidR="00DE3B2D" w:rsidRDefault="00397BD5">
            <w:pPr>
              <w:keepNext/>
              <w:keepLines/>
              <w:jc w:val="center"/>
            </w:pPr>
            <w:r>
              <w:rPr>
                <w:noProof/>
              </w:rPr>
              <w:drawing>
                <wp:inline distT="0" distB="0" distL="0" distR="0" wp14:anchorId="45218F53" wp14:editId="33844755">
                  <wp:extent cx="4667250" cy="2695575"/>
                  <wp:effectExtent l="0" t="0" r="0" b="0"/>
                  <wp:docPr id="24" name="78-chef-annuler-validation.png" descr="Le dossier repart chez le gestionnaire ; le motif est conservé dans son historique." title="Annulation d’une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667250" cy="2695575"/>
                          </a:xfrm>
                          <a:prstGeom prst="rect">
                            <a:avLst/>
                          </a:prstGeom>
                        </pic:spPr>
                      </pic:pic>
                    </a:graphicData>
                  </a:graphic>
                </wp:inline>
              </w:drawing>
            </w:r>
          </w:p>
        </w:tc>
      </w:tr>
    </w:tbl>
    <w:p w14:paraId="7783A058" w14:textId="143C9D07" w:rsidR="00DE3B2D" w:rsidRDefault="00397BD5">
      <w:pPr>
        <w:pStyle w:val="Lgende"/>
        <w:keepNext/>
        <w:keepLines/>
        <w:jc w:val="center"/>
      </w:pPr>
      <w:bookmarkStart w:id="39" w:name="_Toc243665419"/>
      <w:r>
        <w:t xml:space="preserve">Figure </w:t>
      </w:r>
      <w:r>
        <w:fldChar w:fldCharType="begin"/>
      </w:r>
      <w:r>
        <w:instrText>SEQ Figure</w:instrText>
      </w:r>
      <w:r>
        <w:fldChar w:fldCharType="separate"/>
      </w:r>
      <w:r>
        <w:rPr>
          <w:noProof/>
        </w:rPr>
        <w:t>21</w:t>
      </w:r>
      <w:r>
        <w:fldChar w:fldCharType="end"/>
      </w:r>
      <w:r>
        <w:t xml:space="preserve"> — Annulation d’une validation</w:t>
      </w:r>
      <w:bookmarkEnd w:id="39"/>
    </w:p>
    <w:p w14:paraId="0FAB5246" w14:textId="77777777" w:rsidR="00DE3B2D" w:rsidRDefault="00397BD5">
      <w:pPr>
        <w:spacing w:after="220"/>
        <w:jc w:val="center"/>
      </w:pPr>
      <w:r>
        <w:rPr>
          <w:i/>
          <w:iCs/>
          <w:color w:val="64748B"/>
          <w:sz w:val="19"/>
          <w:szCs w:val="19"/>
        </w:rPr>
        <w:t>Le dossier repart chez le gestionnaire ; le motif est conservé dans son historique.</w:t>
      </w:r>
    </w:p>
    <w:p w14:paraId="3A7FF61C" w14:textId="77777777" w:rsidR="00DE3B2D" w:rsidRDefault="00397BD5">
      <w:pPr>
        <w:pStyle w:val="Titre3"/>
        <w:numPr>
          <w:ilvl w:val="1"/>
          <w:numId w:val="2"/>
        </w:numPr>
      </w:pPr>
      <w:bookmarkStart w:id="40" w:name="_Toc243665360"/>
      <w:r>
        <w:lastRenderedPageBreak/>
        <w:t>Préparer la délibération</w:t>
      </w:r>
      <w:bookmarkEnd w:id="40"/>
    </w:p>
    <w:p w14:paraId="5A11703B" w14:textId="77777777" w:rsidR="00DE3B2D" w:rsidRDefault="00397BD5">
      <w:pPr>
        <w:spacing w:after="120" w:line="288" w:lineRule="auto"/>
        <w:jc w:val="both"/>
      </w:pPr>
      <w:r>
        <w:t>Dès qu’un dossier est validé, l’application calcule son score et met le classement à jour. Le chef de pôle y retrouve, pour chaque candidat, son rang, son score et la liste dans laquelle il se trouve : principale, dans la limite des places, ou d’attente. Le détail du score montre critère par critère ce que le candidat a déclaré, la pièce qui l’atteste et la note obtenue.</w:t>
      </w:r>
    </w:p>
    <w:p w14:paraId="6A0B5C07"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498DA67D" w14:textId="77777777">
        <w:trPr>
          <w:cantSplit/>
          <w:jc w:val="center"/>
        </w:trPr>
        <w:tc>
          <w:tcPr>
            <w:tcW w:w="9465" w:type="dxa"/>
            <w:tcMar>
              <w:top w:w="0" w:type="dxa"/>
              <w:left w:w="30" w:type="dxa"/>
              <w:bottom w:w="0" w:type="dxa"/>
              <w:right w:w="30" w:type="dxa"/>
            </w:tcMar>
          </w:tcPr>
          <w:p w14:paraId="50D65527" w14:textId="77777777" w:rsidR="00DE3B2D" w:rsidRDefault="00397BD5">
            <w:pPr>
              <w:keepLines/>
              <w:jc w:val="center"/>
            </w:pPr>
            <w:r>
              <w:rPr>
                <w:noProof/>
              </w:rPr>
              <w:drawing>
                <wp:inline distT="0" distB="0" distL="0" distR="0" wp14:anchorId="74B15C18" wp14:editId="53270B37">
                  <wp:extent cx="5972175" cy="7829550"/>
                  <wp:effectExtent l="0" t="0" r="0" b="0"/>
                  <wp:docPr id="25" name="33-classement.png" descr="Rang, score et liste de chaque candidat ; impression de la liste pour la délibération." title="Classement d’une campa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72175" cy="7829550"/>
                          </a:xfrm>
                          <a:prstGeom prst="rect">
                            <a:avLst/>
                          </a:prstGeom>
                        </pic:spPr>
                      </pic:pic>
                    </a:graphicData>
                  </a:graphic>
                </wp:inline>
              </w:drawing>
            </w:r>
          </w:p>
        </w:tc>
      </w:tr>
    </w:tbl>
    <w:p w14:paraId="5A38E3C6"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7CF21F5B" w14:textId="77777777">
        <w:trPr>
          <w:cantSplit/>
          <w:jc w:val="center"/>
        </w:trPr>
        <w:tc>
          <w:tcPr>
            <w:tcW w:w="9465" w:type="dxa"/>
            <w:tcMar>
              <w:top w:w="0" w:type="dxa"/>
              <w:left w:w="30" w:type="dxa"/>
              <w:bottom w:w="0" w:type="dxa"/>
              <w:right w:w="30" w:type="dxa"/>
            </w:tcMar>
          </w:tcPr>
          <w:p w14:paraId="5386FF04" w14:textId="77777777" w:rsidR="00DE3B2D" w:rsidRDefault="00397BD5">
            <w:pPr>
              <w:keepNext/>
              <w:keepLines/>
              <w:jc w:val="center"/>
            </w:pPr>
            <w:r>
              <w:rPr>
                <w:noProof/>
              </w:rPr>
              <w:drawing>
                <wp:inline distT="0" distB="0" distL="0" distR="0" wp14:anchorId="1BE6189F" wp14:editId="654B44DB">
                  <wp:extent cx="5972175" cy="2047875"/>
                  <wp:effectExtent l="0" t="0" r="0" b="0"/>
                  <wp:docPr id="26" name="33-classement-2.png" descr="Rang, score et liste de chaque candidat ; impression de la liste pour la délibération." title="Classement d’une campa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72175" cy="2047875"/>
                          </a:xfrm>
                          <a:prstGeom prst="rect">
                            <a:avLst/>
                          </a:prstGeom>
                        </pic:spPr>
                      </pic:pic>
                    </a:graphicData>
                  </a:graphic>
                </wp:inline>
              </w:drawing>
            </w:r>
          </w:p>
        </w:tc>
      </w:tr>
    </w:tbl>
    <w:p w14:paraId="6FA9DD44" w14:textId="19F5F7AC" w:rsidR="00DE3B2D" w:rsidRDefault="00397BD5">
      <w:pPr>
        <w:pStyle w:val="Lgende"/>
        <w:keepNext/>
        <w:keepLines/>
        <w:jc w:val="center"/>
      </w:pPr>
      <w:bookmarkStart w:id="41" w:name="_Toc243665420"/>
      <w:r>
        <w:t xml:space="preserve">Figure </w:t>
      </w:r>
      <w:r>
        <w:fldChar w:fldCharType="begin"/>
      </w:r>
      <w:r>
        <w:instrText>SEQ Figure</w:instrText>
      </w:r>
      <w:r>
        <w:fldChar w:fldCharType="separate"/>
      </w:r>
      <w:r>
        <w:rPr>
          <w:noProof/>
        </w:rPr>
        <w:t>22</w:t>
      </w:r>
      <w:r>
        <w:fldChar w:fldCharType="end"/>
      </w:r>
      <w:r>
        <w:t xml:space="preserve"> — Classement d’une campagne</w:t>
      </w:r>
      <w:bookmarkEnd w:id="41"/>
    </w:p>
    <w:p w14:paraId="629A799B" w14:textId="77777777" w:rsidR="00DE3B2D" w:rsidRDefault="00397BD5">
      <w:pPr>
        <w:spacing w:after="220"/>
        <w:jc w:val="center"/>
      </w:pPr>
      <w:r>
        <w:rPr>
          <w:i/>
          <w:iCs/>
          <w:color w:val="64748B"/>
          <w:sz w:val="19"/>
          <w:szCs w:val="19"/>
        </w:rPr>
        <w:t>Rang, score et liste de chaque candidat ; impression de la liste pour la délibération.</w:t>
      </w:r>
    </w:p>
    <w:p w14:paraId="5B380B8B" w14:textId="77777777" w:rsidR="00DE3B2D" w:rsidRDefault="00397BD5">
      <w:pPr>
        <w:spacing w:after="120" w:line="288" w:lineRule="auto"/>
        <w:jc w:val="both"/>
      </w:pPr>
      <w:r>
        <w:t>Si une note est erronée, le chef de pôle la rectifie directement dans le détail du score. Le rang est recalculé aussitôt, sans remettre en cause l’admission, la délibération ou le lit déjà attribué. La note d’origine peut être rétablie.</w:t>
      </w:r>
    </w:p>
    <w:p w14:paraId="101FC457"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21471FD5" w14:textId="77777777">
        <w:trPr>
          <w:cantSplit/>
          <w:jc w:val="center"/>
        </w:trPr>
        <w:tc>
          <w:tcPr>
            <w:tcW w:w="9465" w:type="dxa"/>
            <w:tcMar>
              <w:top w:w="0" w:type="dxa"/>
              <w:left w:w="30" w:type="dxa"/>
              <w:bottom w:w="0" w:type="dxa"/>
              <w:right w:w="30" w:type="dxa"/>
            </w:tcMar>
          </w:tcPr>
          <w:p w14:paraId="2DBC0636" w14:textId="77777777" w:rsidR="00DE3B2D" w:rsidRDefault="00397BD5">
            <w:pPr>
              <w:keepNext/>
              <w:keepLines/>
              <w:jc w:val="center"/>
            </w:pPr>
            <w:r>
              <w:rPr>
                <w:noProof/>
              </w:rPr>
              <w:drawing>
                <wp:inline distT="0" distB="0" distL="0" distR="0" wp14:anchorId="139D6F23" wp14:editId="19BD4292">
                  <wp:extent cx="5972175" cy="7486650"/>
                  <wp:effectExtent l="0" t="0" r="0" b="0"/>
                  <wp:docPr id="27" name="34-detail-score-chef.png" descr="Chaque critère peut être rectifié puis enregistré ; le total et le rang suivent." title="Détail du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72175" cy="7486650"/>
                          </a:xfrm>
                          <a:prstGeom prst="rect">
                            <a:avLst/>
                          </a:prstGeom>
                        </pic:spPr>
                      </pic:pic>
                    </a:graphicData>
                  </a:graphic>
                </wp:inline>
              </w:drawing>
            </w:r>
          </w:p>
        </w:tc>
      </w:tr>
    </w:tbl>
    <w:p w14:paraId="409CFC88" w14:textId="153170E0" w:rsidR="00DE3B2D" w:rsidRDefault="00397BD5">
      <w:pPr>
        <w:pStyle w:val="Lgende"/>
        <w:keepNext/>
        <w:keepLines/>
        <w:jc w:val="center"/>
      </w:pPr>
      <w:bookmarkStart w:id="42" w:name="_Toc243665421"/>
      <w:r>
        <w:t xml:space="preserve">Figure </w:t>
      </w:r>
      <w:r>
        <w:fldChar w:fldCharType="begin"/>
      </w:r>
      <w:r>
        <w:instrText>SEQ Figure</w:instrText>
      </w:r>
      <w:r>
        <w:fldChar w:fldCharType="separate"/>
      </w:r>
      <w:r>
        <w:rPr>
          <w:noProof/>
        </w:rPr>
        <w:t>23</w:t>
      </w:r>
      <w:r>
        <w:fldChar w:fldCharType="end"/>
      </w:r>
      <w:r>
        <w:t xml:space="preserve"> — Détail du score</w:t>
      </w:r>
      <w:bookmarkEnd w:id="42"/>
    </w:p>
    <w:p w14:paraId="6190B230" w14:textId="77777777" w:rsidR="00DE3B2D" w:rsidRDefault="00397BD5">
      <w:pPr>
        <w:spacing w:after="220"/>
        <w:jc w:val="center"/>
      </w:pPr>
      <w:r>
        <w:rPr>
          <w:i/>
          <w:iCs/>
          <w:color w:val="64748B"/>
          <w:sz w:val="19"/>
          <w:szCs w:val="19"/>
        </w:rPr>
        <w:t>Chaque critère peut être rectifié puis enregistré ; le total et le rang suivent.</w:t>
      </w:r>
    </w:p>
    <w:p w14:paraId="0710D1E7" w14:textId="77777777" w:rsidR="00DE3B2D" w:rsidRDefault="00397BD5">
      <w:pPr>
        <w:spacing w:after="120" w:line="288" w:lineRule="auto"/>
        <w:jc w:val="both"/>
      </w:pPr>
      <w:r>
        <w:t>Il ne reste qu’à imprimer la liste des candidats, document de travail de la délibération. La décision, elle, ne lui appartient pas : elle relève du directeur (chapitre 7).</w:t>
      </w:r>
    </w:p>
    <w:p w14:paraId="2B514510" w14:textId="77777777" w:rsidR="00DE3B2D" w:rsidRDefault="00397BD5">
      <w:pPr>
        <w:pStyle w:val="Titre3"/>
        <w:numPr>
          <w:ilvl w:val="1"/>
          <w:numId w:val="2"/>
        </w:numPr>
      </w:pPr>
      <w:bookmarkStart w:id="43" w:name="_Toc243665361"/>
      <w:r>
        <w:lastRenderedPageBreak/>
        <w:t>Valider les menus de la restauration</w:t>
      </w:r>
      <w:bookmarkEnd w:id="43"/>
    </w:p>
    <w:p w14:paraId="67D34EDA" w14:textId="77777777" w:rsidR="00DE3B2D" w:rsidRDefault="00397BD5">
      <w:pPr>
        <w:spacing w:after="120" w:line="288" w:lineRule="auto"/>
        <w:jc w:val="both"/>
      </w:pPr>
      <w:r>
        <w:t>Le responsable restauration ne publie pas ses menus seul : il les transmet au chef de pôle. Celui-ci les parcourt jour par jour et, selon le cas, valide un menu, valide toute la semaine, ou demande une correction. Le renvoi peut viser un seul repas, une journée entière — en précisant l’internat si plusieurs sont concernés — ou la semaine ; un commentaire est obligatoire, et les autres menus gardent leur statut. Seuls les menus validés deviennent visibles et réservables par les stagiaires.</w:t>
      </w:r>
    </w:p>
    <w:p w14:paraId="3084EB72"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72CDC1FE" w14:textId="77777777">
        <w:trPr>
          <w:cantSplit/>
          <w:jc w:val="center"/>
        </w:trPr>
        <w:tc>
          <w:tcPr>
            <w:tcW w:w="9465" w:type="dxa"/>
            <w:tcMar>
              <w:top w:w="0" w:type="dxa"/>
              <w:left w:w="30" w:type="dxa"/>
              <w:bottom w:w="0" w:type="dxa"/>
              <w:right w:w="30" w:type="dxa"/>
            </w:tcMar>
          </w:tcPr>
          <w:p w14:paraId="76493D9E" w14:textId="77777777" w:rsidR="00DE3B2D" w:rsidRDefault="00397BD5">
            <w:pPr>
              <w:keepLines/>
              <w:jc w:val="center"/>
            </w:pPr>
            <w:r>
              <w:rPr>
                <w:noProof/>
              </w:rPr>
              <w:drawing>
                <wp:inline distT="0" distB="0" distL="0" distR="0" wp14:anchorId="0CAF9F01" wp14:editId="4873932C">
                  <wp:extent cx="5972175" cy="7639050"/>
                  <wp:effectExtent l="0" t="0" r="0" b="0"/>
                  <wp:docPr id="28" name="54-menus-chef.png" descr="Pour chaque repas : valider ce menu ou le renvoyer ; en tête, valider ou renvoyer la semaine." title="Menus transmis au chef de pô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972175" cy="7639050"/>
                          </a:xfrm>
                          <a:prstGeom prst="rect">
                            <a:avLst/>
                          </a:prstGeom>
                        </pic:spPr>
                      </pic:pic>
                    </a:graphicData>
                  </a:graphic>
                </wp:inline>
              </w:drawing>
            </w:r>
          </w:p>
        </w:tc>
      </w:tr>
    </w:tbl>
    <w:p w14:paraId="5A98272E"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71D174B7" w14:textId="77777777">
        <w:trPr>
          <w:cantSplit/>
          <w:jc w:val="center"/>
        </w:trPr>
        <w:tc>
          <w:tcPr>
            <w:tcW w:w="9465" w:type="dxa"/>
            <w:tcMar>
              <w:top w:w="0" w:type="dxa"/>
              <w:left w:w="30" w:type="dxa"/>
              <w:bottom w:w="0" w:type="dxa"/>
              <w:right w:w="30" w:type="dxa"/>
            </w:tcMar>
          </w:tcPr>
          <w:p w14:paraId="1A23FDEF" w14:textId="77777777" w:rsidR="00DE3B2D" w:rsidRDefault="00397BD5">
            <w:pPr>
              <w:keepNext/>
              <w:keepLines/>
              <w:jc w:val="center"/>
            </w:pPr>
            <w:r>
              <w:rPr>
                <w:noProof/>
              </w:rPr>
              <w:drawing>
                <wp:inline distT="0" distB="0" distL="0" distR="0" wp14:anchorId="14E1E677" wp14:editId="395310CA">
                  <wp:extent cx="5972175" cy="7762875"/>
                  <wp:effectExtent l="0" t="0" r="0" b="0"/>
                  <wp:docPr id="29" name="54-menus-chef-2.png" descr="Pour chaque repas : valider ce menu ou le renvoyer ; en tête, valider ou renvoyer la semaine." title="Menus transmis au chef de pô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72175" cy="7762875"/>
                          </a:xfrm>
                          <a:prstGeom prst="rect">
                            <a:avLst/>
                          </a:prstGeom>
                        </pic:spPr>
                      </pic:pic>
                    </a:graphicData>
                  </a:graphic>
                </wp:inline>
              </w:drawing>
            </w:r>
          </w:p>
        </w:tc>
      </w:tr>
    </w:tbl>
    <w:p w14:paraId="0B7787D8" w14:textId="5697714A" w:rsidR="00DE3B2D" w:rsidRDefault="00397BD5">
      <w:pPr>
        <w:pStyle w:val="Lgende"/>
        <w:keepNext/>
        <w:keepLines/>
        <w:jc w:val="center"/>
      </w:pPr>
      <w:bookmarkStart w:id="44" w:name="_Toc243665422"/>
      <w:r>
        <w:t xml:space="preserve">Figure </w:t>
      </w:r>
      <w:r>
        <w:fldChar w:fldCharType="begin"/>
      </w:r>
      <w:r>
        <w:instrText>SEQ Figure</w:instrText>
      </w:r>
      <w:r>
        <w:fldChar w:fldCharType="separate"/>
      </w:r>
      <w:r>
        <w:rPr>
          <w:noProof/>
        </w:rPr>
        <w:t>24</w:t>
      </w:r>
      <w:r>
        <w:fldChar w:fldCharType="end"/>
      </w:r>
      <w:r>
        <w:t xml:space="preserve"> — Menus transmis au chef de pôle</w:t>
      </w:r>
      <w:bookmarkEnd w:id="44"/>
    </w:p>
    <w:p w14:paraId="03A32A96" w14:textId="77777777" w:rsidR="00DE3B2D" w:rsidRDefault="00397BD5">
      <w:pPr>
        <w:spacing w:after="220"/>
        <w:jc w:val="center"/>
      </w:pPr>
      <w:r>
        <w:rPr>
          <w:i/>
          <w:iCs/>
          <w:color w:val="64748B"/>
          <w:sz w:val="19"/>
          <w:szCs w:val="19"/>
        </w:rPr>
        <w:t>Pour chaque repas : valider ce menu ou le renvoyer ; en tête, valider ou renvoyer la semaine.</w:t>
      </w:r>
    </w:p>
    <w:p w14:paraId="25A56A0D" w14:textId="77777777" w:rsidR="00DE3B2D" w:rsidRDefault="00DE3B2D">
      <w:pPr>
        <w:keepNext/>
        <w:spacing w:before="100"/>
      </w:pPr>
    </w:p>
    <w:tbl>
      <w:tblPr>
        <w:tblW w:w="7410"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7410"/>
      </w:tblGrid>
      <w:tr w:rsidR="00DE3B2D" w14:paraId="62B0E13A" w14:textId="77777777">
        <w:trPr>
          <w:cantSplit/>
          <w:jc w:val="center"/>
        </w:trPr>
        <w:tc>
          <w:tcPr>
            <w:tcW w:w="7410" w:type="dxa"/>
            <w:tcMar>
              <w:top w:w="0" w:type="dxa"/>
              <w:left w:w="30" w:type="dxa"/>
              <w:bottom w:w="0" w:type="dxa"/>
              <w:right w:w="30" w:type="dxa"/>
            </w:tcMar>
          </w:tcPr>
          <w:p w14:paraId="55E238FB" w14:textId="77777777" w:rsidR="00DE3B2D" w:rsidRDefault="00397BD5">
            <w:pPr>
              <w:keepNext/>
              <w:keepLines/>
              <w:jc w:val="center"/>
            </w:pPr>
            <w:r>
              <w:rPr>
                <w:noProof/>
              </w:rPr>
              <w:drawing>
                <wp:inline distT="0" distB="0" distL="0" distR="0" wp14:anchorId="42B7D9A5" wp14:editId="222554A0">
                  <wp:extent cx="4667250" cy="3019425"/>
                  <wp:effectExtent l="0" t="0" r="0" b="0"/>
                  <wp:docPr id="30" name="55-menu-renvoi.png" descr="Le commentaire sera affiché au responsable restauration sur le menu concerné." title="Renvoi d’un repas pour cor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667250" cy="3019425"/>
                          </a:xfrm>
                          <a:prstGeom prst="rect">
                            <a:avLst/>
                          </a:prstGeom>
                        </pic:spPr>
                      </pic:pic>
                    </a:graphicData>
                  </a:graphic>
                </wp:inline>
              </w:drawing>
            </w:r>
          </w:p>
        </w:tc>
      </w:tr>
    </w:tbl>
    <w:p w14:paraId="36BD6B6D" w14:textId="5B3CC67F" w:rsidR="00DE3B2D" w:rsidRDefault="00397BD5">
      <w:pPr>
        <w:pStyle w:val="Lgende"/>
        <w:keepNext/>
        <w:keepLines/>
        <w:jc w:val="center"/>
      </w:pPr>
      <w:bookmarkStart w:id="45" w:name="_Toc243665423"/>
      <w:r>
        <w:t xml:space="preserve">Figure </w:t>
      </w:r>
      <w:r>
        <w:fldChar w:fldCharType="begin"/>
      </w:r>
      <w:r>
        <w:instrText>SEQ Figure</w:instrText>
      </w:r>
      <w:r>
        <w:fldChar w:fldCharType="separate"/>
      </w:r>
      <w:r>
        <w:rPr>
          <w:noProof/>
        </w:rPr>
        <w:t>25</w:t>
      </w:r>
      <w:r>
        <w:fldChar w:fldCharType="end"/>
      </w:r>
      <w:r>
        <w:t xml:space="preserve"> — Renvoi d’un repas pour correction</w:t>
      </w:r>
      <w:bookmarkEnd w:id="45"/>
    </w:p>
    <w:p w14:paraId="1BCF0A05" w14:textId="77777777" w:rsidR="00DE3B2D" w:rsidRDefault="00397BD5">
      <w:pPr>
        <w:spacing w:after="220"/>
        <w:jc w:val="center"/>
      </w:pPr>
      <w:r>
        <w:rPr>
          <w:i/>
          <w:iCs/>
          <w:color w:val="64748B"/>
          <w:sz w:val="19"/>
          <w:szCs w:val="19"/>
        </w:rPr>
        <w:t>Le commentaire sera affiché au responsable restauration sur le menu concerné.</w:t>
      </w:r>
    </w:p>
    <w:p w14:paraId="70C017FD" w14:textId="77777777" w:rsidR="00DE3B2D" w:rsidRDefault="00DE3B2D">
      <w:pPr>
        <w:keepNext/>
        <w:spacing w:before="100"/>
      </w:pPr>
    </w:p>
    <w:tbl>
      <w:tblPr>
        <w:tblW w:w="7410"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7410"/>
      </w:tblGrid>
      <w:tr w:rsidR="00DE3B2D" w14:paraId="083987FA" w14:textId="77777777">
        <w:trPr>
          <w:cantSplit/>
          <w:jc w:val="center"/>
        </w:trPr>
        <w:tc>
          <w:tcPr>
            <w:tcW w:w="7410" w:type="dxa"/>
            <w:tcMar>
              <w:top w:w="0" w:type="dxa"/>
              <w:left w:w="30" w:type="dxa"/>
              <w:bottom w:w="0" w:type="dxa"/>
              <w:right w:w="30" w:type="dxa"/>
            </w:tcMar>
          </w:tcPr>
          <w:p w14:paraId="14652B44" w14:textId="77777777" w:rsidR="00DE3B2D" w:rsidRDefault="00397BD5">
            <w:pPr>
              <w:keepNext/>
              <w:keepLines/>
              <w:jc w:val="center"/>
            </w:pPr>
            <w:r>
              <w:rPr>
                <w:noProof/>
              </w:rPr>
              <w:drawing>
                <wp:inline distT="0" distB="0" distL="0" distR="0" wp14:anchorId="0D2C551F" wp14:editId="78CA3550">
                  <wp:extent cx="4667250" cy="7734300"/>
                  <wp:effectExtent l="0" t="0" r="0" b="0"/>
                  <wp:docPr id="31" name="56-menus-historique.png" descr="Transmissions, validations et renvois, avec leur date, leur auteur et leur commentaire." title="Historique des vali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667250" cy="7734300"/>
                          </a:xfrm>
                          <a:prstGeom prst="rect">
                            <a:avLst/>
                          </a:prstGeom>
                        </pic:spPr>
                      </pic:pic>
                    </a:graphicData>
                  </a:graphic>
                </wp:inline>
              </w:drawing>
            </w:r>
          </w:p>
        </w:tc>
      </w:tr>
    </w:tbl>
    <w:p w14:paraId="2222451C" w14:textId="37D6E447" w:rsidR="00DE3B2D" w:rsidRDefault="00397BD5">
      <w:pPr>
        <w:pStyle w:val="Lgende"/>
        <w:keepNext/>
        <w:keepLines/>
        <w:jc w:val="center"/>
      </w:pPr>
      <w:bookmarkStart w:id="46" w:name="_Toc243665424"/>
      <w:r>
        <w:t xml:space="preserve">Figure </w:t>
      </w:r>
      <w:r>
        <w:fldChar w:fldCharType="begin"/>
      </w:r>
      <w:r>
        <w:instrText>SEQ Figure</w:instrText>
      </w:r>
      <w:r>
        <w:fldChar w:fldCharType="separate"/>
      </w:r>
      <w:r>
        <w:rPr>
          <w:noProof/>
        </w:rPr>
        <w:t>26</w:t>
      </w:r>
      <w:r>
        <w:fldChar w:fldCharType="end"/>
      </w:r>
      <w:r>
        <w:t xml:space="preserve"> — Historique des validations</w:t>
      </w:r>
      <w:bookmarkEnd w:id="46"/>
    </w:p>
    <w:p w14:paraId="17C1FAFF" w14:textId="77777777" w:rsidR="00DE3B2D" w:rsidRDefault="00397BD5">
      <w:pPr>
        <w:spacing w:after="220"/>
        <w:jc w:val="center"/>
      </w:pPr>
      <w:r>
        <w:rPr>
          <w:i/>
          <w:iCs/>
          <w:color w:val="64748B"/>
          <w:sz w:val="19"/>
          <w:szCs w:val="19"/>
        </w:rPr>
        <w:t>Transmissions, validations et renvois, avec leur date, leur auteur et leur commentaire.</w:t>
      </w:r>
    </w:p>
    <w:p w14:paraId="07C6C87B" w14:textId="77777777" w:rsidR="00DE3B2D" w:rsidRDefault="00397BD5">
      <w:pPr>
        <w:pStyle w:val="Titre3"/>
        <w:numPr>
          <w:ilvl w:val="1"/>
          <w:numId w:val="2"/>
        </w:numPr>
      </w:pPr>
      <w:bookmarkStart w:id="47" w:name="_Toc243665362"/>
      <w:r>
        <w:t>Suivre l’activité de l’établissement</w:t>
      </w:r>
      <w:bookmarkEnd w:id="47"/>
    </w:p>
    <w:p w14:paraId="7005C0DE" w14:textId="77777777" w:rsidR="00DE3B2D" w:rsidRDefault="00397BD5">
      <w:pPr>
        <w:spacing w:after="120" w:line="288" w:lineRule="auto"/>
        <w:jc w:val="both"/>
      </w:pPr>
      <w:r>
        <w:t>Le chef de pôle consulte le suivi des mensualités de tous les internats de son établissement, sans intervenir sur le contrôle des justificatifs, qui relève du gestionnaire.</w:t>
      </w:r>
    </w:p>
    <w:p w14:paraId="27C4E89B"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7F141CFF" w14:textId="77777777">
        <w:trPr>
          <w:cantSplit/>
          <w:jc w:val="center"/>
        </w:trPr>
        <w:tc>
          <w:tcPr>
            <w:tcW w:w="9465" w:type="dxa"/>
            <w:tcMar>
              <w:top w:w="0" w:type="dxa"/>
              <w:left w:w="30" w:type="dxa"/>
              <w:bottom w:w="0" w:type="dxa"/>
              <w:right w:w="30" w:type="dxa"/>
            </w:tcMar>
          </w:tcPr>
          <w:p w14:paraId="481C41C6" w14:textId="77777777" w:rsidR="00DE3B2D" w:rsidRDefault="00397BD5">
            <w:pPr>
              <w:keepNext/>
              <w:keepLines/>
              <w:jc w:val="center"/>
            </w:pPr>
            <w:r>
              <w:rPr>
                <w:noProof/>
              </w:rPr>
              <w:drawing>
                <wp:inline distT="0" distB="0" distL="0" distR="0" wp14:anchorId="006C40F7" wp14:editId="540503CB">
                  <wp:extent cx="5972175" cy="7610475"/>
                  <wp:effectExtent l="0" t="0" r="0" b="0"/>
                  <wp:docPr id="32" name="51-paiements-chef.png" descr="Statut de chaque mensualité et justificatif déposé, en consultation." title="Suivi des pai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72175" cy="7610475"/>
                          </a:xfrm>
                          <a:prstGeom prst="rect">
                            <a:avLst/>
                          </a:prstGeom>
                        </pic:spPr>
                      </pic:pic>
                    </a:graphicData>
                  </a:graphic>
                </wp:inline>
              </w:drawing>
            </w:r>
          </w:p>
        </w:tc>
      </w:tr>
    </w:tbl>
    <w:p w14:paraId="41A95B32" w14:textId="0565091D" w:rsidR="00DE3B2D" w:rsidRDefault="00397BD5">
      <w:pPr>
        <w:pStyle w:val="Lgende"/>
        <w:keepNext/>
        <w:keepLines/>
        <w:jc w:val="center"/>
      </w:pPr>
      <w:bookmarkStart w:id="48" w:name="_Toc243665425"/>
      <w:r>
        <w:t xml:space="preserve">Figure </w:t>
      </w:r>
      <w:r>
        <w:fldChar w:fldCharType="begin"/>
      </w:r>
      <w:r>
        <w:instrText>SEQ Figure</w:instrText>
      </w:r>
      <w:r>
        <w:fldChar w:fldCharType="separate"/>
      </w:r>
      <w:r>
        <w:rPr>
          <w:noProof/>
        </w:rPr>
        <w:t>27</w:t>
      </w:r>
      <w:r>
        <w:fldChar w:fldCharType="end"/>
      </w:r>
      <w:r>
        <w:t xml:space="preserve"> — Suivi des paiements</w:t>
      </w:r>
      <w:bookmarkEnd w:id="48"/>
    </w:p>
    <w:p w14:paraId="191C710C" w14:textId="77777777" w:rsidR="00DE3B2D" w:rsidRDefault="00397BD5">
      <w:pPr>
        <w:spacing w:after="220"/>
        <w:jc w:val="center"/>
      </w:pPr>
      <w:r>
        <w:rPr>
          <w:i/>
          <w:iCs/>
          <w:color w:val="64748B"/>
          <w:sz w:val="19"/>
          <w:szCs w:val="19"/>
        </w:rPr>
        <w:t>Statut de chaque mensualité et justificatif déposé, en consultation.</w:t>
      </w:r>
    </w:p>
    <w:p w14:paraId="732991B4" w14:textId="77777777" w:rsidR="00DE3B2D" w:rsidRDefault="00397BD5">
      <w:pPr>
        <w:spacing w:after="120" w:line="288" w:lineRule="auto"/>
        <w:jc w:val="both"/>
      </w:pPr>
      <w:r>
        <w:t>Il suit aussi l’ensemble des réclamations de son périmètre, quel qu’en soit le domaine et même une fois clôturées. Il traite lui-même celles qui portent sur la sélection ; pour les autres, il les consulte, avec leur historique complet.</w:t>
      </w:r>
    </w:p>
    <w:p w14:paraId="1CC79703"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7EC968D4" w14:textId="77777777">
        <w:trPr>
          <w:cantSplit/>
          <w:jc w:val="center"/>
        </w:trPr>
        <w:tc>
          <w:tcPr>
            <w:tcW w:w="9465" w:type="dxa"/>
            <w:tcMar>
              <w:top w:w="0" w:type="dxa"/>
              <w:left w:w="30" w:type="dxa"/>
              <w:bottom w:w="0" w:type="dxa"/>
              <w:right w:w="30" w:type="dxa"/>
            </w:tcMar>
          </w:tcPr>
          <w:p w14:paraId="2FF901DE" w14:textId="77777777" w:rsidR="00DE3B2D" w:rsidRDefault="00397BD5">
            <w:pPr>
              <w:keepNext/>
              <w:keepLines/>
              <w:jc w:val="center"/>
            </w:pPr>
            <w:r>
              <w:rPr>
                <w:noProof/>
              </w:rPr>
              <w:drawing>
                <wp:inline distT="0" distB="0" distL="0" distR="0" wp14:anchorId="5F6F6833" wp14:editId="4FFD4F95">
                  <wp:extent cx="5972175" cy="7267575"/>
                  <wp:effectExtent l="0" t="0" r="0" b="0"/>
                  <wp:docPr id="33" name="68-reclamations-chef.png" descr="Filtres par statut, domaine et stagiaire ; « consultation seule » pour les domaines qu’il ne traite pas." title="Réclamations suivies par le chef de pô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72175" cy="7267575"/>
                          </a:xfrm>
                          <a:prstGeom prst="rect">
                            <a:avLst/>
                          </a:prstGeom>
                        </pic:spPr>
                      </pic:pic>
                    </a:graphicData>
                  </a:graphic>
                </wp:inline>
              </w:drawing>
            </w:r>
          </w:p>
        </w:tc>
      </w:tr>
    </w:tbl>
    <w:p w14:paraId="0FC77C4A" w14:textId="06478A11" w:rsidR="00DE3B2D" w:rsidRDefault="00397BD5">
      <w:pPr>
        <w:pStyle w:val="Lgende"/>
        <w:keepNext/>
        <w:keepLines/>
        <w:jc w:val="center"/>
      </w:pPr>
      <w:bookmarkStart w:id="49" w:name="_Toc243665426"/>
      <w:r>
        <w:t xml:space="preserve">Figure </w:t>
      </w:r>
      <w:r>
        <w:fldChar w:fldCharType="begin"/>
      </w:r>
      <w:r>
        <w:instrText>SEQ Figure</w:instrText>
      </w:r>
      <w:r>
        <w:fldChar w:fldCharType="separate"/>
      </w:r>
      <w:r>
        <w:rPr>
          <w:noProof/>
        </w:rPr>
        <w:t>28</w:t>
      </w:r>
      <w:r>
        <w:fldChar w:fldCharType="end"/>
      </w:r>
      <w:r>
        <w:t xml:space="preserve"> — Réclamations suivies par le chef de pôle</w:t>
      </w:r>
      <w:bookmarkEnd w:id="49"/>
    </w:p>
    <w:p w14:paraId="72F7CC51" w14:textId="77777777" w:rsidR="00DE3B2D" w:rsidRDefault="00397BD5">
      <w:pPr>
        <w:spacing w:after="220"/>
        <w:jc w:val="center"/>
      </w:pPr>
      <w:r>
        <w:rPr>
          <w:i/>
          <w:iCs/>
          <w:color w:val="64748B"/>
          <w:sz w:val="19"/>
          <w:szCs w:val="19"/>
        </w:rPr>
        <w:t>Filtres par statut, domaine et stagiaire ; « consultation seule » pour les domaines qu’il ne traite pas.</w:t>
      </w:r>
    </w:p>
    <w:p w14:paraId="27662A6D" w14:textId="77777777" w:rsidR="00DE3B2D" w:rsidRDefault="00DE3B2D">
      <w:pPr>
        <w:keepNext/>
        <w:spacing w:before="100"/>
      </w:pPr>
    </w:p>
    <w:tbl>
      <w:tblPr>
        <w:tblW w:w="7410"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7410"/>
      </w:tblGrid>
      <w:tr w:rsidR="00DE3B2D" w14:paraId="785E5039" w14:textId="77777777">
        <w:trPr>
          <w:cantSplit/>
          <w:jc w:val="center"/>
        </w:trPr>
        <w:tc>
          <w:tcPr>
            <w:tcW w:w="7410" w:type="dxa"/>
            <w:tcMar>
              <w:top w:w="0" w:type="dxa"/>
              <w:left w:w="30" w:type="dxa"/>
              <w:bottom w:w="0" w:type="dxa"/>
              <w:right w:w="30" w:type="dxa"/>
            </w:tcMar>
          </w:tcPr>
          <w:p w14:paraId="157659C3" w14:textId="77777777" w:rsidR="00DE3B2D" w:rsidRDefault="00397BD5">
            <w:pPr>
              <w:keepNext/>
              <w:keepLines/>
              <w:jc w:val="center"/>
            </w:pPr>
            <w:r>
              <w:rPr>
                <w:noProof/>
              </w:rPr>
              <w:drawing>
                <wp:inline distT="0" distB="0" distL="0" distR="0" wp14:anchorId="43E2E5EA" wp14:editId="729B133A">
                  <wp:extent cx="4667250" cy="2505075"/>
                  <wp:effectExtent l="0" t="0" r="0" b="0"/>
                  <wp:docPr id="34" name="69-reclamation-historique.png" descr="Dépôt, changements d’état et réponse, datés et signés." title="Historique d’une récla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667250" cy="2505075"/>
                          </a:xfrm>
                          <a:prstGeom prst="rect">
                            <a:avLst/>
                          </a:prstGeom>
                        </pic:spPr>
                      </pic:pic>
                    </a:graphicData>
                  </a:graphic>
                </wp:inline>
              </w:drawing>
            </w:r>
          </w:p>
        </w:tc>
      </w:tr>
    </w:tbl>
    <w:p w14:paraId="5538985C" w14:textId="44477BBB" w:rsidR="00DE3B2D" w:rsidRDefault="00397BD5">
      <w:pPr>
        <w:pStyle w:val="Lgende"/>
        <w:keepNext/>
        <w:keepLines/>
        <w:jc w:val="center"/>
      </w:pPr>
      <w:bookmarkStart w:id="50" w:name="_Toc243665427"/>
      <w:r>
        <w:t xml:space="preserve">Figure </w:t>
      </w:r>
      <w:r>
        <w:fldChar w:fldCharType="begin"/>
      </w:r>
      <w:r>
        <w:instrText>SEQ Figure</w:instrText>
      </w:r>
      <w:r>
        <w:fldChar w:fldCharType="separate"/>
      </w:r>
      <w:r>
        <w:rPr>
          <w:noProof/>
        </w:rPr>
        <w:t>29</w:t>
      </w:r>
      <w:r>
        <w:fldChar w:fldCharType="end"/>
      </w:r>
      <w:r>
        <w:t xml:space="preserve"> — Historique d’une réclamation</w:t>
      </w:r>
      <w:bookmarkEnd w:id="50"/>
    </w:p>
    <w:p w14:paraId="7739F2C9" w14:textId="77777777" w:rsidR="00DE3B2D" w:rsidRDefault="00397BD5">
      <w:pPr>
        <w:spacing w:after="220"/>
        <w:jc w:val="center"/>
      </w:pPr>
      <w:r>
        <w:rPr>
          <w:i/>
          <w:iCs/>
          <w:color w:val="64748B"/>
          <w:sz w:val="19"/>
          <w:szCs w:val="19"/>
        </w:rPr>
        <w:t>Dépôt, changements d’état et réponse, datés et signés.</w:t>
      </w:r>
    </w:p>
    <w:p w14:paraId="05240268" w14:textId="77777777" w:rsidR="00DE3B2D" w:rsidRDefault="00397BD5">
      <w:pPr>
        <w:spacing w:after="120" w:line="288" w:lineRule="auto"/>
        <w:jc w:val="both"/>
      </w:pPr>
      <w:r>
        <w:t>Enfin, il peut réinitialiser le mot de passe des gestionnaires et des responsables restauration de son établissement, ainsi que celui de ses stagiaires, selon le principe décrit au chapitre 3. Il n’agit ni sur un autre chef de pôle ni sur un directeur.</w:t>
      </w:r>
    </w:p>
    <w:p w14:paraId="517D0D26" w14:textId="77777777" w:rsidR="00DE3B2D" w:rsidRDefault="00DE3B2D">
      <w:pPr>
        <w:keepNext/>
        <w:spacing w:before="100"/>
      </w:pPr>
    </w:p>
    <w:tbl>
      <w:tblPr>
        <w:tblW w:w="9330"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330"/>
      </w:tblGrid>
      <w:tr w:rsidR="00DE3B2D" w14:paraId="30F06F43" w14:textId="77777777">
        <w:trPr>
          <w:cantSplit/>
          <w:jc w:val="center"/>
        </w:trPr>
        <w:tc>
          <w:tcPr>
            <w:tcW w:w="9330" w:type="dxa"/>
            <w:tcMar>
              <w:top w:w="0" w:type="dxa"/>
              <w:left w:w="30" w:type="dxa"/>
              <w:bottom w:w="0" w:type="dxa"/>
              <w:right w:w="30" w:type="dxa"/>
            </w:tcMar>
          </w:tcPr>
          <w:p w14:paraId="456E3B94" w14:textId="77777777" w:rsidR="00DE3B2D" w:rsidRDefault="00397BD5">
            <w:pPr>
              <w:keepNext/>
              <w:keepLines/>
              <w:jc w:val="center"/>
            </w:pPr>
            <w:r>
              <w:rPr>
                <w:noProof/>
              </w:rPr>
              <w:drawing>
                <wp:inline distT="0" distB="0" distL="0" distR="0" wp14:anchorId="423D9460" wp14:editId="4F720DE7">
                  <wp:extent cx="5886450" cy="8210550"/>
                  <wp:effectExtent l="0" t="0" r="0" b="0"/>
                  <wp:docPr id="35" name="86-chef-comptes-stagiaires.png" descr="Seuls les stagiaires de son établissement apparaissent, avec l’action de réinitialisation." title="Comptes stagiaires vus par le chef de pô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886450" cy="8210550"/>
                          </a:xfrm>
                          <a:prstGeom prst="rect">
                            <a:avLst/>
                          </a:prstGeom>
                        </pic:spPr>
                      </pic:pic>
                    </a:graphicData>
                  </a:graphic>
                </wp:inline>
              </w:drawing>
            </w:r>
          </w:p>
        </w:tc>
      </w:tr>
    </w:tbl>
    <w:p w14:paraId="12E936A8" w14:textId="4D5720C7" w:rsidR="00DE3B2D" w:rsidRDefault="00397BD5">
      <w:pPr>
        <w:pStyle w:val="Lgende"/>
        <w:keepNext/>
        <w:keepLines/>
        <w:jc w:val="center"/>
      </w:pPr>
      <w:bookmarkStart w:id="51" w:name="_Toc243665428"/>
      <w:r>
        <w:t xml:space="preserve">Figure </w:t>
      </w:r>
      <w:r>
        <w:fldChar w:fldCharType="begin"/>
      </w:r>
      <w:r>
        <w:instrText>SEQ Figure</w:instrText>
      </w:r>
      <w:r>
        <w:fldChar w:fldCharType="separate"/>
      </w:r>
      <w:r>
        <w:rPr>
          <w:noProof/>
        </w:rPr>
        <w:t>30</w:t>
      </w:r>
      <w:r>
        <w:fldChar w:fldCharType="end"/>
      </w:r>
      <w:r>
        <w:t xml:space="preserve"> — Comptes stagiaires vus par le chef de pôle</w:t>
      </w:r>
      <w:bookmarkEnd w:id="51"/>
    </w:p>
    <w:p w14:paraId="17E2924A" w14:textId="77777777" w:rsidR="00DE3B2D" w:rsidRDefault="00397BD5">
      <w:pPr>
        <w:spacing w:after="220"/>
        <w:jc w:val="center"/>
      </w:pPr>
      <w:r>
        <w:rPr>
          <w:i/>
          <w:iCs/>
          <w:color w:val="64748B"/>
          <w:sz w:val="19"/>
          <w:szCs w:val="19"/>
        </w:rPr>
        <w:t>Seuls les stagiaires de son établissement apparaissent, avec l’action de réinitialisation.</w:t>
      </w:r>
    </w:p>
    <w:p w14:paraId="6A12F0C1" w14:textId="77777777" w:rsidR="00DE3B2D" w:rsidRDefault="00397BD5">
      <w:pPr>
        <w:pStyle w:val="Titre2"/>
        <w:pageBreakBefore/>
        <w:numPr>
          <w:ilvl w:val="0"/>
          <w:numId w:val="2"/>
        </w:numPr>
      </w:pPr>
      <w:bookmarkStart w:id="52" w:name="_Toc243665363"/>
      <w:r>
        <w:lastRenderedPageBreak/>
        <w:t>Le stagiaire et le candidat</w:t>
      </w:r>
      <w:bookmarkEnd w:id="52"/>
    </w:p>
    <w:p w14:paraId="73AB0E14" w14:textId="77777777" w:rsidR="00DE3B2D" w:rsidRDefault="00397BD5">
      <w:pPr>
        <w:spacing w:after="120" w:line="288" w:lineRule="auto"/>
        <w:jc w:val="both"/>
      </w:pPr>
      <w:r>
        <w:t>Ce chapitre suit un candidat depuis sa première visite jusqu’à sa vie de résident. C’est le parcours le plus long, et celui que l’application cherche à rendre le plus simple.</w:t>
      </w:r>
    </w:p>
    <w:p w14:paraId="0447F9AC" w14:textId="77777777" w:rsidR="00DE3B2D" w:rsidRDefault="00397BD5">
      <w:pPr>
        <w:pStyle w:val="Titre3"/>
        <w:numPr>
          <w:ilvl w:val="1"/>
          <w:numId w:val="2"/>
        </w:numPr>
      </w:pPr>
      <w:bookmarkStart w:id="53" w:name="_Toc243665364"/>
      <w:r>
        <w:t>Arriver dans l’application</w:t>
      </w:r>
      <w:bookmarkEnd w:id="53"/>
    </w:p>
    <w:p w14:paraId="5841FE3F" w14:textId="77777777" w:rsidR="00DE3B2D" w:rsidRDefault="00397BD5">
      <w:pPr>
        <w:spacing w:after="120" w:line="288" w:lineRule="auto"/>
        <w:jc w:val="both"/>
      </w:pPr>
      <w:r>
        <w:t>Le candidat se rend à l’adresse de l’application et choisit « Créer mon compte ». Il n’a rien à préparer de particulier, sinon ses pièces justificatives : l’application le guide pas à pas et lui propose, le moment venu, les campagnes ouvertes dans son établissement.</w:t>
      </w:r>
    </w:p>
    <w:p w14:paraId="76C38AA7" w14:textId="77777777" w:rsidR="00DE3B2D" w:rsidRDefault="00397BD5">
      <w:pPr>
        <w:pStyle w:val="Titre3"/>
        <w:numPr>
          <w:ilvl w:val="1"/>
          <w:numId w:val="2"/>
        </w:numPr>
      </w:pPr>
      <w:bookmarkStart w:id="54" w:name="_Toc243665365"/>
      <w:r>
        <w:t>S’inscrire en six étapes</w:t>
      </w:r>
      <w:bookmarkEnd w:id="54"/>
    </w:p>
    <w:p w14:paraId="46AB2BB8" w14:textId="77777777" w:rsidR="00DE3B2D" w:rsidRDefault="00397BD5">
      <w:pPr>
        <w:spacing w:after="120" w:line="288" w:lineRule="auto"/>
        <w:jc w:val="both"/>
      </w:pPr>
      <w:r>
        <w:t>L’inscription se fait d’une traite, dans un formulaire découpé en six étapes. Un indicateur en haut de page montre où l’on en est ; on ne peut pas sauter une étape tant que la précédente n’est pas complète.</w:t>
      </w:r>
    </w:p>
    <w:p w14:paraId="2FB8FFD8" w14:textId="77777777" w:rsidR="00DE3B2D" w:rsidRDefault="00397BD5">
      <w:pPr>
        <w:pStyle w:val="Paragraphedeliste"/>
        <w:numPr>
          <w:ilvl w:val="0"/>
          <w:numId w:val="4"/>
        </w:numPr>
        <w:spacing w:after="60" w:line="276" w:lineRule="auto"/>
      </w:pPr>
      <w:r>
        <w:rPr>
          <w:b/>
          <w:bCs/>
        </w:rPr>
        <w:t>Compte</w:t>
      </w:r>
      <w:r>
        <w:t xml:space="preserve"> — l’adresse e-mail et le mot de passe qui serviront à se connecter.</w:t>
      </w:r>
    </w:p>
    <w:p w14:paraId="673BDEAD" w14:textId="77777777" w:rsidR="00DE3B2D" w:rsidRDefault="00397BD5">
      <w:pPr>
        <w:pStyle w:val="Paragraphedeliste"/>
        <w:numPr>
          <w:ilvl w:val="0"/>
          <w:numId w:val="4"/>
        </w:numPr>
        <w:spacing w:after="60" w:line="276" w:lineRule="auto"/>
      </w:pPr>
      <w:r>
        <w:rPr>
          <w:b/>
          <w:bCs/>
        </w:rPr>
        <w:t>Identité</w:t>
      </w:r>
      <w:r>
        <w:t xml:space="preserve"> — CEF, nom, prénom, CIN, genre, téléphone, ville et adresse ; les formats sont vérifiés pendant la saisie.</w:t>
      </w:r>
    </w:p>
    <w:p w14:paraId="7EDA918C" w14:textId="77777777" w:rsidR="00DE3B2D" w:rsidRDefault="00397BD5">
      <w:pPr>
        <w:pStyle w:val="Paragraphedeliste"/>
        <w:numPr>
          <w:ilvl w:val="0"/>
          <w:numId w:val="4"/>
        </w:numPr>
        <w:spacing w:after="60" w:line="276" w:lineRule="auto"/>
      </w:pPr>
      <w:r>
        <w:rPr>
          <w:b/>
          <w:bCs/>
        </w:rPr>
        <w:t>Formation</w:t>
      </w:r>
      <w:r>
        <w:t xml:space="preserve"> — région, province, complexe puis établissement, filière, niveau et année ; c’est ici que le candidat choisit la campagne ouverte qui correspond à son établissement et à son genre.</w:t>
      </w:r>
    </w:p>
    <w:p w14:paraId="220EADFC" w14:textId="77777777" w:rsidR="00DE3B2D" w:rsidRDefault="00397BD5">
      <w:pPr>
        <w:pStyle w:val="Paragraphedeliste"/>
        <w:numPr>
          <w:ilvl w:val="0"/>
          <w:numId w:val="4"/>
        </w:numPr>
        <w:spacing w:after="60" w:line="276" w:lineRule="auto"/>
      </w:pPr>
      <w:r>
        <w:rPr>
          <w:b/>
          <w:bCs/>
        </w:rPr>
        <w:t>Situation</w:t>
      </w:r>
      <w:r>
        <w:t xml:space="preserve"> — l’adresse complète et les critères qu’il déclare : éloignement, ressources, situation familiale, besoins spécifiques.</w:t>
      </w:r>
    </w:p>
    <w:p w14:paraId="2835556B" w14:textId="77777777" w:rsidR="00DE3B2D" w:rsidRDefault="00397BD5">
      <w:pPr>
        <w:pStyle w:val="Paragraphedeliste"/>
        <w:numPr>
          <w:ilvl w:val="0"/>
          <w:numId w:val="4"/>
        </w:numPr>
        <w:spacing w:after="60" w:line="276" w:lineRule="auto"/>
      </w:pPr>
      <w:r>
        <w:rPr>
          <w:b/>
          <w:bCs/>
        </w:rPr>
        <w:t>Pièces justificatives</w:t>
      </w:r>
      <w:r>
        <w:t xml:space="preserve"> — les documents exigés par la campagne, dont certains découlent des critères déclarés à l’étape précédente.</w:t>
      </w:r>
    </w:p>
    <w:p w14:paraId="211ABE8B" w14:textId="77777777" w:rsidR="00DE3B2D" w:rsidRDefault="00397BD5">
      <w:pPr>
        <w:pStyle w:val="Paragraphedeliste"/>
        <w:numPr>
          <w:ilvl w:val="0"/>
          <w:numId w:val="4"/>
        </w:numPr>
        <w:spacing w:after="60" w:line="276" w:lineRule="auto"/>
      </w:pPr>
      <w:r>
        <w:rPr>
          <w:b/>
          <w:bCs/>
        </w:rPr>
        <w:t>Vérification et soumission</w:t>
      </w:r>
      <w:r>
        <w:t xml:space="preserve"> — un récapitulatif, puis « Soumettre ma candidature ».</w:t>
      </w:r>
    </w:p>
    <w:p w14:paraId="1A0C97B7" w14:textId="77777777" w:rsidR="00DE3B2D" w:rsidRDefault="00397BD5">
      <w:pPr>
        <w:keepNext/>
        <w:pBdr>
          <w:left w:val="single" w:sz="18" w:space="6" w:color="2E5A94"/>
        </w:pBdr>
        <w:shd w:val="clear" w:color="auto" w:fill="EEF3FA"/>
        <w:spacing w:before="120"/>
      </w:pPr>
      <w:r>
        <w:rPr>
          <w:b/>
          <w:bCs/>
          <w:color w:val="183153"/>
        </w:rPr>
        <w:t>Le compte naît à la soumission</w:t>
      </w:r>
    </w:p>
    <w:p w14:paraId="70250A50" w14:textId="77777777" w:rsidR="00DE3B2D" w:rsidRDefault="00397BD5">
      <w:pPr>
        <w:pBdr>
          <w:left w:val="single" w:sz="18" w:space="6" w:color="2E5A94"/>
        </w:pBdr>
        <w:shd w:val="clear" w:color="auto" w:fill="EEF3FA"/>
        <w:spacing w:after="160"/>
      </w:pPr>
      <w:r>
        <w:t>Rien n’est enregistré tant que le candidat n’a pas soumis sa candidature : les informations restent dans sa session. Le compte et le dossier sont créés ensemble, au moment de la soumission, une fois toutes les informations et pièces obligatoires réunies. Un parcours abandonné ne laisse donc aucun compte inachevé.</w:t>
      </w:r>
    </w:p>
    <w:p w14:paraId="5809A02A"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6303A3D2" w14:textId="77777777">
        <w:trPr>
          <w:cantSplit/>
          <w:jc w:val="center"/>
        </w:trPr>
        <w:tc>
          <w:tcPr>
            <w:tcW w:w="9465" w:type="dxa"/>
            <w:tcMar>
              <w:top w:w="0" w:type="dxa"/>
              <w:left w:w="30" w:type="dxa"/>
              <w:bottom w:w="0" w:type="dxa"/>
              <w:right w:w="30" w:type="dxa"/>
            </w:tcMar>
          </w:tcPr>
          <w:p w14:paraId="045243E7" w14:textId="77777777" w:rsidR="00DE3B2D" w:rsidRDefault="00397BD5">
            <w:pPr>
              <w:keepNext/>
              <w:keepLines/>
              <w:jc w:val="center"/>
            </w:pPr>
            <w:r>
              <w:rPr>
                <w:noProof/>
              </w:rPr>
              <w:drawing>
                <wp:inline distT="0" distB="0" distL="0" distR="0" wp14:anchorId="658C2764" wp14:editId="4CD00450">
                  <wp:extent cx="5972175" cy="5905500"/>
                  <wp:effectExtent l="0" t="0" r="0" b="0"/>
                  <wp:docPr id="36" name="17-inscription-1-compte.png" descr="Les six étapes sont visibles d’emblée ; l’étape en cours est mise en évidence." title="Étape 1 — Comp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972175" cy="5905500"/>
                          </a:xfrm>
                          <a:prstGeom prst="rect">
                            <a:avLst/>
                          </a:prstGeom>
                        </pic:spPr>
                      </pic:pic>
                    </a:graphicData>
                  </a:graphic>
                </wp:inline>
              </w:drawing>
            </w:r>
          </w:p>
        </w:tc>
      </w:tr>
    </w:tbl>
    <w:p w14:paraId="1DB0A441" w14:textId="687C112B" w:rsidR="00DE3B2D" w:rsidRDefault="00397BD5">
      <w:pPr>
        <w:pStyle w:val="Lgende"/>
        <w:keepNext/>
        <w:keepLines/>
        <w:jc w:val="center"/>
      </w:pPr>
      <w:bookmarkStart w:id="55" w:name="_Toc243665429"/>
      <w:r>
        <w:t xml:space="preserve">Figure </w:t>
      </w:r>
      <w:r>
        <w:fldChar w:fldCharType="begin"/>
      </w:r>
      <w:r>
        <w:instrText>SEQ Figure</w:instrText>
      </w:r>
      <w:r>
        <w:fldChar w:fldCharType="separate"/>
      </w:r>
      <w:r>
        <w:rPr>
          <w:noProof/>
        </w:rPr>
        <w:t>31</w:t>
      </w:r>
      <w:r>
        <w:fldChar w:fldCharType="end"/>
      </w:r>
      <w:r>
        <w:t xml:space="preserve"> — Étape 1 — Compte</w:t>
      </w:r>
      <w:bookmarkEnd w:id="55"/>
    </w:p>
    <w:p w14:paraId="1C9A19D9" w14:textId="77777777" w:rsidR="00DE3B2D" w:rsidRDefault="00397BD5">
      <w:pPr>
        <w:spacing w:after="220"/>
        <w:jc w:val="center"/>
      </w:pPr>
      <w:r>
        <w:rPr>
          <w:i/>
          <w:iCs/>
          <w:color w:val="64748B"/>
          <w:sz w:val="19"/>
          <w:szCs w:val="19"/>
        </w:rPr>
        <w:t>Les six étapes sont visibles d’emblée ; l’étape en cours est mise en évidence.</w:t>
      </w:r>
    </w:p>
    <w:p w14:paraId="5EDE5134"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10B11538" w14:textId="77777777">
        <w:trPr>
          <w:cantSplit/>
          <w:jc w:val="center"/>
        </w:trPr>
        <w:tc>
          <w:tcPr>
            <w:tcW w:w="9465" w:type="dxa"/>
            <w:tcMar>
              <w:top w:w="0" w:type="dxa"/>
              <w:left w:w="30" w:type="dxa"/>
              <w:bottom w:w="0" w:type="dxa"/>
              <w:right w:w="30" w:type="dxa"/>
            </w:tcMar>
          </w:tcPr>
          <w:p w14:paraId="11DE1AA6" w14:textId="77777777" w:rsidR="00DE3B2D" w:rsidRDefault="00397BD5">
            <w:pPr>
              <w:keepNext/>
              <w:keepLines/>
              <w:jc w:val="center"/>
            </w:pPr>
            <w:r>
              <w:rPr>
                <w:noProof/>
              </w:rPr>
              <w:drawing>
                <wp:inline distT="0" distB="0" distL="0" distR="0" wp14:anchorId="63425ADC" wp14:editId="03A4960C">
                  <wp:extent cx="5972175" cy="6953250"/>
                  <wp:effectExtent l="0" t="0" r="0" b="0"/>
                  <wp:docPr id="37" name="18-inscription-2-identite.png" descr="CEF, CIN et téléphone sont contrôlés à la saisie." title="Étape 2 — Ident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972175" cy="6953250"/>
                          </a:xfrm>
                          <a:prstGeom prst="rect">
                            <a:avLst/>
                          </a:prstGeom>
                        </pic:spPr>
                      </pic:pic>
                    </a:graphicData>
                  </a:graphic>
                </wp:inline>
              </w:drawing>
            </w:r>
          </w:p>
        </w:tc>
      </w:tr>
    </w:tbl>
    <w:p w14:paraId="7487C0AF" w14:textId="48B9CD1D" w:rsidR="00DE3B2D" w:rsidRDefault="00397BD5">
      <w:pPr>
        <w:pStyle w:val="Lgende"/>
        <w:keepNext/>
        <w:keepLines/>
        <w:jc w:val="center"/>
      </w:pPr>
      <w:bookmarkStart w:id="56" w:name="_Toc243665430"/>
      <w:r>
        <w:t xml:space="preserve">Figure </w:t>
      </w:r>
      <w:r>
        <w:fldChar w:fldCharType="begin"/>
      </w:r>
      <w:r>
        <w:instrText>SEQ Figure</w:instrText>
      </w:r>
      <w:r>
        <w:fldChar w:fldCharType="separate"/>
      </w:r>
      <w:r>
        <w:rPr>
          <w:noProof/>
        </w:rPr>
        <w:t>32</w:t>
      </w:r>
      <w:r>
        <w:fldChar w:fldCharType="end"/>
      </w:r>
      <w:r>
        <w:t xml:space="preserve"> — Étape 2 — Identité</w:t>
      </w:r>
      <w:bookmarkEnd w:id="56"/>
    </w:p>
    <w:p w14:paraId="16F7F462" w14:textId="77777777" w:rsidR="00DE3B2D" w:rsidRDefault="00397BD5">
      <w:pPr>
        <w:spacing w:after="220"/>
        <w:jc w:val="center"/>
      </w:pPr>
      <w:r>
        <w:rPr>
          <w:i/>
          <w:iCs/>
          <w:color w:val="64748B"/>
          <w:sz w:val="19"/>
          <w:szCs w:val="19"/>
        </w:rPr>
        <w:t>CEF, CIN et téléphone sont contrôlés à la saisie.</w:t>
      </w:r>
    </w:p>
    <w:p w14:paraId="4167225A"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37FD6FC7" w14:textId="77777777">
        <w:trPr>
          <w:cantSplit/>
          <w:jc w:val="center"/>
        </w:trPr>
        <w:tc>
          <w:tcPr>
            <w:tcW w:w="9465" w:type="dxa"/>
            <w:tcMar>
              <w:top w:w="0" w:type="dxa"/>
              <w:left w:w="30" w:type="dxa"/>
              <w:bottom w:w="0" w:type="dxa"/>
              <w:right w:w="30" w:type="dxa"/>
            </w:tcMar>
          </w:tcPr>
          <w:p w14:paraId="2C9DACDD" w14:textId="77777777" w:rsidR="00DE3B2D" w:rsidRDefault="00397BD5">
            <w:pPr>
              <w:keepNext/>
              <w:keepLines/>
              <w:jc w:val="center"/>
            </w:pPr>
            <w:r>
              <w:rPr>
                <w:noProof/>
              </w:rPr>
              <w:drawing>
                <wp:inline distT="0" distB="0" distL="0" distR="0" wp14:anchorId="5C1D01F4" wp14:editId="5FE0E54D">
                  <wp:extent cx="5972175" cy="7629525"/>
                  <wp:effectExtent l="0" t="0" r="0" b="0"/>
                  <wp:docPr id="38" name="19-inscription-3-formation.png" descr="Le choix descend la hiérarchie jusqu’à l’établissement ; la campagne ouverte est alors proposée." title="Étape 3 — 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972175" cy="7629525"/>
                          </a:xfrm>
                          <a:prstGeom prst="rect">
                            <a:avLst/>
                          </a:prstGeom>
                        </pic:spPr>
                      </pic:pic>
                    </a:graphicData>
                  </a:graphic>
                </wp:inline>
              </w:drawing>
            </w:r>
          </w:p>
        </w:tc>
      </w:tr>
    </w:tbl>
    <w:p w14:paraId="10B608CD" w14:textId="5AB8404C" w:rsidR="00DE3B2D" w:rsidRDefault="00397BD5">
      <w:pPr>
        <w:pStyle w:val="Lgende"/>
        <w:keepNext/>
        <w:keepLines/>
        <w:jc w:val="center"/>
      </w:pPr>
      <w:bookmarkStart w:id="57" w:name="_Toc243665431"/>
      <w:r>
        <w:t xml:space="preserve">Figure </w:t>
      </w:r>
      <w:r>
        <w:fldChar w:fldCharType="begin"/>
      </w:r>
      <w:r>
        <w:instrText>SEQ Figure</w:instrText>
      </w:r>
      <w:r>
        <w:fldChar w:fldCharType="separate"/>
      </w:r>
      <w:r>
        <w:rPr>
          <w:noProof/>
        </w:rPr>
        <w:t>33</w:t>
      </w:r>
      <w:r>
        <w:fldChar w:fldCharType="end"/>
      </w:r>
      <w:r>
        <w:t xml:space="preserve"> — Étape 3 — Formation</w:t>
      </w:r>
      <w:bookmarkEnd w:id="57"/>
    </w:p>
    <w:p w14:paraId="327C5C57" w14:textId="77777777" w:rsidR="00DE3B2D" w:rsidRDefault="00397BD5">
      <w:pPr>
        <w:spacing w:after="220"/>
        <w:jc w:val="center"/>
      </w:pPr>
      <w:r>
        <w:rPr>
          <w:i/>
          <w:iCs/>
          <w:color w:val="64748B"/>
          <w:sz w:val="19"/>
          <w:szCs w:val="19"/>
        </w:rPr>
        <w:t>Le choix descend la hiérarchie jusqu’à l’établissement ; la campagne ouverte est alors proposée.</w:t>
      </w:r>
    </w:p>
    <w:p w14:paraId="67EF5476"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7ADCCE0E" w14:textId="77777777">
        <w:trPr>
          <w:cantSplit/>
          <w:jc w:val="center"/>
        </w:trPr>
        <w:tc>
          <w:tcPr>
            <w:tcW w:w="9465" w:type="dxa"/>
            <w:tcMar>
              <w:top w:w="0" w:type="dxa"/>
              <w:left w:w="30" w:type="dxa"/>
              <w:bottom w:w="0" w:type="dxa"/>
              <w:right w:w="30" w:type="dxa"/>
            </w:tcMar>
          </w:tcPr>
          <w:p w14:paraId="6388316B" w14:textId="77777777" w:rsidR="00DE3B2D" w:rsidRDefault="00397BD5">
            <w:pPr>
              <w:keepNext/>
              <w:keepLines/>
              <w:jc w:val="center"/>
            </w:pPr>
            <w:r>
              <w:rPr>
                <w:noProof/>
              </w:rPr>
              <w:drawing>
                <wp:inline distT="0" distB="0" distL="0" distR="0" wp14:anchorId="51C997E2" wp14:editId="3DD49BEF">
                  <wp:extent cx="5972175" cy="7038975"/>
                  <wp:effectExtent l="0" t="0" r="0" b="0"/>
                  <wp:docPr id="39" name="20-inscription-4-situation.png" descr="Chaque déclaration devra être appuyée par une pièce à l’étape suivante." title="Étape 4 — Sit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972175" cy="7038975"/>
                          </a:xfrm>
                          <a:prstGeom prst="rect">
                            <a:avLst/>
                          </a:prstGeom>
                        </pic:spPr>
                      </pic:pic>
                    </a:graphicData>
                  </a:graphic>
                </wp:inline>
              </w:drawing>
            </w:r>
          </w:p>
        </w:tc>
      </w:tr>
    </w:tbl>
    <w:p w14:paraId="03D9D66B" w14:textId="1095A342" w:rsidR="00DE3B2D" w:rsidRDefault="00397BD5">
      <w:pPr>
        <w:pStyle w:val="Lgende"/>
        <w:keepNext/>
        <w:keepLines/>
        <w:jc w:val="center"/>
      </w:pPr>
      <w:bookmarkStart w:id="58" w:name="_Toc243665432"/>
      <w:r>
        <w:t xml:space="preserve">Figure </w:t>
      </w:r>
      <w:r>
        <w:fldChar w:fldCharType="begin"/>
      </w:r>
      <w:r>
        <w:instrText>SEQ Figure</w:instrText>
      </w:r>
      <w:r>
        <w:fldChar w:fldCharType="separate"/>
      </w:r>
      <w:r>
        <w:rPr>
          <w:noProof/>
        </w:rPr>
        <w:t>34</w:t>
      </w:r>
      <w:r>
        <w:fldChar w:fldCharType="end"/>
      </w:r>
      <w:r>
        <w:t xml:space="preserve"> — Étape 4 — Situation</w:t>
      </w:r>
      <w:bookmarkEnd w:id="58"/>
    </w:p>
    <w:p w14:paraId="57036691" w14:textId="77777777" w:rsidR="00DE3B2D" w:rsidRDefault="00397BD5">
      <w:pPr>
        <w:spacing w:after="220"/>
        <w:jc w:val="center"/>
      </w:pPr>
      <w:r>
        <w:rPr>
          <w:i/>
          <w:iCs/>
          <w:color w:val="64748B"/>
          <w:sz w:val="19"/>
          <w:szCs w:val="19"/>
        </w:rPr>
        <w:t>Chaque déclaration devra être appuyée par une pièce à l’étape suivante.</w:t>
      </w:r>
    </w:p>
    <w:p w14:paraId="38829C26"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5D7C71CE" w14:textId="77777777">
        <w:trPr>
          <w:cantSplit/>
          <w:jc w:val="center"/>
        </w:trPr>
        <w:tc>
          <w:tcPr>
            <w:tcW w:w="9465" w:type="dxa"/>
            <w:tcMar>
              <w:top w:w="0" w:type="dxa"/>
              <w:left w:w="30" w:type="dxa"/>
              <w:bottom w:w="0" w:type="dxa"/>
              <w:right w:w="30" w:type="dxa"/>
            </w:tcMar>
          </w:tcPr>
          <w:p w14:paraId="05AD1E9F" w14:textId="77777777" w:rsidR="00DE3B2D" w:rsidRDefault="00397BD5">
            <w:pPr>
              <w:keepNext/>
              <w:keepLines/>
              <w:jc w:val="center"/>
            </w:pPr>
            <w:r>
              <w:rPr>
                <w:noProof/>
              </w:rPr>
              <w:drawing>
                <wp:inline distT="0" distB="0" distL="0" distR="0" wp14:anchorId="206EE9B5" wp14:editId="5A087BFA">
                  <wp:extent cx="5972175" cy="7753350"/>
                  <wp:effectExtent l="0" t="0" r="0" b="0"/>
                  <wp:docPr id="40" name="21-inscription-5-pieces.png" descr="Les pièces obligatoires sont signalées ; sans elles, la candidature ne peut être soumise." title="Étape 5 — Pièces justifica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972175" cy="7753350"/>
                          </a:xfrm>
                          <a:prstGeom prst="rect">
                            <a:avLst/>
                          </a:prstGeom>
                        </pic:spPr>
                      </pic:pic>
                    </a:graphicData>
                  </a:graphic>
                </wp:inline>
              </w:drawing>
            </w:r>
          </w:p>
        </w:tc>
      </w:tr>
    </w:tbl>
    <w:p w14:paraId="0A26E6F2" w14:textId="21BEC05B" w:rsidR="00DE3B2D" w:rsidRDefault="00397BD5">
      <w:pPr>
        <w:pStyle w:val="Lgende"/>
        <w:keepNext/>
        <w:keepLines/>
        <w:jc w:val="center"/>
      </w:pPr>
      <w:bookmarkStart w:id="59" w:name="_Toc243665433"/>
      <w:r>
        <w:t xml:space="preserve">Figure </w:t>
      </w:r>
      <w:r>
        <w:fldChar w:fldCharType="begin"/>
      </w:r>
      <w:r>
        <w:instrText>SEQ Figure</w:instrText>
      </w:r>
      <w:r>
        <w:fldChar w:fldCharType="separate"/>
      </w:r>
      <w:r>
        <w:rPr>
          <w:noProof/>
        </w:rPr>
        <w:t>35</w:t>
      </w:r>
      <w:r>
        <w:fldChar w:fldCharType="end"/>
      </w:r>
      <w:r>
        <w:t xml:space="preserve"> — Étape 5 — Pièces justificatives</w:t>
      </w:r>
      <w:bookmarkEnd w:id="59"/>
    </w:p>
    <w:p w14:paraId="1176961A" w14:textId="77777777" w:rsidR="00DE3B2D" w:rsidRDefault="00397BD5">
      <w:pPr>
        <w:spacing w:after="220"/>
        <w:jc w:val="center"/>
      </w:pPr>
      <w:r>
        <w:rPr>
          <w:i/>
          <w:iCs/>
          <w:color w:val="64748B"/>
          <w:sz w:val="19"/>
          <w:szCs w:val="19"/>
        </w:rPr>
        <w:t>Les pièces obligatoires sont signalées ; sans elles, la candidature ne peut être soumise.</w:t>
      </w:r>
    </w:p>
    <w:p w14:paraId="0D69222A" w14:textId="77777777" w:rsidR="00DE3B2D" w:rsidRDefault="00397BD5">
      <w:pPr>
        <w:keepNext/>
        <w:pBdr>
          <w:left w:val="single" w:sz="18" w:space="6" w:color="2E5A94"/>
        </w:pBdr>
        <w:shd w:val="clear" w:color="auto" w:fill="FFF7EC"/>
        <w:spacing w:before="120"/>
      </w:pPr>
      <w:r>
        <w:rPr>
          <w:b/>
          <w:bCs/>
          <w:color w:val="183153"/>
        </w:rPr>
        <w:t>Capture non réalisée</w:t>
      </w:r>
    </w:p>
    <w:p w14:paraId="15505A03" w14:textId="77777777" w:rsidR="00DE3B2D" w:rsidRDefault="00397BD5">
      <w:pPr>
        <w:pBdr>
          <w:left w:val="single" w:sz="18" w:space="6" w:color="2E5A94"/>
        </w:pBdr>
        <w:shd w:val="clear" w:color="auto" w:fill="FFF7EC"/>
        <w:spacing w:after="160"/>
      </w:pPr>
      <w:r>
        <w:t>L’étape 6 n’est accessible qu’après le dépôt effectif des pièces. Pour ne créer aucun compte ni aucun fichier dans l’application, elle n’a pas été capturée ; elle présente le récapitulatif et le bouton « Soumettre ma candidature ».</w:t>
      </w:r>
    </w:p>
    <w:p w14:paraId="4699D3C5" w14:textId="77777777" w:rsidR="00DE3B2D" w:rsidRDefault="00397BD5">
      <w:pPr>
        <w:pStyle w:val="Titre3"/>
        <w:numPr>
          <w:ilvl w:val="1"/>
          <w:numId w:val="2"/>
        </w:numPr>
      </w:pPr>
      <w:bookmarkStart w:id="60" w:name="_Toc243665366"/>
      <w:r>
        <w:lastRenderedPageBreak/>
        <w:t>Suivre sa candidature</w:t>
      </w:r>
      <w:bookmarkEnd w:id="60"/>
    </w:p>
    <w:p w14:paraId="165E0CA1" w14:textId="77777777" w:rsidR="00DE3B2D" w:rsidRDefault="00397BD5">
      <w:pPr>
        <w:spacing w:after="120" w:line="288" w:lineRule="auto"/>
        <w:jc w:val="both"/>
      </w:pPr>
      <w:r>
        <w:t>Une fois la candidature soumise, la rubrique « Mon dossier » change de rôle : elle devient un suivi. Le stagiaire y voit le statut de sa demande, l’état de chaque pièce, l’historique des étapes franchies, et peut télécharger l’accusé de dépôt.</w:t>
      </w:r>
    </w:p>
    <w:p w14:paraId="31172AB8"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747A9C75" w14:textId="77777777">
        <w:trPr>
          <w:cantSplit/>
          <w:jc w:val="center"/>
        </w:trPr>
        <w:tc>
          <w:tcPr>
            <w:tcW w:w="9465" w:type="dxa"/>
            <w:tcMar>
              <w:top w:w="0" w:type="dxa"/>
              <w:left w:w="30" w:type="dxa"/>
              <w:bottom w:w="0" w:type="dxa"/>
              <w:right w:w="30" w:type="dxa"/>
            </w:tcMar>
          </w:tcPr>
          <w:p w14:paraId="60CEB174" w14:textId="77777777" w:rsidR="00DE3B2D" w:rsidRDefault="00397BD5">
            <w:pPr>
              <w:keepNext/>
              <w:keepLines/>
              <w:jc w:val="center"/>
            </w:pPr>
            <w:r>
              <w:rPr>
                <w:noProof/>
              </w:rPr>
              <w:drawing>
                <wp:inline distT="0" distB="0" distL="0" distR="0" wp14:anchorId="1288FAA4" wp14:editId="2C0430BC">
                  <wp:extent cx="5972175" cy="7267575"/>
                  <wp:effectExtent l="0" t="0" r="0" b="0"/>
                  <wp:docPr id="41" name="24-stagiaire-dossier-recu.png" descr="Statut « Reçu » ; le stagiaire sera prévenu de la décision." title="Un dossier déposé, en attente d’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972175" cy="7267575"/>
                          </a:xfrm>
                          <a:prstGeom prst="rect">
                            <a:avLst/>
                          </a:prstGeom>
                        </pic:spPr>
                      </pic:pic>
                    </a:graphicData>
                  </a:graphic>
                </wp:inline>
              </w:drawing>
            </w:r>
          </w:p>
        </w:tc>
      </w:tr>
    </w:tbl>
    <w:p w14:paraId="1ED1353C" w14:textId="627113AD" w:rsidR="00DE3B2D" w:rsidRDefault="00397BD5">
      <w:pPr>
        <w:pStyle w:val="Lgende"/>
        <w:keepNext/>
        <w:keepLines/>
        <w:jc w:val="center"/>
      </w:pPr>
      <w:bookmarkStart w:id="61" w:name="_Toc243665434"/>
      <w:r>
        <w:t xml:space="preserve">Figure </w:t>
      </w:r>
      <w:r>
        <w:fldChar w:fldCharType="begin"/>
      </w:r>
      <w:r>
        <w:instrText>SEQ Figure</w:instrText>
      </w:r>
      <w:r>
        <w:fldChar w:fldCharType="separate"/>
      </w:r>
      <w:r>
        <w:rPr>
          <w:noProof/>
        </w:rPr>
        <w:t>36</w:t>
      </w:r>
      <w:r>
        <w:fldChar w:fldCharType="end"/>
      </w:r>
      <w:r>
        <w:t xml:space="preserve"> — Un dossier déposé, en attente d’instruction</w:t>
      </w:r>
      <w:bookmarkEnd w:id="61"/>
    </w:p>
    <w:p w14:paraId="5AF3F4AB" w14:textId="77777777" w:rsidR="00DE3B2D" w:rsidRDefault="00397BD5">
      <w:pPr>
        <w:spacing w:after="220"/>
        <w:jc w:val="center"/>
      </w:pPr>
      <w:r>
        <w:rPr>
          <w:i/>
          <w:iCs/>
          <w:color w:val="64748B"/>
          <w:sz w:val="19"/>
          <w:szCs w:val="19"/>
        </w:rPr>
        <w:t>Statut « Reçu » ; le stagiaire sera prévenu de la décision.</w:t>
      </w:r>
    </w:p>
    <w:p w14:paraId="5BFE34F6" w14:textId="77777777" w:rsidR="00DE3B2D" w:rsidRDefault="00397BD5">
      <w:pPr>
        <w:spacing w:after="120" w:line="288" w:lineRule="auto"/>
        <w:jc w:val="both"/>
      </w:pPr>
      <w:r>
        <w:lastRenderedPageBreak/>
        <w:t>Si le gestionnaire demande une correction, le stagiaire en est averti et retrouve le commentaire à côté de la pièce concernée. Il remplace le document ou complète l’information, puis soumet à nouveau ; le dossier repart en instruction.</w:t>
      </w:r>
    </w:p>
    <w:p w14:paraId="4242B056"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57D22FA7" w14:textId="77777777">
        <w:trPr>
          <w:cantSplit/>
          <w:jc w:val="center"/>
        </w:trPr>
        <w:tc>
          <w:tcPr>
            <w:tcW w:w="9465" w:type="dxa"/>
            <w:tcMar>
              <w:top w:w="0" w:type="dxa"/>
              <w:left w:w="30" w:type="dxa"/>
              <w:bottom w:w="0" w:type="dxa"/>
              <w:right w:w="30" w:type="dxa"/>
            </w:tcMar>
          </w:tcPr>
          <w:p w14:paraId="1373AD75" w14:textId="77777777" w:rsidR="00DE3B2D" w:rsidRDefault="00397BD5">
            <w:pPr>
              <w:keepNext/>
              <w:keepLines/>
              <w:jc w:val="center"/>
            </w:pPr>
            <w:r>
              <w:rPr>
                <w:noProof/>
              </w:rPr>
              <w:drawing>
                <wp:inline distT="0" distB="0" distL="0" distR="0" wp14:anchorId="37CE56E4" wp14:editId="01E84452">
                  <wp:extent cx="5972175" cy="7848600"/>
                  <wp:effectExtent l="0" t="0" r="0" b="0"/>
                  <wp:docPr id="42" name="25-stagiaire-dossier-rectification.png" descr="La pièce à remplacer est signalée, avec le commentaire du gestionnaire." title="Un dossier renvoyé pour rec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972175" cy="7848600"/>
                          </a:xfrm>
                          <a:prstGeom prst="rect">
                            <a:avLst/>
                          </a:prstGeom>
                        </pic:spPr>
                      </pic:pic>
                    </a:graphicData>
                  </a:graphic>
                </wp:inline>
              </w:drawing>
            </w:r>
          </w:p>
        </w:tc>
      </w:tr>
    </w:tbl>
    <w:p w14:paraId="357B04D1" w14:textId="5177A2AE" w:rsidR="00DE3B2D" w:rsidRDefault="00397BD5">
      <w:pPr>
        <w:pStyle w:val="Lgende"/>
        <w:keepNext/>
        <w:keepLines/>
        <w:jc w:val="center"/>
      </w:pPr>
      <w:bookmarkStart w:id="62" w:name="_Toc243665435"/>
      <w:r>
        <w:t xml:space="preserve">Figure </w:t>
      </w:r>
      <w:r>
        <w:fldChar w:fldCharType="begin"/>
      </w:r>
      <w:r>
        <w:instrText>SEQ Figure</w:instrText>
      </w:r>
      <w:r>
        <w:fldChar w:fldCharType="separate"/>
      </w:r>
      <w:r>
        <w:rPr>
          <w:noProof/>
        </w:rPr>
        <w:t>37</w:t>
      </w:r>
      <w:r>
        <w:fldChar w:fldCharType="end"/>
      </w:r>
      <w:r>
        <w:t xml:space="preserve"> — Un dossier renvoyé pour rectification</w:t>
      </w:r>
      <w:bookmarkEnd w:id="62"/>
    </w:p>
    <w:p w14:paraId="4B749606" w14:textId="77777777" w:rsidR="00DE3B2D" w:rsidRDefault="00397BD5">
      <w:pPr>
        <w:spacing w:after="220"/>
        <w:jc w:val="center"/>
      </w:pPr>
      <w:r>
        <w:rPr>
          <w:i/>
          <w:iCs/>
          <w:color w:val="64748B"/>
          <w:sz w:val="19"/>
          <w:szCs w:val="19"/>
        </w:rPr>
        <w:t>La pièce à remplacer est signalée, avec le commentaire du gestionnaire.</w:t>
      </w:r>
    </w:p>
    <w:p w14:paraId="52AC44B0" w14:textId="77777777" w:rsidR="00DE3B2D" w:rsidRDefault="00397BD5">
      <w:pPr>
        <w:spacing w:after="120" w:line="288" w:lineRule="auto"/>
        <w:jc w:val="both"/>
      </w:pPr>
      <w:r>
        <w:lastRenderedPageBreak/>
        <w:t>Après la délibération, le résultat apparaît dans le même écran : admis, en attente ou refusé. Lorsqu’il est admis, le stagiaire suit la confirmation de sa place, puis l’attribution de son lit.</w:t>
      </w:r>
    </w:p>
    <w:p w14:paraId="35D3EBFB"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03A53BBF" w14:textId="77777777">
        <w:trPr>
          <w:cantSplit/>
          <w:jc w:val="center"/>
        </w:trPr>
        <w:tc>
          <w:tcPr>
            <w:tcW w:w="9465" w:type="dxa"/>
            <w:tcMar>
              <w:top w:w="0" w:type="dxa"/>
              <w:left w:w="30" w:type="dxa"/>
              <w:bottom w:w="0" w:type="dxa"/>
              <w:right w:w="30" w:type="dxa"/>
            </w:tcMar>
          </w:tcPr>
          <w:p w14:paraId="1E10C012" w14:textId="77777777" w:rsidR="00DE3B2D" w:rsidRDefault="00397BD5">
            <w:pPr>
              <w:keepNext/>
              <w:keepLines/>
              <w:jc w:val="center"/>
            </w:pPr>
            <w:r>
              <w:rPr>
                <w:noProof/>
              </w:rPr>
              <w:drawing>
                <wp:inline distT="0" distB="0" distL="0" distR="0" wp14:anchorId="4691A8F3" wp14:editId="5D0B3DBB">
                  <wp:extent cx="5972175" cy="7800975"/>
                  <wp:effectExtent l="0" t="0" r="0" b="0"/>
                  <wp:docPr id="43" name="23-stagiaire-dossier-suivi.png" descr="Place confirmée ; l’historique retrace chaque étape, de la réception à la confirmation." title="Un dossier arrivé au bout du parc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972175" cy="7800975"/>
                          </a:xfrm>
                          <a:prstGeom prst="rect">
                            <a:avLst/>
                          </a:prstGeom>
                        </pic:spPr>
                      </pic:pic>
                    </a:graphicData>
                  </a:graphic>
                </wp:inline>
              </w:drawing>
            </w:r>
          </w:p>
        </w:tc>
      </w:tr>
    </w:tbl>
    <w:p w14:paraId="74F1D39E" w14:textId="3756B187" w:rsidR="00DE3B2D" w:rsidRDefault="00397BD5">
      <w:pPr>
        <w:pStyle w:val="Lgende"/>
        <w:keepNext/>
        <w:keepLines/>
        <w:jc w:val="center"/>
      </w:pPr>
      <w:bookmarkStart w:id="63" w:name="_Toc243665436"/>
      <w:r>
        <w:t xml:space="preserve">Figure </w:t>
      </w:r>
      <w:r>
        <w:fldChar w:fldCharType="begin"/>
      </w:r>
      <w:r>
        <w:instrText>SEQ Figure</w:instrText>
      </w:r>
      <w:r>
        <w:fldChar w:fldCharType="separate"/>
      </w:r>
      <w:r>
        <w:rPr>
          <w:noProof/>
        </w:rPr>
        <w:t>38</w:t>
      </w:r>
      <w:r>
        <w:fldChar w:fldCharType="end"/>
      </w:r>
      <w:r>
        <w:t xml:space="preserve"> — Un dossier arrivé au bout du parcours</w:t>
      </w:r>
      <w:bookmarkEnd w:id="63"/>
    </w:p>
    <w:p w14:paraId="7C504E4E" w14:textId="77777777" w:rsidR="00DE3B2D" w:rsidRDefault="00397BD5">
      <w:pPr>
        <w:spacing w:after="220"/>
        <w:jc w:val="center"/>
      </w:pPr>
      <w:r>
        <w:rPr>
          <w:i/>
          <w:iCs/>
          <w:color w:val="64748B"/>
          <w:sz w:val="19"/>
          <w:szCs w:val="19"/>
        </w:rPr>
        <w:t>Place confirmée ; l’historique retrace chaque étape, de la réception à la confirmation.</w:t>
      </w:r>
    </w:p>
    <w:p w14:paraId="2FD8F48F" w14:textId="77777777" w:rsidR="00DE3B2D" w:rsidRDefault="00397BD5">
      <w:pPr>
        <w:pStyle w:val="Titre3"/>
        <w:numPr>
          <w:ilvl w:val="1"/>
          <w:numId w:val="2"/>
        </w:numPr>
      </w:pPr>
      <w:bookmarkStart w:id="64" w:name="_Toc243665367"/>
      <w:r>
        <w:lastRenderedPageBreak/>
        <w:t>La vie à l’internat</w:t>
      </w:r>
      <w:bookmarkEnd w:id="64"/>
    </w:p>
    <w:p w14:paraId="312ACCEB" w14:textId="77777777" w:rsidR="00DE3B2D" w:rsidRDefault="00397BD5">
      <w:pPr>
        <w:keepNext/>
        <w:pBdr>
          <w:left w:val="single" w:sz="18" w:space="6" w:color="2E5A94"/>
        </w:pBdr>
        <w:shd w:val="clear" w:color="auto" w:fill="EEF3FA"/>
        <w:spacing w:before="120"/>
      </w:pPr>
      <w:r>
        <w:rPr>
          <w:b/>
          <w:bCs/>
          <w:color w:val="183153"/>
        </w:rPr>
        <w:t>Un accès qui s’ouvre avec le lit</w:t>
      </w:r>
    </w:p>
    <w:p w14:paraId="52042B56" w14:textId="77777777" w:rsidR="00DE3B2D" w:rsidRDefault="00397BD5">
      <w:pPr>
        <w:pBdr>
          <w:left w:val="single" w:sz="18" w:space="6" w:color="2E5A94"/>
        </w:pBdr>
        <w:shd w:val="clear" w:color="auto" w:fill="EEF3FA"/>
        <w:spacing w:after="160"/>
      </w:pPr>
      <w:r>
        <w:t>Les rubriques du séjour — hébergement, paiements, repas, sorties, réclamations — n’apparaissent qu’une fois un lit effectivement attribué. Être admis, ou même avoir une place confirmée, ne suffit pas encore.</w:t>
      </w:r>
    </w:p>
    <w:p w14:paraId="04FF6587"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2CA27896" w14:textId="77777777">
        <w:trPr>
          <w:cantSplit/>
          <w:jc w:val="center"/>
        </w:trPr>
        <w:tc>
          <w:tcPr>
            <w:tcW w:w="9465" w:type="dxa"/>
            <w:tcMar>
              <w:top w:w="0" w:type="dxa"/>
              <w:left w:w="30" w:type="dxa"/>
              <w:bottom w:w="0" w:type="dxa"/>
              <w:right w:w="30" w:type="dxa"/>
            </w:tcMar>
          </w:tcPr>
          <w:p w14:paraId="54E69301" w14:textId="77777777" w:rsidR="00DE3B2D" w:rsidRDefault="00397BD5">
            <w:pPr>
              <w:keepNext/>
              <w:keepLines/>
              <w:jc w:val="center"/>
            </w:pPr>
            <w:r>
              <w:rPr>
                <w:noProof/>
              </w:rPr>
              <w:drawing>
                <wp:inline distT="0" distB="0" distL="0" distR="0" wp14:anchorId="134C1C68" wp14:editId="69EA83B7">
                  <wp:extent cx="5972175" cy="7848600"/>
                  <wp:effectExtent l="0" t="0" r="0" b="0"/>
                  <wp:docPr id="44" name="22-stagiaire-accueil.png" descr="Raccourcis vers ses rubriques et dernières notifications reçues." title="Accueil du stagiaire rési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972175" cy="7848600"/>
                          </a:xfrm>
                          <a:prstGeom prst="rect">
                            <a:avLst/>
                          </a:prstGeom>
                        </pic:spPr>
                      </pic:pic>
                    </a:graphicData>
                  </a:graphic>
                </wp:inline>
              </w:drawing>
            </w:r>
          </w:p>
        </w:tc>
      </w:tr>
    </w:tbl>
    <w:p w14:paraId="6FF8E98E" w14:textId="3E4E8013" w:rsidR="00DE3B2D" w:rsidRDefault="00397BD5">
      <w:pPr>
        <w:pStyle w:val="Lgende"/>
        <w:keepNext/>
        <w:keepLines/>
        <w:jc w:val="center"/>
      </w:pPr>
      <w:bookmarkStart w:id="65" w:name="_Toc243665437"/>
      <w:r>
        <w:t xml:space="preserve">Figure </w:t>
      </w:r>
      <w:r>
        <w:fldChar w:fldCharType="begin"/>
      </w:r>
      <w:r>
        <w:instrText>SEQ Figure</w:instrText>
      </w:r>
      <w:r>
        <w:fldChar w:fldCharType="separate"/>
      </w:r>
      <w:r>
        <w:rPr>
          <w:noProof/>
        </w:rPr>
        <w:t>39</w:t>
      </w:r>
      <w:r>
        <w:fldChar w:fldCharType="end"/>
      </w:r>
      <w:r>
        <w:t xml:space="preserve"> — Accueil du stagiaire résident</w:t>
      </w:r>
      <w:bookmarkEnd w:id="65"/>
    </w:p>
    <w:p w14:paraId="3B24EF56" w14:textId="77777777" w:rsidR="00DE3B2D" w:rsidRDefault="00397BD5">
      <w:pPr>
        <w:spacing w:after="220"/>
        <w:jc w:val="center"/>
      </w:pPr>
      <w:r>
        <w:rPr>
          <w:i/>
          <w:iCs/>
          <w:color w:val="64748B"/>
          <w:sz w:val="19"/>
          <w:szCs w:val="19"/>
        </w:rPr>
        <w:t>Raccourcis vers ses rubriques et dernières notifications reçues.</w:t>
      </w:r>
    </w:p>
    <w:p w14:paraId="12FE8EBC" w14:textId="77777777" w:rsidR="00DE3B2D" w:rsidRDefault="00397BD5">
      <w:pPr>
        <w:keepNext/>
        <w:spacing w:before="200" w:after="60"/>
      </w:pPr>
      <w:r>
        <w:rPr>
          <w:b/>
          <w:bCs/>
          <w:color w:val="183153"/>
          <w:sz w:val="22"/>
          <w:szCs w:val="22"/>
        </w:rPr>
        <w:t>L’hébergement</w:t>
      </w:r>
    </w:p>
    <w:p w14:paraId="4AB689A1" w14:textId="77777777" w:rsidR="00DE3B2D" w:rsidRDefault="00397BD5">
      <w:pPr>
        <w:spacing w:after="120" w:line="288" w:lineRule="auto"/>
        <w:jc w:val="both"/>
      </w:pPr>
      <w:r>
        <w:t>Le stagiaire retrouve sa chambre, son lit, la date de son arrivée, et télécharge son attestation d’hébergement.</w:t>
      </w:r>
    </w:p>
    <w:p w14:paraId="57CABC54"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1BF13E34" w14:textId="77777777">
        <w:trPr>
          <w:cantSplit/>
          <w:jc w:val="center"/>
        </w:trPr>
        <w:tc>
          <w:tcPr>
            <w:tcW w:w="9465" w:type="dxa"/>
            <w:tcMar>
              <w:top w:w="0" w:type="dxa"/>
              <w:left w:w="30" w:type="dxa"/>
              <w:bottom w:w="0" w:type="dxa"/>
              <w:right w:w="30" w:type="dxa"/>
            </w:tcMar>
          </w:tcPr>
          <w:p w14:paraId="17A7D05D" w14:textId="77777777" w:rsidR="00DE3B2D" w:rsidRDefault="00397BD5">
            <w:pPr>
              <w:keepNext/>
              <w:keepLines/>
              <w:jc w:val="center"/>
            </w:pPr>
            <w:r>
              <w:rPr>
                <w:noProof/>
              </w:rPr>
              <w:drawing>
                <wp:inline distT="0" distB="0" distL="0" distR="0" wp14:anchorId="64CBFDB0" wp14:editId="00D02C99">
                  <wp:extent cx="5972175" cy="7267575"/>
                  <wp:effectExtent l="0" t="0" r="0" b="0"/>
                  <wp:docPr id="45" name="46-stagiaire-hebergement.png" descr="Affectation en cours et mouvements enregistrés." title="Espace « Héberge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972175" cy="7267575"/>
                          </a:xfrm>
                          <a:prstGeom prst="rect">
                            <a:avLst/>
                          </a:prstGeom>
                        </pic:spPr>
                      </pic:pic>
                    </a:graphicData>
                  </a:graphic>
                </wp:inline>
              </w:drawing>
            </w:r>
          </w:p>
        </w:tc>
      </w:tr>
    </w:tbl>
    <w:p w14:paraId="10EC1022" w14:textId="5F2171E8" w:rsidR="00DE3B2D" w:rsidRDefault="00397BD5">
      <w:pPr>
        <w:pStyle w:val="Lgende"/>
        <w:keepNext/>
        <w:keepLines/>
        <w:jc w:val="center"/>
      </w:pPr>
      <w:bookmarkStart w:id="66" w:name="_Toc243665438"/>
      <w:r>
        <w:t xml:space="preserve">Figure </w:t>
      </w:r>
      <w:r>
        <w:fldChar w:fldCharType="begin"/>
      </w:r>
      <w:r>
        <w:instrText>SEQ Figure</w:instrText>
      </w:r>
      <w:r>
        <w:fldChar w:fldCharType="separate"/>
      </w:r>
      <w:r>
        <w:rPr>
          <w:noProof/>
        </w:rPr>
        <w:t>40</w:t>
      </w:r>
      <w:r>
        <w:fldChar w:fldCharType="end"/>
      </w:r>
      <w:r>
        <w:t xml:space="preserve"> — Espace « Hébergement »</w:t>
      </w:r>
      <w:bookmarkEnd w:id="66"/>
    </w:p>
    <w:p w14:paraId="4B33A784" w14:textId="77777777" w:rsidR="00DE3B2D" w:rsidRDefault="00397BD5">
      <w:pPr>
        <w:spacing w:after="220"/>
        <w:jc w:val="center"/>
      </w:pPr>
      <w:r>
        <w:rPr>
          <w:i/>
          <w:iCs/>
          <w:color w:val="64748B"/>
          <w:sz w:val="19"/>
          <w:szCs w:val="19"/>
        </w:rPr>
        <w:t>Affectation en cours et mouvements enregistrés.</w:t>
      </w:r>
    </w:p>
    <w:p w14:paraId="17AE5184" w14:textId="77777777" w:rsidR="00DE3B2D" w:rsidRDefault="00397BD5">
      <w:pPr>
        <w:keepNext/>
        <w:spacing w:before="200" w:after="60"/>
      </w:pPr>
      <w:r>
        <w:rPr>
          <w:b/>
          <w:bCs/>
          <w:color w:val="183153"/>
          <w:sz w:val="22"/>
          <w:szCs w:val="22"/>
        </w:rPr>
        <w:t>Les mensualités</w:t>
      </w:r>
    </w:p>
    <w:p w14:paraId="1579F146" w14:textId="77777777" w:rsidR="00DE3B2D" w:rsidRDefault="00397BD5">
      <w:pPr>
        <w:spacing w:after="120" w:line="288" w:lineRule="auto"/>
        <w:jc w:val="both"/>
      </w:pPr>
      <w:r>
        <w:t>Chaque premier du mois, une mensualité apparaît dans « Paiements ». Le stagiaire la règle, dépose son justificatif et suit sa vérification. En cas de refus, le motif lui est donné et il dépose un justificatif corrigé.</w:t>
      </w:r>
    </w:p>
    <w:p w14:paraId="0229C660"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3EFBADAE" w14:textId="77777777">
        <w:trPr>
          <w:cantSplit/>
          <w:jc w:val="center"/>
        </w:trPr>
        <w:tc>
          <w:tcPr>
            <w:tcW w:w="9465" w:type="dxa"/>
            <w:tcMar>
              <w:top w:w="0" w:type="dxa"/>
              <w:left w:w="30" w:type="dxa"/>
              <w:bottom w:w="0" w:type="dxa"/>
              <w:right w:w="30" w:type="dxa"/>
            </w:tcMar>
          </w:tcPr>
          <w:p w14:paraId="17AC1058" w14:textId="77777777" w:rsidR="00DE3B2D" w:rsidRDefault="00397BD5">
            <w:pPr>
              <w:keepNext/>
              <w:keepLines/>
              <w:jc w:val="center"/>
            </w:pPr>
            <w:r>
              <w:rPr>
                <w:noProof/>
              </w:rPr>
              <w:drawing>
                <wp:inline distT="0" distB="0" distL="0" distR="0" wp14:anchorId="4D4B8D06" wp14:editId="666DF5CC">
                  <wp:extent cx="5972175" cy="7267575"/>
                  <wp:effectExtent l="0" t="0" r="0" b="0"/>
                  <wp:docPr id="46" name="48-stagiaire-paiements.png" descr="Mensualité du mois, statut du justificatif et dépôt." title="Espace « Paieme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972175" cy="7267575"/>
                          </a:xfrm>
                          <a:prstGeom prst="rect">
                            <a:avLst/>
                          </a:prstGeom>
                        </pic:spPr>
                      </pic:pic>
                    </a:graphicData>
                  </a:graphic>
                </wp:inline>
              </w:drawing>
            </w:r>
          </w:p>
        </w:tc>
      </w:tr>
    </w:tbl>
    <w:p w14:paraId="5842AF0C" w14:textId="4D4C6A75" w:rsidR="00DE3B2D" w:rsidRDefault="00397BD5">
      <w:pPr>
        <w:pStyle w:val="Lgende"/>
        <w:keepNext/>
        <w:keepLines/>
        <w:jc w:val="center"/>
      </w:pPr>
      <w:bookmarkStart w:id="67" w:name="_Toc243665439"/>
      <w:r>
        <w:t xml:space="preserve">Figure </w:t>
      </w:r>
      <w:r>
        <w:fldChar w:fldCharType="begin"/>
      </w:r>
      <w:r>
        <w:instrText>SEQ Figure</w:instrText>
      </w:r>
      <w:r>
        <w:fldChar w:fldCharType="separate"/>
      </w:r>
      <w:r>
        <w:rPr>
          <w:noProof/>
        </w:rPr>
        <w:t>41</w:t>
      </w:r>
      <w:r>
        <w:fldChar w:fldCharType="end"/>
      </w:r>
      <w:r>
        <w:t xml:space="preserve"> — Espace « Paiements »</w:t>
      </w:r>
      <w:bookmarkEnd w:id="67"/>
    </w:p>
    <w:p w14:paraId="11423A1A" w14:textId="77777777" w:rsidR="00DE3B2D" w:rsidRDefault="00397BD5">
      <w:pPr>
        <w:spacing w:after="220"/>
        <w:jc w:val="center"/>
      </w:pPr>
      <w:r>
        <w:rPr>
          <w:i/>
          <w:iCs/>
          <w:color w:val="64748B"/>
          <w:sz w:val="19"/>
          <w:szCs w:val="19"/>
        </w:rPr>
        <w:t>Mensualité du mois, statut du justificatif et dépôt.</w:t>
      </w:r>
    </w:p>
    <w:p w14:paraId="34BBA9A6" w14:textId="77777777" w:rsidR="00DE3B2D" w:rsidRDefault="00397BD5">
      <w:pPr>
        <w:keepNext/>
        <w:spacing w:before="200" w:after="60"/>
      </w:pPr>
      <w:r>
        <w:rPr>
          <w:b/>
          <w:bCs/>
          <w:color w:val="183153"/>
          <w:sz w:val="22"/>
          <w:szCs w:val="22"/>
        </w:rPr>
        <w:t>Les repas et les allergies</w:t>
      </w:r>
    </w:p>
    <w:p w14:paraId="1E68139B" w14:textId="77777777" w:rsidR="00DE3B2D" w:rsidRDefault="00397BD5">
      <w:pPr>
        <w:spacing w:after="120" w:line="288" w:lineRule="auto"/>
        <w:jc w:val="both"/>
      </w:pPr>
      <w:r>
        <w:t>Le stagiaire réserve ses repas parmi les menus validés : un repas isolé, tous les repas du lendemain ou ceux de la semaine. Pour chaque réservation, il peut signaler une allergie ou une restriction propre à ce repas. Il modifie ou annule jusqu’à la veille, 18 h. Dans le même écran, il déclare ses régimes durables — végétarien, allergie, restriction médicale ou religieuse, autre — avec un justificatif lorsqu’il s’agit d’une allergie ou d’une restriction médicale.</w:t>
      </w:r>
    </w:p>
    <w:p w14:paraId="19C4F408"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32218019" w14:textId="77777777">
        <w:trPr>
          <w:cantSplit/>
          <w:jc w:val="center"/>
        </w:trPr>
        <w:tc>
          <w:tcPr>
            <w:tcW w:w="9465" w:type="dxa"/>
            <w:tcMar>
              <w:top w:w="0" w:type="dxa"/>
              <w:left w:w="30" w:type="dxa"/>
              <w:bottom w:w="0" w:type="dxa"/>
              <w:right w:w="30" w:type="dxa"/>
            </w:tcMar>
          </w:tcPr>
          <w:p w14:paraId="33D29EC3" w14:textId="77777777" w:rsidR="00DE3B2D" w:rsidRDefault="00397BD5">
            <w:pPr>
              <w:keepNext/>
              <w:keepLines/>
              <w:jc w:val="center"/>
            </w:pPr>
            <w:r>
              <w:rPr>
                <w:noProof/>
              </w:rPr>
              <w:drawing>
                <wp:inline distT="0" distB="0" distL="0" distR="0" wp14:anchorId="237B7784" wp14:editId="52A4C5B7">
                  <wp:extent cx="5972175" cy="7267575"/>
                  <wp:effectExtent l="0" t="0" r="0" b="0"/>
                  <wp:docPr id="47" name="57-stagiaire-repas.png" descr="Ici, aucun menu validé n’est encore publié pour les jours suivants dans les données de démonstration ; la liste des repas réservables ne s’affiche donc pas. On voit en revanche le récapitulatif des réservations et les régimes." title="Espace « Rep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972175" cy="7267575"/>
                          </a:xfrm>
                          <a:prstGeom prst="rect">
                            <a:avLst/>
                          </a:prstGeom>
                        </pic:spPr>
                      </pic:pic>
                    </a:graphicData>
                  </a:graphic>
                </wp:inline>
              </w:drawing>
            </w:r>
          </w:p>
        </w:tc>
      </w:tr>
    </w:tbl>
    <w:p w14:paraId="4A3C1014" w14:textId="25CF8B73" w:rsidR="00DE3B2D" w:rsidRDefault="00397BD5">
      <w:pPr>
        <w:pStyle w:val="Lgende"/>
        <w:keepNext/>
        <w:keepLines/>
        <w:jc w:val="center"/>
      </w:pPr>
      <w:bookmarkStart w:id="68" w:name="_Toc243665440"/>
      <w:r>
        <w:t xml:space="preserve">Figure </w:t>
      </w:r>
      <w:r>
        <w:fldChar w:fldCharType="begin"/>
      </w:r>
      <w:r>
        <w:instrText>SEQ Figure</w:instrText>
      </w:r>
      <w:r>
        <w:fldChar w:fldCharType="separate"/>
      </w:r>
      <w:r>
        <w:rPr>
          <w:noProof/>
        </w:rPr>
        <w:t>42</w:t>
      </w:r>
      <w:r>
        <w:fldChar w:fldCharType="end"/>
      </w:r>
      <w:r>
        <w:t xml:space="preserve"> — Espace « Repas »</w:t>
      </w:r>
      <w:bookmarkEnd w:id="68"/>
    </w:p>
    <w:p w14:paraId="7D41B6AA" w14:textId="77777777" w:rsidR="00DE3B2D" w:rsidRDefault="00397BD5">
      <w:pPr>
        <w:spacing w:after="220"/>
        <w:jc w:val="center"/>
      </w:pPr>
      <w:r>
        <w:rPr>
          <w:i/>
          <w:iCs/>
          <w:color w:val="64748B"/>
          <w:sz w:val="19"/>
          <w:szCs w:val="19"/>
        </w:rPr>
        <w:t>Ici, aucun menu validé n’est encore publié pour les jours suivants dans les données de démonstration ; la liste des repas réservables ne s’affiche donc pas. On voit en revanche le récapitulatif des réservations et les régimes.</w:t>
      </w:r>
    </w:p>
    <w:p w14:paraId="5D098B12" w14:textId="77777777" w:rsidR="00DE3B2D" w:rsidRDefault="00DE3B2D">
      <w:pPr>
        <w:keepNext/>
        <w:spacing w:before="100"/>
      </w:pPr>
    </w:p>
    <w:tbl>
      <w:tblPr>
        <w:tblW w:w="7410"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7410"/>
      </w:tblGrid>
      <w:tr w:rsidR="00DE3B2D" w14:paraId="0ECB35B4" w14:textId="77777777">
        <w:trPr>
          <w:cantSplit/>
          <w:jc w:val="center"/>
        </w:trPr>
        <w:tc>
          <w:tcPr>
            <w:tcW w:w="7410" w:type="dxa"/>
            <w:tcMar>
              <w:top w:w="0" w:type="dxa"/>
              <w:left w:w="30" w:type="dxa"/>
              <w:bottom w:w="0" w:type="dxa"/>
              <w:right w:w="30" w:type="dxa"/>
            </w:tcMar>
          </w:tcPr>
          <w:p w14:paraId="5229205B" w14:textId="77777777" w:rsidR="00DE3B2D" w:rsidRDefault="00397BD5">
            <w:pPr>
              <w:keepNext/>
              <w:keepLines/>
              <w:jc w:val="center"/>
            </w:pPr>
            <w:r>
              <w:rPr>
                <w:noProof/>
              </w:rPr>
              <w:drawing>
                <wp:inline distT="0" distB="0" distL="0" distR="0" wp14:anchorId="1641D141" wp14:editId="760560EF">
                  <wp:extent cx="4667250" cy="4114800"/>
                  <wp:effectExtent l="0" t="0" r="0" b="0"/>
                  <wp:docPr id="48" name="58-stagiaire-regime.png" descr="Type, précision et justificatif quand il est exigé." title="Déclaration d’un régime aliment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667250" cy="4114800"/>
                          </a:xfrm>
                          <a:prstGeom prst="rect">
                            <a:avLst/>
                          </a:prstGeom>
                        </pic:spPr>
                      </pic:pic>
                    </a:graphicData>
                  </a:graphic>
                </wp:inline>
              </w:drawing>
            </w:r>
          </w:p>
        </w:tc>
      </w:tr>
    </w:tbl>
    <w:p w14:paraId="24D7EA6C" w14:textId="4A8A2BD0" w:rsidR="00DE3B2D" w:rsidRDefault="00397BD5">
      <w:pPr>
        <w:pStyle w:val="Lgende"/>
        <w:keepNext/>
        <w:keepLines/>
        <w:jc w:val="center"/>
      </w:pPr>
      <w:bookmarkStart w:id="69" w:name="_Toc243665441"/>
      <w:r>
        <w:t xml:space="preserve">Figure </w:t>
      </w:r>
      <w:r>
        <w:fldChar w:fldCharType="begin"/>
      </w:r>
      <w:r>
        <w:instrText>SEQ Figure</w:instrText>
      </w:r>
      <w:r>
        <w:fldChar w:fldCharType="separate"/>
      </w:r>
      <w:r>
        <w:rPr>
          <w:noProof/>
        </w:rPr>
        <w:t>43</w:t>
      </w:r>
      <w:r>
        <w:fldChar w:fldCharType="end"/>
      </w:r>
      <w:r>
        <w:t xml:space="preserve"> — Déclaration d’un régime alimentaire</w:t>
      </w:r>
      <w:bookmarkEnd w:id="69"/>
    </w:p>
    <w:p w14:paraId="0A48F546" w14:textId="77777777" w:rsidR="00DE3B2D" w:rsidRDefault="00397BD5">
      <w:pPr>
        <w:spacing w:after="220"/>
        <w:jc w:val="center"/>
      </w:pPr>
      <w:r>
        <w:rPr>
          <w:i/>
          <w:iCs/>
          <w:color w:val="64748B"/>
          <w:sz w:val="19"/>
          <w:szCs w:val="19"/>
        </w:rPr>
        <w:t>Type, précision et justificatif quand il est exigé.</w:t>
      </w:r>
    </w:p>
    <w:p w14:paraId="2BF62F36" w14:textId="77777777" w:rsidR="00DE3B2D" w:rsidRDefault="00397BD5">
      <w:pPr>
        <w:keepNext/>
        <w:spacing w:before="200" w:after="60"/>
      </w:pPr>
      <w:r>
        <w:rPr>
          <w:b/>
          <w:bCs/>
          <w:color w:val="183153"/>
          <w:sz w:val="22"/>
          <w:szCs w:val="22"/>
        </w:rPr>
        <w:t>Les sorties et les réclamations</w:t>
      </w:r>
    </w:p>
    <w:p w14:paraId="1E7DE79C" w14:textId="77777777" w:rsidR="00DE3B2D" w:rsidRDefault="00397BD5">
      <w:pPr>
        <w:spacing w:after="120" w:line="288" w:lineRule="auto"/>
        <w:jc w:val="both"/>
      </w:pPr>
      <w:r>
        <w:t>Une absence prévue — un week-end en famille, un rendez-vous — se demande dans « Sorties » ; le gestionnaire l’accepte ou la refuse. Pour un problème, le stagiaire dépose une réclamation en choisissant son domaine : hébergement, restauration ou recours sur la sélection. Elle part directement vers le bon interlocuteur, et la réponse arrive dans le même écran.</w:t>
      </w:r>
    </w:p>
    <w:p w14:paraId="5F2B1FF7"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14C91BD3" w14:textId="77777777">
        <w:trPr>
          <w:cantSplit/>
          <w:jc w:val="center"/>
        </w:trPr>
        <w:tc>
          <w:tcPr>
            <w:tcW w:w="9465" w:type="dxa"/>
            <w:tcMar>
              <w:top w:w="0" w:type="dxa"/>
              <w:left w:w="30" w:type="dxa"/>
              <w:bottom w:w="0" w:type="dxa"/>
              <w:right w:w="30" w:type="dxa"/>
            </w:tcMar>
          </w:tcPr>
          <w:p w14:paraId="14762DD6" w14:textId="77777777" w:rsidR="00DE3B2D" w:rsidRDefault="00397BD5">
            <w:pPr>
              <w:keepNext/>
              <w:keepLines/>
              <w:jc w:val="center"/>
            </w:pPr>
            <w:r>
              <w:rPr>
                <w:noProof/>
              </w:rPr>
              <w:drawing>
                <wp:inline distT="0" distB="0" distL="0" distR="0" wp14:anchorId="4764A51D" wp14:editId="7B1F1FC6">
                  <wp:extent cx="5972175" cy="7267575"/>
                  <wp:effectExtent l="0" t="0" r="0" b="0"/>
                  <wp:docPr id="49" name="47-stagiaire-sorties.png" descr="Aucune demande en cours pour ce stagiaire de démonstration." title="Demandes de sor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972175" cy="7267575"/>
                          </a:xfrm>
                          <a:prstGeom prst="rect">
                            <a:avLst/>
                          </a:prstGeom>
                        </pic:spPr>
                      </pic:pic>
                    </a:graphicData>
                  </a:graphic>
                </wp:inline>
              </w:drawing>
            </w:r>
          </w:p>
        </w:tc>
      </w:tr>
    </w:tbl>
    <w:p w14:paraId="023D2028" w14:textId="1188F53F" w:rsidR="00DE3B2D" w:rsidRDefault="00397BD5">
      <w:pPr>
        <w:pStyle w:val="Lgende"/>
        <w:keepNext/>
        <w:keepLines/>
        <w:jc w:val="center"/>
      </w:pPr>
      <w:bookmarkStart w:id="70" w:name="_Toc243665442"/>
      <w:r>
        <w:t xml:space="preserve">Figure </w:t>
      </w:r>
      <w:r>
        <w:fldChar w:fldCharType="begin"/>
      </w:r>
      <w:r>
        <w:instrText>SEQ Figure</w:instrText>
      </w:r>
      <w:r>
        <w:fldChar w:fldCharType="separate"/>
      </w:r>
      <w:r>
        <w:rPr>
          <w:noProof/>
        </w:rPr>
        <w:t>44</w:t>
      </w:r>
      <w:r>
        <w:fldChar w:fldCharType="end"/>
      </w:r>
      <w:r>
        <w:t xml:space="preserve"> — Demandes de sortie</w:t>
      </w:r>
      <w:bookmarkEnd w:id="70"/>
    </w:p>
    <w:p w14:paraId="7E076257" w14:textId="77777777" w:rsidR="00DE3B2D" w:rsidRDefault="00397BD5">
      <w:pPr>
        <w:spacing w:after="220"/>
        <w:jc w:val="center"/>
      </w:pPr>
      <w:r>
        <w:rPr>
          <w:i/>
          <w:iCs/>
          <w:color w:val="64748B"/>
          <w:sz w:val="19"/>
          <w:szCs w:val="19"/>
        </w:rPr>
        <w:t>Aucune demande en cours pour ce stagiaire de démonstration.</w:t>
      </w:r>
    </w:p>
    <w:p w14:paraId="7C548C34"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067B0A17" w14:textId="77777777">
        <w:trPr>
          <w:cantSplit/>
          <w:jc w:val="center"/>
        </w:trPr>
        <w:tc>
          <w:tcPr>
            <w:tcW w:w="9465" w:type="dxa"/>
            <w:tcMar>
              <w:top w:w="0" w:type="dxa"/>
              <w:left w:w="30" w:type="dxa"/>
              <w:bottom w:w="0" w:type="dxa"/>
              <w:right w:w="30" w:type="dxa"/>
            </w:tcMar>
          </w:tcPr>
          <w:p w14:paraId="5293ADB0" w14:textId="77777777" w:rsidR="00DE3B2D" w:rsidRDefault="00397BD5">
            <w:pPr>
              <w:keepNext/>
              <w:keepLines/>
              <w:jc w:val="center"/>
            </w:pPr>
            <w:r>
              <w:rPr>
                <w:noProof/>
              </w:rPr>
              <w:drawing>
                <wp:inline distT="0" distB="0" distL="0" distR="0" wp14:anchorId="7412F1C0" wp14:editId="15D158A6">
                  <wp:extent cx="5972175" cy="7267575"/>
                  <wp:effectExtent l="0" t="0" r="0" b="0"/>
                  <wp:docPr id="50" name="65-stagiaire-reclamations.png" descr="Chaque réclamation affiche son domaine, sa date et son statut." title="Réclamations du stagi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972175" cy="7267575"/>
                          </a:xfrm>
                          <a:prstGeom prst="rect">
                            <a:avLst/>
                          </a:prstGeom>
                        </pic:spPr>
                      </pic:pic>
                    </a:graphicData>
                  </a:graphic>
                </wp:inline>
              </w:drawing>
            </w:r>
          </w:p>
        </w:tc>
      </w:tr>
    </w:tbl>
    <w:p w14:paraId="393EBCF8" w14:textId="2A3CC6C8" w:rsidR="00DE3B2D" w:rsidRDefault="00397BD5">
      <w:pPr>
        <w:pStyle w:val="Lgende"/>
        <w:keepNext/>
        <w:keepLines/>
        <w:jc w:val="center"/>
      </w:pPr>
      <w:bookmarkStart w:id="71" w:name="_Toc243665443"/>
      <w:r>
        <w:t xml:space="preserve">Figure </w:t>
      </w:r>
      <w:r>
        <w:fldChar w:fldCharType="begin"/>
      </w:r>
      <w:r>
        <w:instrText>SEQ Figure</w:instrText>
      </w:r>
      <w:r>
        <w:fldChar w:fldCharType="separate"/>
      </w:r>
      <w:r>
        <w:rPr>
          <w:noProof/>
        </w:rPr>
        <w:t>45</w:t>
      </w:r>
      <w:r>
        <w:fldChar w:fldCharType="end"/>
      </w:r>
      <w:r>
        <w:t xml:space="preserve"> — Réclamations du stagiaire</w:t>
      </w:r>
      <w:bookmarkEnd w:id="71"/>
    </w:p>
    <w:p w14:paraId="36E43ACE" w14:textId="77777777" w:rsidR="00DE3B2D" w:rsidRDefault="00397BD5">
      <w:pPr>
        <w:spacing w:after="220"/>
        <w:jc w:val="center"/>
      </w:pPr>
      <w:r>
        <w:rPr>
          <w:i/>
          <w:iCs/>
          <w:color w:val="64748B"/>
          <w:sz w:val="19"/>
          <w:szCs w:val="19"/>
        </w:rPr>
        <w:t>Chaque réclamation affiche son domaine, sa date et son statut.</w:t>
      </w:r>
    </w:p>
    <w:p w14:paraId="6CB0B9F7" w14:textId="77777777" w:rsidR="00DE3B2D" w:rsidRDefault="00397BD5">
      <w:pPr>
        <w:spacing w:after="120" w:line="288" w:lineRule="auto"/>
        <w:jc w:val="both"/>
      </w:pPr>
      <w:r>
        <w:t>S’y ajoutent les documents utiles publiés par l’internat — règlement, informations pratiques — et les notifications, qui accompagnent chaque décision.</w:t>
      </w:r>
    </w:p>
    <w:p w14:paraId="52DB1D5C" w14:textId="77777777" w:rsidR="00DE3B2D" w:rsidRDefault="00397BD5">
      <w:pPr>
        <w:pStyle w:val="Titre2"/>
        <w:pageBreakBefore/>
        <w:numPr>
          <w:ilvl w:val="0"/>
          <w:numId w:val="2"/>
        </w:numPr>
      </w:pPr>
      <w:bookmarkStart w:id="72" w:name="_Toc243665368"/>
      <w:r>
        <w:lastRenderedPageBreak/>
        <w:t>Le gestionnaire d’internat</w:t>
      </w:r>
      <w:bookmarkEnd w:id="72"/>
    </w:p>
    <w:p w14:paraId="3B022A2A" w14:textId="77777777" w:rsidR="00DE3B2D" w:rsidRDefault="00397BD5">
      <w:pPr>
        <w:spacing w:after="120" w:line="288" w:lineRule="auto"/>
        <w:jc w:val="both"/>
      </w:pPr>
      <w:r>
        <w:t>Le gestionnaire est celui qui fait tourner la maison. Ce chapitre suit son travail dans l’ordre où il se présente au fil de l’année : les dossiers d’abord, puis les admissions, les lits, et enfin le quotidien.</w:t>
      </w:r>
    </w:p>
    <w:p w14:paraId="5D185BA2" w14:textId="77777777" w:rsidR="00DE3B2D" w:rsidRDefault="00DE3B2D">
      <w:pPr>
        <w:keepNext/>
        <w:spacing w:before="100"/>
      </w:pPr>
    </w:p>
    <w:tbl>
      <w:tblPr>
        <w:tblW w:w="7590"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7590"/>
      </w:tblGrid>
      <w:tr w:rsidR="00DE3B2D" w14:paraId="72ACAB3A" w14:textId="77777777">
        <w:trPr>
          <w:cantSplit/>
          <w:jc w:val="center"/>
        </w:trPr>
        <w:tc>
          <w:tcPr>
            <w:tcW w:w="7590" w:type="dxa"/>
            <w:tcMar>
              <w:top w:w="0" w:type="dxa"/>
              <w:left w:w="30" w:type="dxa"/>
              <w:bottom w:w="0" w:type="dxa"/>
              <w:right w:w="30" w:type="dxa"/>
            </w:tcMar>
          </w:tcPr>
          <w:p w14:paraId="0A802F8B" w14:textId="77777777" w:rsidR="00DE3B2D" w:rsidRDefault="00397BD5">
            <w:pPr>
              <w:keepNext/>
              <w:keepLines/>
              <w:jc w:val="center"/>
            </w:pPr>
            <w:r>
              <w:rPr>
                <w:noProof/>
              </w:rPr>
              <w:drawing>
                <wp:inline distT="0" distB="0" distL="0" distR="0" wp14:anchorId="1B42A290" wp14:editId="66632203">
                  <wp:extent cx="4781550" cy="5400675"/>
                  <wp:effectExtent l="0" t="0" r="0" b="0"/>
                  <wp:docPr id="51" name="70-tdb-gestionnaire.png" descr="Ce qui attend : dossiers à instruire, admis à loger, arrivées, justificatifs, sorties, réclamations." title="Tableau de bord du gestionn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781550" cy="5400675"/>
                          </a:xfrm>
                          <a:prstGeom prst="rect">
                            <a:avLst/>
                          </a:prstGeom>
                        </pic:spPr>
                      </pic:pic>
                    </a:graphicData>
                  </a:graphic>
                </wp:inline>
              </w:drawing>
            </w:r>
          </w:p>
        </w:tc>
      </w:tr>
    </w:tbl>
    <w:p w14:paraId="6531D810" w14:textId="589B4F13" w:rsidR="00DE3B2D" w:rsidRDefault="00397BD5">
      <w:pPr>
        <w:pStyle w:val="Lgende"/>
        <w:keepNext/>
        <w:keepLines/>
        <w:jc w:val="center"/>
      </w:pPr>
      <w:bookmarkStart w:id="73" w:name="_Toc243665444"/>
      <w:r>
        <w:t xml:space="preserve">Figure </w:t>
      </w:r>
      <w:r>
        <w:fldChar w:fldCharType="begin"/>
      </w:r>
      <w:r>
        <w:instrText>SEQ Figure</w:instrText>
      </w:r>
      <w:r>
        <w:fldChar w:fldCharType="separate"/>
      </w:r>
      <w:r>
        <w:rPr>
          <w:noProof/>
        </w:rPr>
        <w:t>46</w:t>
      </w:r>
      <w:r>
        <w:fldChar w:fldCharType="end"/>
      </w:r>
      <w:r>
        <w:t xml:space="preserve"> — Tableau de bord du gestionnaire</w:t>
      </w:r>
      <w:bookmarkEnd w:id="73"/>
    </w:p>
    <w:p w14:paraId="443AD1BA" w14:textId="77777777" w:rsidR="00DE3B2D" w:rsidRDefault="00397BD5">
      <w:pPr>
        <w:spacing w:after="220"/>
        <w:jc w:val="center"/>
      </w:pPr>
      <w:r>
        <w:rPr>
          <w:i/>
          <w:iCs/>
          <w:color w:val="64748B"/>
          <w:sz w:val="19"/>
          <w:szCs w:val="19"/>
        </w:rPr>
        <w:t>Ce qui attend : dossiers à instruire, admis à loger, arrivées, justificatifs, sorties, réclamations.</w:t>
      </w:r>
    </w:p>
    <w:p w14:paraId="1F8CA656" w14:textId="77777777" w:rsidR="00DE3B2D" w:rsidRDefault="00397BD5">
      <w:pPr>
        <w:pStyle w:val="Titre3"/>
        <w:numPr>
          <w:ilvl w:val="1"/>
          <w:numId w:val="2"/>
        </w:numPr>
      </w:pPr>
      <w:bookmarkStart w:id="74" w:name="_Toc243665369"/>
      <w:r>
        <w:t>Instruire les dossiers</w:t>
      </w:r>
      <w:bookmarkEnd w:id="74"/>
    </w:p>
    <w:p w14:paraId="71D5FBF1" w14:textId="77777777" w:rsidR="00DE3B2D" w:rsidRDefault="00397BD5">
      <w:pPr>
        <w:spacing w:after="120" w:line="288" w:lineRule="auto"/>
        <w:jc w:val="both"/>
      </w:pPr>
      <w:r>
        <w:t>Avant même l’examen du dossier, le gestionnaire vérifie l’inscription en formation que le stagiaire a déclarée, justificatif de scolarité à l’appui. Il ne voit que les stagiaires de son établissement et du genre que son internat accueille.</w:t>
      </w:r>
    </w:p>
    <w:p w14:paraId="392F506D"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4C1B920D" w14:textId="77777777">
        <w:trPr>
          <w:cantSplit/>
          <w:jc w:val="center"/>
        </w:trPr>
        <w:tc>
          <w:tcPr>
            <w:tcW w:w="9465" w:type="dxa"/>
            <w:tcMar>
              <w:top w:w="0" w:type="dxa"/>
              <w:left w:w="30" w:type="dxa"/>
              <w:bottom w:w="0" w:type="dxa"/>
              <w:right w:w="30" w:type="dxa"/>
            </w:tcMar>
          </w:tcPr>
          <w:p w14:paraId="672D3372" w14:textId="77777777" w:rsidR="00DE3B2D" w:rsidRDefault="00397BD5">
            <w:pPr>
              <w:keepNext/>
              <w:keepLines/>
              <w:jc w:val="center"/>
            </w:pPr>
            <w:r>
              <w:rPr>
                <w:noProof/>
              </w:rPr>
              <w:drawing>
                <wp:inline distT="0" distB="0" distL="0" distR="0" wp14:anchorId="041CB3AC" wp14:editId="5C257425">
                  <wp:extent cx="5972175" cy="7267575"/>
                  <wp:effectExtent l="0" t="0" r="0" b="0"/>
                  <wp:docPr id="52" name="26-inscriptions-a-verifier.png" descr="Aucune demande en attente dans les données de démonstration au moment de la capture." title="Inscriptions à vér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972175" cy="7267575"/>
                          </a:xfrm>
                          <a:prstGeom prst="rect">
                            <a:avLst/>
                          </a:prstGeom>
                        </pic:spPr>
                      </pic:pic>
                    </a:graphicData>
                  </a:graphic>
                </wp:inline>
              </w:drawing>
            </w:r>
          </w:p>
        </w:tc>
      </w:tr>
    </w:tbl>
    <w:p w14:paraId="58BEDD4E" w14:textId="336E9184" w:rsidR="00DE3B2D" w:rsidRDefault="00397BD5">
      <w:pPr>
        <w:pStyle w:val="Lgende"/>
        <w:keepNext/>
        <w:keepLines/>
        <w:jc w:val="center"/>
      </w:pPr>
      <w:bookmarkStart w:id="75" w:name="_Toc243665445"/>
      <w:r>
        <w:t xml:space="preserve">Figure </w:t>
      </w:r>
      <w:r>
        <w:fldChar w:fldCharType="begin"/>
      </w:r>
      <w:r>
        <w:instrText>SEQ Figure</w:instrText>
      </w:r>
      <w:r>
        <w:fldChar w:fldCharType="separate"/>
      </w:r>
      <w:r>
        <w:rPr>
          <w:noProof/>
        </w:rPr>
        <w:t>47</w:t>
      </w:r>
      <w:r>
        <w:fldChar w:fldCharType="end"/>
      </w:r>
      <w:r>
        <w:t xml:space="preserve"> — Inscriptions à vérifier</w:t>
      </w:r>
      <w:bookmarkEnd w:id="75"/>
    </w:p>
    <w:p w14:paraId="2D3CD859" w14:textId="77777777" w:rsidR="00DE3B2D" w:rsidRDefault="00397BD5">
      <w:pPr>
        <w:spacing w:after="220"/>
        <w:jc w:val="center"/>
      </w:pPr>
      <w:r>
        <w:rPr>
          <w:i/>
          <w:iCs/>
          <w:color w:val="64748B"/>
          <w:sz w:val="19"/>
          <w:szCs w:val="19"/>
        </w:rPr>
        <w:t>Aucune demande en attente dans les données de démonstration au moment de la capture.</w:t>
      </w:r>
    </w:p>
    <w:p w14:paraId="12448E19" w14:textId="77777777" w:rsidR="00DE3B2D" w:rsidRDefault="00397BD5">
      <w:pPr>
        <w:spacing w:after="120" w:line="288" w:lineRule="auto"/>
        <w:jc w:val="both"/>
      </w:pPr>
      <w:r>
        <w:t xml:space="preserve">Vient ensuite le dossier proprement dit. Le gestionnaire ouvre chaque pièce, l’accepte ou en demande le remplacement en indiquant ce qui ne va pas. Lorsque tout est en ordre, il </w:t>
      </w:r>
      <w:r>
        <w:rPr>
          <w:b/>
          <w:bCs/>
        </w:rPr>
        <w:t>déclare le dossier complet</w:t>
      </w:r>
      <w:r>
        <w:t xml:space="preserve"> ; s’il manque quelque chose, il le </w:t>
      </w:r>
      <w:r>
        <w:rPr>
          <w:b/>
          <w:bCs/>
        </w:rPr>
        <w:t>renvoie pour rectification</w:t>
      </w:r>
      <w:r>
        <w:t xml:space="preserve"> avec un commentaire ; si la demande n’est pas recevable, il la </w:t>
      </w:r>
      <w:r>
        <w:rPr>
          <w:b/>
          <w:bCs/>
        </w:rPr>
        <w:t>rejette</w:t>
      </w:r>
      <w:r>
        <w:t>, motif à l’appui. Chaque décision passe par une fenêtre de confirmation et s’inscrit dans l’historique du dossier (schéma III.3).</w:t>
      </w:r>
    </w:p>
    <w:p w14:paraId="6B0C1EA9"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056DDDFA" w14:textId="77777777">
        <w:trPr>
          <w:cantSplit/>
          <w:jc w:val="center"/>
        </w:trPr>
        <w:tc>
          <w:tcPr>
            <w:tcW w:w="9465" w:type="dxa"/>
            <w:tcMar>
              <w:top w:w="0" w:type="dxa"/>
              <w:left w:w="30" w:type="dxa"/>
              <w:bottom w:w="0" w:type="dxa"/>
              <w:right w:w="30" w:type="dxa"/>
            </w:tcMar>
          </w:tcPr>
          <w:p w14:paraId="4B012178" w14:textId="77777777" w:rsidR="00DE3B2D" w:rsidRDefault="00397BD5">
            <w:pPr>
              <w:keepNext/>
              <w:keepLines/>
              <w:jc w:val="center"/>
            </w:pPr>
            <w:r>
              <w:rPr>
                <w:noProof/>
              </w:rPr>
              <w:drawing>
                <wp:inline distT="0" distB="0" distL="0" distR="0" wp14:anchorId="23E5A528" wp14:editId="3BFDB0B8">
                  <wp:extent cx="5972175" cy="7867650"/>
                  <wp:effectExtent l="0" t="0" r="0" b="0"/>
                  <wp:docPr id="53" name="27-dossiers-liste.png" descr="Recherche, filtres par statut et par campagne." title="Dossiers à instru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972175" cy="7867650"/>
                          </a:xfrm>
                          <a:prstGeom prst="rect">
                            <a:avLst/>
                          </a:prstGeom>
                        </pic:spPr>
                      </pic:pic>
                    </a:graphicData>
                  </a:graphic>
                </wp:inline>
              </w:drawing>
            </w:r>
          </w:p>
        </w:tc>
      </w:tr>
    </w:tbl>
    <w:p w14:paraId="62E96A14" w14:textId="0A024099" w:rsidR="00DE3B2D" w:rsidRDefault="00397BD5">
      <w:pPr>
        <w:pStyle w:val="Lgende"/>
        <w:keepNext/>
        <w:keepLines/>
        <w:jc w:val="center"/>
      </w:pPr>
      <w:bookmarkStart w:id="76" w:name="_Toc243665446"/>
      <w:r>
        <w:t xml:space="preserve">Figure </w:t>
      </w:r>
      <w:r>
        <w:fldChar w:fldCharType="begin"/>
      </w:r>
      <w:r>
        <w:instrText>SEQ Figure</w:instrText>
      </w:r>
      <w:r>
        <w:fldChar w:fldCharType="separate"/>
      </w:r>
      <w:r>
        <w:rPr>
          <w:noProof/>
        </w:rPr>
        <w:t>48</w:t>
      </w:r>
      <w:r>
        <w:fldChar w:fldCharType="end"/>
      </w:r>
      <w:r>
        <w:t xml:space="preserve"> — Dossiers à instruire</w:t>
      </w:r>
      <w:bookmarkEnd w:id="76"/>
    </w:p>
    <w:p w14:paraId="2F976C31" w14:textId="77777777" w:rsidR="00DE3B2D" w:rsidRDefault="00397BD5">
      <w:pPr>
        <w:spacing w:after="220"/>
        <w:jc w:val="center"/>
      </w:pPr>
      <w:r>
        <w:rPr>
          <w:i/>
          <w:iCs/>
          <w:color w:val="64748B"/>
          <w:sz w:val="19"/>
          <w:szCs w:val="19"/>
        </w:rPr>
        <w:t>Recherche, filtres par statut et par campagne.</w:t>
      </w:r>
    </w:p>
    <w:p w14:paraId="5F1E4EFE"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4E87895C" w14:textId="77777777">
        <w:trPr>
          <w:cantSplit/>
          <w:jc w:val="center"/>
        </w:trPr>
        <w:tc>
          <w:tcPr>
            <w:tcW w:w="9465" w:type="dxa"/>
            <w:tcMar>
              <w:top w:w="0" w:type="dxa"/>
              <w:left w:w="30" w:type="dxa"/>
              <w:bottom w:w="0" w:type="dxa"/>
              <w:right w:w="30" w:type="dxa"/>
            </w:tcMar>
          </w:tcPr>
          <w:p w14:paraId="28C95325" w14:textId="77777777" w:rsidR="00DE3B2D" w:rsidRDefault="00397BD5">
            <w:pPr>
              <w:keepLines/>
              <w:jc w:val="center"/>
            </w:pPr>
            <w:r>
              <w:rPr>
                <w:noProof/>
              </w:rPr>
              <w:drawing>
                <wp:inline distT="0" distB="0" distL="0" distR="0" wp14:anchorId="0E715DBC" wp14:editId="2E25B570">
                  <wp:extent cx="5972175" cy="7562850"/>
                  <wp:effectExtent l="0" t="0" r="0" b="0"/>
                  <wp:docPr id="54" name="28-dossier-fiche.png" descr="Identité, situation déclarée, pièces avec leur statut, et décisions disponibles." title="Fiche d’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972175" cy="7562850"/>
                          </a:xfrm>
                          <a:prstGeom prst="rect">
                            <a:avLst/>
                          </a:prstGeom>
                        </pic:spPr>
                      </pic:pic>
                    </a:graphicData>
                  </a:graphic>
                </wp:inline>
              </w:drawing>
            </w:r>
          </w:p>
        </w:tc>
      </w:tr>
    </w:tbl>
    <w:p w14:paraId="40AD5CDF"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43230119" w14:textId="77777777">
        <w:trPr>
          <w:cantSplit/>
          <w:jc w:val="center"/>
        </w:trPr>
        <w:tc>
          <w:tcPr>
            <w:tcW w:w="9465" w:type="dxa"/>
            <w:tcMar>
              <w:top w:w="0" w:type="dxa"/>
              <w:left w:w="30" w:type="dxa"/>
              <w:bottom w:w="0" w:type="dxa"/>
              <w:right w:w="30" w:type="dxa"/>
            </w:tcMar>
          </w:tcPr>
          <w:p w14:paraId="55D0B7AB" w14:textId="77777777" w:rsidR="00DE3B2D" w:rsidRDefault="00397BD5">
            <w:pPr>
              <w:keepNext/>
              <w:keepLines/>
              <w:jc w:val="center"/>
            </w:pPr>
            <w:r>
              <w:rPr>
                <w:noProof/>
              </w:rPr>
              <w:drawing>
                <wp:inline distT="0" distB="0" distL="0" distR="0" wp14:anchorId="77AE4FBE" wp14:editId="753625DB">
                  <wp:extent cx="5972175" cy="7858125"/>
                  <wp:effectExtent l="0" t="0" r="0" b="0"/>
                  <wp:docPr id="55" name="28-dossier-fiche-2.png" descr="Identité, situation déclarée, pièces avec leur statut, et décisions disponibles." title="Fiche d’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972175" cy="7858125"/>
                          </a:xfrm>
                          <a:prstGeom prst="rect">
                            <a:avLst/>
                          </a:prstGeom>
                        </pic:spPr>
                      </pic:pic>
                    </a:graphicData>
                  </a:graphic>
                </wp:inline>
              </w:drawing>
            </w:r>
          </w:p>
        </w:tc>
      </w:tr>
    </w:tbl>
    <w:p w14:paraId="30EDFE17" w14:textId="1EEA21D8" w:rsidR="00DE3B2D" w:rsidRDefault="00397BD5">
      <w:pPr>
        <w:pStyle w:val="Lgende"/>
        <w:keepNext/>
        <w:keepLines/>
        <w:jc w:val="center"/>
      </w:pPr>
      <w:bookmarkStart w:id="77" w:name="_Toc243665447"/>
      <w:r>
        <w:t xml:space="preserve">Figure </w:t>
      </w:r>
      <w:r>
        <w:fldChar w:fldCharType="begin"/>
      </w:r>
      <w:r>
        <w:instrText>SEQ Figure</w:instrText>
      </w:r>
      <w:r>
        <w:fldChar w:fldCharType="separate"/>
      </w:r>
      <w:r>
        <w:rPr>
          <w:noProof/>
        </w:rPr>
        <w:t>49</w:t>
      </w:r>
      <w:r>
        <w:fldChar w:fldCharType="end"/>
      </w:r>
      <w:r>
        <w:t xml:space="preserve"> — Fiche d’instruction</w:t>
      </w:r>
      <w:bookmarkEnd w:id="77"/>
    </w:p>
    <w:p w14:paraId="35398250" w14:textId="77777777" w:rsidR="00DE3B2D" w:rsidRDefault="00397BD5">
      <w:pPr>
        <w:spacing w:after="220"/>
        <w:jc w:val="center"/>
      </w:pPr>
      <w:r>
        <w:rPr>
          <w:i/>
          <w:iCs/>
          <w:color w:val="64748B"/>
          <w:sz w:val="19"/>
          <w:szCs w:val="19"/>
        </w:rPr>
        <w:t>Identité, situation déclarée, pièces avec leur statut, et décisions disponibles.</w:t>
      </w:r>
    </w:p>
    <w:p w14:paraId="7A48F540" w14:textId="77777777" w:rsidR="00DE3B2D" w:rsidRDefault="00DE3B2D">
      <w:pPr>
        <w:keepNext/>
        <w:spacing w:before="100"/>
      </w:pPr>
    </w:p>
    <w:tbl>
      <w:tblPr>
        <w:tblW w:w="7410"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7410"/>
      </w:tblGrid>
      <w:tr w:rsidR="00DE3B2D" w14:paraId="7687BBAA" w14:textId="77777777">
        <w:trPr>
          <w:cantSplit/>
          <w:jc w:val="center"/>
        </w:trPr>
        <w:tc>
          <w:tcPr>
            <w:tcW w:w="7410" w:type="dxa"/>
            <w:tcMar>
              <w:top w:w="0" w:type="dxa"/>
              <w:left w:w="30" w:type="dxa"/>
              <w:bottom w:w="0" w:type="dxa"/>
              <w:right w:w="30" w:type="dxa"/>
            </w:tcMar>
          </w:tcPr>
          <w:p w14:paraId="5BF58F4F" w14:textId="77777777" w:rsidR="00DE3B2D" w:rsidRDefault="00397BD5">
            <w:pPr>
              <w:keepNext/>
              <w:keepLines/>
              <w:jc w:val="center"/>
            </w:pPr>
            <w:r>
              <w:rPr>
                <w:noProof/>
              </w:rPr>
              <w:drawing>
                <wp:inline distT="0" distB="0" distL="0" distR="0" wp14:anchorId="395729E3" wp14:editId="5FEEAF85">
                  <wp:extent cx="4667250" cy="2695575"/>
                  <wp:effectExtent l="0" t="0" r="0" b="0"/>
                  <wp:docPr id="56" name="29-dossier-rectification.png" descr="Le commentaire, obligatoire, sera lu par le stagiaire." title="Renvoi pour rec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667250" cy="2695575"/>
                          </a:xfrm>
                          <a:prstGeom prst="rect">
                            <a:avLst/>
                          </a:prstGeom>
                        </pic:spPr>
                      </pic:pic>
                    </a:graphicData>
                  </a:graphic>
                </wp:inline>
              </w:drawing>
            </w:r>
          </w:p>
        </w:tc>
      </w:tr>
    </w:tbl>
    <w:p w14:paraId="50374D29" w14:textId="79D9ECB3" w:rsidR="00DE3B2D" w:rsidRDefault="00397BD5">
      <w:pPr>
        <w:pStyle w:val="Lgende"/>
        <w:keepNext/>
        <w:keepLines/>
        <w:jc w:val="center"/>
      </w:pPr>
      <w:bookmarkStart w:id="78" w:name="_Toc243665448"/>
      <w:r>
        <w:t xml:space="preserve">Figure </w:t>
      </w:r>
      <w:r>
        <w:fldChar w:fldCharType="begin"/>
      </w:r>
      <w:r>
        <w:instrText>SEQ Figure</w:instrText>
      </w:r>
      <w:r>
        <w:fldChar w:fldCharType="separate"/>
      </w:r>
      <w:r>
        <w:rPr>
          <w:noProof/>
        </w:rPr>
        <w:t>50</w:t>
      </w:r>
      <w:r>
        <w:fldChar w:fldCharType="end"/>
      </w:r>
      <w:r>
        <w:t xml:space="preserve"> — Renvoi pour rectification</w:t>
      </w:r>
      <w:bookmarkEnd w:id="78"/>
    </w:p>
    <w:p w14:paraId="74980704" w14:textId="77777777" w:rsidR="00DE3B2D" w:rsidRDefault="00397BD5">
      <w:pPr>
        <w:spacing w:after="220"/>
        <w:jc w:val="center"/>
      </w:pPr>
      <w:r>
        <w:rPr>
          <w:i/>
          <w:iCs/>
          <w:color w:val="64748B"/>
          <w:sz w:val="19"/>
          <w:szCs w:val="19"/>
        </w:rPr>
        <w:t>Le commentaire, obligatoire, sera lu par le stagiaire.</w:t>
      </w:r>
    </w:p>
    <w:p w14:paraId="07521E97" w14:textId="77777777" w:rsidR="00DE3B2D" w:rsidRDefault="00DE3B2D">
      <w:pPr>
        <w:keepNext/>
        <w:spacing w:before="100"/>
      </w:pPr>
    </w:p>
    <w:tbl>
      <w:tblPr>
        <w:tblW w:w="7410"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7410"/>
      </w:tblGrid>
      <w:tr w:rsidR="00DE3B2D" w14:paraId="77799B60" w14:textId="77777777">
        <w:trPr>
          <w:cantSplit/>
          <w:jc w:val="center"/>
        </w:trPr>
        <w:tc>
          <w:tcPr>
            <w:tcW w:w="7410" w:type="dxa"/>
            <w:tcMar>
              <w:top w:w="0" w:type="dxa"/>
              <w:left w:w="30" w:type="dxa"/>
              <w:bottom w:w="0" w:type="dxa"/>
              <w:right w:w="30" w:type="dxa"/>
            </w:tcMar>
          </w:tcPr>
          <w:p w14:paraId="746C3D53" w14:textId="77777777" w:rsidR="00DE3B2D" w:rsidRDefault="00397BD5">
            <w:pPr>
              <w:keepNext/>
              <w:keepLines/>
              <w:jc w:val="center"/>
            </w:pPr>
            <w:r>
              <w:rPr>
                <w:noProof/>
              </w:rPr>
              <w:drawing>
                <wp:inline distT="0" distB="0" distL="0" distR="0" wp14:anchorId="62D07B26" wp14:editId="731147FA">
                  <wp:extent cx="4667250" cy="2533650"/>
                  <wp:effectExtent l="0" t="0" r="0" b="0"/>
                  <wp:docPr id="57" name="30-dossier-rejet.png" descr="Le rejet est définitif ; son motif est communiqué au candidat." title="Rejet motiv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667250" cy="2533650"/>
                          </a:xfrm>
                          <a:prstGeom prst="rect">
                            <a:avLst/>
                          </a:prstGeom>
                        </pic:spPr>
                      </pic:pic>
                    </a:graphicData>
                  </a:graphic>
                </wp:inline>
              </w:drawing>
            </w:r>
          </w:p>
        </w:tc>
      </w:tr>
    </w:tbl>
    <w:p w14:paraId="0F4AA664" w14:textId="1FED7719" w:rsidR="00DE3B2D" w:rsidRDefault="00397BD5">
      <w:pPr>
        <w:pStyle w:val="Lgende"/>
        <w:keepNext/>
        <w:keepLines/>
        <w:jc w:val="center"/>
      </w:pPr>
      <w:bookmarkStart w:id="79" w:name="_Toc243665449"/>
      <w:r>
        <w:t xml:space="preserve">Figure </w:t>
      </w:r>
      <w:r>
        <w:fldChar w:fldCharType="begin"/>
      </w:r>
      <w:r>
        <w:instrText>SEQ Figure</w:instrText>
      </w:r>
      <w:r>
        <w:fldChar w:fldCharType="separate"/>
      </w:r>
      <w:r>
        <w:rPr>
          <w:noProof/>
        </w:rPr>
        <w:t>51</w:t>
      </w:r>
      <w:r>
        <w:fldChar w:fldCharType="end"/>
      </w:r>
      <w:r>
        <w:t xml:space="preserve"> — Rejet motivé</w:t>
      </w:r>
      <w:bookmarkEnd w:id="79"/>
    </w:p>
    <w:p w14:paraId="3DDE0F30" w14:textId="77777777" w:rsidR="00DE3B2D" w:rsidRDefault="00397BD5">
      <w:pPr>
        <w:spacing w:after="220"/>
        <w:jc w:val="center"/>
      </w:pPr>
      <w:r>
        <w:rPr>
          <w:i/>
          <w:iCs/>
          <w:color w:val="64748B"/>
          <w:sz w:val="19"/>
          <w:szCs w:val="19"/>
        </w:rPr>
        <w:t>Le rejet est définitif ; son motif est communiqué au candidat.</w:t>
      </w:r>
    </w:p>
    <w:p w14:paraId="0AF97B82" w14:textId="77777777" w:rsidR="00DE3B2D" w:rsidRDefault="00397BD5">
      <w:pPr>
        <w:keepNext/>
        <w:pBdr>
          <w:left w:val="single" w:sz="18" w:space="6" w:color="2E5A94"/>
        </w:pBdr>
        <w:shd w:val="clear" w:color="auto" w:fill="FFF7EC"/>
        <w:spacing w:before="120"/>
      </w:pPr>
      <w:r>
        <w:rPr>
          <w:b/>
          <w:bCs/>
          <w:color w:val="183153"/>
        </w:rPr>
        <w:t>Capture non réalisée</w:t>
      </w:r>
    </w:p>
    <w:p w14:paraId="2003E041" w14:textId="77777777" w:rsidR="00DE3B2D" w:rsidRDefault="00397BD5">
      <w:pPr>
        <w:pBdr>
          <w:left w:val="single" w:sz="18" w:space="6" w:color="2E5A94"/>
        </w:pBdr>
        <w:shd w:val="clear" w:color="auto" w:fill="FFF7EC"/>
        <w:spacing w:after="160"/>
      </w:pPr>
      <w:r>
        <w:t>La fenêtre « Déclarer complet » ne s’ouvre qu’une fois toutes les pièces obligatoires acceptées. Dans le dossier de démonstration, elles restaient à contrôler ; les accepter aurait modifié les données. Cette fenêtre rappelle les effets de la décision : validation du dossier, calcul du score, entrée dans la sélection.</w:t>
      </w:r>
    </w:p>
    <w:p w14:paraId="4FBECFAA" w14:textId="77777777" w:rsidR="00DE3B2D" w:rsidRDefault="00397BD5">
      <w:pPr>
        <w:pStyle w:val="Titre3"/>
        <w:numPr>
          <w:ilvl w:val="1"/>
          <w:numId w:val="2"/>
        </w:numPr>
      </w:pPr>
      <w:bookmarkStart w:id="80" w:name="_Toc243665370"/>
      <w:r>
        <w:t>Suivre les admissions</w:t>
      </w:r>
      <w:bookmarkEnd w:id="80"/>
    </w:p>
    <w:p w14:paraId="6631937C" w14:textId="77777777" w:rsidR="00DE3B2D" w:rsidRDefault="00397BD5">
      <w:pPr>
        <w:spacing w:after="120" w:line="288" w:lineRule="auto"/>
        <w:jc w:val="both"/>
      </w:pPr>
      <w:r>
        <w:t>Une fois la campagne délibérée, le gestionnaire peut consulter le classement et le détail des scores, en lecture seule : il comprend ainsi les résultats sans pouvoir y toucher.</w:t>
      </w:r>
    </w:p>
    <w:p w14:paraId="16F3D703"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59AD4777" w14:textId="77777777">
        <w:trPr>
          <w:cantSplit/>
          <w:jc w:val="center"/>
        </w:trPr>
        <w:tc>
          <w:tcPr>
            <w:tcW w:w="9465" w:type="dxa"/>
            <w:tcMar>
              <w:top w:w="0" w:type="dxa"/>
              <w:left w:w="30" w:type="dxa"/>
              <w:bottom w:w="0" w:type="dxa"/>
              <w:right w:w="30" w:type="dxa"/>
            </w:tcMar>
          </w:tcPr>
          <w:p w14:paraId="238C5533" w14:textId="77777777" w:rsidR="00DE3B2D" w:rsidRDefault="00397BD5">
            <w:pPr>
              <w:keepNext/>
              <w:keepLines/>
              <w:jc w:val="center"/>
            </w:pPr>
            <w:r>
              <w:rPr>
                <w:noProof/>
              </w:rPr>
              <w:drawing>
                <wp:inline distT="0" distB="0" distL="0" distR="0" wp14:anchorId="79034697" wp14:editId="0DB809F7">
                  <wp:extent cx="5972175" cy="7829550"/>
                  <wp:effectExtent l="0" t="0" r="0" b="0"/>
                  <wp:docPr id="58" name="83-classement-gestionnaire.png" descr="Même tableau que celui du chef de pôle, sans action de modification." title="Classement consulté par le gestionn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72175" cy="7829550"/>
                          </a:xfrm>
                          <a:prstGeom prst="rect">
                            <a:avLst/>
                          </a:prstGeom>
                        </pic:spPr>
                      </pic:pic>
                    </a:graphicData>
                  </a:graphic>
                </wp:inline>
              </w:drawing>
            </w:r>
          </w:p>
        </w:tc>
      </w:tr>
    </w:tbl>
    <w:p w14:paraId="679B7413" w14:textId="6661B0A6" w:rsidR="00DE3B2D" w:rsidRDefault="00397BD5">
      <w:pPr>
        <w:pStyle w:val="Lgende"/>
        <w:keepNext/>
        <w:keepLines/>
        <w:jc w:val="center"/>
      </w:pPr>
      <w:bookmarkStart w:id="81" w:name="_Toc243665450"/>
      <w:r>
        <w:t xml:space="preserve">Figure </w:t>
      </w:r>
      <w:r>
        <w:fldChar w:fldCharType="begin"/>
      </w:r>
      <w:r>
        <w:instrText>SEQ Figure</w:instrText>
      </w:r>
      <w:r>
        <w:fldChar w:fldCharType="separate"/>
      </w:r>
      <w:r>
        <w:rPr>
          <w:noProof/>
        </w:rPr>
        <w:t>52</w:t>
      </w:r>
      <w:r>
        <w:fldChar w:fldCharType="end"/>
      </w:r>
      <w:r>
        <w:t xml:space="preserve"> — Classement consulté par le gestionnaire</w:t>
      </w:r>
      <w:bookmarkEnd w:id="81"/>
    </w:p>
    <w:p w14:paraId="51C0E08E" w14:textId="77777777" w:rsidR="00DE3B2D" w:rsidRDefault="00397BD5">
      <w:pPr>
        <w:spacing w:after="220"/>
        <w:jc w:val="center"/>
      </w:pPr>
      <w:r>
        <w:rPr>
          <w:i/>
          <w:iCs/>
          <w:color w:val="64748B"/>
          <w:sz w:val="19"/>
          <w:szCs w:val="19"/>
        </w:rPr>
        <w:t>Même tableau que celui du chef de pôle, sans action de modification.</w:t>
      </w:r>
    </w:p>
    <w:p w14:paraId="6F7397C0" w14:textId="77777777" w:rsidR="00DE3B2D" w:rsidRDefault="00397BD5">
      <w:pPr>
        <w:spacing w:after="120" w:line="288" w:lineRule="auto"/>
        <w:jc w:val="both"/>
      </w:pPr>
      <w:r>
        <w:t>Il confirme ensuite la place de chaque admis. Quand une place se libère — un désistement, un départ —, l’application l’en avertit ; il choisit alors un candidat de la liste d’attente et le fait passer directement en liste principale. S’il ne retient pas le mieux classé, il doit motiver son choix.</w:t>
      </w:r>
    </w:p>
    <w:p w14:paraId="40919DBB"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60384727" w14:textId="77777777">
        <w:trPr>
          <w:cantSplit/>
          <w:jc w:val="center"/>
        </w:trPr>
        <w:tc>
          <w:tcPr>
            <w:tcW w:w="9465" w:type="dxa"/>
            <w:tcMar>
              <w:top w:w="0" w:type="dxa"/>
              <w:left w:w="30" w:type="dxa"/>
              <w:bottom w:w="0" w:type="dxa"/>
              <w:right w:w="30" w:type="dxa"/>
            </w:tcMar>
          </w:tcPr>
          <w:p w14:paraId="2D5CE7E0" w14:textId="77777777" w:rsidR="00DE3B2D" w:rsidRDefault="00397BD5">
            <w:pPr>
              <w:keepNext/>
              <w:keepLines/>
              <w:jc w:val="center"/>
            </w:pPr>
            <w:r>
              <w:rPr>
                <w:noProof/>
              </w:rPr>
              <w:drawing>
                <wp:inline distT="0" distB="0" distL="0" distR="0" wp14:anchorId="68630CFD" wp14:editId="3AF631F5">
                  <wp:extent cx="5972175" cy="7267575"/>
                  <wp:effectExtent l="0" t="0" r="0" b="0"/>
                  <wp:docPr id="59" name="38-liste-attente.png" descr="Candidats par rang, score et nombre de places libres." title="Liste d’att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972175" cy="7267575"/>
                          </a:xfrm>
                          <a:prstGeom prst="rect">
                            <a:avLst/>
                          </a:prstGeom>
                        </pic:spPr>
                      </pic:pic>
                    </a:graphicData>
                  </a:graphic>
                </wp:inline>
              </w:drawing>
            </w:r>
          </w:p>
        </w:tc>
      </w:tr>
    </w:tbl>
    <w:p w14:paraId="6A0E87A5" w14:textId="121D7BC1" w:rsidR="00DE3B2D" w:rsidRDefault="00397BD5">
      <w:pPr>
        <w:pStyle w:val="Lgende"/>
        <w:keepNext/>
        <w:keepLines/>
        <w:jc w:val="center"/>
      </w:pPr>
      <w:bookmarkStart w:id="82" w:name="_Toc243665451"/>
      <w:r>
        <w:t xml:space="preserve">Figure </w:t>
      </w:r>
      <w:r>
        <w:fldChar w:fldCharType="begin"/>
      </w:r>
      <w:r>
        <w:instrText>SEQ Figure</w:instrText>
      </w:r>
      <w:r>
        <w:fldChar w:fldCharType="separate"/>
      </w:r>
      <w:r>
        <w:rPr>
          <w:noProof/>
        </w:rPr>
        <w:t>53</w:t>
      </w:r>
      <w:r>
        <w:fldChar w:fldCharType="end"/>
      </w:r>
      <w:r>
        <w:t xml:space="preserve"> — Liste d’attente</w:t>
      </w:r>
      <w:bookmarkEnd w:id="82"/>
    </w:p>
    <w:p w14:paraId="4A76B509" w14:textId="77777777" w:rsidR="00DE3B2D" w:rsidRDefault="00397BD5">
      <w:pPr>
        <w:spacing w:after="220"/>
        <w:jc w:val="center"/>
      </w:pPr>
      <w:r>
        <w:rPr>
          <w:i/>
          <w:iCs/>
          <w:color w:val="64748B"/>
          <w:sz w:val="19"/>
          <w:szCs w:val="19"/>
        </w:rPr>
        <w:t>Candidats par rang, score et nombre de places libres.</w:t>
      </w:r>
    </w:p>
    <w:p w14:paraId="470BE9EB" w14:textId="77777777" w:rsidR="00DE3B2D" w:rsidRDefault="00397BD5">
      <w:pPr>
        <w:keepNext/>
        <w:pBdr>
          <w:left w:val="single" w:sz="18" w:space="6" w:color="2E5A94"/>
        </w:pBdr>
        <w:shd w:val="clear" w:color="auto" w:fill="FFF7EC"/>
        <w:spacing w:before="120"/>
      </w:pPr>
      <w:r>
        <w:rPr>
          <w:b/>
          <w:bCs/>
          <w:color w:val="183153"/>
        </w:rPr>
        <w:t>Capture non réalisée</w:t>
      </w:r>
    </w:p>
    <w:p w14:paraId="2F19B96F" w14:textId="77777777" w:rsidR="00DE3B2D" w:rsidRDefault="00397BD5">
      <w:pPr>
        <w:pBdr>
          <w:left w:val="single" w:sz="18" w:space="6" w:color="2E5A94"/>
        </w:pBdr>
        <w:shd w:val="clear" w:color="auto" w:fill="FFF7EC"/>
        <w:spacing w:after="160"/>
      </w:pPr>
      <w:r>
        <w:t>Le bouton « Appeler ce candidat » ne s’active qu’en présence d’une place libre. Les données de démonstration n’en comptant aucune, la fenêtre « Passer le candidat à la liste principale », qui se conclut par « Confirmer le transfert », n’a pas pu être ouverte.</w:t>
      </w:r>
    </w:p>
    <w:p w14:paraId="08EBA1BB" w14:textId="77777777" w:rsidR="00DE3B2D" w:rsidRDefault="00397BD5">
      <w:pPr>
        <w:pStyle w:val="Titre3"/>
        <w:numPr>
          <w:ilvl w:val="1"/>
          <w:numId w:val="2"/>
        </w:numPr>
      </w:pPr>
      <w:bookmarkStart w:id="83" w:name="_Toc243665371"/>
      <w:r>
        <w:lastRenderedPageBreak/>
        <w:t>Gérer l’hébergement</w:t>
      </w:r>
      <w:bookmarkEnd w:id="83"/>
    </w:p>
    <w:p w14:paraId="52A84492" w14:textId="77777777" w:rsidR="00DE3B2D" w:rsidRDefault="00397BD5">
      <w:pPr>
        <w:spacing w:after="120" w:line="288" w:lineRule="auto"/>
        <w:jc w:val="both"/>
      </w:pPr>
      <w:r>
        <w:t>Le plan d’occupation décrit l’internat tel qu’il est : ses bâtiments, ses étages, ses chambres — avec leur type et leur capacité — et ses lits. Chaque lit est disponible, occupé ou hors service ; une chambre peut être mise en maintenance. Le gestionnaire ajoute, renomme ou supprime ces éléments ; l’application refuse simplement de supprimer un lit déjà attribué ou une chambre qui a un historique de maintenance.</w:t>
      </w:r>
    </w:p>
    <w:p w14:paraId="1C5B7360"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11DA89FA" w14:textId="77777777">
        <w:trPr>
          <w:cantSplit/>
          <w:jc w:val="center"/>
        </w:trPr>
        <w:tc>
          <w:tcPr>
            <w:tcW w:w="9465" w:type="dxa"/>
            <w:tcMar>
              <w:top w:w="0" w:type="dxa"/>
              <w:left w:w="30" w:type="dxa"/>
              <w:bottom w:w="0" w:type="dxa"/>
              <w:right w:w="30" w:type="dxa"/>
            </w:tcMar>
          </w:tcPr>
          <w:p w14:paraId="7B65F7A6" w14:textId="77777777" w:rsidR="00DE3B2D" w:rsidRDefault="00397BD5">
            <w:pPr>
              <w:keepLines/>
              <w:jc w:val="center"/>
            </w:pPr>
            <w:r>
              <w:rPr>
                <w:noProof/>
              </w:rPr>
              <w:drawing>
                <wp:inline distT="0" distB="0" distL="0" distR="0" wp14:anchorId="11E75B00" wp14:editId="739ABE0D">
                  <wp:extent cx="5972175" cy="7629525"/>
                  <wp:effectExtent l="0" t="0" r="0" b="0"/>
                  <wp:docPr id="60" name="40-plan-occupation.png" descr="Compteurs en tête, puis chaque bâtiment, étage par étage, avec l’état de chaque lit." title="Plan d’occup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972175" cy="7629525"/>
                          </a:xfrm>
                          <a:prstGeom prst="rect">
                            <a:avLst/>
                          </a:prstGeom>
                        </pic:spPr>
                      </pic:pic>
                    </a:graphicData>
                  </a:graphic>
                </wp:inline>
              </w:drawing>
            </w:r>
          </w:p>
        </w:tc>
      </w:tr>
    </w:tbl>
    <w:p w14:paraId="07EBFA3D"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279AEF96" w14:textId="77777777">
        <w:trPr>
          <w:cantSplit/>
          <w:jc w:val="center"/>
        </w:trPr>
        <w:tc>
          <w:tcPr>
            <w:tcW w:w="9465" w:type="dxa"/>
            <w:tcMar>
              <w:top w:w="0" w:type="dxa"/>
              <w:left w:w="30" w:type="dxa"/>
              <w:bottom w:w="0" w:type="dxa"/>
              <w:right w:w="30" w:type="dxa"/>
            </w:tcMar>
          </w:tcPr>
          <w:p w14:paraId="02EBB567" w14:textId="77777777" w:rsidR="00DE3B2D" w:rsidRDefault="00397BD5">
            <w:pPr>
              <w:keepNext/>
              <w:keepLines/>
              <w:jc w:val="center"/>
            </w:pPr>
            <w:r>
              <w:rPr>
                <w:noProof/>
              </w:rPr>
              <w:drawing>
                <wp:inline distT="0" distB="0" distL="0" distR="0" wp14:anchorId="1279FBA0" wp14:editId="6CB6E930">
                  <wp:extent cx="5972175" cy="7677150"/>
                  <wp:effectExtent l="0" t="0" r="0" b="0"/>
                  <wp:docPr id="61" name="40-plan-occupation-2.png" descr="Compteurs en tête, puis chaque bâtiment, étage par étage, avec l’état de chaque lit." title="Plan d’occup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972175" cy="7677150"/>
                          </a:xfrm>
                          <a:prstGeom prst="rect">
                            <a:avLst/>
                          </a:prstGeom>
                        </pic:spPr>
                      </pic:pic>
                    </a:graphicData>
                  </a:graphic>
                </wp:inline>
              </w:drawing>
            </w:r>
          </w:p>
        </w:tc>
      </w:tr>
    </w:tbl>
    <w:p w14:paraId="7DE605B0" w14:textId="001126DF" w:rsidR="00DE3B2D" w:rsidRDefault="00397BD5">
      <w:pPr>
        <w:pStyle w:val="Lgende"/>
        <w:keepNext/>
        <w:keepLines/>
        <w:jc w:val="center"/>
      </w:pPr>
      <w:bookmarkStart w:id="84" w:name="_Toc243665452"/>
      <w:r>
        <w:t xml:space="preserve">Figure </w:t>
      </w:r>
      <w:r>
        <w:fldChar w:fldCharType="begin"/>
      </w:r>
      <w:r>
        <w:instrText>SEQ Figure</w:instrText>
      </w:r>
      <w:r>
        <w:fldChar w:fldCharType="separate"/>
      </w:r>
      <w:r>
        <w:rPr>
          <w:noProof/>
        </w:rPr>
        <w:t>54</w:t>
      </w:r>
      <w:r>
        <w:fldChar w:fldCharType="end"/>
      </w:r>
      <w:r>
        <w:t xml:space="preserve"> — Plan d’occupation</w:t>
      </w:r>
      <w:bookmarkEnd w:id="84"/>
    </w:p>
    <w:p w14:paraId="7C752A9E" w14:textId="77777777" w:rsidR="00DE3B2D" w:rsidRDefault="00397BD5">
      <w:pPr>
        <w:spacing w:after="220"/>
        <w:jc w:val="center"/>
      </w:pPr>
      <w:r>
        <w:rPr>
          <w:i/>
          <w:iCs/>
          <w:color w:val="64748B"/>
          <w:sz w:val="19"/>
          <w:szCs w:val="19"/>
        </w:rPr>
        <w:t>Compteurs en tête, puis chaque bâtiment, étage par étage, avec l’état de chaque lit.</w:t>
      </w:r>
    </w:p>
    <w:p w14:paraId="35F0EF01" w14:textId="77777777" w:rsidR="00DE3B2D" w:rsidRDefault="00DE3B2D">
      <w:pPr>
        <w:keepNext/>
        <w:spacing w:before="100"/>
      </w:pPr>
    </w:p>
    <w:tbl>
      <w:tblPr>
        <w:tblW w:w="7410"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7410"/>
      </w:tblGrid>
      <w:tr w:rsidR="00DE3B2D" w14:paraId="649AEF88" w14:textId="77777777">
        <w:trPr>
          <w:cantSplit/>
          <w:jc w:val="center"/>
        </w:trPr>
        <w:tc>
          <w:tcPr>
            <w:tcW w:w="7410" w:type="dxa"/>
            <w:tcMar>
              <w:top w:w="0" w:type="dxa"/>
              <w:left w:w="30" w:type="dxa"/>
              <w:bottom w:w="0" w:type="dxa"/>
              <w:right w:w="30" w:type="dxa"/>
            </w:tcMar>
          </w:tcPr>
          <w:p w14:paraId="770DB9B9" w14:textId="77777777" w:rsidR="00DE3B2D" w:rsidRDefault="00397BD5">
            <w:pPr>
              <w:keepNext/>
              <w:keepLines/>
              <w:jc w:val="center"/>
            </w:pPr>
            <w:r>
              <w:rPr>
                <w:noProof/>
              </w:rPr>
              <w:drawing>
                <wp:inline distT="0" distB="0" distL="0" distR="0" wp14:anchorId="401CBBE4" wp14:editId="2960F192">
                  <wp:extent cx="4667250" cy="3933825"/>
                  <wp:effectExtent l="0" t="0" r="0" b="0"/>
                  <wp:docPr id="62" name="84-plan-ajout-batiment.png" descr="Code, nom, nombre d’étages, statut et équipements communs." title="Ajout d’un bâti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667250" cy="3933825"/>
                          </a:xfrm>
                          <a:prstGeom prst="rect">
                            <a:avLst/>
                          </a:prstGeom>
                        </pic:spPr>
                      </pic:pic>
                    </a:graphicData>
                  </a:graphic>
                </wp:inline>
              </w:drawing>
            </w:r>
          </w:p>
        </w:tc>
      </w:tr>
    </w:tbl>
    <w:p w14:paraId="26E42207" w14:textId="16B38A72" w:rsidR="00DE3B2D" w:rsidRDefault="00397BD5">
      <w:pPr>
        <w:pStyle w:val="Lgende"/>
        <w:keepNext/>
        <w:keepLines/>
        <w:jc w:val="center"/>
      </w:pPr>
      <w:bookmarkStart w:id="85" w:name="_Toc243665453"/>
      <w:r>
        <w:t xml:space="preserve">Figure </w:t>
      </w:r>
      <w:r>
        <w:fldChar w:fldCharType="begin"/>
      </w:r>
      <w:r>
        <w:instrText>SEQ Figure</w:instrText>
      </w:r>
      <w:r>
        <w:fldChar w:fldCharType="separate"/>
      </w:r>
      <w:r>
        <w:rPr>
          <w:noProof/>
        </w:rPr>
        <w:t>55</w:t>
      </w:r>
      <w:r>
        <w:fldChar w:fldCharType="end"/>
      </w:r>
      <w:r>
        <w:t xml:space="preserve"> — Ajout d’un bâtiment</w:t>
      </w:r>
      <w:bookmarkEnd w:id="85"/>
    </w:p>
    <w:p w14:paraId="18FA366B" w14:textId="77777777" w:rsidR="00DE3B2D" w:rsidRDefault="00397BD5">
      <w:pPr>
        <w:spacing w:after="220"/>
        <w:jc w:val="center"/>
      </w:pPr>
      <w:r>
        <w:rPr>
          <w:i/>
          <w:iCs/>
          <w:color w:val="64748B"/>
          <w:sz w:val="19"/>
          <w:szCs w:val="19"/>
        </w:rPr>
        <w:t>Code, nom, nombre d’étages, statut et équipements communs.</w:t>
      </w:r>
    </w:p>
    <w:p w14:paraId="52067279" w14:textId="77777777" w:rsidR="00DE3B2D" w:rsidRDefault="00397BD5">
      <w:pPr>
        <w:spacing w:after="120" w:line="288" w:lineRule="auto"/>
        <w:jc w:val="both"/>
      </w:pPr>
      <w:r>
        <w:t>Pour loger un admis dont la place est confirmée, le gestionnaire autorise l’occupation — une décision qui ne dépend pas du paiement —, puis choisit un lit disponible. Le jour où le stagiaire arrive, il enregistre l’arrivée : l’espace séjour du stagiaire s’ouvre, et une attestation d’hébergement devient disponible. Un changement de lit en cours d’année se fait depuis la fiche du résident, motif à l’appui ; au départ, il clôt le séjour et le lit redevient libre (schéma III.5).</w:t>
      </w:r>
    </w:p>
    <w:p w14:paraId="5C62705C"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303A68A1" w14:textId="77777777">
        <w:trPr>
          <w:cantSplit/>
          <w:jc w:val="center"/>
        </w:trPr>
        <w:tc>
          <w:tcPr>
            <w:tcW w:w="9465" w:type="dxa"/>
            <w:tcMar>
              <w:top w:w="0" w:type="dxa"/>
              <w:left w:w="30" w:type="dxa"/>
              <w:bottom w:w="0" w:type="dxa"/>
              <w:right w:w="30" w:type="dxa"/>
            </w:tcMar>
          </w:tcPr>
          <w:p w14:paraId="477D628C" w14:textId="77777777" w:rsidR="00DE3B2D" w:rsidRDefault="00397BD5">
            <w:pPr>
              <w:keepNext/>
              <w:keepLines/>
              <w:jc w:val="center"/>
            </w:pPr>
            <w:r>
              <w:rPr>
                <w:noProof/>
              </w:rPr>
              <w:drawing>
                <wp:inline distT="0" distB="0" distL="0" distR="0" wp14:anchorId="07203C6B" wp14:editId="7ABA8832">
                  <wp:extent cx="5972175" cy="7353300"/>
                  <wp:effectExtent l="0" t="0" r="0" b="0"/>
                  <wp:docPr id="63" name="41-affectations.png" descr="Pour chaque candidat confirmé : autoriser l’occupation, puis affecter un lit." title="Admis à lo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972175" cy="7353300"/>
                          </a:xfrm>
                          <a:prstGeom prst="rect">
                            <a:avLst/>
                          </a:prstGeom>
                        </pic:spPr>
                      </pic:pic>
                    </a:graphicData>
                  </a:graphic>
                </wp:inline>
              </w:drawing>
            </w:r>
          </w:p>
        </w:tc>
      </w:tr>
    </w:tbl>
    <w:p w14:paraId="4BCCC52D" w14:textId="7E1C3197" w:rsidR="00DE3B2D" w:rsidRDefault="00397BD5">
      <w:pPr>
        <w:pStyle w:val="Lgende"/>
        <w:keepNext/>
        <w:keepLines/>
        <w:jc w:val="center"/>
      </w:pPr>
      <w:bookmarkStart w:id="86" w:name="_Toc243665454"/>
      <w:r>
        <w:t xml:space="preserve">Figure </w:t>
      </w:r>
      <w:r>
        <w:fldChar w:fldCharType="begin"/>
      </w:r>
      <w:r>
        <w:instrText>SEQ Figure</w:instrText>
      </w:r>
      <w:r>
        <w:fldChar w:fldCharType="separate"/>
      </w:r>
      <w:r>
        <w:rPr>
          <w:noProof/>
        </w:rPr>
        <w:t>56</w:t>
      </w:r>
      <w:r>
        <w:fldChar w:fldCharType="end"/>
      </w:r>
      <w:r>
        <w:t xml:space="preserve"> — Admis à loger</w:t>
      </w:r>
      <w:bookmarkEnd w:id="86"/>
    </w:p>
    <w:p w14:paraId="09B51D47" w14:textId="77777777" w:rsidR="00DE3B2D" w:rsidRDefault="00397BD5">
      <w:pPr>
        <w:spacing w:after="220"/>
        <w:jc w:val="center"/>
      </w:pPr>
      <w:r>
        <w:rPr>
          <w:i/>
          <w:iCs/>
          <w:color w:val="64748B"/>
          <w:sz w:val="19"/>
          <w:szCs w:val="19"/>
        </w:rPr>
        <w:t>Pour chaque candidat confirmé : autoriser l’occupation, puis affecter un lit.</w:t>
      </w:r>
    </w:p>
    <w:p w14:paraId="0430DCAD"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350EB94C" w14:textId="77777777">
        <w:trPr>
          <w:cantSplit/>
          <w:jc w:val="center"/>
        </w:trPr>
        <w:tc>
          <w:tcPr>
            <w:tcW w:w="9465" w:type="dxa"/>
            <w:tcMar>
              <w:top w:w="0" w:type="dxa"/>
              <w:left w:w="30" w:type="dxa"/>
              <w:bottom w:w="0" w:type="dxa"/>
              <w:right w:w="30" w:type="dxa"/>
            </w:tcMar>
          </w:tcPr>
          <w:p w14:paraId="618E8EF2" w14:textId="77777777" w:rsidR="00DE3B2D" w:rsidRDefault="00397BD5">
            <w:pPr>
              <w:keepNext/>
              <w:keepLines/>
              <w:jc w:val="center"/>
            </w:pPr>
            <w:r>
              <w:rPr>
                <w:noProof/>
              </w:rPr>
              <w:drawing>
                <wp:inline distT="0" distB="0" distL="0" distR="0" wp14:anchorId="6107D043" wp14:editId="03CD7BFA">
                  <wp:extent cx="5972175" cy="7715250"/>
                  <wp:effectExtent l="0" t="0" r="0" b="0"/>
                  <wp:docPr id="64" name="42-residents.png" descr="Chambre, lit, date d’entrée et arrivée de chaque résident." title="Résidents de l’intern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972175" cy="7715250"/>
                          </a:xfrm>
                          <a:prstGeom prst="rect">
                            <a:avLst/>
                          </a:prstGeom>
                        </pic:spPr>
                      </pic:pic>
                    </a:graphicData>
                  </a:graphic>
                </wp:inline>
              </w:drawing>
            </w:r>
          </w:p>
        </w:tc>
      </w:tr>
    </w:tbl>
    <w:p w14:paraId="10E77B38" w14:textId="0EEDE861" w:rsidR="00DE3B2D" w:rsidRDefault="00397BD5">
      <w:pPr>
        <w:pStyle w:val="Lgende"/>
        <w:keepNext/>
        <w:keepLines/>
        <w:jc w:val="center"/>
      </w:pPr>
      <w:bookmarkStart w:id="87" w:name="_Toc243665455"/>
      <w:r>
        <w:t xml:space="preserve">Figure </w:t>
      </w:r>
      <w:r>
        <w:fldChar w:fldCharType="begin"/>
      </w:r>
      <w:r>
        <w:instrText>SEQ Figure</w:instrText>
      </w:r>
      <w:r>
        <w:fldChar w:fldCharType="separate"/>
      </w:r>
      <w:r>
        <w:rPr>
          <w:noProof/>
        </w:rPr>
        <w:t>57</w:t>
      </w:r>
      <w:r>
        <w:fldChar w:fldCharType="end"/>
      </w:r>
      <w:r>
        <w:t xml:space="preserve"> — Résidents de l’internat</w:t>
      </w:r>
      <w:bookmarkEnd w:id="87"/>
    </w:p>
    <w:p w14:paraId="1B6EC852" w14:textId="77777777" w:rsidR="00DE3B2D" w:rsidRDefault="00397BD5">
      <w:pPr>
        <w:spacing w:after="220"/>
        <w:jc w:val="center"/>
      </w:pPr>
      <w:r>
        <w:rPr>
          <w:i/>
          <w:iCs/>
          <w:color w:val="64748B"/>
          <w:sz w:val="19"/>
          <w:szCs w:val="19"/>
        </w:rPr>
        <w:t>Chambre, lit, date d’entrée et arrivée de chaque résident.</w:t>
      </w:r>
    </w:p>
    <w:p w14:paraId="0407B561"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63B771C1" w14:textId="77777777">
        <w:trPr>
          <w:cantSplit/>
          <w:jc w:val="center"/>
        </w:trPr>
        <w:tc>
          <w:tcPr>
            <w:tcW w:w="9465" w:type="dxa"/>
            <w:tcMar>
              <w:top w:w="0" w:type="dxa"/>
              <w:left w:w="30" w:type="dxa"/>
              <w:bottom w:w="0" w:type="dxa"/>
              <w:right w:w="30" w:type="dxa"/>
            </w:tcMar>
          </w:tcPr>
          <w:p w14:paraId="36C5F792" w14:textId="77777777" w:rsidR="00DE3B2D" w:rsidRDefault="00397BD5">
            <w:pPr>
              <w:keepNext/>
              <w:keepLines/>
              <w:jc w:val="center"/>
            </w:pPr>
            <w:r>
              <w:rPr>
                <w:noProof/>
              </w:rPr>
              <w:drawing>
                <wp:inline distT="0" distB="0" distL="0" distR="0" wp14:anchorId="7D19CCEE" wp14:editId="61D7BF9E">
                  <wp:extent cx="5972175" cy="7810500"/>
                  <wp:effectExtent l="0" t="0" r="0" b="0"/>
                  <wp:docPr id="65" name="43-resident-fiche.png" descr="Séjour, mouvements, lits occupés ; changement de lit et clôture du séjour." title="Fiche d’un rési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972175" cy="7810500"/>
                          </a:xfrm>
                          <a:prstGeom prst="rect">
                            <a:avLst/>
                          </a:prstGeom>
                        </pic:spPr>
                      </pic:pic>
                    </a:graphicData>
                  </a:graphic>
                </wp:inline>
              </w:drawing>
            </w:r>
          </w:p>
        </w:tc>
      </w:tr>
    </w:tbl>
    <w:p w14:paraId="0F93F187" w14:textId="5795E76C" w:rsidR="00DE3B2D" w:rsidRDefault="00397BD5">
      <w:pPr>
        <w:pStyle w:val="Lgende"/>
        <w:keepNext/>
        <w:keepLines/>
        <w:jc w:val="center"/>
      </w:pPr>
      <w:bookmarkStart w:id="88" w:name="_Toc243665456"/>
      <w:r>
        <w:t xml:space="preserve">Figure </w:t>
      </w:r>
      <w:r>
        <w:fldChar w:fldCharType="begin"/>
      </w:r>
      <w:r>
        <w:instrText>SEQ Figure</w:instrText>
      </w:r>
      <w:r>
        <w:fldChar w:fldCharType="separate"/>
      </w:r>
      <w:r>
        <w:rPr>
          <w:noProof/>
        </w:rPr>
        <w:t>58</w:t>
      </w:r>
      <w:r>
        <w:fldChar w:fldCharType="end"/>
      </w:r>
      <w:r>
        <w:t xml:space="preserve"> — Fiche d’un résident</w:t>
      </w:r>
      <w:bookmarkEnd w:id="88"/>
    </w:p>
    <w:p w14:paraId="39A5778C" w14:textId="77777777" w:rsidR="00DE3B2D" w:rsidRDefault="00397BD5">
      <w:pPr>
        <w:spacing w:after="220"/>
        <w:jc w:val="center"/>
      </w:pPr>
      <w:r>
        <w:rPr>
          <w:i/>
          <w:iCs/>
          <w:color w:val="64748B"/>
          <w:sz w:val="19"/>
          <w:szCs w:val="19"/>
        </w:rPr>
        <w:t>Séjour, mouvements, lits occupés ; changement de lit et clôture du séjour.</w:t>
      </w:r>
    </w:p>
    <w:p w14:paraId="1BE815D8" w14:textId="77777777" w:rsidR="00DE3B2D" w:rsidRDefault="00397BD5">
      <w:pPr>
        <w:keepNext/>
        <w:spacing w:before="200" w:after="60"/>
      </w:pPr>
      <w:r>
        <w:rPr>
          <w:b/>
          <w:bCs/>
          <w:color w:val="183153"/>
          <w:sz w:val="22"/>
          <w:szCs w:val="22"/>
        </w:rPr>
        <w:t>Sorties, absences et incidents</w:t>
      </w:r>
    </w:p>
    <w:p w14:paraId="319ACD18" w14:textId="77777777" w:rsidR="00DE3B2D" w:rsidRDefault="00397BD5">
      <w:pPr>
        <w:spacing w:after="120" w:line="288" w:lineRule="auto"/>
        <w:jc w:val="both"/>
      </w:pPr>
      <w:r>
        <w:t xml:space="preserve">Les demandes de sortie arrivent au gestionnaire, qui les accepte ou les refuse. Il tient aussi la feuille d’appel et le registre des absences : une absence couverte par une sortie acceptée est « autorisée », les autres déclenchent </w:t>
      </w:r>
      <w:r>
        <w:lastRenderedPageBreak/>
        <w:t>une alerte. Les incidents concernant un résident et les demandes de maintenance d’une chambre ont leur propre écran.</w:t>
      </w:r>
    </w:p>
    <w:p w14:paraId="1ABAF274"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7E7F2117" w14:textId="77777777">
        <w:trPr>
          <w:cantSplit/>
          <w:jc w:val="center"/>
        </w:trPr>
        <w:tc>
          <w:tcPr>
            <w:tcW w:w="9465" w:type="dxa"/>
            <w:tcMar>
              <w:top w:w="0" w:type="dxa"/>
              <w:left w:w="30" w:type="dxa"/>
              <w:bottom w:w="0" w:type="dxa"/>
              <w:right w:w="30" w:type="dxa"/>
            </w:tcMar>
          </w:tcPr>
          <w:p w14:paraId="10F412BA" w14:textId="77777777" w:rsidR="00DE3B2D" w:rsidRDefault="00397BD5">
            <w:pPr>
              <w:keepNext/>
              <w:keepLines/>
              <w:jc w:val="center"/>
            </w:pPr>
            <w:r>
              <w:rPr>
                <w:noProof/>
              </w:rPr>
              <w:drawing>
                <wp:inline distT="0" distB="0" distL="0" distR="0" wp14:anchorId="2CDF05AA" wp14:editId="02E90881">
                  <wp:extent cx="5972175" cy="7267575"/>
                  <wp:effectExtent l="0" t="0" r="0" b="0"/>
                  <wp:docPr id="66" name="44-presences.png" descr="Demandes de sortie à décider, appel du jour et registre des absences." title="Sorties et abs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972175" cy="7267575"/>
                          </a:xfrm>
                          <a:prstGeom prst="rect">
                            <a:avLst/>
                          </a:prstGeom>
                        </pic:spPr>
                      </pic:pic>
                    </a:graphicData>
                  </a:graphic>
                </wp:inline>
              </w:drawing>
            </w:r>
          </w:p>
        </w:tc>
      </w:tr>
    </w:tbl>
    <w:p w14:paraId="6E25600C" w14:textId="219E3AB4" w:rsidR="00DE3B2D" w:rsidRDefault="00397BD5">
      <w:pPr>
        <w:pStyle w:val="Lgende"/>
        <w:keepNext/>
        <w:keepLines/>
        <w:jc w:val="center"/>
      </w:pPr>
      <w:bookmarkStart w:id="89" w:name="_Toc243665457"/>
      <w:r>
        <w:t xml:space="preserve">Figure </w:t>
      </w:r>
      <w:r>
        <w:fldChar w:fldCharType="begin"/>
      </w:r>
      <w:r>
        <w:instrText>SEQ Figure</w:instrText>
      </w:r>
      <w:r>
        <w:fldChar w:fldCharType="separate"/>
      </w:r>
      <w:r>
        <w:rPr>
          <w:noProof/>
        </w:rPr>
        <w:t>59</w:t>
      </w:r>
      <w:r>
        <w:fldChar w:fldCharType="end"/>
      </w:r>
      <w:r>
        <w:t xml:space="preserve"> — Sorties et absences</w:t>
      </w:r>
      <w:bookmarkEnd w:id="89"/>
    </w:p>
    <w:p w14:paraId="2AE28D65" w14:textId="77777777" w:rsidR="00DE3B2D" w:rsidRDefault="00397BD5">
      <w:pPr>
        <w:spacing w:after="220"/>
        <w:jc w:val="center"/>
      </w:pPr>
      <w:r>
        <w:rPr>
          <w:i/>
          <w:iCs/>
          <w:color w:val="64748B"/>
          <w:sz w:val="19"/>
          <w:szCs w:val="19"/>
        </w:rPr>
        <w:t>Demandes de sortie à décider, appel du jour et registre des absences.</w:t>
      </w:r>
    </w:p>
    <w:p w14:paraId="505717DC"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505F2FF4" w14:textId="77777777">
        <w:trPr>
          <w:cantSplit/>
          <w:jc w:val="center"/>
        </w:trPr>
        <w:tc>
          <w:tcPr>
            <w:tcW w:w="9465" w:type="dxa"/>
            <w:tcMar>
              <w:top w:w="0" w:type="dxa"/>
              <w:left w:w="30" w:type="dxa"/>
              <w:bottom w:w="0" w:type="dxa"/>
              <w:right w:w="30" w:type="dxa"/>
            </w:tcMar>
          </w:tcPr>
          <w:p w14:paraId="383B274B" w14:textId="77777777" w:rsidR="00DE3B2D" w:rsidRDefault="00397BD5">
            <w:pPr>
              <w:keepNext/>
              <w:keepLines/>
              <w:jc w:val="center"/>
            </w:pPr>
            <w:r>
              <w:rPr>
                <w:noProof/>
              </w:rPr>
              <w:drawing>
                <wp:inline distT="0" distB="0" distL="0" distR="0" wp14:anchorId="40F7E3C0" wp14:editId="00E92103">
                  <wp:extent cx="5972175" cy="7267575"/>
                  <wp:effectExtent l="0" t="0" r="0" b="0"/>
                  <wp:docPr id="67" name="45-incidents.png" descr="Un incident enregistré dans les données de démonstration." title="Incidents et mainte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972175" cy="7267575"/>
                          </a:xfrm>
                          <a:prstGeom prst="rect">
                            <a:avLst/>
                          </a:prstGeom>
                        </pic:spPr>
                      </pic:pic>
                    </a:graphicData>
                  </a:graphic>
                </wp:inline>
              </w:drawing>
            </w:r>
          </w:p>
        </w:tc>
      </w:tr>
    </w:tbl>
    <w:p w14:paraId="6EBF76F5" w14:textId="519C4CE0" w:rsidR="00DE3B2D" w:rsidRDefault="00397BD5">
      <w:pPr>
        <w:pStyle w:val="Lgende"/>
        <w:keepNext/>
        <w:keepLines/>
        <w:jc w:val="center"/>
      </w:pPr>
      <w:bookmarkStart w:id="90" w:name="_Toc243665458"/>
      <w:r>
        <w:t xml:space="preserve">Figure </w:t>
      </w:r>
      <w:r>
        <w:fldChar w:fldCharType="begin"/>
      </w:r>
      <w:r>
        <w:instrText>SEQ Figure</w:instrText>
      </w:r>
      <w:r>
        <w:fldChar w:fldCharType="separate"/>
      </w:r>
      <w:r>
        <w:rPr>
          <w:noProof/>
        </w:rPr>
        <w:t>60</w:t>
      </w:r>
      <w:r>
        <w:fldChar w:fldCharType="end"/>
      </w:r>
      <w:r>
        <w:t xml:space="preserve"> — Incidents et maintenance</w:t>
      </w:r>
      <w:bookmarkEnd w:id="90"/>
    </w:p>
    <w:p w14:paraId="4243949B" w14:textId="77777777" w:rsidR="00DE3B2D" w:rsidRDefault="00397BD5">
      <w:pPr>
        <w:spacing w:after="220"/>
        <w:jc w:val="center"/>
      </w:pPr>
      <w:r>
        <w:rPr>
          <w:i/>
          <w:iCs/>
          <w:color w:val="64748B"/>
          <w:sz w:val="19"/>
          <w:szCs w:val="19"/>
        </w:rPr>
        <w:t>Un incident enregistré dans les données de démonstration.</w:t>
      </w:r>
    </w:p>
    <w:p w14:paraId="35A8E509" w14:textId="77777777" w:rsidR="00DE3B2D" w:rsidRDefault="00397BD5">
      <w:pPr>
        <w:pStyle w:val="Titre3"/>
        <w:numPr>
          <w:ilvl w:val="1"/>
          <w:numId w:val="2"/>
        </w:numPr>
      </w:pPr>
      <w:bookmarkStart w:id="91" w:name="_Toc243665372"/>
      <w:r>
        <w:t>Le suivi administratif</w:t>
      </w:r>
      <w:bookmarkEnd w:id="91"/>
    </w:p>
    <w:p w14:paraId="2B67653C" w14:textId="77777777" w:rsidR="00DE3B2D" w:rsidRDefault="00397BD5">
      <w:pPr>
        <w:spacing w:after="120" w:line="288" w:lineRule="auto"/>
        <w:jc w:val="both"/>
      </w:pPr>
      <w:r>
        <w:t>Le gestionnaire contrôle les justificatifs de paiement de ses résidents : il ouvre le document, le valide ou le rejette en expliquant pourquoi. Rappelons que ce contrôle est sans effet sur le lit : le paiement et l’hébergement sont deux affaires séparées (schéma III.6).</w:t>
      </w:r>
    </w:p>
    <w:p w14:paraId="38A375E8"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79F4C32F" w14:textId="77777777">
        <w:trPr>
          <w:cantSplit/>
          <w:jc w:val="center"/>
        </w:trPr>
        <w:tc>
          <w:tcPr>
            <w:tcW w:w="9465" w:type="dxa"/>
            <w:tcMar>
              <w:top w:w="0" w:type="dxa"/>
              <w:left w:w="30" w:type="dxa"/>
              <w:bottom w:w="0" w:type="dxa"/>
              <w:right w:w="30" w:type="dxa"/>
            </w:tcMar>
          </w:tcPr>
          <w:p w14:paraId="71EF0737" w14:textId="77777777" w:rsidR="00DE3B2D" w:rsidRDefault="00397BD5">
            <w:pPr>
              <w:keepNext/>
              <w:keepLines/>
              <w:jc w:val="center"/>
            </w:pPr>
            <w:r>
              <w:rPr>
                <w:noProof/>
              </w:rPr>
              <w:drawing>
                <wp:inline distT="0" distB="0" distL="0" distR="0" wp14:anchorId="0AA4158F" wp14:editId="53DBBB88">
                  <wp:extent cx="5972175" cy="7877175"/>
                  <wp:effectExtent l="0" t="0" r="0" b="0"/>
                  <wp:docPr id="68" name="49-paiements-suivi.png" descr="Mensualités de l’internat ; « Justificatif », « Rejeter » et « Valider » sur les dépôts en attente." title="Contrôle des pai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972175" cy="7877175"/>
                          </a:xfrm>
                          <a:prstGeom prst="rect">
                            <a:avLst/>
                          </a:prstGeom>
                        </pic:spPr>
                      </pic:pic>
                    </a:graphicData>
                  </a:graphic>
                </wp:inline>
              </w:drawing>
            </w:r>
          </w:p>
        </w:tc>
      </w:tr>
    </w:tbl>
    <w:p w14:paraId="3DF0EC2B" w14:textId="301560A4" w:rsidR="00DE3B2D" w:rsidRDefault="00397BD5">
      <w:pPr>
        <w:pStyle w:val="Lgende"/>
        <w:keepNext/>
        <w:keepLines/>
        <w:jc w:val="center"/>
      </w:pPr>
      <w:bookmarkStart w:id="92" w:name="_Toc243665459"/>
      <w:r>
        <w:t xml:space="preserve">Figure </w:t>
      </w:r>
      <w:r>
        <w:fldChar w:fldCharType="begin"/>
      </w:r>
      <w:r>
        <w:instrText>SEQ Figure</w:instrText>
      </w:r>
      <w:r>
        <w:fldChar w:fldCharType="separate"/>
      </w:r>
      <w:r>
        <w:rPr>
          <w:noProof/>
        </w:rPr>
        <w:t>61</w:t>
      </w:r>
      <w:r>
        <w:fldChar w:fldCharType="end"/>
      </w:r>
      <w:r>
        <w:t xml:space="preserve"> — Contrôle des paiements</w:t>
      </w:r>
      <w:bookmarkEnd w:id="92"/>
    </w:p>
    <w:p w14:paraId="5EA0FE78" w14:textId="77777777" w:rsidR="00DE3B2D" w:rsidRDefault="00397BD5">
      <w:pPr>
        <w:spacing w:after="220"/>
        <w:jc w:val="center"/>
      </w:pPr>
      <w:r>
        <w:rPr>
          <w:i/>
          <w:iCs/>
          <w:color w:val="64748B"/>
          <w:sz w:val="19"/>
          <w:szCs w:val="19"/>
        </w:rPr>
        <w:t>Mensualités de l’internat ; « Justificatif », « Rejeter » et « Valider » sur les dépôts en attente.</w:t>
      </w:r>
    </w:p>
    <w:p w14:paraId="614F1B0E" w14:textId="77777777" w:rsidR="00DE3B2D" w:rsidRDefault="00DE3B2D">
      <w:pPr>
        <w:keepNext/>
        <w:spacing w:before="100"/>
      </w:pPr>
    </w:p>
    <w:tbl>
      <w:tblPr>
        <w:tblW w:w="7410"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7410"/>
      </w:tblGrid>
      <w:tr w:rsidR="00DE3B2D" w14:paraId="1FA2F893" w14:textId="77777777">
        <w:trPr>
          <w:cantSplit/>
          <w:jc w:val="center"/>
        </w:trPr>
        <w:tc>
          <w:tcPr>
            <w:tcW w:w="7410" w:type="dxa"/>
            <w:tcMar>
              <w:top w:w="0" w:type="dxa"/>
              <w:left w:w="30" w:type="dxa"/>
              <w:bottom w:w="0" w:type="dxa"/>
              <w:right w:w="30" w:type="dxa"/>
            </w:tcMar>
          </w:tcPr>
          <w:p w14:paraId="32CDE3A5" w14:textId="77777777" w:rsidR="00DE3B2D" w:rsidRDefault="00397BD5">
            <w:pPr>
              <w:keepNext/>
              <w:keepLines/>
              <w:jc w:val="center"/>
            </w:pPr>
            <w:r>
              <w:rPr>
                <w:noProof/>
              </w:rPr>
              <w:drawing>
                <wp:inline distT="0" distB="0" distL="0" distR="0" wp14:anchorId="2FB638AC" wp14:editId="7CA8DB9F">
                  <wp:extent cx="4667250" cy="2533650"/>
                  <wp:effectExtent l="0" t="0" r="0" b="0"/>
                  <wp:docPr id="69" name="50-paiement-rejet.png" descr="Le stagiaire lira le motif et pourra déposer un document corrigé." title="Rejet d’un justific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667250" cy="2533650"/>
                          </a:xfrm>
                          <a:prstGeom prst="rect">
                            <a:avLst/>
                          </a:prstGeom>
                        </pic:spPr>
                      </pic:pic>
                    </a:graphicData>
                  </a:graphic>
                </wp:inline>
              </w:drawing>
            </w:r>
          </w:p>
        </w:tc>
      </w:tr>
    </w:tbl>
    <w:p w14:paraId="4A26EBC1" w14:textId="702A475A" w:rsidR="00DE3B2D" w:rsidRDefault="00397BD5">
      <w:pPr>
        <w:pStyle w:val="Lgende"/>
        <w:keepNext/>
        <w:keepLines/>
        <w:jc w:val="center"/>
      </w:pPr>
      <w:bookmarkStart w:id="93" w:name="_Toc243665460"/>
      <w:r>
        <w:t xml:space="preserve">Figure </w:t>
      </w:r>
      <w:r>
        <w:fldChar w:fldCharType="begin"/>
      </w:r>
      <w:r>
        <w:instrText>SEQ Figure</w:instrText>
      </w:r>
      <w:r>
        <w:fldChar w:fldCharType="separate"/>
      </w:r>
      <w:r>
        <w:rPr>
          <w:noProof/>
        </w:rPr>
        <w:t>62</w:t>
      </w:r>
      <w:r>
        <w:fldChar w:fldCharType="end"/>
      </w:r>
      <w:r>
        <w:t xml:space="preserve"> — Rejet d’un justificatif</w:t>
      </w:r>
      <w:bookmarkEnd w:id="93"/>
    </w:p>
    <w:p w14:paraId="522F2879" w14:textId="77777777" w:rsidR="00DE3B2D" w:rsidRDefault="00397BD5">
      <w:pPr>
        <w:spacing w:after="220"/>
        <w:jc w:val="center"/>
      </w:pPr>
      <w:r>
        <w:rPr>
          <w:i/>
          <w:iCs/>
          <w:color w:val="64748B"/>
          <w:sz w:val="19"/>
          <w:szCs w:val="19"/>
        </w:rPr>
        <w:t>Le stagiaire lira le motif et pourra déposer un document corrigé.</w:t>
      </w:r>
    </w:p>
    <w:p w14:paraId="7630903B" w14:textId="77777777" w:rsidR="00DE3B2D" w:rsidRDefault="00397BD5">
      <w:pPr>
        <w:spacing w:after="120" w:line="288" w:lineRule="auto"/>
        <w:jc w:val="both"/>
      </w:pPr>
      <w:r>
        <w:t>Il reçoit les réclamations qui portent sur l’hébergement, les prend en charge et y répond ; la réponse clôt la réclamation et prévient le stagiaire.</w:t>
      </w:r>
    </w:p>
    <w:p w14:paraId="401A2550"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60B7303E" w14:textId="77777777">
        <w:trPr>
          <w:cantSplit/>
          <w:jc w:val="center"/>
        </w:trPr>
        <w:tc>
          <w:tcPr>
            <w:tcW w:w="9465" w:type="dxa"/>
            <w:tcMar>
              <w:top w:w="0" w:type="dxa"/>
              <w:left w:w="30" w:type="dxa"/>
              <w:bottom w:w="0" w:type="dxa"/>
              <w:right w:w="30" w:type="dxa"/>
            </w:tcMar>
          </w:tcPr>
          <w:p w14:paraId="46164DE5" w14:textId="77777777" w:rsidR="00DE3B2D" w:rsidRDefault="00397BD5">
            <w:pPr>
              <w:keepNext/>
              <w:keepLines/>
              <w:jc w:val="center"/>
            </w:pPr>
            <w:r>
              <w:rPr>
                <w:noProof/>
              </w:rPr>
              <w:drawing>
                <wp:inline distT="0" distB="0" distL="0" distR="0" wp14:anchorId="74FE6B5A" wp14:editId="5F6960FE">
                  <wp:extent cx="5972175" cy="7267575"/>
                  <wp:effectExtent l="0" t="0" r="0" b="0"/>
                  <wp:docPr id="70" name="66-reclamations-gestionnaire.png" descr="Les réclamations « hébergement » de son internat." title="Réclamations à tra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972175" cy="7267575"/>
                          </a:xfrm>
                          <a:prstGeom prst="rect">
                            <a:avLst/>
                          </a:prstGeom>
                        </pic:spPr>
                      </pic:pic>
                    </a:graphicData>
                  </a:graphic>
                </wp:inline>
              </w:drawing>
            </w:r>
          </w:p>
        </w:tc>
      </w:tr>
    </w:tbl>
    <w:p w14:paraId="6EC2A37F" w14:textId="7810E1D5" w:rsidR="00DE3B2D" w:rsidRDefault="00397BD5">
      <w:pPr>
        <w:pStyle w:val="Lgende"/>
        <w:keepNext/>
        <w:keepLines/>
        <w:jc w:val="center"/>
      </w:pPr>
      <w:bookmarkStart w:id="94" w:name="_Toc243665461"/>
      <w:r>
        <w:t xml:space="preserve">Figure </w:t>
      </w:r>
      <w:r>
        <w:fldChar w:fldCharType="begin"/>
      </w:r>
      <w:r>
        <w:instrText>SEQ Figure</w:instrText>
      </w:r>
      <w:r>
        <w:fldChar w:fldCharType="separate"/>
      </w:r>
      <w:r>
        <w:rPr>
          <w:noProof/>
        </w:rPr>
        <w:t>63</w:t>
      </w:r>
      <w:r>
        <w:fldChar w:fldCharType="end"/>
      </w:r>
      <w:r>
        <w:t xml:space="preserve"> — Réclamations à traiter</w:t>
      </w:r>
      <w:bookmarkEnd w:id="94"/>
    </w:p>
    <w:p w14:paraId="3C072B55" w14:textId="77777777" w:rsidR="00DE3B2D" w:rsidRDefault="00397BD5">
      <w:pPr>
        <w:spacing w:after="220"/>
        <w:jc w:val="center"/>
      </w:pPr>
      <w:r>
        <w:rPr>
          <w:i/>
          <w:iCs/>
          <w:color w:val="64748B"/>
          <w:sz w:val="19"/>
          <w:szCs w:val="19"/>
        </w:rPr>
        <w:t>Les réclamations « hébergement » de son internat.</w:t>
      </w:r>
    </w:p>
    <w:p w14:paraId="7A1640CE" w14:textId="77777777" w:rsidR="00DE3B2D" w:rsidRDefault="00DE3B2D">
      <w:pPr>
        <w:keepNext/>
        <w:spacing w:before="100"/>
      </w:pPr>
    </w:p>
    <w:tbl>
      <w:tblPr>
        <w:tblW w:w="7410"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7410"/>
      </w:tblGrid>
      <w:tr w:rsidR="00DE3B2D" w14:paraId="03EACA51" w14:textId="77777777">
        <w:trPr>
          <w:cantSplit/>
          <w:jc w:val="center"/>
        </w:trPr>
        <w:tc>
          <w:tcPr>
            <w:tcW w:w="7410" w:type="dxa"/>
            <w:tcMar>
              <w:top w:w="0" w:type="dxa"/>
              <w:left w:w="30" w:type="dxa"/>
              <w:bottom w:w="0" w:type="dxa"/>
              <w:right w:w="30" w:type="dxa"/>
            </w:tcMar>
          </w:tcPr>
          <w:p w14:paraId="42C11260" w14:textId="77777777" w:rsidR="00DE3B2D" w:rsidRDefault="00397BD5">
            <w:pPr>
              <w:keepNext/>
              <w:keepLines/>
              <w:jc w:val="center"/>
            </w:pPr>
            <w:r>
              <w:rPr>
                <w:noProof/>
              </w:rPr>
              <w:drawing>
                <wp:inline distT="0" distB="0" distL="0" distR="0" wp14:anchorId="68BACF81" wp14:editId="61B782E5">
                  <wp:extent cx="4667250" cy="3524250"/>
                  <wp:effectExtent l="0" t="0" r="0" b="0"/>
                  <wp:docPr id="71" name="67-reclamation-reponse.png" descr="Le message du stagiaire est rappelé au-dessus de la réponse." title="Réponse à une récla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667250" cy="3524250"/>
                          </a:xfrm>
                          <a:prstGeom prst="rect">
                            <a:avLst/>
                          </a:prstGeom>
                        </pic:spPr>
                      </pic:pic>
                    </a:graphicData>
                  </a:graphic>
                </wp:inline>
              </w:drawing>
            </w:r>
          </w:p>
        </w:tc>
      </w:tr>
    </w:tbl>
    <w:p w14:paraId="616025F1" w14:textId="56D007EE" w:rsidR="00DE3B2D" w:rsidRDefault="00397BD5">
      <w:pPr>
        <w:pStyle w:val="Lgende"/>
        <w:keepNext/>
        <w:keepLines/>
        <w:jc w:val="center"/>
      </w:pPr>
      <w:bookmarkStart w:id="95" w:name="_Toc243665462"/>
      <w:r>
        <w:t xml:space="preserve">Figure </w:t>
      </w:r>
      <w:r>
        <w:fldChar w:fldCharType="begin"/>
      </w:r>
      <w:r>
        <w:instrText>SEQ Figure</w:instrText>
      </w:r>
      <w:r>
        <w:fldChar w:fldCharType="separate"/>
      </w:r>
      <w:r>
        <w:rPr>
          <w:noProof/>
        </w:rPr>
        <w:t>64</w:t>
      </w:r>
      <w:r>
        <w:fldChar w:fldCharType="end"/>
      </w:r>
      <w:r>
        <w:t xml:space="preserve"> — Réponse à une réclamation</w:t>
      </w:r>
      <w:bookmarkEnd w:id="95"/>
    </w:p>
    <w:p w14:paraId="409C884F" w14:textId="77777777" w:rsidR="00DE3B2D" w:rsidRDefault="00397BD5">
      <w:pPr>
        <w:spacing w:after="220"/>
        <w:jc w:val="center"/>
      </w:pPr>
      <w:r>
        <w:rPr>
          <w:i/>
          <w:iCs/>
          <w:color w:val="64748B"/>
          <w:sz w:val="19"/>
          <w:szCs w:val="19"/>
        </w:rPr>
        <w:t>Le message du stagiaire est rappelé au-dessus de la réponse.</w:t>
      </w:r>
    </w:p>
    <w:p w14:paraId="50261EE8" w14:textId="77777777" w:rsidR="00DE3B2D" w:rsidRDefault="00397BD5">
      <w:pPr>
        <w:spacing w:after="120" w:line="288" w:lineRule="auto"/>
        <w:jc w:val="both"/>
      </w:pPr>
      <w:r>
        <w:t>Il peut enfin redonner l’accès à un stagiaire de son internat qui a perdu son mot de passe, en lui attribuant un mot de passe provisoire. Les stagiaires d’un autre internat, comme les comptes du personnel, restent hors de sa portée.</w:t>
      </w:r>
    </w:p>
    <w:p w14:paraId="617C8CCF" w14:textId="77777777" w:rsidR="00DE3B2D" w:rsidRDefault="00DE3B2D">
      <w:pPr>
        <w:keepNext/>
        <w:spacing w:before="100"/>
      </w:pPr>
    </w:p>
    <w:tbl>
      <w:tblPr>
        <w:tblW w:w="9330"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330"/>
      </w:tblGrid>
      <w:tr w:rsidR="00DE3B2D" w14:paraId="742C2787" w14:textId="77777777">
        <w:trPr>
          <w:cantSplit/>
          <w:jc w:val="center"/>
        </w:trPr>
        <w:tc>
          <w:tcPr>
            <w:tcW w:w="9330" w:type="dxa"/>
            <w:tcMar>
              <w:top w:w="0" w:type="dxa"/>
              <w:left w:w="30" w:type="dxa"/>
              <w:bottom w:w="0" w:type="dxa"/>
              <w:right w:w="30" w:type="dxa"/>
            </w:tcMar>
          </w:tcPr>
          <w:p w14:paraId="0232DBF0" w14:textId="77777777" w:rsidR="00DE3B2D" w:rsidRDefault="00397BD5">
            <w:pPr>
              <w:keepNext/>
              <w:keepLines/>
              <w:jc w:val="center"/>
            </w:pPr>
            <w:r>
              <w:rPr>
                <w:noProof/>
              </w:rPr>
              <w:drawing>
                <wp:inline distT="0" distB="0" distL="0" distR="0" wp14:anchorId="58256EC5" wp14:editId="2F1764C4">
                  <wp:extent cx="5886450" cy="8210550"/>
                  <wp:effectExtent l="0" t="0" r="0" b="0"/>
                  <wp:docPr id="72" name="81-gestionnaire-comptes-stagiaires.png" descr="La liste se limite aux stagiaires de son internat." title="Stagiaires de l’intern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886450" cy="8210550"/>
                          </a:xfrm>
                          <a:prstGeom prst="rect">
                            <a:avLst/>
                          </a:prstGeom>
                        </pic:spPr>
                      </pic:pic>
                    </a:graphicData>
                  </a:graphic>
                </wp:inline>
              </w:drawing>
            </w:r>
          </w:p>
        </w:tc>
      </w:tr>
    </w:tbl>
    <w:p w14:paraId="5CF55FBA" w14:textId="382CCD3C" w:rsidR="00DE3B2D" w:rsidRDefault="00397BD5">
      <w:pPr>
        <w:pStyle w:val="Lgende"/>
        <w:keepNext/>
        <w:keepLines/>
        <w:jc w:val="center"/>
      </w:pPr>
      <w:bookmarkStart w:id="96" w:name="_Toc243665463"/>
      <w:r>
        <w:t xml:space="preserve">Figure </w:t>
      </w:r>
      <w:r>
        <w:fldChar w:fldCharType="begin"/>
      </w:r>
      <w:r>
        <w:instrText>SEQ Figure</w:instrText>
      </w:r>
      <w:r>
        <w:fldChar w:fldCharType="separate"/>
      </w:r>
      <w:r>
        <w:rPr>
          <w:noProof/>
        </w:rPr>
        <w:t>65</w:t>
      </w:r>
      <w:r>
        <w:fldChar w:fldCharType="end"/>
      </w:r>
      <w:r>
        <w:t xml:space="preserve"> — Stagiaires de l’internat</w:t>
      </w:r>
      <w:bookmarkEnd w:id="96"/>
    </w:p>
    <w:p w14:paraId="4C6652E3" w14:textId="77777777" w:rsidR="00DE3B2D" w:rsidRDefault="00397BD5">
      <w:pPr>
        <w:spacing w:after="220"/>
        <w:jc w:val="center"/>
      </w:pPr>
      <w:r>
        <w:rPr>
          <w:i/>
          <w:iCs/>
          <w:color w:val="64748B"/>
          <w:sz w:val="19"/>
          <w:szCs w:val="19"/>
        </w:rPr>
        <w:t>La liste se limite aux stagiaires de son internat.</w:t>
      </w:r>
    </w:p>
    <w:p w14:paraId="0C86B306" w14:textId="77777777" w:rsidR="00DE3B2D" w:rsidRDefault="00DE3B2D">
      <w:pPr>
        <w:keepNext/>
        <w:spacing w:before="100"/>
      </w:pPr>
    </w:p>
    <w:tbl>
      <w:tblPr>
        <w:tblW w:w="7410"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7410"/>
      </w:tblGrid>
      <w:tr w:rsidR="00DE3B2D" w14:paraId="47576E7B" w14:textId="77777777">
        <w:trPr>
          <w:cantSplit/>
          <w:jc w:val="center"/>
        </w:trPr>
        <w:tc>
          <w:tcPr>
            <w:tcW w:w="7410" w:type="dxa"/>
            <w:tcMar>
              <w:top w:w="0" w:type="dxa"/>
              <w:left w:w="30" w:type="dxa"/>
              <w:bottom w:w="0" w:type="dxa"/>
              <w:right w:w="30" w:type="dxa"/>
            </w:tcMar>
          </w:tcPr>
          <w:p w14:paraId="268E9784" w14:textId="77777777" w:rsidR="00DE3B2D" w:rsidRDefault="00397BD5">
            <w:pPr>
              <w:keepNext/>
              <w:keepLines/>
              <w:jc w:val="center"/>
            </w:pPr>
            <w:r>
              <w:rPr>
                <w:noProof/>
              </w:rPr>
              <w:drawing>
                <wp:inline distT="0" distB="0" distL="0" distR="0" wp14:anchorId="2F818DF1" wp14:editId="182F2F1E">
                  <wp:extent cx="4667250" cy="2724150"/>
                  <wp:effectExtent l="0" t="0" r="0" b="0"/>
                  <wp:docPr id="73" name="82-gestionnaire-reinitialisation-stagiaire.png" descr="Mot de passe généré ou choisi, à remplacer par le stagiaire à sa prochaine connexion." title="Réinitialisation du mot de passe d’un stagi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667250" cy="2724150"/>
                          </a:xfrm>
                          <a:prstGeom prst="rect">
                            <a:avLst/>
                          </a:prstGeom>
                        </pic:spPr>
                      </pic:pic>
                    </a:graphicData>
                  </a:graphic>
                </wp:inline>
              </w:drawing>
            </w:r>
          </w:p>
        </w:tc>
      </w:tr>
    </w:tbl>
    <w:p w14:paraId="00364220" w14:textId="19E08FF8" w:rsidR="00DE3B2D" w:rsidRDefault="00397BD5">
      <w:pPr>
        <w:pStyle w:val="Lgende"/>
        <w:keepNext/>
        <w:keepLines/>
        <w:jc w:val="center"/>
      </w:pPr>
      <w:bookmarkStart w:id="97" w:name="_Toc243665464"/>
      <w:r>
        <w:t xml:space="preserve">Figure </w:t>
      </w:r>
      <w:r>
        <w:fldChar w:fldCharType="begin"/>
      </w:r>
      <w:r>
        <w:instrText>SEQ Figure</w:instrText>
      </w:r>
      <w:r>
        <w:fldChar w:fldCharType="separate"/>
      </w:r>
      <w:r>
        <w:rPr>
          <w:noProof/>
        </w:rPr>
        <w:t>66</w:t>
      </w:r>
      <w:r>
        <w:fldChar w:fldCharType="end"/>
      </w:r>
      <w:r>
        <w:t xml:space="preserve"> — Réinitialisation du mot de passe d’un stagiaire</w:t>
      </w:r>
      <w:bookmarkEnd w:id="97"/>
    </w:p>
    <w:p w14:paraId="3C936625" w14:textId="77777777" w:rsidR="00DE3B2D" w:rsidRDefault="00397BD5">
      <w:pPr>
        <w:spacing w:after="220"/>
        <w:jc w:val="center"/>
      </w:pPr>
      <w:r>
        <w:rPr>
          <w:i/>
          <w:iCs/>
          <w:color w:val="64748B"/>
          <w:sz w:val="19"/>
          <w:szCs w:val="19"/>
        </w:rPr>
        <w:t>Mot de passe généré ou choisi, à remplacer par le stagiaire à sa prochaine connexion.</w:t>
      </w:r>
    </w:p>
    <w:p w14:paraId="7DC26CD6" w14:textId="77777777" w:rsidR="00DE3B2D" w:rsidRDefault="00397BD5">
      <w:pPr>
        <w:pStyle w:val="Titre2"/>
        <w:pageBreakBefore/>
        <w:numPr>
          <w:ilvl w:val="0"/>
          <w:numId w:val="2"/>
        </w:numPr>
      </w:pPr>
      <w:bookmarkStart w:id="98" w:name="_Toc243665373"/>
      <w:r>
        <w:lastRenderedPageBreak/>
        <w:t>Le directeur de complexe / CMC</w:t>
      </w:r>
      <w:bookmarkEnd w:id="98"/>
    </w:p>
    <w:p w14:paraId="26D63C57" w14:textId="77777777" w:rsidR="00DE3B2D" w:rsidRDefault="00397BD5">
      <w:pPr>
        <w:spacing w:after="120" w:line="288" w:lineRule="auto"/>
        <w:jc w:val="both"/>
        <w:sectPr w:rsidR="00DE3B2D">
          <w:headerReference w:type="default" r:id="rId83"/>
          <w:footerReference w:type="default" r:id="rId84"/>
          <w:pgSz w:w="11906" w:h="16838"/>
          <w:pgMar w:top="1250" w:right="1134" w:bottom="1134" w:left="1134" w:header="560" w:footer="520" w:gutter="0"/>
          <w:cols w:space="720"/>
          <w:docGrid w:linePitch="360"/>
        </w:sectPr>
      </w:pPr>
      <w:r>
        <w:t>Le directeur intervient peu dans le quotidien, mais au moment décisif : c’est lui qui arrête la liste des admis.</w:t>
      </w:r>
    </w:p>
    <w:p w14:paraId="03D58CFB" w14:textId="77777777" w:rsidR="00DE3B2D" w:rsidRDefault="00DE3B2D">
      <w:pPr>
        <w:keepNext/>
        <w:spacing w:before="100"/>
      </w:pPr>
    </w:p>
    <w:tbl>
      <w:tblPr>
        <w:tblW w:w="14340"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14340"/>
      </w:tblGrid>
      <w:tr w:rsidR="00DE3B2D" w14:paraId="14AA31AE" w14:textId="77777777">
        <w:trPr>
          <w:cantSplit/>
          <w:jc w:val="center"/>
        </w:trPr>
        <w:tc>
          <w:tcPr>
            <w:tcW w:w="14340" w:type="dxa"/>
            <w:tcMar>
              <w:top w:w="0" w:type="dxa"/>
              <w:left w:w="30" w:type="dxa"/>
              <w:bottom w:w="0" w:type="dxa"/>
              <w:right w:w="30" w:type="dxa"/>
            </w:tcMar>
          </w:tcPr>
          <w:p w14:paraId="328E3594" w14:textId="77777777" w:rsidR="00DE3B2D" w:rsidRDefault="00397BD5">
            <w:pPr>
              <w:keepLines/>
              <w:jc w:val="center"/>
            </w:pPr>
            <w:r>
              <w:rPr>
                <w:noProof/>
              </w:rPr>
              <w:drawing>
                <wp:inline distT="0" distB="0" distL="0" distR="0" wp14:anchorId="652F6032" wp14:editId="658A573F">
                  <wp:extent cx="9067800" cy="4038600"/>
                  <wp:effectExtent l="0" t="0" r="0" b="0"/>
                  <wp:docPr id="74" name="71-tdb-directeur.png" descr="Capacité, lits occupés, dossiers déposés et admis, établissement par établissement." title="Tableau de bord du direc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9067800" cy="4038600"/>
                          </a:xfrm>
                          <a:prstGeom prst="rect">
                            <a:avLst/>
                          </a:prstGeom>
                        </pic:spPr>
                      </pic:pic>
                    </a:graphicData>
                  </a:graphic>
                </wp:inline>
              </w:drawing>
            </w:r>
          </w:p>
        </w:tc>
      </w:tr>
    </w:tbl>
    <w:p w14:paraId="60409B8D" w14:textId="77777777" w:rsidR="00DE3B2D" w:rsidRDefault="00DE3B2D">
      <w:pPr>
        <w:keepNext/>
        <w:spacing w:before="100"/>
      </w:pPr>
    </w:p>
    <w:tbl>
      <w:tblPr>
        <w:tblW w:w="14340"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14340"/>
      </w:tblGrid>
      <w:tr w:rsidR="00DE3B2D" w14:paraId="70C2E094" w14:textId="77777777">
        <w:trPr>
          <w:cantSplit/>
          <w:jc w:val="center"/>
        </w:trPr>
        <w:tc>
          <w:tcPr>
            <w:tcW w:w="14340" w:type="dxa"/>
            <w:tcMar>
              <w:top w:w="0" w:type="dxa"/>
              <w:left w:w="30" w:type="dxa"/>
              <w:bottom w:w="0" w:type="dxa"/>
              <w:right w:w="30" w:type="dxa"/>
            </w:tcMar>
          </w:tcPr>
          <w:p w14:paraId="299C6B08" w14:textId="77777777" w:rsidR="00DE3B2D" w:rsidRDefault="00397BD5">
            <w:pPr>
              <w:keepNext/>
              <w:keepLines/>
              <w:jc w:val="center"/>
            </w:pPr>
            <w:r>
              <w:rPr>
                <w:noProof/>
              </w:rPr>
              <w:drawing>
                <wp:inline distT="0" distB="0" distL="0" distR="0" wp14:anchorId="0741FA1C" wp14:editId="0924BF12">
                  <wp:extent cx="9067800" cy="3143250"/>
                  <wp:effectExtent l="0" t="0" r="0" b="0"/>
                  <wp:docPr id="75" name="71-tdb-directeur-2.png" descr="Capacité, lits occupés, dossiers déposés et admis, établissement par établissement." title="Tableau de bord du direc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9067800" cy="3143250"/>
                          </a:xfrm>
                          <a:prstGeom prst="rect">
                            <a:avLst/>
                          </a:prstGeom>
                        </pic:spPr>
                      </pic:pic>
                    </a:graphicData>
                  </a:graphic>
                </wp:inline>
              </w:drawing>
            </w:r>
          </w:p>
        </w:tc>
      </w:tr>
    </w:tbl>
    <w:p w14:paraId="7F2E8353" w14:textId="70F5E6ED" w:rsidR="00DE3B2D" w:rsidRDefault="00397BD5">
      <w:pPr>
        <w:pStyle w:val="Lgende"/>
        <w:keepNext/>
        <w:keepLines/>
        <w:jc w:val="center"/>
      </w:pPr>
      <w:bookmarkStart w:id="99" w:name="_Toc243665465"/>
      <w:r>
        <w:t xml:space="preserve">Figure </w:t>
      </w:r>
      <w:r>
        <w:fldChar w:fldCharType="begin"/>
      </w:r>
      <w:r>
        <w:instrText>SEQ Figure</w:instrText>
      </w:r>
      <w:r>
        <w:fldChar w:fldCharType="separate"/>
      </w:r>
      <w:r>
        <w:rPr>
          <w:noProof/>
        </w:rPr>
        <w:t>67</w:t>
      </w:r>
      <w:r>
        <w:fldChar w:fldCharType="end"/>
      </w:r>
      <w:r>
        <w:t xml:space="preserve"> — Tableau de bord du directeur</w:t>
      </w:r>
      <w:bookmarkEnd w:id="99"/>
    </w:p>
    <w:p w14:paraId="36710735" w14:textId="77777777" w:rsidR="00DE3B2D" w:rsidRDefault="00397BD5">
      <w:pPr>
        <w:spacing w:after="220"/>
        <w:jc w:val="center"/>
        <w:sectPr w:rsidR="00DE3B2D">
          <w:headerReference w:type="default" r:id="rId87"/>
          <w:footerReference w:type="default" r:id="rId88"/>
          <w:pgSz w:w="16838" w:h="11906" w:orient="landscape"/>
          <w:pgMar w:top="1250" w:right="1134" w:bottom="1134" w:left="1134" w:header="560" w:footer="520" w:gutter="0"/>
          <w:cols w:space="720"/>
          <w:docGrid w:linePitch="360"/>
        </w:sectPr>
      </w:pPr>
      <w:r>
        <w:rPr>
          <w:i/>
          <w:iCs/>
          <w:color w:val="64748B"/>
          <w:sz w:val="19"/>
          <w:szCs w:val="19"/>
        </w:rPr>
        <w:t>Capacité, lits occupés, dossiers déposés et admis, établissement par établissement.</w:t>
      </w:r>
    </w:p>
    <w:p w14:paraId="292E4011" w14:textId="77777777" w:rsidR="00DE3B2D" w:rsidRDefault="00397BD5">
      <w:pPr>
        <w:pStyle w:val="Titre3"/>
        <w:numPr>
          <w:ilvl w:val="1"/>
          <w:numId w:val="2"/>
        </w:numPr>
      </w:pPr>
      <w:bookmarkStart w:id="100" w:name="_Toc243665374"/>
      <w:r>
        <w:lastRenderedPageBreak/>
        <w:t>Examiner les résultats</w:t>
      </w:r>
      <w:bookmarkEnd w:id="100"/>
    </w:p>
    <w:p w14:paraId="6E5C8E69" w14:textId="77777777" w:rsidR="00DE3B2D" w:rsidRDefault="00397BD5">
      <w:pPr>
        <w:spacing w:after="120" w:line="288" w:lineRule="auto"/>
        <w:jc w:val="both"/>
      </w:pPr>
      <w:r>
        <w:t>Le directeur consulte les dossiers de son complexe, le classement et le détail des scores. Il y retrouve la proposition que l’application a établie — une liste principale dans la limite des places, une liste d’attente au-delà — et le travail de contrôle du chef de pôle. L’écran signale aussi ce qui empêche encore de délibérer, par exemple des dossiers non instruits, ou une égalité de scores à la limite des places.</w:t>
      </w:r>
    </w:p>
    <w:p w14:paraId="6FD041DC"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5617C9C0" w14:textId="77777777">
        <w:trPr>
          <w:cantSplit/>
          <w:jc w:val="center"/>
        </w:trPr>
        <w:tc>
          <w:tcPr>
            <w:tcW w:w="9465" w:type="dxa"/>
            <w:tcMar>
              <w:top w:w="0" w:type="dxa"/>
              <w:left w:w="30" w:type="dxa"/>
              <w:bottom w:w="0" w:type="dxa"/>
              <w:right w:w="30" w:type="dxa"/>
            </w:tcMar>
          </w:tcPr>
          <w:p w14:paraId="237B8E88" w14:textId="77777777" w:rsidR="00DE3B2D" w:rsidRDefault="00397BD5">
            <w:pPr>
              <w:keepLines/>
              <w:jc w:val="center"/>
            </w:pPr>
            <w:r>
              <w:rPr>
                <w:noProof/>
              </w:rPr>
              <w:drawing>
                <wp:inline distT="0" distB="0" distL="0" distR="0" wp14:anchorId="61C2C02C" wp14:editId="07533F64">
                  <wp:extent cx="5972175" cy="7886700"/>
                  <wp:effectExtent l="0" t="0" r="0" b="0"/>
                  <wp:docPr id="76" name="35-classement-directeur.png" descr="Campagne clôturée, proposition de listes, points d’attention signalés en tête." title="Classement en vue de la délibé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972175" cy="7886700"/>
                          </a:xfrm>
                          <a:prstGeom prst="rect">
                            <a:avLst/>
                          </a:prstGeom>
                        </pic:spPr>
                      </pic:pic>
                    </a:graphicData>
                  </a:graphic>
                </wp:inline>
              </w:drawing>
            </w:r>
          </w:p>
        </w:tc>
      </w:tr>
    </w:tbl>
    <w:p w14:paraId="69A3BC7D"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413B358E" w14:textId="77777777">
        <w:trPr>
          <w:cantSplit/>
          <w:jc w:val="center"/>
        </w:trPr>
        <w:tc>
          <w:tcPr>
            <w:tcW w:w="9465" w:type="dxa"/>
            <w:tcMar>
              <w:top w:w="0" w:type="dxa"/>
              <w:left w:w="30" w:type="dxa"/>
              <w:bottom w:w="0" w:type="dxa"/>
              <w:right w:w="30" w:type="dxa"/>
            </w:tcMar>
          </w:tcPr>
          <w:p w14:paraId="4982FD46" w14:textId="77777777" w:rsidR="00DE3B2D" w:rsidRDefault="00397BD5">
            <w:pPr>
              <w:keepNext/>
              <w:keepLines/>
              <w:jc w:val="center"/>
            </w:pPr>
            <w:r>
              <w:rPr>
                <w:noProof/>
              </w:rPr>
              <w:drawing>
                <wp:inline distT="0" distB="0" distL="0" distR="0" wp14:anchorId="1FB385EB" wp14:editId="452550C0">
                  <wp:extent cx="5972175" cy="3629025"/>
                  <wp:effectExtent l="0" t="0" r="0" b="0"/>
                  <wp:docPr id="77" name="35-classement-directeur-2.png" descr="Campagne clôturée, proposition de listes, points d’attention signalés en tête." title="Classement en vue de la délibé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972175" cy="3629025"/>
                          </a:xfrm>
                          <a:prstGeom prst="rect">
                            <a:avLst/>
                          </a:prstGeom>
                        </pic:spPr>
                      </pic:pic>
                    </a:graphicData>
                  </a:graphic>
                </wp:inline>
              </w:drawing>
            </w:r>
          </w:p>
        </w:tc>
      </w:tr>
    </w:tbl>
    <w:p w14:paraId="17825B3C" w14:textId="1A826698" w:rsidR="00DE3B2D" w:rsidRDefault="00397BD5">
      <w:pPr>
        <w:pStyle w:val="Lgende"/>
        <w:keepNext/>
        <w:keepLines/>
        <w:jc w:val="center"/>
      </w:pPr>
      <w:bookmarkStart w:id="101" w:name="_Toc243665466"/>
      <w:r>
        <w:t xml:space="preserve">Figure </w:t>
      </w:r>
      <w:r>
        <w:fldChar w:fldCharType="begin"/>
      </w:r>
      <w:r>
        <w:instrText>SEQ Figure</w:instrText>
      </w:r>
      <w:r>
        <w:fldChar w:fldCharType="separate"/>
      </w:r>
      <w:r>
        <w:rPr>
          <w:noProof/>
        </w:rPr>
        <w:t>68</w:t>
      </w:r>
      <w:r>
        <w:fldChar w:fldCharType="end"/>
      </w:r>
      <w:r>
        <w:t xml:space="preserve"> — Classement en vue de la délibération</w:t>
      </w:r>
      <w:bookmarkEnd w:id="101"/>
    </w:p>
    <w:p w14:paraId="7EF2CDAE" w14:textId="77777777" w:rsidR="00DE3B2D" w:rsidRDefault="00397BD5">
      <w:pPr>
        <w:spacing w:after="220"/>
        <w:jc w:val="center"/>
      </w:pPr>
      <w:r>
        <w:rPr>
          <w:i/>
          <w:iCs/>
          <w:color w:val="64748B"/>
          <w:sz w:val="19"/>
          <w:szCs w:val="19"/>
        </w:rPr>
        <w:t>Campagne clôturée, proposition de listes, points d’attention signalés en tête.</w:t>
      </w:r>
    </w:p>
    <w:p w14:paraId="43C997F4" w14:textId="77777777" w:rsidR="00DE3B2D" w:rsidRDefault="00397BD5">
      <w:pPr>
        <w:pStyle w:val="Titre3"/>
        <w:numPr>
          <w:ilvl w:val="1"/>
          <w:numId w:val="2"/>
        </w:numPr>
      </w:pPr>
      <w:bookmarkStart w:id="102" w:name="_Toc243665375"/>
      <w:r>
        <w:t>Délibérer</w:t>
      </w:r>
      <w:bookmarkEnd w:id="102"/>
    </w:p>
    <w:p w14:paraId="27D73C57" w14:textId="77777777" w:rsidR="00DE3B2D" w:rsidRDefault="00397BD5">
      <w:pPr>
        <w:keepNext/>
        <w:pBdr>
          <w:left w:val="single" w:sz="18" w:space="6" w:color="2E5A94"/>
        </w:pBdr>
        <w:shd w:val="clear" w:color="auto" w:fill="EEF3FA"/>
        <w:spacing w:before="120"/>
      </w:pPr>
      <w:r>
        <w:rPr>
          <w:b/>
          <w:bCs/>
          <w:color w:val="183153"/>
        </w:rPr>
        <w:t>Une décision qui n’appartient qu’au directeur</w:t>
      </w:r>
    </w:p>
    <w:p w14:paraId="0732A123" w14:textId="77777777" w:rsidR="00DE3B2D" w:rsidRDefault="00397BD5">
      <w:pPr>
        <w:pBdr>
          <w:left w:val="single" w:sz="18" w:space="6" w:color="2E5A94"/>
        </w:pBdr>
        <w:shd w:val="clear" w:color="auto" w:fill="EEF3FA"/>
        <w:spacing w:after="160"/>
      </w:pPr>
      <w:r>
        <w:t>Le classement est une proposition calculée ; la délibération est une décision. Aucun autre acteur ne peut valider la liste des admis : ni le chef de pôle, qui la prépare, ni le gestionnaire, qui en applique le résultat.</w:t>
      </w:r>
    </w:p>
    <w:p w14:paraId="3C5C72CA" w14:textId="77777777" w:rsidR="00DE3B2D" w:rsidRDefault="00397BD5">
      <w:pPr>
        <w:spacing w:after="120" w:line="288" w:lineRule="auto"/>
        <w:jc w:val="both"/>
      </w:pPr>
      <w:r>
        <w:t>Le directeur peut modifier la décision proposée pour un candidat — l’admettre, le placer en attente ou le refuser —, à condition de motiver ce choix. Le motif reste attaché au dossier. Lorsque tout est prêt, il valide les admissions : l’application enregistre une décision pour chaque candidat et publie les résultats (schéma III.4).</w:t>
      </w:r>
    </w:p>
    <w:p w14:paraId="41AC7644" w14:textId="77777777" w:rsidR="00DE3B2D" w:rsidRDefault="00DE3B2D">
      <w:pPr>
        <w:keepNext/>
        <w:spacing w:before="100"/>
      </w:pPr>
    </w:p>
    <w:tbl>
      <w:tblPr>
        <w:tblW w:w="7410"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7410"/>
      </w:tblGrid>
      <w:tr w:rsidR="00DE3B2D" w14:paraId="4A8BB94A" w14:textId="77777777">
        <w:trPr>
          <w:cantSplit/>
          <w:jc w:val="center"/>
        </w:trPr>
        <w:tc>
          <w:tcPr>
            <w:tcW w:w="7410" w:type="dxa"/>
            <w:tcMar>
              <w:top w:w="0" w:type="dxa"/>
              <w:left w:w="30" w:type="dxa"/>
              <w:bottom w:w="0" w:type="dxa"/>
              <w:right w:w="30" w:type="dxa"/>
            </w:tcMar>
          </w:tcPr>
          <w:p w14:paraId="1041E21A" w14:textId="77777777" w:rsidR="00DE3B2D" w:rsidRDefault="00397BD5">
            <w:pPr>
              <w:keepNext/>
              <w:keepLines/>
              <w:jc w:val="center"/>
            </w:pPr>
            <w:r>
              <w:rPr>
                <w:noProof/>
              </w:rPr>
              <w:drawing>
                <wp:inline distT="0" distB="0" distL="0" distR="0" wp14:anchorId="4397C16C" wp14:editId="2FE426C0">
                  <wp:extent cx="4667250" cy="3333750"/>
                  <wp:effectExtent l="0" t="0" r="0" b="0"/>
                  <wp:docPr id="78" name="36-deliberation-ajuster.png" descr="La décision choisie et son motif sont conservés dans le détail du score." title="Ajustement motivé d’une pro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667250" cy="3333750"/>
                          </a:xfrm>
                          <a:prstGeom prst="rect">
                            <a:avLst/>
                          </a:prstGeom>
                        </pic:spPr>
                      </pic:pic>
                    </a:graphicData>
                  </a:graphic>
                </wp:inline>
              </w:drawing>
            </w:r>
          </w:p>
        </w:tc>
      </w:tr>
    </w:tbl>
    <w:p w14:paraId="6D502E69" w14:textId="21ADBA79" w:rsidR="00DE3B2D" w:rsidRDefault="00397BD5">
      <w:pPr>
        <w:pStyle w:val="Lgende"/>
        <w:keepNext/>
        <w:keepLines/>
        <w:jc w:val="center"/>
      </w:pPr>
      <w:bookmarkStart w:id="103" w:name="_Toc243665467"/>
      <w:r>
        <w:t xml:space="preserve">Figure </w:t>
      </w:r>
      <w:r>
        <w:fldChar w:fldCharType="begin"/>
      </w:r>
      <w:r>
        <w:instrText>SEQ Figure</w:instrText>
      </w:r>
      <w:r>
        <w:fldChar w:fldCharType="separate"/>
      </w:r>
      <w:r>
        <w:rPr>
          <w:noProof/>
        </w:rPr>
        <w:t>69</w:t>
      </w:r>
      <w:r>
        <w:fldChar w:fldCharType="end"/>
      </w:r>
      <w:r>
        <w:t xml:space="preserve"> — Ajustement motivé d’une proposition</w:t>
      </w:r>
      <w:bookmarkEnd w:id="103"/>
    </w:p>
    <w:p w14:paraId="38116CE1" w14:textId="77777777" w:rsidR="00DE3B2D" w:rsidRDefault="00397BD5">
      <w:pPr>
        <w:spacing w:after="220"/>
        <w:jc w:val="center"/>
      </w:pPr>
      <w:r>
        <w:rPr>
          <w:i/>
          <w:iCs/>
          <w:color w:val="64748B"/>
          <w:sz w:val="19"/>
          <w:szCs w:val="19"/>
        </w:rPr>
        <w:t>La décision choisie et son motif sont conservés dans le détail du score.</w:t>
      </w:r>
    </w:p>
    <w:p w14:paraId="0F8ABB99"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66FEF451" w14:textId="77777777">
        <w:trPr>
          <w:cantSplit/>
          <w:jc w:val="center"/>
        </w:trPr>
        <w:tc>
          <w:tcPr>
            <w:tcW w:w="9465" w:type="dxa"/>
            <w:tcMar>
              <w:top w:w="0" w:type="dxa"/>
              <w:left w:w="30" w:type="dxa"/>
              <w:bottom w:w="0" w:type="dxa"/>
              <w:right w:w="30" w:type="dxa"/>
            </w:tcMar>
          </w:tcPr>
          <w:p w14:paraId="584B9779" w14:textId="77777777" w:rsidR="00DE3B2D" w:rsidRDefault="00397BD5">
            <w:pPr>
              <w:keepNext/>
              <w:keepLines/>
              <w:jc w:val="center"/>
            </w:pPr>
            <w:r>
              <w:rPr>
                <w:noProof/>
              </w:rPr>
              <w:drawing>
                <wp:inline distT="0" distB="0" distL="0" distR="0" wp14:anchorId="5EAF5769" wp14:editId="07B931D0">
                  <wp:extent cx="5972175" cy="7886700"/>
                  <wp:effectExtent l="0" t="0" r="0" b="0"/>
                  <wp:docPr id="79" name="37-deliberation-valider.png" descr="Ici, le bouton reste désactivé : trois dossiers reçus attendent encore leur instruction, et l’application l’indique." title="Validation des ad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972175" cy="7886700"/>
                          </a:xfrm>
                          <a:prstGeom prst="rect">
                            <a:avLst/>
                          </a:prstGeom>
                        </pic:spPr>
                      </pic:pic>
                    </a:graphicData>
                  </a:graphic>
                </wp:inline>
              </w:drawing>
            </w:r>
          </w:p>
        </w:tc>
      </w:tr>
    </w:tbl>
    <w:p w14:paraId="5DEFAED3" w14:textId="2D880341" w:rsidR="00DE3B2D" w:rsidRDefault="00397BD5">
      <w:pPr>
        <w:pStyle w:val="Lgende"/>
        <w:keepNext/>
        <w:keepLines/>
        <w:jc w:val="center"/>
      </w:pPr>
      <w:bookmarkStart w:id="104" w:name="_Toc243665468"/>
      <w:r>
        <w:t xml:space="preserve">Figure </w:t>
      </w:r>
      <w:r>
        <w:fldChar w:fldCharType="begin"/>
      </w:r>
      <w:r>
        <w:instrText>SEQ Figure</w:instrText>
      </w:r>
      <w:r>
        <w:fldChar w:fldCharType="separate"/>
      </w:r>
      <w:r>
        <w:rPr>
          <w:noProof/>
        </w:rPr>
        <w:t>70</w:t>
      </w:r>
      <w:r>
        <w:fldChar w:fldCharType="end"/>
      </w:r>
      <w:r>
        <w:t xml:space="preserve"> — Validation des admissions</w:t>
      </w:r>
      <w:bookmarkEnd w:id="104"/>
    </w:p>
    <w:p w14:paraId="4F12C7F7" w14:textId="77777777" w:rsidR="00DE3B2D" w:rsidRDefault="00397BD5">
      <w:pPr>
        <w:spacing w:after="220"/>
        <w:jc w:val="center"/>
      </w:pPr>
      <w:r>
        <w:rPr>
          <w:i/>
          <w:iCs/>
          <w:color w:val="64748B"/>
          <w:sz w:val="19"/>
          <w:szCs w:val="19"/>
        </w:rPr>
        <w:t>Ici, le bouton reste désactivé : trois dossiers reçus attendent encore leur instruction, et l’application l’indique.</w:t>
      </w:r>
    </w:p>
    <w:p w14:paraId="1E8E3D7A" w14:textId="77777777" w:rsidR="00DE3B2D" w:rsidRDefault="00397BD5">
      <w:pPr>
        <w:spacing w:after="120" w:line="288" w:lineRule="auto"/>
        <w:jc w:val="both"/>
      </w:pPr>
      <w:r>
        <w:t>Comme le chef de pôle, le directeur peut rectifier une note ou annuler la validation d’un dossier lorsqu’une erreur est établie.</w:t>
      </w:r>
    </w:p>
    <w:p w14:paraId="51D936A1" w14:textId="77777777" w:rsidR="00DE3B2D" w:rsidRDefault="00397BD5">
      <w:pPr>
        <w:pStyle w:val="Titre3"/>
        <w:numPr>
          <w:ilvl w:val="1"/>
          <w:numId w:val="2"/>
        </w:numPr>
      </w:pPr>
      <w:bookmarkStart w:id="105" w:name="_Toc243665376"/>
      <w:r>
        <w:lastRenderedPageBreak/>
        <w:t>Superviser</w:t>
      </w:r>
      <w:bookmarkEnd w:id="105"/>
    </w:p>
    <w:p w14:paraId="15119901" w14:textId="77777777" w:rsidR="00DE3B2D" w:rsidRDefault="00397BD5">
      <w:pPr>
        <w:spacing w:after="120" w:line="288" w:lineRule="auto"/>
        <w:jc w:val="both"/>
      </w:pPr>
      <w:r>
        <w:t>Au-delà de la sélection, le directeur suit ses indicateurs et produit des exports limités à son complexe. Il gère aussi l’accès des responsables placés sous son autorité : il peut réinitialiser le mot de passe des chefs de pôle, des gestionnaires et des responsables restauration de son complexe. La rubrique « Utilisateurs » ne lui montre que ces comptes ; il ne peut ni en créer ni en modifier.</w:t>
      </w:r>
    </w:p>
    <w:p w14:paraId="5F277F06"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1971A711" w14:textId="77777777">
        <w:trPr>
          <w:cantSplit/>
          <w:jc w:val="center"/>
        </w:trPr>
        <w:tc>
          <w:tcPr>
            <w:tcW w:w="9465" w:type="dxa"/>
            <w:tcMar>
              <w:top w:w="0" w:type="dxa"/>
              <w:left w:w="30" w:type="dxa"/>
              <w:bottom w:w="0" w:type="dxa"/>
              <w:right w:w="30" w:type="dxa"/>
            </w:tcMar>
          </w:tcPr>
          <w:p w14:paraId="0940E3D9" w14:textId="77777777" w:rsidR="00DE3B2D" w:rsidRDefault="00397BD5">
            <w:pPr>
              <w:keepNext/>
              <w:keepLines/>
              <w:jc w:val="center"/>
            </w:pPr>
            <w:r>
              <w:rPr>
                <w:noProof/>
              </w:rPr>
              <w:drawing>
                <wp:inline distT="0" distB="0" distL="0" distR="0" wp14:anchorId="66B8A3CB" wp14:editId="54709B88">
                  <wp:extent cx="5972175" cy="7562850"/>
                  <wp:effectExtent l="0" t="0" r="0" b="0"/>
                  <wp:docPr id="80" name="79-directeur-utilisateurs.png" descr="Uniquement les responsables de son complexe ; seule l’action de réinitialisation est proposée." title="Comptes visibles par le direc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972175" cy="7562850"/>
                          </a:xfrm>
                          <a:prstGeom prst="rect">
                            <a:avLst/>
                          </a:prstGeom>
                        </pic:spPr>
                      </pic:pic>
                    </a:graphicData>
                  </a:graphic>
                </wp:inline>
              </w:drawing>
            </w:r>
          </w:p>
        </w:tc>
      </w:tr>
    </w:tbl>
    <w:p w14:paraId="38230999" w14:textId="6CC3BB43" w:rsidR="00DE3B2D" w:rsidRDefault="00397BD5">
      <w:pPr>
        <w:pStyle w:val="Lgende"/>
        <w:keepNext/>
        <w:keepLines/>
        <w:jc w:val="center"/>
      </w:pPr>
      <w:bookmarkStart w:id="106" w:name="_Toc243665469"/>
      <w:r>
        <w:t xml:space="preserve">Figure </w:t>
      </w:r>
      <w:r>
        <w:fldChar w:fldCharType="begin"/>
      </w:r>
      <w:r>
        <w:instrText>SEQ Figure</w:instrText>
      </w:r>
      <w:r>
        <w:fldChar w:fldCharType="separate"/>
      </w:r>
      <w:r>
        <w:rPr>
          <w:noProof/>
        </w:rPr>
        <w:t>71</w:t>
      </w:r>
      <w:r>
        <w:fldChar w:fldCharType="end"/>
      </w:r>
      <w:r>
        <w:t xml:space="preserve"> — Comptes visibles par le directeur</w:t>
      </w:r>
      <w:bookmarkEnd w:id="106"/>
    </w:p>
    <w:p w14:paraId="333404EE" w14:textId="77777777" w:rsidR="00DE3B2D" w:rsidRDefault="00397BD5">
      <w:pPr>
        <w:spacing w:after="220"/>
        <w:jc w:val="center"/>
      </w:pPr>
      <w:r>
        <w:rPr>
          <w:i/>
          <w:iCs/>
          <w:color w:val="64748B"/>
          <w:sz w:val="19"/>
          <w:szCs w:val="19"/>
        </w:rPr>
        <w:t>Uniquement les responsables de son complexe ; seule l’action de réinitialisation est proposée.</w:t>
      </w:r>
    </w:p>
    <w:p w14:paraId="6DADE9D6" w14:textId="77777777" w:rsidR="00DE3B2D" w:rsidRDefault="00DE3B2D">
      <w:pPr>
        <w:keepNext/>
        <w:spacing w:before="100"/>
      </w:pPr>
    </w:p>
    <w:tbl>
      <w:tblPr>
        <w:tblW w:w="7410"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7410"/>
      </w:tblGrid>
      <w:tr w:rsidR="00DE3B2D" w14:paraId="031A8583" w14:textId="77777777">
        <w:trPr>
          <w:cantSplit/>
          <w:jc w:val="center"/>
        </w:trPr>
        <w:tc>
          <w:tcPr>
            <w:tcW w:w="7410" w:type="dxa"/>
            <w:tcMar>
              <w:top w:w="0" w:type="dxa"/>
              <w:left w:w="30" w:type="dxa"/>
              <w:bottom w:w="0" w:type="dxa"/>
              <w:right w:w="30" w:type="dxa"/>
            </w:tcMar>
          </w:tcPr>
          <w:p w14:paraId="43F0AC9B" w14:textId="77777777" w:rsidR="00DE3B2D" w:rsidRDefault="00397BD5">
            <w:pPr>
              <w:keepNext/>
              <w:keepLines/>
              <w:jc w:val="center"/>
            </w:pPr>
            <w:r>
              <w:rPr>
                <w:noProof/>
              </w:rPr>
              <w:drawing>
                <wp:inline distT="0" distB="0" distL="0" distR="0" wp14:anchorId="7F0B82C0" wp14:editId="77A3F17D">
                  <wp:extent cx="4667250" cy="2724150"/>
                  <wp:effectExtent l="0" t="0" r="0" b="0"/>
                  <wp:docPr id="81" name="80-directeur-reinitialisation.png" descr="L’ancien mot de passe n’est jamais visible ; le nouveau est provisoire." title="Réinitialisation du mot de passe d’un chef de pô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667250" cy="2724150"/>
                          </a:xfrm>
                          <a:prstGeom prst="rect">
                            <a:avLst/>
                          </a:prstGeom>
                        </pic:spPr>
                      </pic:pic>
                    </a:graphicData>
                  </a:graphic>
                </wp:inline>
              </w:drawing>
            </w:r>
          </w:p>
        </w:tc>
      </w:tr>
    </w:tbl>
    <w:p w14:paraId="2B80A5D8" w14:textId="4AD414CB" w:rsidR="00DE3B2D" w:rsidRDefault="00397BD5">
      <w:pPr>
        <w:pStyle w:val="Lgende"/>
        <w:keepNext/>
        <w:keepLines/>
        <w:jc w:val="center"/>
      </w:pPr>
      <w:bookmarkStart w:id="107" w:name="_Toc243665470"/>
      <w:r>
        <w:t xml:space="preserve">Figure </w:t>
      </w:r>
      <w:r>
        <w:fldChar w:fldCharType="begin"/>
      </w:r>
      <w:r>
        <w:instrText>SEQ Figure</w:instrText>
      </w:r>
      <w:r>
        <w:fldChar w:fldCharType="separate"/>
      </w:r>
      <w:r>
        <w:rPr>
          <w:noProof/>
        </w:rPr>
        <w:t>72</w:t>
      </w:r>
      <w:r>
        <w:fldChar w:fldCharType="end"/>
      </w:r>
      <w:r>
        <w:t xml:space="preserve"> — Réinitialisation du mot de passe d’un chef de pôle</w:t>
      </w:r>
      <w:bookmarkEnd w:id="107"/>
    </w:p>
    <w:p w14:paraId="01670C3E" w14:textId="77777777" w:rsidR="00DE3B2D" w:rsidRDefault="00397BD5">
      <w:pPr>
        <w:spacing w:after="220"/>
        <w:jc w:val="center"/>
      </w:pPr>
      <w:r>
        <w:rPr>
          <w:i/>
          <w:iCs/>
          <w:color w:val="64748B"/>
          <w:sz w:val="19"/>
          <w:szCs w:val="19"/>
        </w:rPr>
        <w:t>L’ancien mot de passe n’est jamais visible ; le nouveau est provisoire.</w:t>
      </w:r>
    </w:p>
    <w:p w14:paraId="694D568D" w14:textId="77777777" w:rsidR="00DE3B2D" w:rsidRDefault="00397BD5">
      <w:pPr>
        <w:pStyle w:val="Titre2"/>
        <w:pageBreakBefore/>
        <w:numPr>
          <w:ilvl w:val="0"/>
          <w:numId w:val="2"/>
        </w:numPr>
      </w:pPr>
      <w:bookmarkStart w:id="108" w:name="_Toc243665377"/>
      <w:r>
        <w:lastRenderedPageBreak/>
        <w:t>Le responsable restauration</w:t>
      </w:r>
      <w:bookmarkEnd w:id="108"/>
    </w:p>
    <w:p w14:paraId="56FE499F" w14:textId="77777777" w:rsidR="00DE3B2D" w:rsidRDefault="00397BD5">
      <w:pPr>
        <w:spacing w:after="120" w:line="288" w:lineRule="auto"/>
        <w:jc w:val="both"/>
      </w:pPr>
      <w:r>
        <w:t>La journée du responsable restauration a un rythme bien à elle : la semaine se prépare à l’avance, la veille sert à arrêter les effectifs, le jour même au service. Ce chapitre suit cet ordre.</w:t>
      </w:r>
    </w:p>
    <w:p w14:paraId="745B3B5D" w14:textId="77777777" w:rsidR="00DE3B2D" w:rsidRDefault="00DE3B2D">
      <w:pPr>
        <w:keepNext/>
        <w:spacing w:before="100"/>
      </w:pPr>
    </w:p>
    <w:tbl>
      <w:tblPr>
        <w:tblW w:w="6510"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6510"/>
      </w:tblGrid>
      <w:tr w:rsidR="00DE3B2D" w14:paraId="2EDF5F12" w14:textId="77777777">
        <w:trPr>
          <w:cantSplit/>
          <w:jc w:val="center"/>
        </w:trPr>
        <w:tc>
          <w:tcPr>
            <w:tcW w:w="6510" w:type="dxa"/>
            <w:tcMar>
              <w:top w:w="0" w:type="dxa"/>
              <w:left w:w="30" w:type="dxa"/>
              <w:bottom w:w="0" w:type="dxa"/>
              <w:right w:w="30" w:type="dxa"/>
            </w:tcMar>
          </w:tcPr>
          <w:p w14:paraId="6B01607C" w14:textId="77777777" w:rsidR="00DE3B2D" w:rsidRDefault="00397BD5">
            <w:pPr>
              <w:keepNext/>
              <w:keepLines/>
              <w:jc w:val="center"/>
            </w:pPr>
            <w:r>
              <w:rPr>
                <w:noProof/>
              </w:rPr>
              <w:drawing>
                <wp:inline distT="0" distB="0" distL="0" distR="0" wp14:anchorId="67743E6C" wp14:editId="718B925E">
                  <wp:extent cx="4095750" cy="5391150"/>
                  <wp:effectExtent l="0" t="0" r="0" b="0"/>
                  <wp:docPr id="82" name="72-tdb-restauration.png" descr="Services à clore, menus à faire valider, réclamations, et repas du jour et du lendemain." title="Tableau de bord du responsable resta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095750" cy="5391150"/>
                          </a:xfrm>
                          <a:prstGeom prst="rect">
                            <a:avLst/>
                          </a:prstGeom>
                        </pic:spPr>
                      </pic:pic>
                    </a:graphicData>
                  </a:graphic>
                </wp:inline>
              </w:drawing>
            </w:r>
          </w:p>
        </w:tc>
      </w:tr>
    </w:tbl>
    <w:p w14:paraId="4A4F1047" w14:textId="2335DF7A" w:rsidR="00DE3B2D" w:rsidRDefault="00397BD5">
      <w:pPr>
        <w:pStyle w:val="Lgende"/>
        <w:keepNext/>
        <w:keepLines/>
        <w:jc w:val="center"/>
      </w:pPr>
      <w:bookmarkStart w:id="109" w:name="_Toc243665471"/>
      <w:r>
        <w:t xml:space="preserve">Figure </w:t>
      </w:r>
      <w:r>
        <w:fldChar w:fldCharType="begin"/>
      </w:r>
      <w:r>
        <w:instrText>SEQ Figure</w:instrText>
      </w:r>
      <w:r>
        <w:fldChar w:fldCharType="separate"/>
      </w:r>
      <w:r>
        <w:rPr>
          <w:noProof/>
        </w:rPr>
        <w:t>73</w:t>
      </w:r>
      <w:r>
        <w:fldChar w:fldCharType="end"/>
      </w:r>
      <w:r>
        <w:t xml:space="preserve"> — Tableau de bord du responsable restauration</w:t>
      </w:r>
      <w:bookmarkEnd w:id="109"/>
    </w:p>
    <w:p w14:paraId="56304C5B" w14:textId="77777777" w:rsidR="00DE3B2D" w:rsidRDefault="00397BD5">
      <w:pPr>
        <w:spacing w:after="220"/>
        <w:jc w:val="center"/>
      </w:pPr>
      <w:r>
        <w:rPr>
          <w:i/>
          <w:iCs/>
          <w:color w:val="64748B"/>
          <w:sz w:val="19"/>
          <w:szCs w:val="19"/>
        </w:rPr>
        <w:t>Services à clore, menus à faire valider, réclamations, et repas du jour et du lendemain.</w:t>
      </w:r>
    </w:p>
    <w:p w14:paraId="15EE33BA" w14:textId="77777777" w:rsidR="00DE3B2D" w:rsidRDefault="00397BD5">
      <w:pPr>
        <w:pStyle w:val="Titre3"/>
        <w:numPr>
          <w:ilvl w:val="1"/>
          <w:numId w:val="2"/>
        </w:numPr>
      </w:pPr>
      <w:bookmarkStart w:id="110" w:name="_Toc243665378"/>
      <w:r>
        <w:t>Composer les menus</w:t>
      </w:r>
      <w:bookmarkEnd w:id="110"/>
    </w:p>
    <w:p w14:paraId="6E4312ED" w14:textId="77777777" w:rsidR="00DE3B2D" w:rsidRDefault="00397BD5">
      <w:pPr>
        <w:spacing w:after="120" w:line="288" w:lineRule="auto"/>
        <w:jc w:val="both"/>
      </w:pPr>
      <w:r>
        <w:t>La grille des menus couvre la semaine : sept jours, trois repas — petit-déjeuner, déjeuner, dîner. Pour chaque case, le responsable propose un menu, éventuellement pour plusieurs internats à la fois. Il peut préparer le lendemain au dernier moment ou toute la semaine d’avance ; dans les deux cas, il décrit la composition du repas, puis transmet la semaine au chef de pôle. Tant qu’un menu n’est pas validé, il peut le modifier ou le supprimer.</w:t>
      </w:r>
    </w:p>
    <w:p w14:paraId="1E39FC52"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386B3A71" w14:textId="77777777">
        <w:trPr>
          <w:cantSplit/>
          <w:jc w:val="center"/>
        </w:trPr>
        <w:tc>
          <w:tcPr>
            <w:tcW w:w="9465" w:type="dxa"/>
            <w:tcMar>
              <w:top w:w="0" w:type="dxa"/>
              <w:left w:w="30" w:type="dxa"/>
              <w:bottom w:w="0" w:type="dxa"/>
              <w:right w:w="30" w:type="dxa"/>
            </w:tcMar>
          </w:tcPr>
          <w:p w14:paraId="319190C2" w14:textId="77777777" w:rsidR="00DE3B2D" w:rsidRDefault="00397BD5">
            <w:pPr>
              <w:keepLines/>
              <w:jc w:val="center"/>
            </w:pPr>
            <w:r>
              <w:rPr>
                <w:noProof/>
              </w:rPr>
              <w:drawing>
                <wp:inline distT="0" distB="0" distL="0" distR="0" wp14:anchorId="127B17E3" wp14:editId="17501D22">
                  <wp:extent cx="5972175" cy="7772400"/>
                  <wp:effectExtent l="0" t="0" r="0" b="0"/>
                  <wp:docPr id="83" name="52-menus-restauration.png" descr="Statut de chaque menu : validé, transmis en attente, ou en préparation. Dans les données de démonstration, les menus antérieurs au circuit de validation portent encore la validation du responsable restauration." title="Menus de la sema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5972175" cy="7772400"/>
                          </a:xfrm>
                          <a:prstGeom prst="rect">
                            <a:avLst/>
                          </a:prstGeom>
                        </pic:spPr>
                      </pic:pic>
                    </a:graphicData>
                  </a:graphic>
                </wp:inline>
              </w:drawing>
            </w:r>
          </w:p>
        </w:tc>
      </w:tr>
    </w:tbl>
    <w:p w14:paraId="04ADE456"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67B3DC1C" w14:textId="77777777">
        <w:trPr>
          <w:cantSplit/>
          <w:jc w:val="center"/>
        </w:trPr>
        <w:tc>
          <w:tcPr>
            <w:tcW w:w="9465" w:type="dxa"/>
            <w:tcMar>
              <w:top w:w="0" w:type="dxa"/>
              <w:left w:w="30" w:type="dxa"/>
              <w:bottom w:w="0" w:type="dxa"/>
              <w:right w:w="30" w:type="dxa"/>
            </w:tcMar>
          </w:tcPr>
          <w:p w14:paraId="1E1D5E35" w14:textId="77777777" w:rsidR="00DE3B2D" w:rsidRDefault="00397BD5">
            <w:pPr>
              <w:keepNext/>
              <w:keepLines/>
              <w:jc w:val="center"/>
            </w:pPr>
            <w:r>
              <w:rPr>
                <w:noProof/>
              </w:rPr>
              <w:drawing>
                <wp:inline distT="0" distB="0" distL="0" distR="0" wp14:anchorId="777A67A2" wp14:editId="2DE69A3A">
                  <wp:extent cx="5972175" cy="5791200"/>
                  <wp:effectExtent l="0" t="0" r="0" b="0"/>
                  <wp:docPr id="84" name="52-menus-restauration-2.png" descr="Statut de chaque menu : validé, transmis en attente, ou en préparation. Dans les données de démonstration, les menus antérieurs au circuit de validation portent encore la validation du responsable restauration." title="Menus de la sema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5972175" cy="5791200"/>
                          </a:xfrm>
                          <a:prstGeom prst="rect">
                            <a:avLst/>
                          </a:prstGeom>
                        </pic:spPr>
                      </pic:pic>
                    </a:graphicData>
                  </a:graphic>
                </wp:inline>
              </w:drawing>
            </w:r>
          </w:p>
        </w:tc>
      </w:tr>
    </w:tbl>
    <w:p w14:paraId="7A101B99" w14:textId="122A2D37" w:rsidR="00DE3B2D" w:rsidRDefault="00397BD5">
      <w:pPr>
        <w:pStyle w:val="Lgende"/>
        <w:keepNext/>
        <w:keepLines/>
        <w:jc w:val="center"/>
      </w:pPr>
      <w:bookmarkStart w:id="111" w:name="_Toc243665472"/>
      <w:r>
        <w:t xml:space="preserve">Figure </w:t>
      </w:r>
      <w:r>
        <w:fldChar w:fldCharType="begin"/>
      </w:r>
      <w:r>
        <w:instrText>SEQ Figure</w:instrText>
      </w:r>
      <w:r>
        <w:fldChar w:fldCharType="separate"/>
      </w:r>
      <w:r>
        <w:rPr>
          <w:noProof/>
        </w:rPr>
        <w:t>74</w:t>
      </w:r>
      <w:r>
        <w:fldChar w:fldCharType="end"/>
      </w:r>
      <w:r>
        <w:t xml:space="preserve"> — Menus de la semaine</w:t>
      </w:r>
      <w:bookmarkEnd w:id="111"/>
    </w:p>
    <w:p w14:paraId="56FFBF55" w14:textId="77777777" w:rsidR="00DE3B2D" w:rsidRDefault="00397BD5">
      <w:pPr>
        <w:spacing w:after="220"/>
        <w:jc w:val="center"/>
      </w:pPr>
      <w:r>
        <w:rPr>
          <w:i/>
          <w:iCs/>
          <w:color w:val="64748B"/>
          <w:sz w:val="19"/>
          <w:szCs w:val="19"/>
        </w:rPr>
        <w:t>Statut de chaque menu : validé, transmis en attente, ou en préparation. Dans les données de démonstration, les menus antérieurs au circuit de validation portent encore la validation du responsable restauration.</w:t>
      </w:r>
    </w:p>
    <w:p w14:paraId="2C5BF85F" w14:textId="77777777" w:rsidR="00DE3B2D" w:rsidRDefault="00DE3B2D">
      <w:pPr>
        <w:keepNext/>
        <w:spacing w:before="100"/>
      </w:pPr>
    </w:p>
    <w:tbl>
      <w:tblPr>
        <w:tblW w:w="7410"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7410"/>
      </w:tblGrid>
      <w:tr w:rsidR="00DE3B2D" w14:paraId="38BD0450" w14:textId="77777777">
        <w:trPr>
          <w:cantSplit/>
          <w:jc w:val="center"/>
        </w:trPr>
        <w:tc>
          <w:tcPr>
            <w:tcW w:w="7410" w:type="dxa"/>
            <w:tcMar>
              <w:top w:w="0" w:type="dxa"/>
              <w:left w:w="30" w:type="dxa"/>
              <w:bottom w:w="0" w:type="dxa"/>
              <w:right w:w="30" w:type="dxa"/>
            </w:tcMar>
          </w:tcPr>
          <w:p w14:paraId="5F541BD8" w14:textId="77777777" w:rsidR="00DE3B2D" w:rsidRDefault="00397BD5">
            <w:pPr>
              <w:keepNext/>
              <w:keepLines/>
              <w:jc w:val="center"/>
            </w:pPr>
            <w:r>
              <w:rPr>
                <w:noProof/>
              </w:rPr>
              <w:drawing>
                <wp:inline distT="0" distB="0" distL="0" distR="0" wp14:anchorId="02B77DF6" wp14:editId="54680681">
                  <wp:extent cx="4667250" cy="3543300"/>
                  <wp:effectExtent l="0" t="0" r="0" b="0"/>
                  <wp:docPr id="85" name="53-menu-proposer.png" descr="Jour, repas, internats servis et composition." title="Proposition d’u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667250" cy="3543300"/>
                          </a:xfrm>
                          <a:prstGeom prst="rect">
                            <a:avLst/>
                          </a:prstGeom>
                        </pic:spPr>
                      </pic:pic>
                    </a:graphicData>
                  </a:graphic>
                </wp:inline>
              </w:drawing>
            </w:r>
          </w:p>
        </w:tc>
      </w:tr>
    </w:tbl>
    <w:p w14:paraId="465B388B" w14:textId="7C4DB5B6" w:rsidR="00DE3B2D" w:rsidRDefault="00397BD5">
      <w:pPr>
        <w:pStyle w:val="Lgende"/>
        <w:keepNext/>
        <w:keepLines/>
        <w:jc w:val="center"/>
      </w:pPr>
      <w:bookmarkStart w:id="112" w:name="_Toc243665473"/>
      <w:r>
        <w:t xml:space="preserve">Figure </w:t>
      </w:r>
      <w:r>
        <w:fldChar w:fldCharType="begin"/>
      </w:r>
      <w:r>
        <w:instrText>SEQ Figure</w:instrText>
      </w:r>
      <w:r>
        <w:fldChar w:fldCharType="separate"/>
      </w:r>
      <w:r>
        <w:rPr>
          <w:noProof/>
        </w:rPr>
        <w:t>75</w:t>
      </w:r>
      <w:r>
        <w:fldChar w:fldCharType="end"/>
      </w:r>
      <w:r>
        <w:t xml:space="preserve"> — Proposition d’un menu</w:t>
      </w:r>
      <w:bookmarkEnd w:id="112"/>
    </w:p>
    <w:p w14:paraId="34951147" w14:textId="77777777" w:rsidR="00DE3B2D" w:rsidRDefault="00397BD5">
      <w:pPr>
        <w:spacing w:after="220"/>
        <w:jc w:val="center"/>
      </w:pPr>
      <w:r>
        <w:rPr>
          <w:i/>
          <w:iCs/>
          <w:color w:val="64748B"/>
          <w:sz w:val="19"/>
          <w:szCs w:val="19"/>
        </w:rPr>
        <w:t>Jour, repas, internats servis et composition.</w:t>
      </w:r>
    </w:p>
    <w:p w14:paraId="55C49008" w14:textId="77777777" w:rsidR="00DE3B2D" w:rsidRDefault="00397BD5">
      <w:pPr>
        <w:pStyle w:val="Titre3"/>
        <w:numPr>
          <w:ilvl w:val="1"/>
          <w:numId w:val="2"/>
        </w:numPr>
      </w:pPr>
      <w:bookmarkStart w:id="113" w:name="_Toc243665379"/>
      <w:r>
        <w:t>Suivre les validations</w:t>
      </w:r>
      <w:bookmarkEnd w:id="113"/>
    </w:p>
    <w:p w14:paraId="70D6686E" w14:textId="77777777" w:rsidR="00DE3B2D" w:rsidRDefault="00397BD5">
      <w:pPr>
        <w:spacing w:after="120" w:line="288" w:lineRule="auto"/>
        <w:jc w:val="both"/>
      </w:pPr>
      <w:r>
        <w:t>Une fois la semaine transmise, le responsable est prévenu de chaque décision du chef de pôle. Un menu renvoyé apparaît « À corriger », avec le commentaire, sa date et son auteur. Il corrige alors les seuls menus concernés et retransmet ; ceux qui étaient déjà validés ne bougent pas. L’historique des validations garde la trace de ces allers-retours (schéma III.7).</w:t>
      </w:r>
    </w:p>
    <w:p w14:paraId="6C7148E2" w14:textId="77777777" w:rsidR="00DE3B2D" w:rsidRDefault="00397BD5">
      <w:pPr>
        <w:spacing w:after="120" w:line="288" w:lineRule="auto"/>
        <w:jc w:val="both"/>
      </w:pPr>
      <w:r>
        <w:rPr>
          <w:i/>
          <w:iCs/>
        </w:rPr>
        <w:t>Les données de démonstration ne contenaient pas de menu renvoyé au moment des captures ; la figure de l’historique, au chapitre 4, montre les transmissions et validations enregistrées.</w:t>
      </w:r>
    </w:p>
    <w:p w14:paraId="5105E8EE" w14:textId="77777777" w:rsidR="00DE3B2D" w:rsidRDefault="00397BD5">
      <w:pPr>
        <w:pStyle w:val="Titre3"/>
        <w:numPr>
          <w:ilvl w:val="1"/>
          <w:numId w:val="2"/>
        </w:numPr>
      </w:pPr>
      <w:bookmarkStart w:id="114" w:name="_Toc243665380"/>
      <w:r>
        <w:t>Préparer le service</w:t>
      </w:r>
      <w:bookmarkEnd w:id="114"/>
    </w:p>
    <w:p w14:paraId="6AC5E2C7" w14:textId="77777777" w:rsidR="00DE3B2D" w:rsidRDefault="00397BD5">
      <w:pPr>
        <w:spacing w:after="120" w:line="288" w:lineRule="auto"/>
        <w:jc w:val="both"/>
        <w:sectPr w:rsidR="00DE3B2D">
          <w:headerReference w:type="default" r:id="rId98"/>
          <w:footerReference w:type="default" r:id="rId99"/>
          <w:pgSz w:w="11906" w:h="16838"/>
          <w:pgMar w:top="1250" w:right="1134" w:bottom="1134" w:left="1134" w:header="560" w:footer="520" w:gutter="0"/>
          <w:cols w:space="720"/>
          <w:docGrid w:linePitch="360"/>
        </w:sectPr>
      </w:pPr>
      <w:r>
        <w:t>Dès qu’un menu est validé, les résidents peuvent le réserver. La veille, le responsable consulte la liste nominative du lendemain : pour chaque repas, les stagiaires inscrits, leur établissement, leurs régimes déclarés et l’allergie qu’ils ont signalée pour ce repas. Les lignes qui demandent de l’attention sont surlignées, et « Aucun régime déclaré » s’affiche quand il n’y a rien à signaler. La liste se filtre par repas et s’imprime en PDF, avec le total par repas.</w:t>
      </w:r>
    </w:p>
    <w:p w14:paraId="4499D0D9" w14:textId="77777777" w:rsidR="00DE3B2D" w:rsidRDefault="00DE3B2D">
      <w:pPr>
        <w:keepNext/>
        <w:spacing w:before="100"/>
      </w:pPr>
    </w:p>
    <w:tbl>
      <w:tblPr>
        <w:tblW w:w="14340"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14340"/>
      </w:tblGrid>
      <w:tr w:rsidR="00DE3B2D" w14:paraId="50911DAD" w14:textId="77777777">
        <w:trPr>
          <w:cantSplit/>
          <w:jc w:val="center"/>
        </w:trPr>
        <w:tc>
          <w:tcPr>
            <w:tcW w:w="14340" w:type="dxa"/>
            <w:tcMar>
              <w:top w:w="0" w:type="dxa"/>
              <w:left w:w="30" w:type="dxa"/>
              <w:bottom w:w="0" w:type="dxa"/>
              <w:right w:w="30" w:type="dxa"/>
            </w:tcMar>
          </w:tcPr>
          <w:p w14:paraId="5BEDE5AE" w14:textId="77777777" w:rsidR="00DE3B2D" w:rsidRDefault="00397BD5">
            <w:pPr>
              <w:keepLines/>
              <w:jc w:val="center"/>
            </w:pPr>
            <w:r>
              <w:rPr>
                <w:noProof/>
              </w:rPr>
              <w:drawing>
                <wp:inline distT="0" distB="0" distL="0" distR="0" wp14:anchorId="35CE6F4A" wp14:editId="4B902DFE">
                  <wp:extent cx="9067800" cy="5029200"/>
                  <wp:effectExtent l="0" t="0" r="0" b="0"/>
                  <wp:docPr id="86" name="63-liste-j1.png" descr="Totaux par repas en tête ; ligne surlignée pour une allergie déclarée ; bouton « Imprimer la liste J+1 »." title="Liste nominative J+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9067800" cy="5029200"/>
                          </a:xfrm>
                          <a:prstGeom prst="rect">
                            <a:avLst/>
                          </a:prstGeom>
                        </pic:spPr>
                      </pic:pic>
                    </a:graphicData>
                  </a:graphic>
                </wp:inline>
              </w:drawing>
            </w:r>
          </w:p>
        </w:tc>
      </w:tr>
    </w:tbl>
    <w:p w14:paraId="6A2C4B0A" w14:textId="77777777" w:rsidR="00DE3B2D" w:rsidRDefault="00DE3B2D">
      <w:pPr>
        <w:keepNext/>
        <w:spacing w:before="100"/>
      </w:pPr>
    </w:p>
    <w:tbl>
      <w:tblPr>
        <w:tblW w:w="14340"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14340"/>
      </w:tblGrid>
      <w:tr w:rsidR="00DE3B2D" w14:paraId="18B668D8" w14:textId="77777777">
        <w:trPr>
          <w:cantSplit/>
          <w:jc w:val="center"/>
        </w:trPr>
        <w:tc>
          <w:tcPr>
            <w:tcW w:w="14340" w:type="dxa"/>
            <w:tcMar>
              <w:top w:w="0" w:type="dxa"/>
              <w:left w:w="30" w:type="dxa"/>
              <w:bottom w:w="0" w:type="dxa"/>
              <w:right w:w="30" w:type="dxa"/>
            </w:tcMar>
          </w:tcPr>
          <w:p w14:paraId="4047ACA1" w14:textId="77777777" w:rsidR="00DE3B2D" w:rsidRDefault="00397BD5">
            <w:pPr>
              <w:keepNext/>
              <w:keepLines/>
              <w:jc w:val="center"/>
            </w:pPr>
            <w:r>
              <w:rPr>
                <w:noProof/>
              </w:rPr>
              <w:drawing>
                <wp:inline distT="0" distB="0" distL="0" distR="0" wp14:anchorId="75414761" wp14:editId="645C59D5">
                  <wp:extent cx="9067800" cy="3038475"/>
                  <wp:effectExtent l="0" t="0" r="0" b="0"/>
                  <wp:docPr id="87" name="63-liste-j1-2.png" descr="Totaux par repas en tête ; ligne surlignée pour une allergie déclarée ; bouton « Imprimer la liste J+1 »." title="Liste nominative J+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9067800" cy="3038475"/>
                          </a:xfrm>
                          <a:prstGeom prst="rect">
                            <a:avLst/>
                          </a:prstGeom>
                        </pic:spPr>
                      </pic:pic>
                    </a:graphicData>
                  </a:graphic>
                </wp:inline>
              </w:drawing>
            </w:r>
          </w:p>
        </w:tc>
      </w:tr>
    </w:tbl>
    <w:p w14:paraId="28E0DD78" w14:textId="4C48E50E" w:rsidR="00DE3B2D" w:rsidRDefault="00397BD5">
      <w:pPr>
        <w:pStyle w:val="Lgende"/>
        <w:keepNext/>
        <w:keepLines/>
        <w:jc w:val="center"/>
      </w:pPr>
      <w:bookmarkStart w:id="115" w:name="_Toc243665474"/>
      <w:r>
        <w:t xml:space="preserve">Figure </w:t>
      </w:r>
      <w:r>
        <w:fldChar w:fldCharType="begin"/>
      </w:r>
      <w:r>
        <w:instrText>SEQ Figure</w:instrText>
      </w:r>
      <w:r>
        <w:fldChar w:fldCharType="separate"/>
      </w:r>
      <w:r>
        <w:rPr>
          <w:noProof/>
        </w:rPr>
        <w:t>76</w:t>
      </w:r>
      <w:r>
        <w:fldChar w:fldCharType="end"/>
      </w:r>
      <w:r>
        <w:t xml:space="preserve"> — Liste nominative J+1</w:t>
      </w:r>
      <w:bookmarkEnd w:id="115"/>
    </w:p>
    <w:p w14:paraId="559D0482" w14:textId="77777777" w:rsidR="00DE3B2D" w:rsidRDefault="00397BD5">
      <w:pPr>
        <w:spacing w:after="220"/>
        <w:jc w:val="center"/>
        <w:sectPr w:rsidR="00DE3B2D">
          <w:headerReference w:type="default" r:id="rId102"/>
          <w:footerReference w:type="default" r:id="rId103"/>
          <w:pgSz w:w="16838" w:h="11906" w:orient="landscape"/>
          <w:pgMar w:top="1250" w:right="1134" w:bottom="1134" w:left="1134" w:header="560" w:footer="520" w:gutter="0"/>
          <w:cols w:space="720"/>
          <w:docGrid w:linePitch="360"/>
        </w:sectPr>
      </w:pPr>
      <w:r>
        <w:rPr>
          <w:i/>
          <w:iCs/>
          <w:color w:val="64748B"/>
          <w:sz w:val="19"/>
          <w:szCs w:val="19"/>
        </w:rPr>
        <w:t>Totaux par repas en tête ; ligne surlignée pour une allergie déclarée ; bouton « Imprimer la liste J+1 ».</w:t>
      </w:r>
    </w:p>
    <w:p w14:paraId="03C2C6BF" w14:textId="77777777" w:rsidR="00DE3B2D" w:rsidRDefault="00397BD5">
      <w:pPr>
        <w:spacing w:after="120" w:line="288" w:lineRule="auto"/>
        <w:jc w:val="both"/>
      </w:pPr>
      <w:r>
        <w:lastRenderedPageBreak/>
        <w:t>Il confirme ensuite l’effectif de chaque repas. La fenêtre de confirmation rappelle les stagiaires concernés, avec leurs régimes et allergies, et propose par défaut le nombre de réservations. Une fois l’effectif confirmé, les réservations de ce repas sont figées.</w:t>
      </w:r>
    </w:p>
    <w:p w14:paraId="624F46DB"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34D5BAA6" w14:textId="77777777">
        <w:trPr>
          <w:cantSplit/>
          <w:jc w:val="center"/>
        </w:trPr>
        <w:tc>
          <w:tcPr>
            <w:tcW w:w="9465" w:type="dxa"/>
            <w:tcMar>
              <w:top w:w="0" w:type="dxa"/>
              <w:left w:w="30" w:type="dxa"/>
              <w:bottom w:w="0" w:type="dxa"/>
              <w:right w:w="30" w:type="dxa"/>
            </w:tcMar>
          </w:tcPr>
          <w:p w14:paraId="165E259D" w14:textId="77777777" w:rsidR="00DE3B2D" w:rsidRDefault="00397BD5">
            <w:pPr>
              <w:keepNext/>
              <w:keepLines/>
              <w:jc w:val="center"/>
            </w:pPr>
            <w:r>
              <w:rPr>
                <w:noProof/>
              </w:rPr>
              <w:drawing>
                <wp:inline distT="0" distB="0" distL="0" distR="0" wp14:anchorId="45EF3B7C" wp14:editId="05C9EE99">
                  <wp:extent cx="5972175" cy="7267575"/>
                  <wp:effectExtent l="0" t="0" r="0" b="0"/>
                  <wp:docPr id="88" name="59-service-effectifs.png" descr="Pour chaque repas du jour choisi : réservés, confirmés, servis." title="Service et effect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972175" cy="7267575"/>
                          </a:xfrm>
                          <a:prstGeom prst="rect">
                            <a:avLst/>
                          </a:prstGeom>
                        </pic:spPr>
                      </pic:pic>
                    </a:graphicData>
                  </a:graphic>
                </wp:inline>
              </w:drawing>
            </w:r>
          </w:p>
        </w:tc>
      </w:tr>
    </w:tbl>
    <w:p w14:paraId="06663824" w14:textId="2B86885F" w:rsidR="00DE3B2D" w:rsidRDefault="00397BD5">
      <w:pPr>
        <w:pStyle w:val="Lgende"/>
        <w:keepNext/>
        <w:keepLines/>
        <w:jc w:val="center"/>
      </w:pPr>
      <w:bookmarkStart w:id="116" w:name="_Toc243665475"/>
      <w:r>
        <w:t xml:space="preserve">Figure </w:t>
      </w:r>
      <w:r>
        <w:fldChar w:fldCharType="begin"/>
      </w:r>
      <w:r>
        <w:instrText>SEQ Figure</w:instrText>
      </w:r>
      <w:r>
        <w:fldChar w:fldCharType="separate"/>
      </w:r>
      <w:r>
        <w:rPr>
          <w:noProof/>
        </w:rPr>
        <w:t>77</w:t>
      </w:r>
      <w:r>
        <w:fldChar w:fldCharType="end"/>
      </w:r>
      <w:r>
        <w:t xml:space="preserve"> — Service et effectifs</w:t>
      </w:r>
      <w:bookmarkEnd w:id="116"/>
    </w:p>
    <w:p w14:paraId="1A847BA5" w14:textId="77777777" w:rsidR="00DE3B2D" w:rsidRDefault="00397BD5">
      <w:pPr>
        <w:spacing w:after="220"/>
        <w:jc w:val="center"/>
      </w:pPr>
      <w:r>
        <w:rPr>
          <w:i/>
          <w:iCs/>
          <w:color w:val="64748B"/>
          <w:sz w:val="19"/>
          <w:szCs w:val="19"/>
        </w:rPr>
        <w:t>Pour chaque repas du jour choisi : réservés, confirmés, servis.</w:t>
      </w:r>
    </w:p>
    <w:p w14:paraId="6788361E"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27DABC63" w14:textId="77777777">
        <w:trPr>
          <w:cantSplit/>
          <w:jc w:val="center"/>
        </w:trPr>
        <w:tc>
          <w:tcPr>
            <w:tcW w:w="9465" w:type="dxa"/>
            <w:tcMar>
              <w:top w:w="0" w:type="dxa"/>
              <w:left w:w="30" w:type="dxa"/>
              <w:bottom w:w="0" w:type="dxa"/>
              <w:right w:w="30" w:type="dxa"/>
            </w:tcMar>
          </w:tcPr>
          <w:p w14:paraId="6F90FA2E" w14:textId="77777777" w:rsidR="00DE3B2D" w:rsidRDefault="00397BD5">
            <w:pPr>
              <w:keepNext/>
              <w:keepLines/>
              <w:jc w:val="center"/>
            </w:pPr>
            <w:r>
              <w:rPr>
                <w:noProof/>
              </w:rPr>
              <w:drawing>
                <wp:inline distT="0" distB="0" distL="0" distR="0" wp14:anchorId="2ED3224C" wp14:editId="74D798B8">
                  <wp:extent cx="5972175" cy="4229100"/>
                  <wp:effectExtent l="0" t="0" r="0" b="0"/>
                  <wp:docPr id="89" name="60-effectif-confirmer.png" descr="La liste des stagiaires concernés précède l’effectif arrêté." title="Confirmation de l’effe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972175" cy="4229100"/>
                          </a:xfrm>
                          <a:prstGeom prst="rect">
                            <a:avLst/>
                          </a:prstGeom>
                        </pic:spPr>
                      </pic:pic>
                    </a:graphicData>
                  </a:graphic>
                </wp:inline>
              </w:drawing>
            </w:r>
          </w:p>
        </w:tc>
      </w:tr>
    </w:tbl>
    <w:p w14:paraId="0D79D73E" w14:textId="58721F4D" w:rsidR="00DE3B2D" w:rsidRDefault="00397BD5">
      <w:pPr>
        <w:pStyle w:val="Lgende"/>
        <w:keepNext/>
        <w:keepLines/>
        <w:jc w:val="center"/>
      </w:pPr>
      <w:bookmarkStart w:id="117" w:name="_Toc243665476"/>
      <w:r>
        <w:t xml:space="preserve">Figure </w:t>
      </w:r>
      <w:r>
        <w:fldChar w:fldCharType="begin"/>
      </w:r>
      <w:r>
        <w:instrText>SEQ Figure</w:instrText>
      </w:r>
      <w:r>
        <w:fldChar w:fldCharType="separate"/>
      </w:r>
      <w:r>
        <w:rPr>
          <w:noProof/>
        </w:rPr>
        <w:t>78</w:t>
      </w:r>
      <w:r>
        <w:fldChar w:fldCharType="end"/>
      </w:r>
      <w:r>
        <w:t xml:space="preserve"> — Confirmation de l’effectif</w:t>
      </w:r>
      <w:bookmarkEnd w:id="117"/>
    </w:p>
    <w:p w14:paraId="16431E9F" w14:textId="77777777" w:rsidR="00DE3B2D" w:rsidRDefault="00397BD5">
      <w:pPr>
        <w:spacing w:after="220"/>
        <w:jc w:val="center"/>
      </w:pPr>
      <w:r>
        <w:rPr>
          <w:i/>
          <w:iCs/>
          <w:color w:val="64748B"/>
          <w:sz w:val="19"/>
          <w:szCs w:val="19"/>
        </w:rPr>
        <w:t>La liste des stagiaires concernés précède l’effectif arrêté.</w:t>
      </w:r>
    </w:p>
    <w:p w14:paraId="27FA7CF9" w14:textId="77777777" w:rsidR="00DE3B2D" w:rsidRDefault="00397BD5">
      <w:pPr>
        <w:pStyle w:val="Titre3"/>
        <w:numPr>
          <w:ilvl w:val="1"/>
          <w:numId w:val="2"/>
        </w:numPr>
      </w:pPr>
      <w:bookmarkStart w:id="118" w:name="_Toc243665381"/>
      <w:r>
        <w:t>Suivre le service et les absences</w:t>
      </w:r>
      <w:bookmarkEnd w:id="118"/>
    </w:p>
    <w:p w14:paraId="4F9933AC" w14:textId="77777777" w:rsidR="00DE3B2D" w:rsidRDefault="00397BD5">
      <w:pPr>
        <w:spacing w:after="120" w:line="288" w:lineRule="auto"/>
        <w:jc w:val="both"/>
      </w:pPr>
      <w:r>
        <w:t>Le jour du repas, le responsable pointe chaque réservation — servi ou absent — puis clôt le service. L’application compare le nombre de repas servis à l’effectif confirmé et signale un écart le cas échéant.</w:t>
      </w:r>
    </w:p>
    <w:p w14:paraId="436037CF"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73CBB3FC" w14:textId="77777777">
        <w:trPr>
          <w:cantSplit/>
          <w:jc w:val="center"/>
        </w:trPr>
        <w:tc>
          <w:tcPr>
            <w:tcW w:w="9465" w:type="dxa"/>
            <w:tcMar>
              <w:top w:w="0" w:type="dxa"/>
              <w:left w:w="30" w:type="dxa"/>
              <w:bottom w:w="0" w:type="dxa"/>
              <w:right w:w="30" w:type="dxa"/>
            </w:tcMar>
          </w:tcPr>
          <w:p w14:paraId="5D49D05F" w14:textId="77777777" w:rsidR="00DE3B2D" w:rsidRDefault="00397BD5">
            <w:pPr>
              <w:keepNext/>
              <w:keepLines/>
              <w:jc w:val="center"/>
            </w:pPr>
            <w:r>
              <w:rPr>
                <w:noProof/>
              </w:rPr>
              <w:drawing>
                <wp:inline distT="0" distB="0" distL="0" distR="0" wp14:anchorId="0E0AC641" wp14:editId="4E646562">
                  <wp:extent cx="5972175" cy="7267575"/>
                  <wp:effectExtent l="0" t="0" r="0" b="0"/>
                  <wp:docPr id="90" name="61-service-jour-clos.png" descr="Services conformes et écart constaté ; bouton d’impression des absents de la journée." title="Une journée de service clôtur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972175" cy="7267575"/>
                          </a:xfrm>
                          <a:prstGeom prst="rect">
                            <a:avLst/>
                          </a:prstGeom>
                        </pic:spPr>
                      </pic:pic>
                    </a:graphicData>
                  </a:graphic>
                </wp:inline>
              </w:drawing>
            </w:r>
          </w:p>
        </w:tc>
      </w:tr>
    </w:tbl>
    <w:p w14:paraId="68C4C4D4" w14:textId="227B3D96" w:rsidR="00DE3B2D" w:rsidRDefault="00397BD5">
      <w:pPr>
        <w:pStyle w:val="Lgende"/>
        <w:keepNext/>
        <w:keepLines/>
        <w:jc w:val="center"/>
      </w:pPr>
      <w:bookmarkStart w:id="119" w:name="_Toc243665477"/>
      <w:r>
        <w:t xml:space="preserve">Figure </w:t>
      </w:r>
      <w:r>
        <w:fldChar w:fldCharType="begin"/>
      </w:r>
      <w:r>
        <w:instrText>SEQ Figure</w:instrText>
      </w:r>
      <w:r>
        <w:fldChar w:fldCharType="separate"/>
      </w:r>
      <w:r>
        <w:rPr>
          <w:noProof/>
        </w:rPr>
        <w:t>79</w:t>
      </w:r>
      <w:r>
        <w:fldChar w:fldCharType="end"/>
      </w:r>
      <w:r>
        <w:t xml:space="preserve"> — Une journée de service clôturée</w:t>
      </w:r>
      <w:bookmarkEnd w:id="119"/>
    </w:p>
    <w:p w14:paraId="5FBFE3A3" w14:textId="77777777" w:rsidR="00DE3B2D" w:rsidRDefault="00397BD5">
      <w:pPr>
        <w:spacing w:after="220"/>
        <w:jc w:val="center"/>
      </w:pPr>
      <w:r>
        <w:rPr>
          <w:i/>
          <w:iCs/>
          <w:color w:val="64748B"/>
          <w:sz w:val="19"/>
          <w:szCs w:val="19"/>
        </w:rPr>
        <w:t>Services conformes et écart constaté ; bouton d’impression des absents de la journée.</w:t>
      </w:r>
    </w:p>
    <w:p w14:paraId="5F8CD043" w14:textId="77777777" w:rsidR="00DE3B2D" w:rsidRDefault="00397BD5">
      <w:pPr>
        <w:spacing w:after="120" w:line="288" w:lineRule="auto"/>
        <w:jc w:val="both"/>
      </w:pPr>
      <w:r>
        <w:t>Pour chaque repas, « Voir les absents » donne la liste nominative des stagiaires absents, imprimable. Tant que le service n’est pas clos, l’application précise que cette liste n’est pas définitive. Un second bouton imprime, en un seul document, les absences de toute la journée, regroupées par petit-déjeuner, déjeuner et dîner, avec le nombre d’absents par repas et le total de la journée.</w:t>
      </w:r>
    </w:p>
    <w:p w14:paraId="381E7155" w14:textId="77777777" w:rsidR="00DE3B2D" w:rsidRDefault="00DE3B2D">
      <w:pPr>
        <w:keepNext/>
        <w:spacing w:before="100"/>
      </w:pPr>
    </w:p>
    <w:tbl>
      <w:tblPr>
        <w:tblW w:w="7410"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7410"/>
      </w:tblGrid>
      <w:tr w:rsidR="00DE3B2D" w14:paraId="17620326" w14:textId="77777777">
        <w:trPr>
          <w:cantSplit/>
          <w:jc w:val="center"/>
        </w:trPr>
        <w:tc>
          <w:tcPr>
            <w:tcW w:w="7410" w:type="dxa"/>
            <w:tcMar>
              <w:top w:w="0" w:type="dxa"/>
              <w:left w:w="30" w:type="dxa"/>
              <w:bottom w:w="0" w:type="dxa"/>
              <w:right w:w="30" w:type="dxa"/>
            </w:tcMar>
          </w:tcPr>
          <w:p w14:paraId="02EE9F4D" w14:textId="77777777" w:rsidR="00DE3B2D" w:rsidRDefault="00397BD5">
            <w:pPr>
              <w:keepNext/>
              <w:keepLines/>
              <w:jc w:val="center"/>
            </w:pPr>
            <w:r>
              <w:rPr>
                <w:noProof/>
              </w:rPr>
              <w:drawing>
                <wp:inline distT="0" distB="0" distL="0" distR="0" wp14:anchorId="7C923C29" wp14:editId="111AEFC0">
                  <wp:extent cx="4667250" cy="2047875"/>
                  <wp:effectExtent l="0" t="0" r="0" b="0"/>
                  <wp:docPr id="91" name="62-absents-repas.png" descr="Nom, prénom et CEF des absents ; bouton « Imprimer la liste »." title="Absents d’un re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4667250" cy="2047875"/>
                          </a:xfrm>
                          <a:prstGeom prst="rect">
                            <a:avLst/>
                          </a:prstGeom>
                        </pic:spPr>
                      </pic:pic>
                    </a:graphicData>
                  </a:graphic>
                </wp:inline>
              </w:drawing>
            </w:r>
          </w:p>
        </w:tc>
      </w:tr>
    </w:tbl>
    <w:p w14:paraId="261F88CC" w14:textId="7E3EBCAD" w:rsidR="00DE3B2D" w:rsidRDefault="00397BD5">
      <w:pPr>
        <w:pStyle w:val="Lgende"/>
        <w:keepNext/>
        <w:keepLines/>
        <w:jc w:val="center"/>
      </w:pPr>
      <w:bookmarkStart w:id="120" w:name="_Toc243665478"/>
      <w:r>
        <w:t xml:space="preserve">Figure </w:t>
      </w:r>
      <w:r>
        <w:fldChar w:fldCharType="begin"/>
      </w:r>
      <w:r>
        <w:instrText>SEQ Figure</w:instrText>
      </w:r>
      <w:r>
        <w:fldChar w:fldCharType="separate"/>
      </w:r>
      <w:r>
        <w:rPr>
          <w:noProof/>
        </w:rPr>
        <w:t>80</w:t>
      </w:r>
      <w:r>
        <w:fldChar w:fldCharType="end"/>
      </w:r>
      <w:r>
        <w:t xml:space="preserve"> — Absents d’un repas</w:t>
      </w:r>
      <w:bookmarkEnd w:id="120"/>
    </w:p>
    <w:p w14:paraId="22CFC93C" w14:textId="77777777" w:rsidR="00DE3B2D" w:rsidRDefault="00397BD5">
      <w:pPr>
        <w:spacing w:after="220"/>
        <w:jc w:val="center"/>
      </w:pPr>
      <w:r>
        <w:rPr>
          <w:i/>
          <w:iCs/>
          <w:color w:val="64748B"/>
          <w:sz w:val="19"/>
          <w:szCs w:val="19"/>
        </w:rPr>
        <w:t>Nom, prénom et CEF des absents ; bouton « Imprimer la liste ».</w:t>
      </w:r>
    </w:p>
    <w:p w14:paraId="1867D572" w14:textId="77777777" w:rsidR="00DE3B2D" w:rsidRDefault="00397BD5">
      <w:pPr>
        <w:spacing w:after="120" w:line="288" w:lineRule="auto"/>
        <w:jc w:val="both"/>
      </w:pPr>
      <w:r>
        <w:t>Les statistiques mensuelles complètent le tableau : repas réservés, confirmés et servis, services conformes, et répartition des régimes déclarés par les résidents. Le responsable traite aussi les réclamations qui concernent la restauration, et peut réinitialiser le mot de passe des stagiaires de son établissement.</w:t>
      </w:r>
    </w:p>
    <w:p w14:paraId="6274374D" w14:textId="77777777" w:rsidR="00DE3B2D" w:rsidRDefault="00DE3B2D">
      <w:pPr>
        <w:keepNext/>
        <w:spacing w:before="100"/>
      </w:pPr>
    </w:p>
    <w:tbl>
      <w:tblPr>
        <w:tblW w:w="9465" w:type="dxa"/>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ook w:val="04A0" w:firstRow="1" w:lastRow="0" w:firstColumn="1" w:lastColumn="0" w:noHBand="0" w:noVBand="1"/>
      </w:tblPr>
      <w:tblGrid>
        <w:gridCol w:w="9465"/>
      </w:tblGrid>
      <w:tr w:rsidR="00DE3B2D" w14:paraId="364ECF52" w14:textId="77777777">
        <w:trPr>
          <w:cantSplit/>
          <w:jc w:val="center"/>
        </w:trPr>
        <w:tc>
          <w:tcPr>
            <w:tcW w:w="9465" w:type="dxa"/>
            <w:tcMar>
              <w:top w:w="0" w:type="dxa"/>
              <w:left w:w="30" w:type="dxa"/>
              <w:bottom w:w="0" w:type="dxa"/>
              <w:right w:w="30" w:type="dxa"/>
            </w:tcMar>
          </w:tcPr>
          <w:p w14:paraId="1F7A6A5A" w14:textId="77777777" w:rsidR="00DE3B2D" w:rsidRDefault="00397BD5">
            <w:pPr>
              <w:keepNext/>
              <w:keepLines/>
              <w:jc w:val="center"/>
            </w:pPr>
            <w:r>
              <w:rPr>
                <w:noProof/>
              </w:rPr>
              <w:drawing>
                <wp:inline distT="0" distB="0" distL="0" distR="0" wp14:anchorId="516C6028" wp14:editId="45B1BC57">
                  <wp:extent cx="5972175" cy="7905750"/>
                  <wp:effectExtent l="0" t="0" r="0" b="0"/>
                  <wp:docPr id="92" name="64-statistiques-repas.png" descr="Indicateurs du mois, évolution jour par jour et régimes déclarés." title="Statistiques de resta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972175" cy="7905750"/>
                          </a:xfrm>
                          <a:prstGeom prst="rect">
                            <a:avLst/>
                          </a:prstGeom>
                        </pic:spPr>
                      </pic:pic>
                    </a:graphicData>
                  </a:graphic>
                </wp:inline>
              </w:drawing>
            </w:r>
          </w:p>
        </w:tc>
      </w:tr>
    </w:tbl>
    <w:p w14:paraId="0874415A" w14:textId="64C32BB1" w:rsidR="00DE3B2D" w:rsidRDefault="00397BD5">
      <w:pPr>
        <w:pStyle w:val="Lgende"/>
        <w:keepNext/>
        <w:keepLines/>
        <w:jc w:val="center"/>
      </w:pPr>
      <w:bookmarkStart w:id="121" w:name="_Toc243665479"/>
      <w:r>
        <w:t xml:space="preserve">Figure </w:t>
      </w:r>
      <w:r>
        <w:fldChar w:fldCharType="begin"/>
      </w:r>
      <w:r>
        <w:instrText>SEQ Figure</w:instrText>
      </w:r>
      <w:r>
        <w:fldChar w:fldCharType="separate"/>
      </w:r>
      <w:r>
        <w:rPr>
          <w:noProof/>
        </w:rPr>
        <w:t>81</w:t>
      </w:r>
      <w:r>
        <w:fldChar w:fldCharType="end"/>
      </w:r>
      <w:r>
        <w:t xml:space="preserve"> — Statistiques de restauration</w:t>
      </w:r>
      <w:bookmarkEnd w:id="121"/>
    </w:p>
    <w:p w14:paraId="6EFBD4E3" w14:textId="77777777" w:rsidR="00DE3B2D" w:rsidRDefault="00397BD5">
      <w:pPr>
        <w:spacing w:after="220"/>
        <w:jc w:val="center"/>
      </w:pPr>
      <w:r>
        <w:rPr>
          <w:i/>
          <w:iCs/>
          <w:color w:val="64748B"/>
          <w:sz w:val="19"/>
          <w:szCs w:val="19"/>
        </w:rPr>
        <w:t>Indicateurs du mois, évolution jour par jour et régimes déclarés.</w:t>
      </w:r>
    </w:p>
    <w:p w14:paraId="4E22F556" w14:textId="77777777" w:rsidR="00DE3B2D" w:rsidRDefault="00397BD5">
      <w:pPr>
        <w:pStyle w:val="Titre1"/>
        <w:pageBreakBefore/>
        <w:spacing w:before="2400" w:after="200"/>
      </w:pPr>
      <w:bookmarkStart w:id="122" w:name="_Toc243665382"/>
      <w:r>
        <w:lastRenderedPageBreak/>
        <w:t>Partie III — Les processus métier en schémas</w:t>
      </w:r>
      <w:bookmarkEnd w:id="122"/>
    </w:p>
    <w:p w14:paraId="2E2ABB3C" w14:textId="77777777" w:rsidR="00DE3B2D" w:rsidRDefault="00397BD5">
      <w:pPr>
        <w:spacing w:after="160" w:line="300" w:lineRule="auto"/>
      </w:pPr>
      <w:r>
        <w:rPr>
          <w:color w:val="334155"/>
          <w:sz w:val="24"/>
          <w:szCs w:val="24"/>
        </w:rPr>
        <w:t>La partie précédente décrivait le travail de chaque acteur. Celle-ci prend du recul : chaque schéma suit un seul processus et montre comment les actions s’enchaînent d’un acteur à l’autre.</w:t>
      </w:r>
    </w:p>
    <w:p w14:paraId="385DC237" w14:textId="77777777" w:rsidR="00DE3B2D" w:rsidRDefault="00397BD5">
      <w:pPr>
        <w:pStyle w:val="Titre3"/>
        <w:numPr>
          <w:ilvl w:val="0"/>
          <w:numId w:val="5"/>
        </w:numPr>
      </w:pPr>
      <w:bookmarkStart w:id="123" w:name="_Toc243665383"/>
      <w:r>
        <w:t>Lire les schémas</w:t>
      </w:r>
      <w:bookmarkEnd w:id="123"/>
    </w:p>
    <w:p w14:paraId="7FF09483" w14:textId="77777777" w:rsidR="00DE3B2D" w:rsidRDefault="00397BD5">
      <w:pPr>
        <w:spacing w:after="120" w:line="288" w:lineRule="auto"/>
        <w:jc w:val="both"/>
      </w:pPr>
      <w:r>
        <w:t>Chaque schéma se lit de haut en bas. Chaque étape indique, en gras, l’acteur qui l’accomplit, et garde une couleur propre à cet acteur : bleu pour le stagiaire, vert pour le gestionnaire d’internat, violet pour le chef de pôle, ambre pour le directeur, orange pour le responsable restauration, gris pour les traitements automatiques de l’application. Les losanges marquent une décision ; les pastilles sombres, l’aboutissement du processus.</w:t>
      </w:r>
    </w:p>
    <w:p w14:paraId="4B7E724E" w14:textId="34C1B5D1" w:rsidR="00DE3B2D" w:rsidRDefault="00397BD5">
      <w:pPr>
        <w:pStyle w:val="Lgende"/>
        <w:keepLines/>
        <w:jc w:val="center"/>
      </w:pPr>
      <w:bookmarkStart w:id="124" w:name="_Toc243665489"/>
      <w:r>
        <w:t xml:space="preserve">Tableau </w:t>
      </w:r>
      <w:r>
        <w:fldChar w:fldCharType="begin"/>
      </w:r>
      <w:r>
        <w:instrText>SEQ Tableau</w:instrText>
      </w:r>
      <w:r>
        <w:fldChar w:fldCharType="separate"/>
      </w:r>
      <w:r>
        <w:rPr>
          <w:noProof/>
        </w:rPr>
        <w:t>3</w:t>
      </w:r>
      <w:r>
        <w:fldChar w:fldCharType="end"/>
      </w:r>
      <w:r>
        <w:t xml:space="preserve"> — Les schémas de la partie III</w:t>
      </w:r>
      <w:bookmarkEnd w:id="124"/>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606"/>
        <w:gridCol w:w="8032"/>
      </w:tblGrid>
      <w:tr w:rsidR="00DE3B2D" w14:paraId="7CD1F634" w14:textId="77777777">
        <w:trPr>
          <w:tblHeader/>
        </w:trPr>
        <w:tc>
          <w:tcPr>
            <w:tcW w:w="1606" w:type="dxa"/>
            <w:shd w:val="clear" w:color="auto" w:fill="183153"/>
            <w:tcMar>
              <w:top w:w="60" w:type="dxa"/>
              <w:left w:w="90" w:type="dxa"/>
              <w:bottom w:w="60" w:type="dxa"/>
              <w:right w:w="90" w:type="dxa"/>
            </w:tcMar>
            <w:vAlign w:val="center"/>
          </w:tcPr>
          <w:p w14:paraId="4CF3F8F8" w14:textId="77777777" w:rsidR="00DE3B2D" w:rsidRDefault="00397BD5">
            <w:r>
              <w:rPr>
                <w:b/>
                <w:bCs/>
                <w:color w:val="FFFFFF"/>
                <w:sz w:val="18"/>
                <w:szCs w:val="18"/>
              </w:rPr>
              <w:t>Schéma</w:t>
            </w:r>
          </w:p>
        </w:tc>
        <w:tc>
          <w:tcPr>
            <w:tcW w:w="8032" w:type="dxa"/>
            <w:shd w:val="clear" w:color="auto" w:fill="183153"/>
            <w:tcMar>
              <w:top w:w="60" w:type="dxa"/>
              <w:left w:w="90" w:type="dxa"/>
              <w:bottom w:w="60" w:type="dxa"/>
              <w:right w:w="90" w:type="dxa"/>
            </w:tcMar>
            <w:vAlign w:val="center"/>
          </w:tcPr>
          <w:p w14:paraId="46A32BBE" w14:textId="77777777" w:rsidR="00DE3B2D" w:rsidRDefault="00397BD5">
            <w:r>
              <w:rPr>
                <w:b/>
                <w:bCs/>
                <w:color w:val="FFFFFF"/>
                <w:sz w:val="18"/>
                <w:szCs w:val="18"/>
              </w:rPr>
              <w:t>Processus représenté</w:t>
            </w:r>
          </w:p>
        </w:tc>
      </w:tr>
      <w:tr w:rsidR="00DE3B2D" w14:paraId="3FACC8AD" w14:textId="77777777">
        <w:trPr>
          <w:cantSplit/>
        </w:trPr>
        <w:tc>
          <w:tcPr>
            <w:tcW w:w="1606" w:type="dxa"/>
            <w:tcMar>
              <w:top w:w="60" w:type="dxa"/>
              <w:left w:w="90" w:type="dxa"/>
              <w:bottom w:w="60" w:type="dxa"/>
              <w:right w:w="90" w:type="dxa"/>
            </w:tcMar>
            <w:vAlign w:val="center"/>
          </w:tcPr>
          <w:p w14:paraId="1DDF3575" w14:textId="77777777" w:rsidR="00DE3B2D" w:rsidRDefault="00397BD5">
            <w:pPr>
              <w:jc w:val="center"/>
            </w:pPr>
            <w:r>
              <w:rPr>
                <w:sz w:val="18"/>
                <w:szCs w:val="18"/>
              </w:rPr>
              <w:t>III.2</w:t>
            </w:r>
          </w:p>
        </w:tc>
        <w:tc>
          <w:tcPr>
            <w:tcW w:w="8032" w:type="dxa"/>
            <w:tcMar>
              <w:top w:w="60" w:type="dxa"/>
              <w:left w:w="90" w:type="dxa"/>
              <w:bottom w:w="60" w:type="dxa"/>
              <w:right w:w="90" w:type="dxa"/>
            </w:tcMar>
            <w:vAlign w:val="center"/>
          </w:tcPr>
          <w:p w14:paraId="17129A0E" w14:textId="77777777" w:rsidR="00DE3B2D" w:rsidRDefault="00397BD5">
            <w:r>
              <w:rPr>
                <w:sz w:val="18"/>
                <w:szCs w:val="18"/>
              </w:rPr>
              <w:t>L’organisation administrative</w:t>
            </w:r>
          </w:p>
        </w:tc>
      </w:tr>
      <w:tr w:rsidR="00DE3B2D" w14:paraId="175BBFCA" w14:textId="77777777">
        <w:trPr>
          <w:cantSplit/>
        </w:trPr>
        <w:tc>
          <w:tcPr>
            <w:tcW w:w="1606" w:type="dxa"/>
            <w:shd w:val="clear" w:color="auto" w:fill="F8FAFC"/>
            <w:tcMar>
              <w:top w:w="60" w:type="dxa"/>
              <w:left w:w="90" w:type="dxa"/>
              <w:bottom w:w="60" w:type="dxa"/>
              <w:right w:w="90" w:type="dxa"/>
            </w:tcMar>
            <w:vAlign w:val="center"/>
          </w:tcPr>
          <w:p w14:paraId="629B7A86" w14:textId="77777777" w:rsidR="00DE3B2D" w:rsidRDefault="00397BD5">
            <w:pPr>
              <w:jc w:val="center"/>
            </w:pPr>
            <w:r>
              <w:rPr>
                <w:sz w:val="18"/>
                <w:szCs w:val="18"/>
              </w:rPr>
              <w:t>III.3</w:t>
            </w:r>
          </w:p>
        </w:tc>
        <w:tc>
          <w:tcPr>
            <w:tcW w:w="8032" w:type="dxa"/>
            <w:shd w:val="clear" w:color="auto" w:fill="F8FAFC"/>
            <w:tcMar>
              <w:top w:w="60" w:type="dxa"/>
              <w:left w:w="90" w:type="dxa"/>
              <w:bottom w:w="60" w:type="dxa"/>
              <w:right w:w="90" w:type="dxa"/>
            </w:tcMar>
            <w:vAlign w:val="center"/>
          </w:tcPr>
          <w:p w14:paraId="01B8532E" w14:textId="77777777" w:rsidR="00DE3B2D" w:rsidRDefault="00397BD5">
            <w:r>
              <w:rPr>
                <w:sz w:val="18"/>
                <w:szCs w:val="18"/>
              </w:rPr>
              <w:t>L’inscription et l’admission</w:t>
            </w:r>
          </w:p>
        </w:tc>
      </w:tr>
      <w:tr w:rsidR="00DE3B2D" w14:paraId="6ABA7174" w14:textId="77777777">
        <w:trPr>
          <w:cantSplit/>
        </w:trPr>
        <w:tc>
          <w:tcPr>
            <w:tcW w:w="1606" w:type="dxa"/>
            <w:tcMar>
              <w:top w:w="60" w:type="dxa"/>
              <w:left w:w="90" w:type="dxa"/>
              <w:bottom w:w="60" w:type="dxa"/>
              <w:right w:w="90" w:type="dxa"/>
            </w:tcMar>
            <w:vAlign w:val="center"/>
          </w:tcPr>
          <w:p w14:paraId="35D96514" w14:textId="77777777" w:rsidR="00DE3B2D" w:rsidRDefault="00397BD5">
            <w:pPr>
              <w:jc w:val="center"/>
            </w:pPr>
            <w:r>
              <w:rPr>
                <w:sz w:val="18"/>
                <w:szCs w:val="18"/>
              </w:rPr>
              <w:t>III.4</w:t>
            </w:r>
          </w:p>
        </w:tc>
        <w:tc>
          <w:tcPr>
            <w:tcW w:w="8032" w:type="dxa"/>
            <w:tcMar>
              <w:top w:w="60" w:type="dxa"/>
              <w:left w:w="90" w:type="dxa"/>
              <w:bottom w:w="60" w:type="dxa"/>
              <w:right w:w="90" w:type="dxa"/>
            </w:tcMar>
            <w:vAlign w:val="center"/>
          </w:tcPr>
          <w:p w14:paraId="70077FB0" w14:textId="77777777" w:rsidR="00DE3B2D" w:rsidRDefault="00397BD5">
            <w:r>
              <w:rPr>
                <w:sz w:val="18"/>
                <w:szCs w:val="18"/>
              </w:rPr>
              <w:t>Le classement et la délibération</w:t>
            </w:r>
          </w:p>
        </w:tc>
      </w:tr>
      <w:tr w:rsidR="00DE3B2D" w14:paraId="4CDE6557" w14:textId="77777777">
        <w:trPr>
          <w:cantSplit/>
        </w:trPr>
        <w:tc>
          <w:tcPr>
            <w:tcW w:w="1606" w:type="dxa"/>
            <w:shd w:val="clear" w:color="auto" w:fill="F8FAFC"/>
            <w:tcMar>
              <w:top w:w="60" w:type="dxa"/>
              <w:left w:w="90" w:type="dxa"/>
              <w:bottom w:w="60" w:type="dxa"/>
              <w:right w:w="90" w:type="dxa"/>
            </w:tcMar>
            <w:vAlign w:val="center"/>
          </w:tcPr>
          <w:p w14:paraId="0D9F6C59" w14:textId="77777777" w:rsidR="00DE3B2D" w:rsidRDefault="00397BD5">
            <w:pPr>
              <w:jc w:val="center"/>
            </w:pPr>
            <w:r>
              <w:rPr>
                <w:sz w:val="18"/>
                <w:szCs w:val="18"/>
              </w:rPr>
              <w:t>III.5</w:t>
            </w:r>
          </w:p>
        </w:tc>
        <w:tc>
          <w:tcPr>
            <w:tcW w:w="8032" w:type="dxa"/>
            <w:shd w:val="clear" w:color="auto" w:fill="F8FAFC"/>
            <w:tcMar>
              <w:top w:w="60" w:type="dxa"/>
              <w:left w:w="90" w:type="dxa"/>
              <w:bottom w:w="60" w:type="dxa"/>
              <w:right w:w="90" w:type="dxa"/>
            </w:tcMar>
            <w:vAlign w:val="center"/>
          </w:tcPr>
          <w:p w14:paraId="380C59D0" w14:textId="77777777" w:rsidR="00DE3B2D" w:rsidRDefault="00397BD5">
            <w:r>
              <w:rPr>
                <w:sz w:val="18"/>
                <w:szCs w:val="18"/>
              </w:rPr>
              <w:t>L’hébergement</w:t>
            </w:r>
          </w:p>
        </w:tc>
      </w:tr>
      <w:tr w:rsidR="00DE3B2D" w14:paraId="45903537" w14:textId="77777777">
        <w:trPr>
          <w:cantSplit/>
        </w:trPr>
        <w:tc>
          <w:tcPr>
            <w:tcW w:w="1606" w:type="dxa"/>
            <w:tcMar>
              <w:top w:w="60" w:type="dxa"/>
              <w:left w:w="90" w:type="dxa"/>
              <w:bottom w:w="60" w:type="dxa"/>
              <w:right w:w="90" w:type="dxa"/>
            </w:tcMar>
            <w:vAlign w:val="center"/>
          </w:tcPr>
          <w:p w14:paraId="0AE2A036" w14:textId="77777777" w:rsidR="00DE3B2D" w:rsidRDefault="00397BD5">
            <w:pPr>
              <w:jc w:val="center"/>
            </w:pPr>
            <w:r>
              <w:rPr>
                <w:sz w:val="18"/>
                <w:szCs w:val="18"/>
              </w:rPr>
              <w:t>III.6</w:t>
            </w:r>
          </w:p>
        </w:tc>
        <w:tc>
          <w:tcPr>
            <w:tcW w:w="8032" w:type="dxa"/>
            <w:tcMar>
              <w:top w:w="60" w:type="dxa"/>
              <w:left w:w="90" w:type="dxa"/>
              <w:bottom w:w="60" w:type="dxa"/>
              <w:right w:w="90" w:type="dxa"/>
            </w:tcMar>
            <w:vAlign w:val="center"/>
          </w:tcPr>
          <w:p w14:paraId="3328F6C8" w14:textId="77777777" w:rsidR="00DE3B2D" w:rsidRDefault="00397BD5">
            <w:r>
              <w:rPr>
                <w:sz w:val="18"/>
                <w:szCs w:val="18"/>
              </w:rPr>
              <w:t>Les mensualités</w:t>
            </w:r>
          </w:p>
        </w:tc>
      </w:tr>
      <w:tr w:rsidR="00DE3B2D" w14:paraId="145622DC" w14:textId="77777777">
        <w:trPr>
          <w:cantSplit/>
        </w:trPr>
        <w:tc>
          <w:tcPr>
            <w:tcW w:w="1606" w:type="dxa"/>
            <w:shd w:val="clear" w:color="auto" w:fill="F8FAFC"/>
            <w:tcMar>
              <w:top w:w="60" w:type="dxa"/>
              <w:left w:w="90" w:type="dxa"/>
              <w:bottom w:w="60" w:type="dxa"/>
              <w:right w:w="90" w:type="dxa"/>
            </w:tcMar>
            <w:vAlign w:val="center"/>
          </w:tcPr>
          <w:p w14:paraId="485661A9" w14:textId="77777777" w:rsidR="00DE3B2D" w:rsidRDefault="00397BD5">
            <w:pPr>
              <w:jc w:val="center"/>
            </w:pPr>
            <w:r>
              <w:rPr>
                <w:sz w:val="18"/>
                <w:szCs w:val="18"/>
              </w:rPr>
              <w:t>III.7</w:t>
            </w:r>
          </w:p>
        </w:tc>
        <w:tc>
          <w:tcPr>
            <w:tcW w:w="8032" w:type="dxa"/>
            <w:shd w:val="clear" w:color="auto" w:fill="F8FAFC"/>
            <w:tcMar>
              <w:top w:w="60" w:type="dxa"/>
              <w:left w:w="90" w:type="dxa"/>
              <w:bottom w:w="60" w:type="dxa"/>
              <w:right w:w="90" w:type="dxa"/>
            </w:tcMar>
            <w:vAlign w:val="center"/>
          </w:tcPr>
          <w:p w14:paraId="34ED72B4" w14:textId="77777777" w:rsidR="00DE3B2D" w:rsidRDefault="00397BD5">
            <w:r>
              <w:rPr>
                <w:sz w:val="18"/>
                <w:szCs w:val="18"/>
              </w:rPr>
              <w:t>La restauration</w:t>
            </w:r>
          </w:p>
        </w:tc>
      </w:tr>
      <w:tr w:rsidR="00DE3B2D" w14:paraId="4E653E61" w14:textId="77777777">
        <w:trPr>
          <w:cantSplit/>
        </w:trPr>
        <w:tc>
          <w:tcPr>
            <w:tcW w:w="1606" w:type="dxa"/>
            <w:tcMar>
              <w:top w:w="60" w:type="dxa"/>
              <w:left w:w="90" w:type="dxa"/>
              <w:bottom w:w="60" w:type="dxa"/>
              <w:right w:w="90" w:type="dxa"/>
            </w:tcMar>
            <w:vAlign w:val="center"/>
          </w:tcPr>
          <w:p w14:paraId="4783FFA1" w14:textId="77777777" w:rsidR="00DE3B2D" w:rsidRDefault="00397BD5">
            <w:pPr>
              <w:jc w:val="center"/>
            </w:pPr>
            <w:r>
              <w:rPr>
                <w:sz w:val="18"/>
                <w:szCs w:val="18"/>
              </w:rPr>
              <w:t>III.8</w:t>
            </w:r>
          </w:p>
        </w:tc>
        <w:tc>
          <w:tcPr>
            <w:tcW w:w="8032" w:type="dxa"/>
            <w:tcMar>
              <w:top w:w="60" w:type="dxa"/>
              <w:left w:w="90" w:type="dxa"/>
              <w:bottom w:w="60" w:type="dxa"/>
              <w:right w:w="90" w:type="dxa"/>
            </w:tcMar>
            <w:vAlign w:val="center"/>
          </w:tcPr>
          <w:p w14:paraId="2DF295B0" w14:textId="77777777" w:rsidR="00DE3B2D" w:rsidRDefault="00397BD5">
            <w:r>
              <w:rPr>
                <w:sz w:val="18"/>
                <w:szCs w:val="18"/>
              </w:rPr>
              <w:t>Les réclamations</w:t>
            </w:r>
          </w:p>
        </w:tc>
      </w:tr>
    </w:tbl>
    <w:p w14:paraId="1D16E6FB" w14:textId="77777777" w:rsidR="00DE3B2D" w:rsidRDefault="00DE3B2D">
      <w:pPr>
        <w:spacing w:after="120"/>
      </w:pPr>
    </w:p>
    <w:p w14:paraId="12A7F990" w14:textId="77777777" w:rsidR="00DE3B2D" w:rsidRDefault="00397BD5">
      <w:pPr>
        <w:pStyle w:val="Titre3"/>
        <w:pageBreakBefore/>
        <w:numPr>
          <w:ilvl w:val="0"/>
          <w:numId w:val="5"/>
        </w:numPr>
      </w:pPr>
      <w:bookmarkStart w:id="125" w:name="_Toc243665384"/>
      <w:r>
        <w:lastRenderedPageBreak/>
        <w:t>L’organisation administrative</w:t>
      </w:r>
      <w:bookmarkEnd w:id="125"/>
    </w:p>
    <w:p w14:paraId="511DBCA3" w14:textId="77777777" w:rsidR="00DE3B2D" w:rsidRDefault="00397BD5">
      <w:pPr>
        <w:spacing w:after="120" w:line="288" w:lineRule="auto"/>
        <w:jc w:val="both"/>
      </w:pPr>
      <w:r>
        <w:t>Cinq niveaux, du plus large au plus fin. Chaque élément est rattaché à celui du dessus ; c’est cette chaîne qui définit le périmètre des comptes et l’offre de campagnes faite aux candidats.</w:t>
      </w:r>
    </w:p>
    <w:p w14:paraId="7CDAA34F" w14:textId="77777777" w:rsidR="00DE3B2D" w:rsidRDefault="00397BD5">
      <w:pPr>
        <w:keepNext/>
        <w:keepLines/>
        <w:spacing w:before="120" w:after="60"/>
        <w:jc w:val="center"/>
      </w:pPr>
      <w:r>
        <w:rPr>
          <w:noProof/>
        </w:rPr>
        <w:drawing>
          <wp:inline distT="0" distB="0" distL="0" distR="0" wp14:anchorId="4E933F54" wp14:editId="01F15EAC">
            <wp:extent cx="1990725" cy="3800475"/>
            <wp:effectExtent l="0" t="0" r="0" b="0"/>
            <wp:docPr id="93" name="III-1-organisation.png" descr="Région, province, complexe / CMC, établissement, internat." title="Hiérarchie de l’organisation admini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1990725" cy="3800475"/>
                    </a:xfrm>
                    <a:prstGeom prst="rect">
                      <a:avLst/>
                    </a:prstGeom>
                  </pic:spPr>
                </pic:pic>
              </a:graphicData>
            </a:graphic>
          </wp:inline>
        </w:drawing>
      </w:r>
    </w:p>
    <w:p w14:paraId="6AB815B1" w14:textId="2207186B" w:rsidR="00DE3B2D" w:rsidRDefault="00397BD5">
      <w:pPr>
        <w:pStyle w:val="Lgende"/>
        <w:keepNext/>
        <w:keepLines/>
        <w:jc w:val="center"/>
      </w:pPr>
      <w:bookmarkStart w:id="126" w:name="_Toc243665480"/>
      <w:r>
        <w:t xml:space="preserve">Figure </w:t>
      </w:r>
      <w:r>
        <w:fldChar w:fldCharType="begin"/>
      </w:r>
      <w:r>
        <w:instrText>SEQ Figure</w:instrText>
      </w:r>
      <w:r>
        <w:fldChar w:fldCharType="separate"/>
      </w:r>
      <w:r>
        <w:rPr>
          <w:noProof/>
        </w:rPr>
        <w:t>82</w:t>
      </w:r>
      <w:r>
        <w:fldChar w:fldCharType="end"/>
      </w:r>
      <w:r>
        <w:t xml:space="preserve"> — Hiérarchie de l’organisation administrative</w:t>
      </w:r>
      <w:bookmarkEnd w:id="126"/>
    </w:p>
    <w:p w14:paraId="33251B37" w14:textId="77777777" w:rsidR="00DE3B2D" w:rsidRDefault="00397BD5">
      <w:pPr>
        <w:spacing w:after="220"/>
        <w:jc w:val="center"/>
      </w:pPr>
      <w:r>
        <w:rPr>
          <w:i/>
          <w:iCs/>
          <w:color w:val="64748B"/>
          <w:sz w:val="19"/>
          <w:szCs w:val="19"/>
        </w:rPr>
        <w:t>Région, province, complexe / CMC, établissement, internat.</w:t>
      </w:r>
    </w:p>
    <w:p w14:paraId="3191E6BF" w14:textId="77777777" w:rsidR="00DE3B2D" w:rsidRDefault="00397BD5">
      <w:pPr>
        <w:pStyle w:val="Titre3"/>
        <w:pageBreakBefore/>
        <w:numPr>
          <w:ilvl w:val="0"/>
          <w:numId w:val="5"/>
        </w:numPr>
      </w:pPr>
      <w:bookmarkStart w:id="127" w:name="_Toc243665385"/>
      <w:r>
        <w:lastRenderedPageBreak/>
        <w:t>L’inscription et l’admission</w:t>
      </w:r>
      <w:bookmarkEnd w:id="127"/>
    </w:p>
    <w:p w14:paraId="454DF817" w14:textId="77777777" w:rsidR="00DE3B2D" w:rsidRDefault="00397BD5">
      <w:pPr>
        <w:spacing w:after="120" w:line="288" w:lineRule="auto"/>
        <w:jc w:val="both"/>
      </w:pPr>
      <w:r>
        <w:t>Du dépôt de la candidature à l’attribution du lit. Le gestionnaire peut renvoyer le dossier au candidat autant de fois que nécessaire ; le rejet, lui, met fin à la demande. Le schéma s’arrête à l’affectation : la suite relève de l’hébergement (III.5).</w:t>
      </w:r>
    </w:p>
    <w:p w14:paraId="5B3367DD" w14:textId="77777777" w:rsidR="00DE3B2D" w:rsidRDefault="00397BD5">
      <w:pPr>
        <w:keepNext/>
        <w:keepLines/>
        <w:spacing w:before="120" w:after="60"/>
        <w:jc w:val="center"/>
      </w:pPr>
      <w:r>
        <w:rPr>
          <w:noProof/>
        </w:rPr>
        <w:drawing>
          <wp:inline distT="0" distB="0" distL="0" distR="0" wp14:anchorId="23C9A834" wp14:editId="0A46A3D2">
            <wp:extent cx="3476625" cy="6667500"/>
            <wp:effectExtent l="0" t="0" r="0" b="0"/>
            <wp:docPr id="94" name="III-2-inscription-admission.png" descr="Candidat, gestionnaire, application, chef de pôle et directeur interviennent tour à tour." title="Processus d’inscription et d’ad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3476625" cy="6667500"/>
                    </a:xfrm>
                    <a:prstGeom prst="rect">
                      <a:avLst/>
                    </a:prstGeom>
                  </pic:spPr>
                </pic:pic>
              </a:graphicData>
            </a:graphic>
          </wp:inline>
        </w:drawing>
      </w:r>
    </w:p>
    <w:p w14:paraId="5E247D7F" w14:textId="2469F273" w:rsidR="00DE3B2D" w:rsidRDefault="00397BD5">
      <w:pPr>
        <w:pStyle w:val="Lgende"/>
        <w:keepNext/>
        <w:keepLines/>
        <w:jc w:val="center"/>
      </w:pPr>
      <w:bookmarkStart w:id="128" w:name="_Toc243665481"/>
      <w:r>
        <w:t xml:space="preserve">Figure </w:t>
      </w:r>
      <w:r>
        <w:fldChar w:fldCharType="begin"/>
      </w:r>
      <w:r>
        <w:instrText>SEQ Figure</w:instrText>
      </w:r>
      <w:r>
        <w:fldChar w:fldCharType="separate"/>
      </w:r>
      <w:r>
        <w:rPr>
          <w:noProof/>
        </w:rPr>
        <w:t>83</w:t>
      </w:r>
      <w:r>
        <w:fldChar w:fldCharType="end"/>
      </w:r>
      <w:r>
        <w:t xml:space="preserve"> — Processus d’inscription et d’admission</w:t>
      </w:r>
      <w:bookmarkEnd w:id="128"/>
    </w:p>
    <w:p w14:paraId="38EF66C6" w14:textId="77777777" w:rsidR="00DE3B2D" w:rsidRDefault="00397BD5">
      <w:pPr>
        <w:spacing w:after="220"/>
        <w:jc w:val="center"/>
      </w:pPr>
      <w:r>
        <w:rPr>
          <w:i/>
          <w:iCs/>
          <w:color w:val="64748B"/>
          <w:sz w:val="19"/>
          <w:szCs w:val="19"/>
        </w:rPr>
        <w:t>Candidat, gestionnaire, application, chef de pôle et directeur interviennent tour à tour.</w:t>
      </w:r>
    </w:p>
    <w:p w14:paraId="53469A83" w14:textId="77777777" w:rsidR="00DE3B2D" w:rsidRDefault="00397BD5">
      <w:pPr>
        <w:pStyle w:val="Titre3"/>
        <w:pageBreakBefore/>
        <w:numPr>
          <w:ilvl w:val="0"/>
          <w:numId w:val="5"/>
        </w:numPr>
      </w:pPr>
      <w:bookmarkStart w:id="129" w:name="_Toc243665386"/>
      <w:r>
        <w:lastRenderedPageBreak/>
        <w:t>Le classement et la délibération</w:t>
      </w:r>
      <w:bookmarkEnd w:id="129"/>
    </w:p>
    <w:p w14:paraId="56A27299" w14:textId="77777777" w:rsidR="00DE3B2D" w:rsidRDefault="00397BD5">
      <w:pPr>
        <w:spacing w:after="120" w:line="288" w:lineRule="auto"/>
        <w:jc w:val="both"/>
      </w:pPr>
      <w:r>
        <w:t>Ce schéma détaille ce qui se passe entre la validation d’un dossier et la publication des résultats. Il distingue nettement la proposition calculée par l’application de la décision prise par le directeur. La flèche en pointillés rappelle qu’une note rectifiée par le chef de pôle fait recalculer le rang.</w:t>
      </w:r>
    </w:p>
    <w:p w14:paraId="31133DB6" w14:textId="77777777" w:rsidR="00DE3B2D" w:rsidRDefault="00397BD5">
      <w:pPr>
        <w:keepNext/>
        <w:keepLines/>
        <w:spacing w:before="120" w:after="60"/>
        <w:jc w:val="center"/>
      </w:pPr>
      <w:r>
        <w:rPr>
          <w:noProof/>
        </w:rPr>
        <w:drawing>
          <wp:inline distT="0" distB="0" distL="0" distR="0" wp14:anchorId="530759FF" wp14:editId="5C147A01">
            <wp:extent cx="2114550" cy="6657975"/>
            <wp:effectExtent l="0" t="0" r="0" b="0"/>
            <wp:docPr id="95" name="III-3-classement-deliberation.png" descr="Du dossier validé aux décisions publiées." title="Processus de classement et de délibé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2114550" cy="6657975"/>
                    </a:xfrm>
                    <a:prstGeom prst="rect">
                      <a:avLst/>
                    </a:prstGeom>
                  </pic:spPr>
                </pic:pic>
              </a:graphicData>
            </a:graphic>
          </wp:inline>
        </w:drawing>
      </w:r>
    </w:p>
    <w:p w14:paraId="4A3338B2" w14:textId="0AB06EEA" w:rsidR="00DE3B2D" w:rsidRDefault="00397BD5">
      <w:pPr>
        <w:pStyle w:val="Lgende"/>
        <w:keepNext/>
        <w:keepLines/>
        <w:jc w:val="center"/>
      </w:pPr>
      <w:bookmarkStart w:id="130" w:name="_Toc243665482"/>
      <w:r>
        <w:t xml:space="preserve">Figure </w:t>
      </w:r>
      <w:r>
        <w:fldChar w:fldCharType="begin"/>
      </w:r>
      <w:r>
        <w:instrText>SEQ Figure</w:instrText>
      </w:r>
      <w:r>
        <w:fldChar w:fldCharType="separate"/>
      </w:r>
      <w:r>
        <w:rPr>
          <w:noProof/>
        </w:rPr>
        <w:t>84</w:t>
      </w:r>
      <w:r>
        <w:fldChar w:fldCharType="end"/>
      </w:r>
      <w:r>
        <w:t xml:space="preserve"> — Processus de classement et de délibération</w:t>
      </w:r>
      <w:bookmarkEnd w:id="130"/>
    </w:p>
    <w:p w14:paraId="2A12ECBE" w14:textId="77777777" w:rsidR="00DE3B2D" w:rsidRDefault="00397BD5">
      <w:pPr>
        <w:spacing w:after="220"/>
        <w:jc w:val="center"/>
      </w:pPr>
      <w:r>
        <w:rPr>
          <w:i/>
          <w:iCs/>
          <w:color w:val="64748B"/>
          <w:sz w:val="19"/>
          <w:szCs w:val="19"/>
        </w:rPr>
        <w:t>Du dossier validé aux décisions publiées.</w:t>
      </w:r>
    </w:p>
    <w:p w14:paraId="3310F3F7" w14:textId="77777777" w:rsidR="00DE3B2D" w:rsidRDefault="00397BD5">
      <w:pPr>
        <w:pStyle w:val="Titre3"/>
        <w:pageBreakBefore/>
        <w:numPr>
          <w:ilvl w:val="0"/>
          <w:numId w:val="5"/>
        </w:numPr>
      </w:pPr>
      <w:bookmarkStart w:id="131" w:name="_Toc243665387"/>
      <w:r>
        <w:lastRenderedPageBreak/>
        <w:t>L’hébergement</w:t>
      </w:r>
      <w:bookmarkEnd w:id="131"/>
    </w:p>
    <w:p w14:paraId="2C6C1463" w14:textId="77777777" w:rsidR="00DE3B2D" w:rsidRDefault="00397BD5">
      <w:pPr>
        <w:spacing w:after="120" w:line="288" w:lineRule="auto"/>
        <w:jc w:val="both"/>
      </w:pPr>
      <w:r>
        <w:t>Le séjour d’un résident, de l’admission au départ. Toutes les étapes relèvent du gestionnaire, à l’exception de l’occupation elle-même, qui ouvre au stagiaire l’accès à ses services.</w:t>
      </w:r>
    </w:p>
    <w:p w14:paraId="4956E2A5" w14:textId="77777777" w:rsidR="00DE3B2D" w:rsidRDefault="00397BD5">
      <w:pPr>
        <w:keepNext/>
        <w:keepLines/>
        <w:spacing w:before="120" w:after="60"/>
        <w:jc w:val="center"/>
      </w:pPr>
      <w:r>
        <w:rPr>
          <w:noProof/>
        </w:rPr>
        <w:drawing>
          <wp:inline distT="0" distB="0" distL="0" distR="0" wp14:anchorId="1899678F" wp14:editId="5026A1B4">
            <wp:extent cx="1990725" cy="6562725"/>
            <wp:effectExtent l="0" t="0" r="0" b="0"/>
            <wp:docPr id="96" name="III-4-hebergement.png" descr="Confirmation, affectation, arrivée, séjour, départ." title="Cycle de l’héber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1990725" cy="6562725"/>
                    </a:xfrm>
                    <a:prstGeom prst="rect">
                      <a:avLst/>
                    </a:prstGeom>
                  </pic:spPr>
                </pic:pic>
              </a:graphicData>
            </a:graphic>
          </wp:inline>
        </w:drawing>
      </w:r>
    </w:p>
    <w:p w14:paraId="2541B520" w14:textId="22120C46" w:rsidR="00DE3B2D" w:rsidRDefault="00397BD5">
      <w:pPr>
        <w:pStyle w:val="Lgende"/>
        <w:keepNext/>
        <w:keepLines/>
        <w:jc w:val="center"/>
      </w:pPr>
      <w:bookmarkStart w:id="132" w:name="_Toc243665483"/>
      <w:r>
        <w:t xml:space="preserve">Figure </w:t>
      </w:r>
      <w:r>
        <w:fldChar w:fldCharType="begin"/>
      </w:r>
      <w:r>
        <w:instrText>SEQ Figure</w:instrText>
      </w:r>
      <w:r>
        <w:fldChar w:fldCharType="separate"/>
      </w:r>
      <w:r>
        <w:rPr>
          <w:noProof/>
        </w:rPr>
        <w:t>85</w:t>
      </w:r>
      <w:r>
        <w:fldChar w:fldCharType="end"/>
      </w:r>
      <w:r>
        <w:t xml:space="preserve"> — Cycle de l’hébergement</w:t>
      </w:r>
      <w:bookmarkEnd w:id="132"/>
    </w:p>
    <w:p w14:paraId="64CE56A7" w14:textId="77777777" w:rsidR="00DE3B2D" w:rsidRDefault="00397BD5">
      <w:pPr>
        <w:spacing w:after="220"/>
        <w:jc w:val="center"/>
      </w:pPr>
      <w:r>
        <w:rPr>
          <w:i/>
          <w:iCs/>
          <w:color w:val="64748B"/>
          <w:sz w:val="19"/>
          <w:szCs w:val="19"/>
        </w:rPr>
        <w:t>Confirmation, affectation, arrivée, séjour, départ.</w:t>
      </w:r>
    </w:p>
    <w:p w14:paraId="5ADF3030" w14:textId="77777777" w:rsidR="00DE3B2D" w:rsidRDefault="00397BD5">
      <w:pPr>
        <w:pStyle w:val="Titre3"/>
        <w:pageBreakBefore/>
        <w:numPr>
          <w:ilvl w:val="0"/>
          <w:numId w:val="5"/>
        </w:numPr>
      </w:pPr>
      <w:bookmarkStart w:id="133" w:name="_Toc243665388"/>
      <w:r>
        <w:lastRenderedPageBreak/>
        <w:t>Les mensualités</w:t>
      </w:r>
      <w:bookmarkEnd w:id="133"/>
    </w:p>
    <w:p w14:paraId="3F489461" w14:textId="77777777" w:rsidR="00DE3B2D" w:rsidRDefault="00397BD5">
      <w:pPr>
        <w:spacing w:after="120" w:line="288" w:lineRule="auto"/>
        <w:jc w:val="both"/>
      </w:pPr>
      <w:r>
        <w:t>Le circuit d’une mensualité, mois après mois. Il est entièrement indépendant de l’affectation du lit : un retard de paiement ne retire pas la place, et le lit n’attend pas le paiement. En cas de rejet, le stagiaire dépose un nouveau justificatif.</w:t>
      </w:r>
    </w:p>
    <w:p w14:paraId="5E711924" w14:textId="77777777" w:rsidR="00DE3B2D" w:rsidRDefault="00397BD5">
      <w:pPr>
        <w:keepNext/>
        <w:keepLines/>
        <w:spacing w:before="120" w:after="60"/>
        <w:jc w:val="center"/>
      </w:pPr>
      <w:r>
        <w:rPr>
          <w:noProof/>
        </w:rPr>
        <w:drawing>
          <wp:inline distT="0" distB="0" distL="0" distR="0" wp14:anchorId="75165E8A" wp14:editId="7635C067">
            <wp:extent cx="2628900" cy="6667500"/>
            <wp:effectExtent l="0" t="0" r="0" b="0"/>
            <wp:docPr id="97" name="III-5-paiements.png" descr="Génération, paiement, dépôt, contrôle, suivi." title="Circuit d’une mensual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2628900" cy="6667500"/>
                    </a:xfrm>
                    <a:prstGeom prst="rect">
                      <a:avLst/>
                    </a:prstGeom>
                  </pic:spPr>
                </pic:pic>
              </a:graphicData>
            </a:graphic>
          </wp:inline>
        </w:drawing>
      </w:r>
    </w:p>
    <w:p w14:paraId="33DE53FE" w14:textId="2256DFD5" w:rsidR="00DE3B2D" w:rsidRDefault="00397BD5">
      <w:pPr>
        <w:pStyle w:val="Lgende"/>
        <w:keepNext/>
        <w:keepLines/>
        <w:jc w:val="center"/>
      </w:pPr>
      <w:bookmarkStart w:id="134" w:name="_Toc243665484"/>
      <w:r>
        <w:t xml:space="preserve">Figure </w:t>
      </w:r>
      <w:r>
        <w:fldChar w:fldCharType="begin"/>
      </w:r>
      <w:r>
        <w:instrText>SEQ Figure</w:instrText>
      </w:r>
      <w:r>
        <w:fldChar w:fldCharType="separate"/>
      </w:r>
      <w:r>
        <w:rPr>
          <w:noProof/>
        </w:rPr>
        <w:t>86</w:t>
      </w:r>
      <w:r>
        <w:fldChar w:fldCharType="end"/>
      </w:r>
      <w:r>
        <w:t xml:space="preserve"> — Circuit d’une mensualité</w:t>
      </w:r>
      <w:bookmarkEnd w:id="134"/>
    </w:p>
    <w:p w14:paraId="73490FE9" w14:textId="77777777" w:rsidR="00DE3B2D" w:rsidRDefault="00397BD5">
      <w:pPr>
        <w:spacing w:after="220"/>
        <w:jc w:val="center"/>
      </w:pPr>
      <w:r>
        <w:rPr>
          <w:i/>
          <w:iCs/>
          <w:color w:val="64748B"/>
          <w:sz w:val="19"/>
          <w:szCs w:val="19"/>
        </w:rPr>
        <w:t>Génération, paiement, dépôt, contrôle, suivi.</w:t>
      </w:r>
    </w:p>
    <w:p w14:paraId="54F45946" w14:textId="77777777" w:rsidR="00DE3B2D" w:rsidRDefault="00397BD5">
      <w:pPr>
        <w:pStyle w:val="Titre3"/>
        <w:pageBreakBefore/>
        <w:numPr>
          <w:ilvl w:val="0"/>
          <w:numId w:val="5"/>
        </w:numPr>
      </w:pPr>
      <w:bookmarkStart w:id="135" w:name="_Toc243665389"/>
      <w:r>
        <w:lastRenderedPageBreak/>
        <w:t>La restauration</w:t>
      </w:r>
      <w:bookmarkEnd w:id="135"/>
    </w:p>
    <w:p w14:paraId="3D11C78B" w14:textId="77777777" w:rsidR="00DE3B2D" w:rsidRDefault="00397BD5">
      <w:pPr>
        <w:spacing w:after="120" w:line="288" w:lineRule="auto"/>
        <w:jc w:val="both"/>
      </w:pPr>
      <w:r>
        <w:t>La boucle de validation des menus, puis le chemin d’un repas jusqu’au pointage. Un renvoi ne concerne que les menus désignés ; le reste de la semaine suit son cours.</w:t>
      </w:r>
    </w:p>
    <w:p w14:paraId="6E20F5A9" w14:textId="77777777" w:rsidR="00DE3B2D" w:rsidRDefault="00397BD5">
      <w:pPr>
        <w:keepNext/>
        <w:keepLines/>
        <w:spacing w:before="120" w:after="60"/>
        <w:jc w:val="center"/>
      </w:pPr>
      <w:r>
        <w:rPr>
          <w:noProof/>
        </w:rPr>
        <w:drawing>
          <wp:inline distT="0" distB="0" distL="0" distR="0" wp14:anchorId="07231B65" wp14:editId="68DE9B6D">
            <wp:extent cx="2867025" cy="6657975"/>
            <wp:effectExtent l="0" t="0" r="0" b="0"/>
            <wp:docPr id="98" name="III-6-restauration.png" descr="Menus, validation, réservation, effectifs, service, absences." title="Circuit de la resta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2867025" cy="6657975"/>
                    </a:xfrm>
                    <a:prstGeom prst="rect">
                      <a:avLst/>
                    </a:prstGeom>
                  </pic:spPr>
                </pic:pic>
              </a:graphicData>
            </a:graphic>
          </wp:inline>
        </w:drawing>
      </w:r>
    </w:p>
    <w:p w14:paraId="017D5041" w14:textId="7A0821D6" w:rsidR="00DE3B2D" w:rsidRDefault="00397BD5">
      <w:pPr>
        <w:pStyle w:val="Lgende"/>
        <w:keepNext/>
        <w:keepLines/>
        <w:jc w:val="center"/>
      </w:pPr>
      <w:bookmarkStart w:id="136" w:name="_Toc243665485"/>
      <w:r>
        <w:t xml:space="preserve">Figure </w:t>
      </w:r>
      <w:r>
        <w:fldChar w:fldCharType="begin"/>
      </w:r>
      <w:r>
        <w:instrText>SEQ Figure</w:instrText>
      </w:r>
      <w:r>
        <w:fldChar w:fldCharType="separate"/>
      </w:r>
      <w:r>
        <w:rPr>
          <w:noProof/>
        </w:rPr>
        <w:t>87</w:t>
      </w:r>
      <w:r>
        <w:fldChar w:fldCharType="end"/>
      </w:r>
      <w:r>
        <w:t xml:space="preserve"> — Circuit de la restauration</w:t>
      </w:r>
      <w:bookmarkEnd w:id="136"/>
    </w:p>
    <w:p w14:paraId="3F7C8AD4" w14:textId="77777777" w:rsidR="00DE3B2D" w:rsidRDefault="00397BD5">
      <w:pPr>
        <w:spacing w:after="220"/>
        <w:jc w:val="center"/>
      </w:pPr>
      <w:r>
        <w:rPr>
          <w:i/>
          <w:iCs/>
          <w:color w:val="64748B"/>
          <w:sz w:val="19"/>
          <w:szCs w:val="19"/>
        </w:rPr>
        <w:t>Menus, validation, réservation, effectifs, service, absences.</w:t>
      </w:r>
    </w:p>
    <w:p w14:paraId="27E6D038" w14:textId="77777777" w:rsidR="00DE3B2D" w:rsidRDefault="00397BD5">
      <w:pPr>
        <w:pStyle w:val="Titre3"/>
        <w:pageBreakBefore/>
        <w:numPr>
          <w:ilvl w:val="0"/>
          <w:numId w:val="5"/>
        </w:numPr>
      </w:pPr>
      <w:bookmarkStart w:id="137" w:name="_Toc243665390"/>
      <w:r>
        <w:lastRenderedPageBreak/>
        <w:t>Les réclamations</w:t>
      </w:r>
      <w:bookmarkEnd w:id="137"/>
    </w:p>
    <w:p w14:paraId="5CCEB42E" w14:textId="77777777" w:rsidR="00DE3B2D" w:rsidRDefault="00397BD5">
      <w:pPr>
        <w:spacing w:after="120" w:line="288" w:lineRule="auto"/>
        <w:jc w:val="both"/>
      </w:pPr>
      <w:r>
        <w:t>Une réclamation suit toujours le même chemin, quel que soit son domaine ; seul change le responsable qui la traite. Le chef de pôle garde une vue sur toutes, en cours ou clôturées (traits en pointillés).</w:t>
      </w:r>
    </w:p>
    <w:p w14:paraId="00E33FA0" w14:textId="77777777" w:rsidR="00DE3B2D" w:rsidRDefault="00397BD5">
      <w:pPr>
        <w:keepNext/>
        <w:keepLines/>
        <w:spacing w:before="120" w:after="60"/>
        <w:jc w:val="center"/>
      </w:pPr>
      <w:r>
        <w:rPr>
          <w:noProof/>
        </w:rPr>
        <w:drawing>
          <wp:inline distT="0" distB="0" distL="0" distR="0" wp14:anchorId="3EFD851B" wp14:editId="1EE834DA">
            <wp:extent cx="2524125" cy="5200650"/>
            <wp:effectExtent l="0" t="0" r="0" b="0"/>
            <wp:docPr id="99" name="III-7-reclamations.png" descr="Dépôt, orientation, réponse, clôture et suivi." title="Circuit d’une récla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2524125" cy="5200650"/>
                    </a:xfrm>
                    <a:prstGeom prst="rect">
                      <a:avLst/>
                    </a:prstGeom>
                  </pic:spPr>
                </pic:pic>
              </a:graphicData>
            </a:graphic>
          </wp:inline>
        </w:drawing>
      </w:r>
    </w:p>
    <w:p w14:paraId="290C9AB8" w14:textId="11187837" w:rsidR="00DE3B2D" w:rsidRDefault="00397BD5">
      <w:pPr>
        <w:pStyle w:val="Lgende"/>
        <w:keepNext/>
        <w:keepLines/>
        <w:jc w:val="center"/>
      </w:pPr>
      <w:bookmarkStart w:id="138" w:name="_Toc243665486"/>
      <w:r>
        <w:t xml:space="preserve">Figure </w:t>
      </w:r>
      <w:r>
        <w:fldChar w:fldCharType="begin"/>
      </w:r>
      <w:r>
        <w:instrText>SEQ Figure</w:instrText>
      </w:r>
      <w:r>
        <w:fldChar w:fldCharType="separate"/>
      </w:r>
      <w:r>
        <w:rPr>
          <w:noProof/>
        </w:rPr>
        <w:t>88</w:t>
      </w:r>
      <w:r>
        <w:fldChar w:fldCharType="end"/>
      </w:r>
      <w:r>
        <w:t xml:space="preserve"> — Circuit d’une réclamation</w:t>
      </w:r>
      <w:bookmarkEnd w:id="138"/>
    </w:p>
    <w:p w14:paraId="63984428" w14:textId="77777777" w:rsidR="00DE3B2D" w:rsidRDefault="00397BD5">
      <w:pPr>
        <w:spacing w:after="220"/>
        <w:jc w:val="center"/>
      </w:pPr>
      <w:r>
        <w:rPr>
          <w:i/>
          <w:iCs/>
          <w:color w:val="64748B"/>
          <w:sz w:val="19"/>
          <w:szCs w:val="19"/>
        </w:rPr>
        <w:t>Dépôt, orientation, réponse, clôture et suivi.</w:t>
      </w:r>
    </w:p>
    <w:p w14:paraId="637BAA87" w14:textId="77777777" w:rsidR="00DE3B2D" w:rsidRDefault="00397BD5">
      <w:pPr>
        <w:pStyle w:val="Titre1"/>
        <w:pageBreakBefore/>
        <w:spacing w:before="2400" w:after="200"/>
      </w:pPr>
      <w:bookmarkStart w:id="139" w:name="_Toc243665391"/>
      <w:r>
        <w:lastRenderedPageBreak/>
        <w:t>Partie IV — Synthèse</w:t>
      </w:r>
      <w:bookmarkEnd w:id="139"/>
    </w:p>
    <w:p w14:paraId="1A49E618" w14:textId="77777777" w:rsidR="00DE3B2D" w:rsidRDefault="00397BD5">
      <w:pPr>
        <w:spacing w:after="160" w:line="300" w:lineRule="auto"/>
      </w:pPr>
      <w:r>
        <w:rPr>
          <w:color w:val="334155"/>
          <w:sz w:val="24"/>
          <w:szCs w:val="24"/>
        </w:rPr>
        <w:t>Pour finir, un récapitulatif de qui fait quoi, puis ce que l’application change concrètement dans la gestion des Maisons des Stagiaires.</w:t>
      </w:r>
    </w:p>
    <w:p w14:paraId="200CF386" w14:textId="77777777" w:rsidR="00DE3B2D" w:rsidRDefault="00397BD5">
      <w:pPr>
        <w:pStyle w:val="Titre2"/>
        <w:pageBreakBefore/>
        <w:numPr>
          <w:ilvl w:val="0"/>
          <w:numId w:val="2"/>
        </w:numPr>
      </w:pPr>
      <w:bookmarkStart w:id="140" w:name="_Toc243665392"/>
      <w:r>
        <w:lastRenderedPageBreak/>
        <w:t>Qui fait quoi</w:t>
      </w:r>
      <w:bookmarkEnd w:id="140"/>
    </w:p>
    <w:p w14:paraId="2BE71620" w14:textId="77777777" w:rsidR="00DE3B2D" w:rsidRDefault="00397BD5">
      <w:pPr>
        <w:spacing w:after="120" w:line="288" w:lineRule="auto"/>
        <w:jc w:val="both"/>
      </w:pPr>
      <w:r>
        <w:t>Le tableau suivant permet de retrouver en un instant l’acteur de chaque opération. ● signifie que l’acteur réalise l’opération ; ○ qu’il la consulte ou n’en a qu’une partie, précisée dans son chapitre.</w:t>
      </w:r>
    </w:p>
    <w:p w14:paraId="5B48972D" w14:textId="31D8DE39" w:rsidR="00DE3B2D" w:rsidRDefault="00397BD5">
      <w:pPr>
        <w:pStyle w:val="Lgende"/>
        <w:keepLines/>
        <w:jc w:val="center"/>
      </w:pPr>
      <w:bookmarkStart w:id="141" w:name="_Toc243665490"/>
      <w:r>
        <w:t xml:space="preserve">Tableau </w:t>
      </w:r>
      <w:r>
        <w:fldChar w:fldCharType="begin"/>
      </w:r>
      <w:r>
        <w:instrText>SEQ Tableau</w:instrText>
      </w:r>
      <w:r>
        <w:fldChar w:fldCharType="separate"/>
      </w:r>
      <w:r>
        <w:rPr>
          <w:noProof/>
        </w:rPr>
        <w:t>4</w:t>
      </w:r>
      <w:r>
        <w:fldChar w:fldCharType="end"/>
      </w:r>
      <w:r>
        <w:t xml:space="preserve"> — Récapitulatif des responsabilités</w:t>
      </w:r>
      <w:bookmarkEnd w:id="141"/>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077"/>
        <w:gridCol w:w="926"/>
        <w:gridCol w:w="926"/>
        <w:gridCol w:w="926"/>
        <w:gridCol w:w="926"/>
        <w:gridCol w:w="926"/>
        <w:gridCol w:w="931"/>
      </w:tblGrid>
      <w:tr w:rsidR="00DE3B2D" w14:paraId="1F0E9735" w14:textId="77777777">
        <w:trPr>
          <w:tblHeader/>
        </w:trPr>
        <w:tc>
          <w:tcPr>
            <w:tcW w:w="4077" w:type="dxa"/>
            <w:shd w:val="clear" w:color="auto" w:fill="183153"/>
            <w:tcMar>
              <w:top w:w="60" w:type="dxa"/>
              <w:left w:w="90" w:type="dxa"/>
              <w:bottom w:w="60" w:type="dxa"/>
              <w:right w:w="90" w:type="dxa"/>
            </w:tcMar>
            <w:vAlign w:val="center"/>
          </w:tcPr>
          <w:p w14:paraId="0ADC731E" w14:textId="77777777" w:rsidR="00DE3B2D" w:rsidRDefault="00397BD5">
            <w:r>
              <w:rPr>
                <w:b/>
                <w:bCs/>
                <w:color w:val="FFFFFF"/>
                <w:sz w:val="16"/>
                <w:szCs w:val="16"/>
              </w:rPr>
              <w:t>Opération</w:t>
            </w:r>
          </w:p>
        </w:tc>
        <w:tc>
          <w:tcPr>
            <w:tcW w:w="926" w:type="dxa"/>
            <w:shd w:val="clear" w:color="auto" w:fill="183153"/>
            <w:tcMar>
              <w:top w:w="60" w:type="dxa"/>
              <w:left w:w="90" w:type="dxa"/>
              <w:bottom w:w="60" w:type="dxa"/>
              <w:right w:w="90" w:type="dxa"/>
            </w:tcMar>
            <w:vAlign w:val="center"/>
          </w:tcPr>
          <w:p w14:paraId="4638EA3D" w14:textId="77777777" w:rsidR="00DE3B2D" w:rsidRDefault="00397BD5">
            <w:r>
              <w:rPr>
                <w:b/>
                <w:bCs/>
                <w:color w:val="FFFFFF"/>
                <w:sz w:val="16"/>
                <w:szCs w:val="16"/>
              </w:rPr>
              <w:t>Adm.</w:t>
            </w:r>
          </w:p>
        </w:tc>
        <w:tc>
          <w:tcPr>
            <w:tcW w:w="926" w:type="dxa"/>
            <w:shd w:val="clear" w:color="auto" w:fill="183153"/>
            <w:tcMar>
              <w:top w:w="60" w:type="dxa"/>
              <w:left w:w="90" w:type="dxa"/>
              <w:bottom w:w="60" w:type="dxa"/>
              <w:right w:w="90" w:type="dxa"/>
            </w:tcMar>
            <w:vAlign w:val="center"/>
          </w:tcPr>
          <w:p w14:paraId="107F03AD" w14:textId="77777777" w:rsidR="00DE3B2D" w:rsidRDefault="00397BD5">
            <w:r>
              <w:rPr>
                <w:b/>
                <w:bCs/>
                <w:color w:val="FFFFFF"/>
                <w:sz w:val="16"/>
                <w:szCs w:val="16"/>
              </w:rPr>
              <w:t>Direct.</w:t>
            </w:r>
          </w:p>
        </w:tc>
        <w:tc>
          <w:tcPr>
            <w:tcW w:w="926" w:type="dxa"/>
            <w:shd w:val="clear" w:color="auto" w:fill="183153"/>
            <w:tcMar>
              <w:top w:w="60" w:type="dxa"/>
              <w:left w:w="90" w:type="dxa"/>
              <w:bottom w:w="60" w:type="dxa"/>
              <w:right w:w="90" w:type="dxa"/>
            </w:tcMar>
            <w:vAlign w:val="center"/>
          </w:tcPr>
          <w:p w14:paraId="73BCAB55" w14:textId="77777777" w:rsidR="00DE3B2D" w:rsidRDefault="00397BD5">
            <w:r>
              <w:rPr>
                <w:b/>
                <w:bCs/>
                <w:color w:val="FFFFFF"/>
                <w:sz w:val="16"/>
                <w:szCs w:val="16"/>
              </w:rPr>
              <w:t>Chef P.</w:t>
            </w:r>
          </w:p>
        </w:tc>
        <w:tc>
          <w:tcPr>
            <w:tcW w:w="926" w:type="dxa"/>
            <w:shd w:val="clear" w:color="auto" w:fill="183153"/>
            <w:tcMar>
              <w:top w:w="60" w:type="dxa"/>
              <w:left w:w="90" w:type="dxa"/>
              <w:bottom w:w="60" w:type="dxa"/>
              <w:right w:w="90" w:type="dxa"/>
            </w:tcMar>
            <w:vAlign w:val="center"/>
          </w:tcPr>
          <w:p w14:paraId="2805D185" w14:textId="77777777" w:rsidR="00DE3B2D" w:rsidRDefault="00397BD5">
            <w:r>
              <w:rPr>
                <w:b/>
                <w:bCs/>
                <w:color w:val="FFFFFF"/>
                <w:sz w:val="16"/>
                <w:szCs w:val="16"/>
              </w:rPr>
              <w:t>Gest.</w:t>
            </w:r>
          </w:p>
        </w:tc>
        <w:tc>
          <w:tcPr>
            <w:tcW w:w="926" w:type="dxa"/>
            <w:shd w:val="clear" w:color="auto" w:fill="183153"/>
            <w:tcMar>
              <w:top w:w="60" w:type="dxa"/>
              <w:left w:w="90" w:type="dxa"/>
              <w:bottom w:w="60" w:type="dxa"/>
              <w:right w:w="90" w:type="dxa"/>
            </w:tcMar>
            <w:vAlign w:val="center"/>
          </w:tcPr>
          <w:p w14:paraId="024395B1" w14:textId="77777777" w:rsidR="00DE3B2D" w:rsidRDefault="00397BD5">
            <w:r>
              <w:rPr>
                <w:b/>
                <w:bCs/>
                <w:color w:val="FFFFFF"/>
                <w:sz w:val="16"/>
                <w:szCs w:val="16"/>
              </w:rPr>
              <w:t>Resto.</w:t>
            </w:r>
          </w:p>
        </w:tc>
        <w:tc>
          <w:tcPr>
            <w:tcW w:w="931" w:type="dxa"/>
            <w:shd w:val="clear" w:color="auto" w:fill="183153"/>
            <w:tcMar>
              <w:top w:w="60" w:type="dxa"/>
              <w:left w:w="90" w:type="dxa"/>
              <w:bottom w:w="60" w:type="dxa"/>
              <w:right w:w="90" w:type="dxa"/>
            </w:tcMar>
            <w:vAlign w:val="center"/>
          </w:tcPr>
          <w:p w14:paraId="75D24784" w14:textId="77777777" w:rsidR="00DE3B2D" w:rsidRDefault="00397BD5">
            <w:r>
              <w:rPr>
                <w:b/>
                <w:bCs/>
                <w:color w:val="FFFFFF"/>
                <w:sz w:val="16"/>
                <w:szCs w:val="16"/>
              </w:rPr>
              <w:t>Stag.</w:t>
            </w:r>
          </w:p>
        </w:tc>
      </w:tr>
      <w:tr w:rsidR="00DE3B2D" w14:paraId="58F252F2" w14:textId="77777777">
        <w:trPr>
          <w:cantSplit/>
        </w:trPr>
        <w:tc>
          <w:tcPr>
            <w:tcW w:w="4077" w:type="dxa"/>
            <w:tcMar>
              <w:top w:w="60" w:type="dxa"/>
              <w:left w:w="90" w:type="dxa"/>
              <w:bottom w:w="60" w:type="dxa"/>
              <w:right w:w="90" w:type="dxa"/>
            </w:tcMar>
            <w:vAlign w:val="center"/>
          </w:tcPr>
          <w:p w14:paraId="0DCB873A" w14:textId="77777777" w:rsidR="00DE3B2D" w:rsidRDefault="00397BD5">
            <w:r>
              <w:rPr>
                <w:sz w:val="16"/>
                <w:szCs w:val="16"/>
              </w:rPr>
              <w:t>Organisation, comptes du personnel, paramètres</w:t>
            </w:r>
          </w:p>
        </w:tc>
        <w:tc>
          <w:tcPr>
            <w:tcW w:w="926" w:type="dxa"/>
            <w:tcMar>
              <w:top w:w="60" w:type="dxa"/>
              <w:left w:w="90" w:type="dxa"/>
              <w:bottom w:w="60" w:type="dxa"/>
              <w:right w:w="90" w:type="dxa"/>
            </w:tcMar>
            <w:vAlign w:val="center"/>
          </w:tcPr>
          <w:p w14:paraId="540F6DAC"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6EEF42C3"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6BE12687"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378FF444"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289AABD9" w14:textId="77777777" w:rsidR="00DE3B2D" w:rsidRDefault="00397BD5">
            <w:pPr>
              <w:jc w:val="center"/>
            </w:pPr>
            <w:r>
              <w:rPr>
                <w:sz w:val="16"/>
                <w:szCs w:val="16"/>
              </w:rPr>
              <w:t>—</w:t>
            </w:r>
          </w:p>
        </w:tc>
        <w:tc>
          <w:tcPr>
            <w:tcW w:w="931" w:type="dxa"/>
            <w:tcMar>
              <w:top w:w="60" w:type="dxa"/>
              <w:left w:w="90" w:type="dxa"/>
              <w:bottom w:w="60" w:type="dxa"/>
              <w:right w:w="90" w:type="dxa"/>
            </w:tcMar>
            <w:vAlign w:val="center"/>
          </w:tcPr>
          <w:p w14:paraId="50BF60D3" w14:textId="77777777" w:rsidR="00DE3B2D" w:rsidRDefault="00397BD5">
            <w:pPr>
              <w:jc w:val="center"/>
            </w:pPr>
            <w:r>
              <w:rPr>
                <w:sz w:val="16"/>
                <w:szCs w:val="16"/>
              </w:rPr>
              <w:t>—</w:t>
            </w:r>
          </w:p>
        </w:tc>
      </w:tr>
      <w:tr w:rsidR="00DE3B2D" w14:paraId="54124EA0" w14:textId="77777777">
        <w:trPr>
          <w:cantSplit/>
        </w:trPr>
        <w:tc>
          <w:tcPr>
            <w:tcW w:w="4077" w:type="dxa"/>
            <w:shd w:val="clear" w:color="auto" w:fill="F8FAFC"/>
            <w:tcMar>
              <w:top w:w="60" w:type="dxa"/>
              <w:left w:w="90" w:type="dxa"/>
              <w:bottom w:w="60" w:type="dxa"/>
              <w:right w:w="90" w:type="dxa"/>
            </w:tcMar>
            <w:vAlign w:val="center"/>
          </w:tcPr>
          <w:p w14:paraId="6364F503" w14:textId="77777777" w:rsidR="00DE3B2D" w:rsidRDefault="00397BD5">
            <w:r>
              <w:rPr>
                <w:sz w:val="16"/>
                <w:szCs w:val="16"/>
              </w:rPr>
              <w:t>Comptes stagiaires (suspension, rétablissement)</w:t>
            </w:r>
          </w:p>
        </w:tc>
        <w:tc>
          <w:tcPr>
            <w:tcW w:w="926" w:type="dxa"/>
            <w:shd w:val="clear" w:color="auto" w:fill="F8FAFC"/>
            <w:tcMar>
              <w:top w:w="60" w:type="dxa"/>
              <w:left w:w="90" w:type="dxa"/>
              <w:bottom w:w="60" w:type="dxa"/>
              <w:right w:w="90" w:type="dxa"/>
            </w:tcMar>
            <w:vAlign w:val="center"/>
          </w:tcPr>
          <w:p w14:paraId="331871E5"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4BD6370E"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740AFE42"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64C91293"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10DA8120" w14:textId="77777777" w:rsidR="00DE3B2D" w:rsidRDefault="00397BD5">
            <w:pPr>
              <w:jc w:val="center"/>
            </w:pPr>
            <w:r>
              <w:rPr>
                <w:sz w:val="16"/>
                <w:szCs w:val="16"/>
              </w:rPr>
              <w:t>—</w:t>
            </w:r>
          </w:p>
        </w:tc>
        <w:tc>
          <w:tcPr>
            <w:tcW w:w="931" w:type="dxa"/>
            <w:shd w:val="clear" w:color="auto" w:fill="F8FAFC"/>
            <w:tcMar>
              <w:top w:w="60" w:type="dxa"/>
              <w:left w:w="90" w:type="dxa"/>
              <w:bottom w:w="60" w:type="dxa"/>
              <w:right w:w="90" w:type="dxa"/>
            </w:tcMar>
            <w:vAlign w:val="center"/>
          </w:tcPr>
          <w:p w14:paraId="2998556F" w14:textId="77777777" w:rsidR="00DE3B2D" w:rsidRDefault="00397BD5">
            <w:pPr>
              <w:jc w:val="center"/>
            </w:pPr>
            <w:r>
              <w:rPr>
                <w:sz w:val="16"/>
                <w:szCs w:val="16"/>
              </w:rPr>
              <w:t>—</w:t>
            </w:r>
          </w:p>
        </w:tc>
      </w:tr>
      <w:tr w:rsidR="00DE3B2D" w14:paraId="4F66A70F" w14:textId="77777777">
        <w:trPr>
          <w:cantSplit/>
        </w:trPr>
        <w:tc>
          <w:tcPr>
            <w:tcW w:w="4077" w:type="dxa"/>
            <w:tcMar>
              <w:top w:w="60" w:type="dxa"/>
              <w:left w:w="90" w:type="dxa"/>
              <w:bottom w:w="60" w:type="dxa"/>
              <w:right w:w="90" w:type="dxa"/>
            </w:tcMar>
            <w:vAlign w:val="center"/>
          </w:tcPr>
          <w:p w14:paraId="5D5F3F04" w14:textId="77777777" w:rsidR="00DE3B2D" w:rsidRDefault="00397BD5">
            <w:r>
              <w:rPr>
                <w:sz w:val="16"/>
                <w:szCs w:val="16"/>
              </w:rPr>
              <w:t>Réinitialisation des mots de passe</w:t>
            </w:r>
          </w:p>
        </w:tc>
        <w:tc>
          <w:tcPr>
            <w:tcW w:w="926" w:type="dxa"/>
            <w:tcMar>
              <w:top w:w="60" w:type="dxa"/>
              <w:left w:w="90" w:type="dxa"/>
              <w:bottom w:w="60" w:type="dxa"/>
              <w:right w:w="90" w:type="dxa"/>
            </w:tcMar>
            <w:vAlign w:val="center"/>
          </w:tcPr>
          <w:p w14:paraId="2A017610"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151B1616"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4B2B0E67"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4DD4590A"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6668A361" w14:textId="77777777" w:rsidR="00DE3B2D" w:rsidRDefault="00397BD5">
            <w:pPr>
              <w:jc w:val="center"/>
            </w:pPr>
            <w:r>
              <w:rPr>
                <w:sz w:val="16"/>
                <w:szCs w:val="16"/>
              </w:rPr>
              <w:t>○</w:t>
            </w:r>
          </w:p>
        </w:tc>
        <w:tc>
          <w:tcPr>
            <w:tcW w:w="931" w:type="dxa"/>
            <w:tcMar>
              <w:top w:w="60" w:type="dxa"/>
              <w:left w:w="90" w:type="dxa"/>
              <w:bottom w:w="60" w:type="dxa"/>
              <w:right w:w="90" w:type="dxa"/>
            </w:tcMar>
            <w:vAlign w:val="center"/>
          </w:tcPr>
          <w:p w14:paraId="5750BCC5" w14:textId="77777777" w:rsidR="00DE3B2D" w:rsidRDefault="00397BD5">
            <w:pPr>
              <w:jc w:val="center"/>
            </w:pPr>
            <w:r>
              <w:rPr>
                <w:sz w:val="16"/>
                <w:szCs w:val="16"/>
              </w:rPr>
              <w:t>—</w:t>
            </w:r>
          </w:p>
        </w:tc>
      </w:tr>
      <w:tr w:rsidR="00DE3B2D" w14:paraId="47922EB5" w14:textId="77777777">
        <w:trPr>
          <w:cantSplit/>
        </w:trPr>
        <w:tc>
          <w:tcPr>
            <w:tcW w:w="4077" w:type="dxa"/>
            <w:shd w:val="clear" w:color="auto" w:fill="F8FAFC"/>
            <w:tcMar>
              <w:top w:w="60" w:type="dxa"/>
              <w:left w:w="90" w:type="dxa"/>
              <w:bottom w:w="60" w:type="dxa"/>
              <w:right w:w="90" w:type="dxa"/>
            </w:tcMar>
            <w:vAlign w:val="center"/>
          </w:tcPr>
          <w:p w14:paraId="3023CDF5" w14:textId="77777777" w:rsidR="00DE3B2D" w:rsidRDefault="00397BD5">
            <w:r>
              <w:rPr>
                <w:sz w:val="16"/>
                <w:szCs w:val="16"/>
              </w:rPr>
              <w:t>Création et conduite des campagnes</w:t>
            </w:r>
          </w:p>
        </w:tc>
        <w:tc>
          <w:tcPr>
            <w:tcW w:w="926" w:type="dxa"/>
            <w:shd w:val="clear" w:color="auto" w:fill="F8FAFC"/>
            <w:tcMar>
              <w:top w:w="60" w:type="dxa"/>
              <w:left w:w="90" w:type="dxa"/>
              <w:bottom w:w="60" w:type="dxa"/>
              <w:right w:w="90" w:type="dxa"/>
            </w:tcMar>
            <w:vAlign w:val="center"/>
          </w:tcPr>
          <w:p w14:paraId="68A0EBDF"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0085A8E0"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22AC4B34"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46CDDBB7"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6272C7F1" w14:textId="77777777" w:rsidR="00DE3B2D" w:rsidRDefault="00397BD5">
            <w:pPr>
              <w:jc w:val="center"/>
            </w:pPr>
            <w:r>
              <w:rPr>
                <w:sz w:val="16"/>
                <w:szCs w:val="16"/>
              </w:rPr>
              <w:t>—</w:t>
            </w:r>
          </w:p>
        </w:tc>
        <w:tc>
          <w:tcPr>
            <w:tcW w:w="931" w:type="dxa"/>
            <w:shd w:val="clear" w:color="auto" w:fill="F8FAFC"/>
            <w:tcMar>
              <w:top w:w="60" w:type="dxa"/>
              <w:left w:w="90" w:type="dxa"/>
              <w:bottom w:w="60" w:type="dxa"/>
              <w:right w:w="90" w:type="dxa"/>
            </w:tcMar>
            <w:vAlign w:val="center"/>
          </w:tcPr>
          <w:p w14:paraId="686D6395" w14:textId="77777777" w:rsidR="00DE3B2D" w:rsidRDefault="00397BD5">
            <w:pPr>
              <w:jc w:val="center"/>
            </w:pPr>
            <w:r>
              <w:rPr>
                <w:sz w:val="16"/>
                <w:szCs w:val="16"/>
              </w:rPr>
              <w:t>—</w:t>
            </w:r>
          </w:p>
        </w:tc>
      </w:tr>
      <w:tr w:rsidR="00DE3B2D" w14:paraId="0189F61D" w14:textId="77777777">
        <w:trPr>
          <w:cantSplit/>
        </w:trPr>
        <w:tc>
          <w:tcPr>
            <w:tcW w:w="4077" w:type="dxa"/>
            <w:tcMar>
              <w:top w:w="60" w:type="dxa"/>
              <w:left w:w="90" w:type="dxa"/>
              <w:bottom w:w="60" w:type="dxa"/>
              <w:right w:w="90" w:type="dxa"/>
            </w:tcMar>
            <w:vAlign w:val="center"/>
          </w:tcPr>
          <w:p w14:paraId="4E16BEF4" w14:textId="77777777" w:rsidR="00DE3B2D" w:rsidRDefault="00397BD5">
            <w:r>
              <w:rPr>
                <w:sz w:val="16"/>
                <w:szCs w:val="16"/>
              </w:rPr>
              <w:t>Candidature et dépôt du dossier</w:t>
            </w:r>
          </w:p>
        </w:tc>
        <w:tc>
          <w:tcPr>
            <w:tcW w:w="926" w:type="dxa"/>
            <w:tcMar>
              <w:top w:w="60" w:type="dxa"/>
              <w:left w:w="90" w:type="dxa"/>
              <w:bottom w:w="60" w:type="dxa"/>
              <w:right w:w="90" w:type="dxa"/>
            </w:tcMar>
            <w:vAlign w:val="center"/>
          </w:tcPr>
          <w:p w14:paraId="59A87161"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2E126ECE"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1431A324"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4F4C486F"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3C83B88B" w14:textId="77777777" w:rsidR="00DE3B2D" w:rsidRDefault="00397BD5">
            <w:pPr>
              <w:jc w:val="center"/>
            </w:pPr>
            <w:r>
              <w:rPr>
                <w:sz w:val="16"/>
                <w:szCs w:val="16"/>
              </w:rPr>
              <w:t>—</w:t>
            </w:r>
          </w:p>
        </w:tc>
        <w:tc>
          <w:tcPr>
            <w:tcW w:w="931" w:type="dxa"/>
            <w:tcMar>
              <w:top w:w="60" w:type="dxa"/>
              <w:left w:w="90" w:type="dxa"/>
              <w:bottom w:w="60" w:type="dxa"/>
              <w:right w:w="90" w:type="dxa"/>
            </w:tcMar>
            <w:vAlign w:val="center"/>
          </w:tcPr>
          <w:p w14:paraId="244B8DC1" w14:textId="77777777" w:rsidR="00DE3B2D" w:rsidRDefault="00397BD5">
            <w:pPr>
              <w:jc w:val="center"/>
            </w:pPr>
            <w:r>
              <w:rPr>
                <w:sz w:val="16"/>
                <w:szCs w:val="16"/>
              </w:rPr>
              <w:t>●</w:t>
            </w:r>
          </w:p>
        </w:tc>
      </w:tr>
      <w:tr w:rsidR="00DE3B2D" w14:paraId="73EB55F9" w14:textId="77777777">
        <w:trPr>
          <w:cantSplit/>
        </w:trPr>
        <w:tc>
          <w:tcPr>
            <w:tcW w:w="4077" w:type="dxa"/>
            <w:shd w:val="clear" w:color="auto" w:fill="F8FAFC"/>
            <w:tcMar>
              <w:top w:w="60" w:type="dxa"/>
              <w:left w:w="90" w:type="dxa"/>
              <w:bottom w:w="60" w:type="dxa"/>
              <w:right w:w="90" w:type="dxa"/>
            </w:tcMar>
            <w:vAlign w:val="center"/>
          </w:tcPr>
          <w:p w14:paraId="24B37793" w14:textId="77777777" w:rsidR="00DE3B2D" w:rsidRDefault="00397BD5">
            <w:r>
              <w:rPr>
                <w:sz w:val="16"/>
                <w:szCs w:val="16"/>
              </w:rPr>
              <w:t>Instruction des dossiers</w:t>
            </w:r>
          </w:p>
        </w:tc>
        <w:tc>
          <w:tcPr>
            <w:tcW w:w="926" w:type="dxa"/>
            <w:shd w:val="clear" w:color="auto" w:fill="F8FAFC"/>
            <w:tcMar>
              <w:top w:w="60" w:type="dxa"/>
              <w:left w:w="90" w:type="dxa"/>
              <w:bottom w:w="60" w:type="dxa"/>
              <w:right w:w="90" w:type="dxa"/>
            </w:tcMar>
            <w:vAlign w:val="center"/>
          </w:tcPr>
          <w:p w14:paraId="13FF0F5C"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3AFCE9F1"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13A79683"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1F45D431"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54EA22E8" w14:textId="77777777" w:rsidR="00DE3B2D" w:rsidRDefault="00397BD5">
            <w:pPr>
              <w:jc w:val="center"/>
            </w:pPr>
            <w:r>
              <w:rPr>
                <w:sz w:val="16"/>
                <w:szCs w:val="16"/>
              </w:rPr>
              <w:t>—</w:t>
            </w:r>
          </w:p>
        </w:tc>
        <w:tc>
          <w:tcPr>
            <w:tcW w:w="931" w:type="dxa"/>
            <w:shd w:val="clear" w:color="auto" w:fill="F8FAFC"/>
            <w:tcMar>
              <w:top w:w="60" w:type="dxa"/>
              <w:left w:w="90" w:type="dxa"/>
              <w:bottom w:w="60" w:type="dxa"/>
              <w:right w:w="90" w:type="dxa"/>
            </w:tcMar>
            <w:vAlign w:val="center"/>
          </w:tcPr>
          <w:p w14:paraId="354A0695" w14:textId="77777777" w:rsidR="00DE3B2D" w:rsidRDefault="00397BD5">
            <w:pPr>
              <w:jc w:val="center"/>
            </w:pPr>
            <w:r>
              <w:rPr>
                <w:sz w:val="16"/>
                <w:szCs w:val="16"/>
              </w:rPr>
              <w:t>—</w:t>
            </w:r>
          </w:p>
        </w:tc>
      </w:tr>
      <w:tr w:rsidR="00DE3B2D" w14:paraId="45028BE0" w14:textId="77777777">
        <w:trPr>
          <w:cantSplit/>
        </w:trPr>
        <w:tc>
          <w:tcPr>
            <w:tcW w:w="4077" w:type="dxa"/>
            <w:tcMar>
              <w:top w:w="60" w:type="dxa"/>
              <w:left w:w="90" w:type="dxa"/>
              <w:bottom w:w="60" w:type="dxa"/>
              <w:right w:w="90" w:type="dxa"/>
            </w:tcMar>
            <w:vAlign w:val="center"/>
          </w:tcPr>
          <w:p w14:paraId="264E151D" w14:textId="77777777" w:rsidR="00DE3B2D" w:rsidRDefault="00397BD5">
            <w:r>
              <w:rPr>
                <w:sz w:val="16"/>
                <w:szCs w:val="16"/>
              </w:rPr>
              <w:t>Annulation d’une validation</w:t>
            </w:r>
          </w:p>
        </w:tc>
        <w:tc>
          <w:tcPr>
            <w:tcW w:w="926" w:type="dxa"/>
            <w:tcMar>
              <w:top w:w="60" w:type="dxa"/>
              <w:left w:w="90" w:type="dxa"/>
              <w:bottom w:w="60" w:type="dxa"/>
              <w:right w:w="90" w:type="dxa"/>
            </w:tcMar>
            <w:vAlign w:val="center"/>
          </w:tcPr>
          <w:p w14:paraId="1C8CC37E"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5F3476F6"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7AC4B26D"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66FDF17D"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372625D9" w14:textId="77777777" w:rsidR="00DE3B2D" w:rsidRDefault="00397BD5">
            <w:pPr>
              <w:jc w:val="center"/>
            </w:pPr>
            <w:r>
              <w:rPr>
                <w:sz w:val="16"/>
                <w:szCs w:val="16"/>
              </w:rPr>
              <w:t>—</w:t>
            </w:r>
          </w:p>
        </w:tc>
        <w:tc>
          <w:tcPr>
            <w:tcW w:w="931" w:type="dxa"/>
            <w:tcMar>
              <w:top w:w="60" w:type="dxa"/>
              <w:left w:w="90" w:type="dxa"/>
              <w:bottom w:w="60" w:type="dxa"/>
              <w:right w:w="90" w:type="dxa"/>
            </w:tcMar>
            <w:vAlign w:val="center"/>
          </w:tcPr>
          <w:p w14:paraId="4D86BCB7" w14:textId="77777777" w:rsidR="00DE3B2D" w:rsidRDefault="00397BD5">
            <w:pPr>
              <w:jc w:val="center"/>
            </w:pPr>
            <w:r>
              <w:rPr>
                <w:sz w:val="16"/>
                <w:szCs w:val="16"/>
              </w:rPr>
              <w:t>—</w:t>
            </w:r>
          </w:p>
        </w:tc>
      </w:tr>
      <w:tr w:rsidR="00DE3B2D" w14:paraId="1D6AC762" w14:textId="77777777">
        <w:trPr>
          <w:cantSplit/>
        </w:trPr>
        <w:tc>
          <w:tcPr>
            <w:tcW w:w="4077" w:type="dxa"/>
            <w:shd w:val="clear" w:color="auto" w:fill="F8FAFC"/>
            <w:tcMar>
              <w:top w:w="60" w:type="dxa"/>
              <w:left w:w="90" w:type="dxa"/>
              <w:bottom w:w="60" w:type="dxa"/>
              <w:right w:w="90" w:type="dxa"/>
            </w:tcMar>
            <w:vAlign w:val="center"/>
          </w:tcPr>
          <w:p w14:paraId="0DBCF096" w14:textId="77777777" w:rsidR="00DE3B2D" w:rsidRDefault="00397BD5">
            <w:r>
              <w:rPr>
                <w:sz w:val="16"/>
                <w:szCs w:val="16"/>
              </w:rPr>
              <w:t>Rectification d’une note</w:t>
            </w:r>
          </w:p>
        </w:tc>
        <w:tc>
          <w:tcPr>
            <w:tcW w:w="926" w:type="dxa"/>
            <w:shd w:val="clear" w:color="auto" w:fill="F8FAFC"/>
            <w:tcMar>
              <w:top w:w="60" w:type="dxa"/>
              <w:left w:w="90" w:type="dxa"/>
              <w:bottom w:w="60" w:type="dxa"/>
              <w:right w:w="90" w:type="dxa"/>
            </w:tcMar>
            <w:vAlign w:val="center"/>
          </w:tcPr>
          <w:p w14:paraId="246666A9"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077D35C4"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698467E8"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179328F8"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039764F9" w14:textId="77777777" w:rsidR="00DE3B2D" w:rsidRDefault="00397BD5">
            <w:pPr>
              <w:jc w:val="center"/>
            </w:pPr>
            <w:r>
              <w:rPr>
                <w:sz w:val="16"/>
                <w:szCs w:val="16"/>
              </w:rPr>
              <w:t>—</w:t>
            </w:r>
          </w:p>
        </w:tc>
        <w:tc>
          <w:tcPr>
            <w:tcW w:w="931" w:type="dxa"/>
            <w:shd w:val="clear" w:color="auto" w:fill="F8FAFC"/>
            <w:tcMar>
              <w:top w:w="60" w:type="dxa"/>
              <w:left w:w="90" w:type="dxa"/>
              <w:bottom w:w="60" w:type="dxa"/>
              <w:right w:w="90" w:type="dxa"/>
            </w:tcMar>
            <w:vAlign w:val="center"/>
          </w:tcPr>
          <w:p w14:paraId="620964BE" w14:textId="77777777" w:rsidR="00DE3B2D" w:rsidRDefault="00397BD5">
            <w:pPr>
              <w:jc w:val="center"/>
            </w:pPr>
            <w:r>
              <w:rPr>
                <w:sz w:val="16"/>
                <w:szCs w:val="16"/>
              </w:rPr>
              <w:t>—</w:t>
            </w:r>
          </w:p>
        </w:tc>
      </w:tr>
      <w:tr w:rsidR="00DE3B2D" w14:paraId="0B7C7069" w14:textId="77777777">
        <w:trPr>
          <w:cantSplit/>
        </w:trPr>
        <w:tc>
          <w:tcPr>
            <w:tcW w:w="4077" w:type="dxa"/>
            <w:tcMar>
              <w:top w:w="60" w:type="dxa"/>
              <w:left w:w="90" w:type="dxa"/>
              <w:bottom w:w="60" w:type="dxa"/>
              <w:right w:w="90" w:type="dxa"/>
            </w:tcMar>
            <w:vAlign w:val="center"/>
          </w:tcPr>
          <w:p w14:paraId="246FC5D5" w14:textId="77777777" w:rsidR="00DE3B2D" w:rsidRDefault="00397BD5">
            <w:r>
              <w:rPr>
                <w:sz w:val="16"/>
                <w:szCs w:val="16"/>
              </w:rPr>
              <w:t>Délibération</w:t>
            </w:r>
          </w:p>
        </w:tc>
        <w:tc>
          <w:tcPr>
            <w:tcW w:w="926" w:type="dxa"/>
            <w:tcMar>
              <w:top w:w="60" w:type="dxa"/>
              <w:left w:w="90" w:type="dxa"/>
              <w:bottom w:w="60" w:type="dxa"/>
              <w:right w:w="90" w:type="dxa"/>
            </w:tcMar>
            <w:vAlign w:val="center"/>
          </w:tcPr>
          <w:p w14:paraId="6F053DF0"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37261DEB"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4C56926B"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303BE8BD"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055C7AA6" w14:textId="77777777" w:rsidR="00DE3B2D" w:rsidRDefault="00397BD5">
            <w:pPr>
              <w:jc w:val="center"/>
            </w:pPr>
            <w:r>
              <w:rPr>
                <w:sz w:val="16"/>
                <w:szCs w:val="16"/>
              </w:rPr>
              <w:t>—</w:t>
            </w:r>
          </w:p>
        </w:tc>
        <w:tc>
          <w:tcPr>
            <w:tcW w:w="931" w:type="dxa"/>
            <w:tcMar>
              <w:top w:w="60" w:type="dxa"/>
              <w:left w:w="90" w:type="dxa"/>
              <w:bottom w:w="60" w:type="dxa"/>
              <w:right w:w="90" w:type="dxa"/>
            </w:tcMar>
            <w:vAlign w:val="center"/>
          </w:tcPr>
          <w:p w14:paraId="47D9D991" w14:textId="77777777" w:rsidR="00DE3B2D" w:rsidRDefault="00397BD5">
            <w:pPr>
              <w:jc w:val="center"/>
            </w:pPr>
            <w:r>
              <w:rPr>
                <w:sz w:val="16"/>
                <w:szCs w:val="16"/>
              </w:rPr>
              <w:t>—</w:t>
            </w:r>
          </w:p>
        </w:tc>
      </w:tr>
      <w:tr w:rsidR="00DE3B2D" w14:paraId="0C9715D8" w14:textId="77777777">
        <w:trPr>
          <w:cantSplit/>
        </w:trPr>
        <w:tc>
          <w:tcPr>
            <w:tcW w:w="4077" w:type="dxa"/>
            <w:shd w:val="clear" w:color="auto" w:fill="F8FAFC"/>
            <w:tcMar>
              <w:top w:w="60" w:type="dxa"/>
              <w:left w:w="90" w:type="dxa"/>
              <w:bottom w:w="60" w:type="dxa"/>
              <w:right w:w="90" w:type="dxa"/>
            </w:tcMar>
            <w:vAlign w:val="center"/>
          </w:tcPr>
          <w:p w14:paraId="3FF132BA" w14:textId="77777777" w:rsidR="00DE3B2D" w:rsidRDefault="00397BD5">
            <w:r>
              <w:rPr>
                <w:sz w:val="16"/>
                <w:szCs w:val="16"/>
              </w:rPr>
              <w:t>Liste d’attente (transfert)</w:t>
            </w:r>
          </w:p>
        </w:tc>
        <w:tc>
          <w:tcPr>
            <w:tcW w:w="926" w:type="dxa"/>
            <w:shd w:val="clear" w:color="auto" w:fill="F8FAFC"/>
            <w:tcMar>
              <w:top w:w="60" w:type="dxa"/>
              <w:left w:w="90" w:type="dxa"/>
              <w:bottom w:w="60" w:type="dxa"/>
              <w:right w:w="90" w:type="dxa"/>
            </w:tcMar>
            <w:vAlign w:val="center"/>
          </w:tcPr>
          <w:p w14:paraId="2333E775"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19433DD6"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43A7F569"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1D7E9F9A"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1DBDA459" w14:textId="77777777" w:rsidR="00DE3B2D" w:rsidRDefault="00397BD5">
            <w:pPr>
              <w:jc w:val="center"/>
            </w:pPr>
            <w:r>
              <w:rPr>
                <w:sz w:val="16"/>
                <w:szCs w:val="16"/>
              </w:rPr>
              <w:t>—</w:t>
            </w:r>
          </w:p>
        </w:tc>
        <w:tc>
          <w:tcPr>
            <w:tcW w:w="931" w:type="dxa"/>
            <w:shd w:val="clear" w:color="auto" w:fill="F8FAFC"/>
            <w:tcMar>
              <w:top w:w="60" w:type="dxa"/>
              <w:left w:w="90" w:type="dxa"/>
              <w:bottom w:w="60" w:type="dxa"/>
              <w:right w:w="90" w:type="dxa"/>
            </w:tcMar>
            <w:vAlign w:val="center"/>
          </w:tcPr>
          <w:p w14:paraId="0F56B62A" w14:textId="77777777" w:rsidR="00DE3B2D" w:rsidRDefault="00397BD5">
            <w:pPr>
              <w:jc w:val="center"/>
            </w:pPr>
            <w:r>
              <w:rPr>
                <w:sz w:val="16"/>
                <w:szCs w:val="16"/>
              </w:rPr>
              <w:t>—</w:t>
            </w:r>
          </w:p>
        </w:tc>
      </w:tr>
      <w:tr w:rsidR="00DE3B2D" w14:paraId="5C983176" w14:textId="77777777">
        <w:trPr>
          <w:cantSplit/>
        </w:trPr>
        <w:tc>
          <w:tcPr>
            <w:tcW w:w="4077" w:type="dxa"/>
            <w:tcMar>
              <w:top w:w="60" w:type="dxa"/>
              <w:left w:w="90" w:type="dxa"/>
              <w:bottom w:w="60" w:type="dxa"/>
              <w:right w:w="90" w:type="dxa"/>
            </w:tcMar>
            <w:vAlign w:val="center"/>
          </w:tcPr>
          <w:p w14:paraId="1B2DB5DF" w14:textId="77777777" w:rsidR="00DE3B2D" w:rsidRDefault="00397BD5">
            <w:r>
              <w:rPr>
                <w:sz w:val="16"/>
                <w:szCs w:val="16"/>
              </w:rPr>
              <w:t>Plan d’occupation, lits, résidents</w:t>
            </w:r>
          </w:p>
        </w:tc>
        <w:tc>
          <w:tcPr>
            <w:tcW w:w="926" w:type="dxa"/>
            <w:tcMar>
              <w:top w:w="60" w:type="dxa"/>
              <w:left w:w="90" w:type="dxa"/>
              <w:bottom w:w="60" w:type="dxa"/>
              <w:right w:w="90" w:type="dxa"/>
            </w:tcMar>
            <w:vAlign w:val="center"/>
          </w:tcPr>
          <w:p w14:paraId="43A6DA8B"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731AD89D"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67F5023C"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3D6393BC"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30276844" w14:textId="77777777" w:rsidR="00DE3B2D" w:rsidRDefault="00397BD5">
            <w:pPr>
              <w:jc w:val="center"/>
            </w:pPr>
            <w:r>
              <w:rPr>
                <w:sz w:val="16"/>
                <w:szCs w:val="16"/>
              </w:rPr>
              <w:t>—</w:t>
            </w:r>
          </w:p>
        </w:tc>
        <w:tc>
          <w:tcPr>
            <w:tcW w:w="931" w:type="dxa"/>
            <w:tcMar>
              <w:top w:w="60" w:type="dxa"/>
              <w:left w:w="90" w:type="dxa"/>
              <w:bottom w:w="60" w:type="dxa"/>
              <w:right w:w="90" w:type="dxa"/>
            </w:tcMar>
            <w:vAlign w:val="center"/>
          </w:tcPr>
          <w:p w14:paraId="72D7D1CA" w14:textId="77777777" w:rsidR="00DE3B2D" w:rsidRDefault="00397BD5">
            <w:pPr>
              <w:jc w:val="center"/>
            </w:pPr>
            <w:r>
              <w:rPr>
                <w:sz w:val="16"/>
                <w:szCs w:val="16"/>
              </w:rPr>
              <w:t>—</w:t>
            </w:r>
          </w:p>
        </w:tc>
      </w:tr>
      <w:tr w:rsidR="00DE3B2D" w14:paraId="6725ADDE" w14:textId="77777777">
        <w:trPr>
          <w:cantSplit/>
        </w:trPr>
        <w:tc>
          <w:tcPr>
            <w:tcW w:w="4077" w:type="dxa"/>
            <w:shd w:val="clear" w:color="auto" w:fill="F8FAFC"/>
            <w:tcMar>
              <w:top w:w="60" w:type="dxa"/>
              <w:left w:w="90" w:type="dxa"/>
              <w:bottom w:w="60" w:type="dxa"/>
              <w:right w:w="90" w:type="dxa"/>
            </w:tcMar>
            <w:vAlign w:val="center"/>
          </w:tcPr>
          <w:p w14:paraId="55AE581A" w14:textId="77777777" w:rsidR="00DE3B2D" w:rsidRDefault="00397BD5">
            <w:r>
              <w:rPr>
                <w:sz w:val="16"/>
                <w:szCs w:val="16"/>
              </w:rPr>
              <w:t>Contrôle des paiements</w:t>
            </w:r>
          </w:p>
        </w:tc>
        <w:tc>
          <w:tcPr>
            <w:tcW w:w="926" w:type="dxa"/>
            <w:shd w:val="clear" w:color="auto" w:fill="F8FAFC"/>
            <w:tcMar>
              <w:top w:w="60" w:type="dxa"/>
              <w:left w:w="90" w:type="dxa"/>
              <w:bottom w:w="60" w:type="dxa"/>
              <w:right w:w="90" w:type="dxa"/>
            </w:tcMar>
            <w:vAlign w:val="center"/>
          </w:tcPr>
          <w:p w14:paraId="1C76CE4A"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14D4B57E"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3F4356A0"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155F0647"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79809693" w14:textId="77777777" w:rsidR="00DE3B2D" w:rsidRDefault="00397BD5">
            <w:pPr>
              <w:jc w:val="center"/>
            </w:pPr>
            <w:r>
              <w:rPr>
                <w:sz w:val="16"/>
                <w:szCs w:val="16"/>
              </w:rPr>
              <w:t>—</w:t>
            </w:r>
          </w:p>
        </w:tc>
        <w:tc>
          <w:tcPr>
            <w:tcW w:w="931" w:type="dxa"/>
            <w:shd w:val="clear" w:color="auto" w:fill="F8FAFC"/>
            <w:tcMar>
              <w:top w:w="60" w:type="dxa"/>
              <w:left w:w="90" w:type="dxa"/>
              <w:bottom w:w="60" w:type="dxa"/>
              <w:right w:w="90" w:type="dxa"/>
            </w:tcMar>
            <w:vAlign w:val="center"/>
          </w:tcPr>
          <w:p w14:paraId="551D7BDD" w14:textId="77777777" w:rsidR="00DE3B2D" w:rsidRDefault="00397BD5">
            <w:pPr>
              <w:jc w:val="center"/>
            </w:pPr>
            <w:r>
              <w:rPr>
                <w:sz w:val="16"/>
                <w:szCs w:val="16"/>
              </w:rPr>
              <w:t>○</w:t>
            </w:r>
          </w:p>
        </w:tc>
      </w:tr>
      <w:tr w:rsidR="00DE3B2D" w14:paraId="1C84A982" w14:textId="77777777">
        <w:trPr>
          <w:cantSplit/>
        </w:trPr>
        <w:tc>
          <w:tcPr>
            <w:tcW w:w="4077" w:type="dxa"/>
            <w:tcMar>
              <w:top w:w="60" w:type="dxa"/>
              <w:left w:w="90" w:type="dxa"/>
              <w:bottom w:w="60" w:type="dxa"/>
              <w:right w:w="90" w:type="dxa"/>
            </w:tcMar>
            <w:vAlign w:val="center"/>
          </w:tcPr>
          <w:p w14:paraId="2B8BFCA9" w14:textId="77777777" w:rsidR="00DE3B2D" w:rsidRDefault="00397BD5">
            <w:r>
              <w:rPr>
                <w:sz w:val="16"/>
                <w:szCs w:val="16"/>
              </w:rPr>
              <w:t>Sorties, absences, incidents</w:t>
            </w:r>
          </w:p>
        </w:tc>
        <w:tc>
          <w:tcPr>
            <w:tcW w:w="926" w:type="dxa"/>
            <w:tcMar>
              <w:top w:w="60" w:type="dxa"/>
              <w:left w:w="90" w:type="dxa"/>
              <w:bottom w:w="60" w:type="dxa"/>
              <w:right w:w="90" w:type="dxa"/>
            </w:tcMar>
            <w:vAlign w:val="center"/>
          </w:tcPr>
          <w:p w14:paraId="34689F29"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2CAEB17A"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44DB5708"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2DA6B336"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6F35E845" w14:textId="77777777" w:rsidR="00DE3B2D" w:rsidRDefault="00397BD5">
            <w:pPr>
              <w:jc w:val="center"/>
            </w:pPr>
            <w:r>
              <w:rPr>
                <w:sz w:val="16"/>
                <w:szCs w:val="16"/>
              </w:rPr>
              <w:t>—</w:t>
            </w:r>
          </w:p>
        </w:tc>
        <w:tc>
          <w:tcPr>
            <w:tcW w:w="931" w:type="dxa"/>
            <w:tcMar>
              <w:top w:w="60" w:type="dxa"/>
              <w:left w:w="90" w:type="dxa"/>
              <w:bottom w:w="60" w:type="dxa"/>
              <w:right w:w="90" w:type="dxa"/>
            </w:tcMar>
            <w:vAlign w:val="center"/>
          </w:tcPr>
          <w:p w14:paraId="021C8E1D" w14:textId="77777777" w:rsidR="00DE3B2D" w:rsidRDefault="00397BD5">
            <w:pPr>
              <w:jc w:val="center"/>
            </w:pPr>
            <w:r>
              <w:rPr>
                <w:sz w:val="16"/>
                <w:szCs w:val="16"/>
              </w:rPr>
              <w:t>○</w:t>
            </w:r>
          </w:p>
        </w:tc>
      </w:tr>
      <w:tr w:rsidR="00DE3B2D" w14:paraId="1AF703EC" w14:textId="77777777">
        <w:trPr>
          <w:cantSplit/>
        </w:trPr>
        <w:tc>
          <w:tcPr>
            <w:tcW w:w="4077" w:type="dxa"/>
            <w:shd w:val="clear" w:color="auto" w:fill="F8FAFC"/>
            <w:tcMar>
              <w:top w:w="60" w:type="dxa"/>
              <w:left w:w="90" w:type="dxa"/>
              <w:bottom w:w="60" w:type="dxa"/>
              <w:right w:w="90" w:type="dxa"/>
            </w:tcMar>
            <w:vAlign w:val="center"/>
          </w:tcPr>
          <w:p w14:paraId="286791D5" w14:textId="77777777" w:rsidR="00DE3B2D" w:rsidRDefault="00397BD5">
            <w:r>
              <w:rPr>
                <w:sz w:val="16"/>
                <w:szCs w:val="16"/>
              </w:rPr>
              <w:t>Menus : composition</w:t>
            </w:r>
          </w:p>
        </w:tc>
        <w:tc>
          <w:tcPr>
            <w:tcW w:w="926" w:type="dxa"/>
            <w:shd w:val="clear" w:color="auto" w:fill="F8FAFC"/>
            <w:tcMar>
              <w:top w:w="60" w:type="dxa"/>
              <w:left w:w="90" w:type="dxa"/>
              <w:bottom w:w="60" w:type="dxa"/>
              <w:right w:w="90" w:type="dxa"/>
            </w:tcMar>
            <w:vAlign w:val="center"/>
          </w:tcPr>
          <w:p w14:paraId="28526C4D"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7D118A3B"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24F0E57B"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48A076D3"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4EFB6002" w14:textId="77777777" w:rsidR="00DE3B2D" w:rsidRDefault="00397BD5">
            <w:pPr>
              <w:jc w:val="center"/>
            </w:pPr>
            <w:r>
              <w:rPr>
                <w:sz w:val="16"/>
                <w:szCs w:val="16"/>
              </w:rPr>
              <w:t>●</w:t>
            </w:r>
          </w:p>
        </w:tc>
        <w:tc>
          <w:tcPr>
            <w:tcW w:w="931" w:type="dxa"/>
            <w:shd w:val="clear" w:color="auto" w:fill="F8FAFC"/>
            <w:tcMar>
              <w:top w:w="60" w:type="dxa"/>
              <w:left w:w="90" w:type="dxa"/>
              <w:bottom w:w="60" w:type="dxa"/>
              <w:right w:w="90" w:type="dxa"/>
            </w:tcMar>
            <w:vAlign w:val="center"/>
          </w:tcPr>
          <w:p w14:paraId="1C9F0106" w14:textId="77777777" w:rsidR="00DE3B2D" w:rsidRDefault="00397BD5">
            <w:pPr>
              <w:jc w:val="center"/>
            </w:pPr>
            <w:r>
              <w:rPr>
                <w:sz w:val="16"/>
                <w:szCs w:val="16"/>
              </w:rPr>
              <w:t>—</w:t>
            </w:r>
          </w:p>
        </w:tc>
      </w:tr>
      <w:tr w:rsidR="00DE3B2D" w14:paraId="2262F030" w14:textId="77777777">
        <w:trPr>
          <w:cantSplit/>
        </w:trPr>
        <w:tc>
          <w:tcPr>
            <w:tcW w:w="4077" w:type="dxa"/>
            <w:tcMar>
              <w:top w:w="60" w:type="dxa"/>
              <w:left w:w="90" w:type="dxa"/>
              <w:bottom w:w="60" w:type="dxa"/>
              <w:right w:w="90" w:type="dxa"/>
            </w:tcMar>
            <w:vAlign w:val="center"/>
          </w:tcPr>
          <w:p w14:paraId="115E25D1" w14:textId="77777777" w:rsidR="00DE3B2D" w:rsidRDefault="00397BD5">
            <w:r>
              <w:rPr>
                <w:sz w:val="16"/>
                <w:szCs w:val="16"/>
              </w:rPr>
              <w:t>Menus : validation</w:t>
            </w:r>
          </w:p>
        </w:tc>
        <w:tc>
          <w:tcPr>
            <w:tcW w:w="926" w:type="dxa"/>
            <w:tcMar>
              <w:top w:w="60" w:type="dxa"/>
              <w:left w:w="90" w:type="dxa"/>
              <w:bottom w:w="60" w:type="dxa"/>
              <w:right w:w="90" w:type="dxa"/>
            </w:tcMar>
            <w:vAlign w:val="center"/>
          </w:tcPr>
          <w:p w14:paraId="63DD756D"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41EEC0C5"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7F662E2A"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0E05F0FB"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14FA7A12" w14:textId="77777777" w:rsidR="00DE3B2D" w:rsidRDefault="00397BD5">
            <w:pPr>
              <w:jc w:val="center"/>
            </w:pPr>
            <w:r>
              <w:rPr>
                <w:sz w:val="16"/>
                <w:szCs w:val="16"/>
              </w:rPr>
              <w:t>—</w:t>
            </w:r>
          </w:p>
        </w:tc>
        <w:tc>
          <w:tcPr>
            <w:tcW w:w="931" w:type="dxa"/>
            <w:tcMar>
              <w:top w:w="60" w:type="dxa"/>
              <w:left w:w="90" w:type="dxa"/>
              <w:bottom w:w="60" w:type="dxa"/>
              <w:right w:w="90" w:type="dxa"/>
            </w:tcMar>
            <w:vAlign w:val="center"/>
          </w:tcPr>
          <w:p w14:paraId="6829B072" w14:textId="77777777" w:rsidR="00DE3B2D" w:rsidRDefault="00397BD5">
            <w:pPr>
              <w:jc w:val="center"/>
            </w:pPr>
            <w:r>
              <w:rPr>
                <w:sz w:val="16"/>
                <w:szCs w:val="16"/>
              </w:rPr>
              <w:t>—</w:t>
            </w:r>
          </w:p>
        </w:tc>
      </w:tr>
      <w:tr w:rsidR="00DE3B2D" w14:paraId="7936C27B" w14:textId="77777777">
        <w:trPr>
          <w:cantSplit/>
        </w:trPr>
        <w:tc>
          <w:tcPr>
            <w:tcW w:w="4077" w:type="dxa"/>
            <w:shd w:val="clear" w:color="auto" w:fill="F8FAFC"/>
            <w:tcMar>
              <w:top w:w="60" w:type="dxa"/>
              <w:left w:w="90" w:type="dxa"/>
              <w:bottom w:w="60" w:type="dxa"/>
              <w:right w:w="90" w:type="dxa"/>
            </w:tcMar>
            <w:vAlign w:val="center"/>
          </w:tcPr>
          <w:p w14:paraId="48A5350F" w14:textId="77777777" w:rsidR="00DE3B2D" w:rsidRDefault="00397BD5">
            <w:r>
              <w:rPr>
                <w:sz w:val="16"/>
                <w:szCs w:val="16"/>
              </w:rPr>
              <w:t>Réservation des repas</w:t>
            </w:r>
          </w:p>
        </w:tc>
        <w:tc>
          <w:tcPr>
            <w:tcW w:w="926" w:type="dxa"/>
            <w:shd w:val="clear" w:color="auto" w:fill="F8FAFC"/>
            <w:tcMar>
              <w:top w:w="60" w:type="dxa"/>
              <w:left w:w="90" w:type="dxa"/>
              <w:bottom w:w="60" w:type="dxa"/>
              <w:right w:w="90" w:type="dxa"/>
            </w:tcMar>
            <w:vAlign w:val="center"/>
          </w:tcPr>
          <w:p w14:paraId="04F14F34"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38782DB2"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757DDB28"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784D7108"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4DF64880" w14:textId="77777777" w:rsidR="00DE3B2D" w:rsidRDefault="00397BD5">
            <w:pPr>
              <w:jc w:val="center"/>
            </w:pPr>
            <w:r>
              <w:rPr>
                <w:sz w:val="16"/>
                <w:szCs w:val="16"/>
              </w:rPr>
              <w:t>○</w:t>
            </w:r>
          </w:p>
        </w:tc>
        <w:tc>
          <w:tcPr>
            <w:tcW w:w="931" w:type="dxa"/>
            <w:shd w:val="clear" w:color="auto" w:fill="F8FAFC"/>
            <w:tcMar>
              <w:top w:w="60" w:type="dxa"/>
              <w:left w:w="90" w:type="dxa"/>
              <w:bottom w:w="60" w:type="dxa"/>
              <w:right w:w="90" w:type="dxa"/>
            </w:tcMar>
            <w:vAlign w:val="center"/>
          </w:tcPr>
          <w:p w14:paraId="7C48356E" w14:textId="77777777" w:rsidR="00DE3B2D" w:rsidRDefault="00397BD5">
            <w:pPr>
              <w:jc w:val="center"/>
            </w:pPr>
            <w:r>
              <w:rPr>
                <w:sz w:val="16"/>
                <w:szCs w:val="16"/>
              </w:rPr>
              <w:t>●</w:t>
            </w:r>
          </w:p>
        </w:tc>
      </w:tr>
      <w:tr w:rsidR="00DE3B2D" w14:paraId="12E6B03A" w14:textId="77777777">
        <w:trPr>
          <w:cantSplit/>
        </w:trPr>
        <w:tc>
          <w:tcPr>
            <w:tcW w:w="4077" w:type="dxa"/>
            <w:tcMar>
              <w:top w:w="60" w:type="dxa"/>
              <w:left w:w="90" w:type="dxa"/>
              <w:bottom w:w="60" w:type="dxa"/>
              <w:right w:w="90" w:type="dxa"/>
            </w:tcMar>
            <w:vAlign w:val="center"/>
          </w:tcPr>
          <w:p w14:paraId="44CFDCE6" w14:textId="77777777" w:rsidR="00DE3B2D" w:rsidRDefault="00397BD5">
            <w:r>
              <w:rPr>
                <w:sz w:val="16"/>
                <w:szCs w:val="16"/>
              </w:rPr>
              <w:t>Effectifs, service, absences</w:t>
            </w:r>
          </w:p>
        </w:tc>
        <w:tc>
          <w:tcPr>
            <w:tcW w:w="926" w:type="dxa"/>
            <w:tcMar>
              <w:top w:w="60" w:type="dxa"/>
              <w:left w:w="90" w:type="dxa"/>
              <w:bottom w:w="60" w:type="dxa"/>
              <w:right w:w="90" w:type="dxa"/>
            </w:tcMar>
            <w:vAlign w:val="center"/>
          </w:tcPr>
          <w:p w14:paraId="755A32E7"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205FAF79"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11DB69A3"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297039EE"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516B1D47" w14:textId="77777777" w:rsidR="00DE3B2D" w:rsidRDefault="00397BD5">
            <w:pPr>
              <w:jc w:val="center"/>
            </w:pPr>
            <w:r>
              <w:rPr>
                <w:sz w:val="16"/>
                <w:szCs w:val="16"/>
              </w:rPr>
              <w:t>●</w:t>
            </w:r>
          </w:p>
        </w:tc>
        <w:tc>
          <w:tcPr>
            <w:tcW w:w="931" w:type="dxa"/>
            <w:tcMar>
              <w:top w:w="60" w:type="dxa"/>
              <w:left w:w="90" w:type="dxa"/>
              <w:bottom w:w="60" w:type="dxa"/>
              <w:right w:w="90" w:type="dxa"/>
            </w:tcMar>
            <w:vAlign w:val="center"/>
          </w:tcPr>
          <w:p w14:paraId="154F0104" w14:textId="77777777" w:rsidR="00DE3B2D" w:rsidRDefault="00397BD5">
            <w:pPr>
              <w:jc w:val="center"/>
            </w:pPr>
            <w:r>
              <w:rPr>
                <w:sz w:val="16"/>
                <w:szCs w:val="16"/>
              </w:rPr>
              <w:t>—</w:t>
            </w:r>
          </w:p>
        </w:tc>
      </w:tr>
      <w:tr w:rsidR="00DE3B2D" w14:paraId="54B8B9FE" w14:textId="77777777">
        <w:trPr>
          <w:cantSplit/>
        </w:trPr>
        <w:tc>
          <w:tcPr>
            <w:tcW w:w="4077" w:type="dxa"/>
            <w:shd w:val="clear" w:color="auto" w:fill="F8FAFC"/>
            <w:tcMar>
              <w:top w:w="60" w:type="dxa"/>
              <w:left w:w="90" w:type="dxa"/>
              <w:bottom w:w="60" w:type="dxa"/>
              <w:right w:w="90" w:type="dxa"/>
            </w:tcMar>
            <w:vAlign w:val="center"/>
          </w:tcPr>
          <w:p w14:paraId="37035645" w14:textId="77777777" w:rsidR="00DE3B2D" w:rsidRDefault="00397BD5">
            <w:r>
              <w:rPr>
                <w:sz w:val="16"/>
                <w:szCs w:val="16"/>
              </w:rPr>
              <w:t>Réclamations (chacun dans son domaine)</w:t>
            </w:r>
          </w:p>
        </w:tc>
        <w:tc>
          <w:tcPr>
            <w:tcW w:w="926" w:type="dxa"/>
            <w:shd w:val="clear" w:color="auto" w:fill="F8FAFC"/>
            <w:tcMar>
              <w:top w:w="60" w:type="dxa"/>
              <w:left w:w="90" w:type="dxa"/>
              <w:bottom w:w="60" w:type="dxa"/>
              <w:right w:w="90" w:type="dxa"/>
            </w:tcMar>
            <w:vAlign w:val="center"/>
          </w:tcPr>
          <w:p w14:paraId="16116D8F"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35A4CE48"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0E8A7700"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7104027B" w14:textId="77777777" w:rsidR="00DE3B2D" w:rsidRDefault="00397BD5">
            <w:pPr>
              <w:jc w:val="center"/>
            </w:pPr>
            <w:r>
              <w:rPr>
                <w:sz w:val="16"/>
                <w:szCs w:val="16"/>
              </w:rPr>
              <w:t>●</w:t>
            </w:r>
          </w:p>
        </w:tc>
        <w:tc>
          <w:tcPr>
            <w:tcW w:w="926" w:type="dxa"/>
            <w:shd w:val="clear" w:color="auto" w:fill="F8FAFC"/>
            <w:tcMar>
              <w:top w:w="60" w:type="dxa"/>
              <w:left w:w="90" w:type="dxa"/>
              <w:bottom w:w="60" w:type="dxa"/>
              <w:right w:w="90" w:type="dxa"/>
            </w:tcMar>
            <w:vAlign w:val="center"/>
          </w:tcPr>
          <w:p w14:paraId="41E00D76" w14:textId="77777777" w:rsidR="00DE3B2D" w:rsidRDefault="00397BD5">
            <w:pPr>
              <w:jc w:val="center"/>
            </w:pPr>
            <w:r>
              <w:rPr>
                <w:sz w:val="16"/>
                <w:szCs w:val="16"/>
              </w:rPr>
              <w:t>●</w:t>
            </w:r>
          </w:p>
        </w:tc>
        <w:tc>
          <w:tcPr>
            <w:tcW w:w="931" w:type="dxa"/>
            <w:shd w:val="clear" w:color="auto" w:fill="F8FAFC"/>
            <w:tcMar>
              <w:top w:w="60" w:type="dxa"/>
              <w:left w:w="90" w:type="dxa"/>
              <w:bottom w:w="60" w:type="dxa"/>
              <w:right w:w="90" w:type="dxa"/>
            </w:tcMar>
            <w:vAlign w:val="center"/>
          </w:tcPr>
          <w:p w14:paraId="4B714D8B" w14:textId="77777777" w:rsidR="00DE3B2D" w:rsidRDefault="00397BD5">
            <w:pPr>
              <w:jc w:val="center"/>
            </w:pPr>
            <w:r>
              <w:rPr>
                <w:sz w:val="16"/>
                <w:szCs w:val="16"/>
              </w:rPr>
              <w:t>●</w:t>
            </w:r>
          </w:p>
        </w:tc>
      </w:tr>
      <w:tr w:rsidR="00DE3B2D" w14:paraId="533EEC8A" w14:textId="77777777">
        <w:trPr>
          <w:cantSplit/>
        </w:trPr>
        <w:tc>
          <w:tcPr>
            <w:tcW w:w="4077" w:type="dxa"/>
            <w:tcMar>
              <w:top w:w="60" w:type="dxa"/>
              <w:left w:w="90" w:type="dxa"/>
              <w:bottom w:w="60" w:type="dxa"/>
              <w:right w:w="90" w:type="dxa"/>
            </w:tcMar>
            <w:vAlign w:val="center"/>
          </w:tcPr>
          <w:p w14:paraId="4DC41FB6" w14:textId="77777777" w:rsidR="00DE3B2D" w:rsidRDefault="00397BD5">
            <w:r>
              <w:rPr>
                <w:sz w:val="16"/>
                <w:szCs w:val="16"/>
              </w:rPr>
              <w:t>Tableaux de bord et exports</w:t>
            </w:r>
          </w:p>
        </w:tc>
        <w:tc>
          <w:tcPr>
            <w:tcW w:w="926" w:type="dxa"/>
            <w:tcMar>
              <w:top w:w="60" w:type="dxa"/>
              <w:left w:w="90" w:type="dxa"/>
              <w:bottom w:w="60" w:type="dxa"/>
              <w:right w:w="90" w:type="dxa"/>
            </w:tcMar>
            <w:vAlign w:val="center"/>
          </w:tcPr>
          <w:p w14:paraId="78016C2B"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699FB2C4"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2E9A00DD"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651FFB32" w14:textId="77777777" w:rsidR="00DE3B2D" w:rsidRDefault="00397BD5">
            <w:pPr>
              <w:jc w:val="center"/>
            </w:pPr>
            <w:r>
              <w:rPr>
                <w:sz w:val="16"/>
                <w:szCs w:val="16"/>
              </w:rPr>
              <w:t>●</w:t>
            </w:r>
          </w:p>
        </w:tc>
        <w:tc>
          <w:tcPr>
            <w:tcW w:w="926" w:type="dxa"/>
            <w:tcMar>
              <w:top w:w="60" w:type="dxa"/>
              <w:left w:w="90" w:type="dxa"/>
              <w:bottom w:w="60" w:type="dxa"/>
              <w:right w:w="90" w:type="dxa"/>
            </w:tcMar>
            <w:vAlign w:val="center"/>
          </w:tcPr>
          <w:p w14:paraId="16F48FFF" w14:textId="77777777" w:rsidR="00DE3B2D" w:rsidRDefault="00397BD5">
            <w:pPr>
              <w:jc w:val="center"/>
            </w:pPr>
            <w:r>
              <w:rPr>
                <w:sz w:val="16"/>
                <w:szCs w:val="16"/>
              </w:rPr>
              <w:t>●</w:t>
            </w:r>
          </w:p>
        </w:tc>
        <w:tc>
          <w:tcPr>
            <w:tcW w:w="931" w:type="dxa"/>
            <w:tcMar>
              <w:top w:w="60" w:type="dxa"/>
              <w:left w:w="90" w:type="dxa"/>
              <w:bottom w:w="60" w:type="dxa"/>
              <w:right w:w="90" w:type="dxa"/>
            </w:tcMar>
            <w:vAlign w:val="center"/>
          </w:tcPr>
          <w:p w14:paraId="3F44F384" w14:textId="77777777" w:rsidR="00DE3B2D" w:rsidRDefault="00397BD5">
            <w:pPr>
              <w:jc w:val="center"/>
            </w:pPr>
            <w:r>
              <w:rPr>
                <w:sz w:val="16"/>
                <w:szCs w:val="16"/>
              </w:rPr>
              <w:t>—</w:t>
            </w:r>
          </w:p>
        </w:tc>
      </w:tr>
    </w:tbl>
    <w:p w14:paraId="30053EF4" w14:textId="77777777" w:rsidR="00DE3B2D" w:rsidRDefault="00DE3B2D">
      <w:pPr>
        <w:spacing w:after="120"/>
      </w:pPr>
    </w:p>
    <w:p w14:paraId="544CE1CB" w14:textId="77777777" w:rsidR="00DE3B2D" w:rsidRDefault="00397BD5">
      <w:pPr>
        <w:spacing w:after="120" w:line="288" w:lineRule="auto"/>
        <w:jc w:val="both"/>
      </w:pPr>
      <w:r>
        <w:rPr>
          <w:i/>
          <w:iCs/>
        </w:rPr>
        <w:t>Adm. : administrateur ; Direct. : directeur de complexe / CMC ; Chef P. : chef de pôle ; Gest. : gestionnaire d’internat ; Resto. : responsable restauration ; Stag. : stagiaire. Réinitialisation : le directeur pour les responsables de son complexe, le chef de pôle pour les gestionnaires, la restauration et les stagiaires de son établissement, les gestionnaires pour leurs stagiaires. Réclamations : chacun traite son domaine, le chef de pôle les suit toutes.</w:t>
      </w:r>
    </w:p>
    <w:p w14:paraId="247F09B5" w14:textId="77777777" w:rsidR="00DE3B2D" w:rsidRDefault="00397BD5">
      <w:pPr>
        <w:pStyle w:val="Titre2"/>
        <w:pageBreakBefore/>
        <w:numPr>
          <w:ilvl w:val="0"/>
          <w:numId w:val="2"/>
        </w:numPr>
      </w:pPr>
      <w:bookmarkStart w:id="142" w:name="_Toc243665393"/>
      <w:r>
        <w:lastRenderedPageBreak/>
        <w:t>Ce que l’application change</w:t>
      </w:r>
      <w:bookmarkEnd w:id="142"/>
    </w:p>
    <w:p w14:paraId="38A419E1" w14:textId="77777777" w:rsidR="00DE3B2D" w:rsidRDefault="00397BD5">
      <w:pPr>
        <w:spacing w:after="120" w:line="288" w:lineRule="auto"/>
        <w:jc w:val="both"/>
      </w:pPr>
      <w:r>
        <w:t>Mis bout à bout, les chapitres précédents dessinent une gestion différente de celle qui reposait sur le papier et les tableurs.</w:t>
      </w:r>
    </w:p>
    <w:p w14:paraId="0A819E44" w14:textId="77777777" w:rsidR="00DE3B2D" w:rsidRDefault="00397BD5">
      <w:pPr>
        <w:pStyle w:val="Paragraphedeliste"/>
        <w:numPr>
          <w:ilvl w:val="0"/>
          <w:numId w:val="3"/>
        </w:numPr>
        <w:spacing w:after="60" w:line="276" w:lineRule="auto"/>
      </w:pPr>
      <w:r>
        <w:rPr>
          <w:b/>
          <w:bCs/>
        </w:rPr>
        <w:t>Une information unique.</w:t>
      </w:r>
      <w:r>
        <w:t xml:space="preserve"> Le dossier, l’occupation des lits, les paiements et les repas vivent dans la même base ; personne ne ressaisit ce qu’un autre a déjà enregistré.</w:t>
      </w:r>
    </w:p>
    <w:p w14:paraId="29A13BCB" w14:textId="77777777" w:rsidR="00DE3B2D" w:rsidRDefault="00397BD5">
      <w:pPr>
        <w:pStyle w:val="Paragraphedeliste"/>
        <w:numPr>
          <w:ilvl w:val="0"/>
          <w:numId w:val="3"/>
        </w:numPr>
        <w:spacing w:after="60" w:line="276" w:lineRule="auto"/>
      </w:pPr>
      <w:r>
        <w:rPr>
          <w:b/>
          <w:bCs/>
        </w:rPr>
        <w:t>Des démarches en ligne.</w:t>
      </w:r>
      <w:r>
        <w:t xml:space="preserve"> Candidature, pièces, justificatifs de paiement, réservations et réclamations ne demandent plus de déplacement.</w:t>
      </w:r>
    </w:p>
    <w:p w14:paraId="297FB137" w14:textId="77777777" w:rsidR="00DE3B2D" w:rsidRDefault="00397BD5">
      <w:pPr>
        <w:pStyle w:val="Paragraphedeliste"/>
        <w:numPr>
          <w:ilvl w:val="0"/>
          <w:numId w:val="3"/>
        </w:numPr>
        <w:spacing w:after="60" w:line="276" w:lineRule="auto"/>
      </w:pPr>
      <w:r>
        <w:rPr>
          <w:b/>
          <w:bCs/>
        </w:rPr>
        <w:t>Des candidatures mieux suivies.</w:t>
      </w:r>
      <w:r>
        <w:t xml:space="preserve"> Le candidat connaît à tout moment l’état de sa demande ; le gestionnaire voit d’un coup d’œil ce qui l’attend.</w:t>
      </w:r>
    </w:p>
    <w:p w14:paraId="22BE55FC" w14:textId="77777777" w:rsidR="00DE3B2D" w:rsidRDefault="00397BD5">
      <w:pPr>
        <w:pStyle w:val="Paragraphedeliste"/>
        <w:numPr>
          <w:ilvl w:val="0"/>
          <w:numId w:val="3"/>
        </w:numPr>
        <w:spacing w:after="60" w:line="276" w:lineRule="auto"/>
      </w:pPr>
      <w:r>
        <w:rPr>
          <w:b/>
          <w:bCs/>
        </w:rPr>
        <w:t>Des responsabilités claires.</w:t>
      </w:r>
      <w:r>
        <w:t xml:space="preserve"> Chaque décision revient à un rôle identifié, et l’application refuse ce qui sort du rôle ou du périmètre de chacun.</w:t>
      </w:r>
    </w:p>
    <w:p w14:paraId="7AF57790" w14:textId="77777777" w:rsidR="00DE3B2D" w:rsidRDefault="00397BD5">
      <w:pPr>
        <w:pStyle w:val="Paragraphedeliste"/>
        <w:numPr>
          <w:ilvl w:val="0"/>
          <w:numId w:val="3"/>
        </w:numPr>
        <w:spacing w:after="60" w:line="276" w:lineRule="auto"/>
      </w:pPr>
      <w:r>
        <w:rPr>
          <w:b/>
          <w:bCs/>
        </w:rPr>
        <w:t>Des décisions tracées.</w:t>
      </w:r>
      <w:r>
        <w:t xml:space="preserve"> Statuts successifs, motifs, auteurs et dates sont conservés ; le journal d’audit ne peut pas être modifié.</w:t>
      </w:r>
    </w:p>
    <w:p w14:paraId="35F8D968" w14:textId="77777777" w:rsidR="00DE3B2D" w:rsidRDefault="00397BD5">
      <w:pPr>
        <w:pStyle w:val="Paragraphedeliste"/>
        <w:numPr>
          <w:ilvl w:val="0"/>
          <w:numId w:val="3"/>
        </w:numPr>
        <w:spacing w:after="60" w:line="276" w:lineRule="auto"/>
      </w:pPr>
      <w:r>
        <w:rPr>
          <w:b/>
          <w:bCs/>
        </w:rPr>
        <w:t>Des capacités connues.</w:t>
      </w:r>
      <w:r>
        <w:t xml:space="preserve"> Le plan d’occupation dit, à chaque instant, combien de lits sont libres, occupés ou hors service.</w:t>
      </w:r>
    </w:p>
    <w:p w14:paraId="26B93BA1" w14:textId="77777777" w:rsidR="00DE3B2D" w:rsidRDefault="00397BD5">
      <w:pPr>
        <w:pStyle w:val="Paragraphedeliste"/>
        <w:numPr>
          <w:ilvl w:val="0"/>
          <w:numId w:val="3"/>
        </w:numPr>
        <w:spacing w:after="60" w:line="276" w:lineRule="auto"/>
      </w:pPr>
      <w:r>
        <w:rPr>
          <w:b/>
          <w:bCs/>
        </w:rPr>
        <w:t>Des paiements suivis.</w:t>
      </w:r>
      <w:r>
        <w:t xml:space="preserve"> Chaque mensualité a son statut, sans pour autant conditionner l’hébergement.</w:t>
      </w:r>
    </w:p>
    <w:p w14:paraId="2B3168F4" w14:textId="77777777" w:rsidR="00DE3B2D" w:rsidRDefault="00397BD5">
      <w:pPr>
        <w:pStyle w:val="Paragraphedeliste"/>
        <w:numPr>
          <w:ilvl w:val="0"/>
          <w:numId w:val="3"/>
        </w:numPr>
        <w:spacing w:after="60" w:line="276" w:lineRule="auto"/>
      </w:pPr>
      <w:r>
        <w:rPr>
          <w:b/>
          <w:bCs/>
        </w:rPr>
        <w:t>Une restauration au plus juste.</w:t>
      </w:r>
      <w:r>
        <w:t xml:space="preserve"> Les effectifs reposent sur des réservations réelles, et la cuisine connaît les allergies avant le service.</w:t>
      </w:r>
    </w:p>
    <w:p w14:paraId="21942DD6" w14:textId="77777777" w:rsidR="00DE3B2D" w:rsidRDefault="00397BD5">
      <w:pPr>
        <w:pStyle w:val="Paragraphedeliste"/>
        <w:numPr>
          <w:ilvl w:val="0"/>
          <w:numId w:val="3"/>
        </w:numPr>
        <w:spacing w:after="60" w:line="276" w:lineRule="auto"/>
      </w:pPr>
      <w:r>
        <w:rPr>
          <w:b/>
          <w:bCs/>
        </w:rPr>
        <w:t>Des réclamations qui aboutissent.</w:t>
      </w:r>
      <w:r>
        <w:t xml:space="preserve"> Chacune arrive au bon interlocuteur et reçoit une réponse écrite, conservée.</w:t>
      </w:r>
    </w:p>
    <w:p w14:paraId="4CAF3260" w14:textId="77777777" w:rsidR="00DE3B2D" w:rsidRDefault="00397BD5">
      <w:pPr>
        <w:pStyle w:val="Paragraphedeliste"/>
        <w:numPr>
          <w:ilvl w:val="0"/>
          <w:numId w:val="3"/>
        </w:numPr>
        <w:spacing w:after="60" w:line="276" w:lineRule="auto"/>
      </w:pPr>
      <w:r>
        <w:rPr>
          <w:b/>
          <w:bCs/>
        </w:rPr>
        <w:t>Des responsables informés.</w:t>
      </w:r>
      <w:r>
        <w:t xml:space="preserve"> Chaque rôle dispose de son tableau de bord et de ses exports, limités à son périmètre.</w:t>
      </w:r>
    </w:p>
    <w:p w14:paraId="782C5939" w14:textId="77777777" w:rsidR="00DE3B2D" w:rsidRDefault="00397BD5">
      <w:pPr>
        <w:spacing w:after="120" w:line="288" w:lineRule="auto"/>
        <w:jc w:val="both"/>
      </w:pPr>
      <w:r>
        <w:t>Quelques points restent à régler pour la mise en service : l’envoi des e-mails et la production des exports s’exécutent en arrière-plan et supposent que ce traitement soit actif sur le serveur ; le barème définitif et les règles marquées « à valider » attendent la décision de l’OFPPT ; la vérification automatique de l’inscription en formation auprès de MyWay est prévue, mais l’application n’en utilise aujourd’hui qu’un simulateur, faute de mécanisme officiel communiqué.</w:t>
      </w:r>
    </w:p>
    <w:p w14:paraId="5867E36E" w14:textId="77777777" w:rsidR="00DE3B2D" w:rsidRDefault="00397BD5">
      <w:pPr>
        <w:pStyle w:val="Titre2"/>
        <w:pageBreakBefore/>
        <w:numPr>
          <w:ilvl w:val="0"/>
          <w:numId w:val="2"/>
        </w:numPr>
      </w:pPr>
      <w:bookmarkStart w:id="143" w:name="_Toc243665394"/>
      <w:r>
        <w:lastRenderedPageBreak/>
        <w:t>Conclusion</w:t>
      </w:r>
      <w:bookmarkEnd w:id="143"/>
    </w:p>
    <w:p w14:paraId="248CD964" w14:textId="77777777" w:rsidR="00DE3B2D" w:rsidRDefault="00397BD5">
      <w:pPr>
        <w:spacing w:after="120" w:line="288" w:lineRule="auto"/>
        <w:jc w:val="both"/>
      </w:pPr>
      <w:r>
        <w:t>INTERNAT ne se contente pas de transposer à l’écran les formulaires d’hier. L’application redistribue le travail entre ceux qui le font : le candidat constitue lui-même son dossier, le gestionnaire l’instruit, le chef de pôle prépare la sélection, le directeur décide, et chacun retrouve dans son espace exactement ce qui le concerne.</w:t>
      </w:r>
    </w:p>
    <w:p w14:paraId="4A7C906B" w14:textId="77777777" w:rsidR="00DE3B2D" w:rsidRDefault="00397BD5">
      <w:pPr>
        <w:spacing w:after="120" w:line="288" w:lineRule="auto"/>
        <w:jc w:val="both"/>
      </w:pPr>
      <w:r>
        <w:t>Ce partage rend la gestion des Maisons des Stagiaires plus lisible pour tous. Un candidat sait pourquoi il a été admis, mis en attente ou refusé ; un responsable sait qui a décidé, quand et pour quelle raison ; une direction connaît l’occupation de ses internats sans attendre un état mensuel.</w:t>
      </w:r>
    </w:p>
    <w:p w14:paraId="27BD3077" w14:textId="77777777" w:rsidR="00DE3B2D" w:rsidRDefault="00397BD5">
      <w:pPr>
        <w:spacing w:after="120" w:line="288" w:lineRule="auto"/>
        <w:jc w:val="both"/>
      </w:pPr>
      <w:r>
        <w:t>Les fondations sont posées. Une fois arrêtés le barème officiel, les dernières règles de gestion et la liaison avec MyWay, l’application pourra accompagner l’ensemble des internats dans la durée.</w:t>
      </w:r>
    </w:p>
    <w:p w14:paraId="1FF905AC" w14:textId="77777777" w:rsidR="00DE3B2D" w:rsidRDefault="00397BD5">
      <w:pPr>
        <w:pStyle w:val="Titre1"/>
        <w:pageBreakBefore/>
        <w:spacing w:before="2400" w:after="200"/>
      </w:pPr>
      <w:bookmarkStart w:id="144" w:name="_Toc243665395"/>
      <w:r>
        <w:lastRenderedPageBreak/>
        <w:t>Annexes</w:t>
      </w:r>
      <w:bookmarkEnd w:id="144"/>
    </w:p>
    <w:p w14:paraId="2F5B530E" w14:textId="77777777" w:rsidR="00DE3B2D" w:rsidRDefault="00397BD5">
      <w:pPr>
        <w:pStyle w:val="Titre3"/>
      </w:pPr>
      <w:bookmarkStart w:id="145" w:name="_Toc243665396"/>
      <w:r>
        <w:t>Glossaire</w:t>
      </w:r>
      <w:bookmarkEnd w:id="145"/>
    </w:p>
    <w:p w14:paraId="5D8E0312" w14:textId="63882B47" w:rsidR="00DE3B2D" w:rsidRDefault="00397BD5">
      <w:pPr>
        <w:pStyle w:val="Lgende"/>
        <w:keepLines/>
        <w:jc w:val="center"/>
      </w:pPr>
      <w:bookmarkStart w:id="146" w:name="_Toc243665491"/>
      <w:r>
        <w:t xml:space="preserve">Tableau </w:t>
      </w:r>
      <w:r>
        <w:fldChar w:fldCharType="begin"/>
      </w:r>
      <w:r>
        <w:instrText>SEQ Tableau</w:instrText>
      </w:r>
      <w:r>
        <w:fldChar w:fldCharType="separate"/>
      </w:r>
      <w:r>
        <w:rPr>
          <w:noProof/>
        </w:rPr>
        <w:t>5</w:t>
      </w:r>
      <w:r>
        <w:fldChar w:fldCharType="end"/>
      </w:r>
      <w:r>
        <w:t xml:space="preserve"> — Glossaire</w:t>
      </w:r>
      <w:bookmarkEnd w:id="146"/>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36"/>
        <w:gridCol w:w="7302"/>
      </w:tblGrid>
      <w:tr w:rsidR="00DE3B2D" w14:paraId="3AA05763" w14:textId="77777777">
        <w:trPr>
          <w:tblHeader/>
        </w:trPr>
        <w:tc>
          <w:tcPr>
            <w:tcW w:w="2336" w:type="dxa"/>
            <w:shd w:val="clear" w:color="auto" w:fill="183153"/>
            <w:tcMar>
              <w:top w:w="60" w:type="dxa"/>
              <w:left w:w="90" w:type="dxa"/>
              <w:bottom w:w="60" w:type="dxa"/>
              <w:right w:w="90" w:type="dxa"/>
            </w:tcMar>
            <w:vAlign w:val="center"/>
          </w:tcPr>
          <w:p w14:paraId="2C18B237" w14:textId="77777777" w:rsidR="00DE3B2D" w:rsidRDefault="00397BD5">
            <w:r>
              <w:rPr>
                <w:b/>
                <w:bCs/>
                <w:color w:val="FFFFFF"/>
                <w:sz w:val="18"/>
                <w:szCs w:val="18"/>
              </w:rPr>
              <w:t>Terme</w:t>
            </w:r>
          </w:p>
        </w:tc>
        <w:tc>
          <w:tcPr>
            <w:tcW w:w="7302" w:type="dxa"/>
            <w:shd w:val="clear" w:color="auto" w:fill="183153"/>
            <w:tcMar>
              <w:top w:w="60" w:type="dxa"/>
              <w:left w:w="90" w:type="dxa"/>
              <w:bottom w:w="60" w:type="dxa"/>
              <w:right w:w="90" w:type="dxa"/>
            </w:tcMar>
            <w:vAlign w:val="center"/>
          </w:tcPr>
          <w:p w14:paraId="4A79B84E" w14:textId="77777777" w:rsidR="00DE3B2D" w:rsidRDefault="00397BD5">
            <w:r>
              <w:rPr>
                <w:b/>
                <w:bCs/>
                <w:color w:val="FFFFFF"/>
                <w:sz w:val="18"/>
                <w:szCs w:val="18"/>
              </w:rPr>
              <w:t>Signification</w:t>
            </w:r>
          </w:p>
        </w:tc>
      </w:tr>
      <w:tr w:rsidR="00DE3B2D" w14:paraId="742C3147" w14:textId="77777777">
        <w:trPr>
          <w:cantSplit/>
        </w:trPr>
        <w:tc>
          <w:tcPr>
            <w:tcW w:w="2336" w:type="dxa"/>
            <w:tcMar>
              <w:top w:w="60" w:type="dxa"/>
              <w:left w:w="90" w:type="dxa"/>
              <w:bottom w:w="60" w:type="dxa"/>
              <w:right w:w="90" w:type="dxa"/>
            </w:tcMar>
            <w:vAlign w:val="center"/>
          </w:tcPr>
          <w:p w14:paraId="34453CA5" w14:textId="77777777" w:rsidR="00DE3B2D" w:rsidRDefault="00397BD5">
            <w:r>
              <w:rPr>
                <w:sz w:val="18"/>
                <w:szCs w:val="18"/>
              </w:rPr>
              <w:t>CEF</w:t>
            </w:r>
          </w:p>
        </w:tc>
        <w:tc>
          <w:tcPr>
            <w:tcW w:w="7302" w:type="dxa"/>
            <w:tcMar>
              <w:top w:w="60" w:type="dxa"/>
              <w:left w:w="90" w:type="dxa"/>
              <w:bottom w:w="60" w:type="dxa"/>
              <w:right w:w="90" w:type="dxa"/>
            </w:tcMar>
            <w:vAlign w:val="center"/>
          </w:tcPr>
          <w:p w14:paraId="5F344AF3" w14:textId="77777777" w:rsidR="00DE3B2D" w:rsidRDefault="00397BD5">
            <w:r>
              <w:rPr>
                <w:sz w:val="18"/>
                <w:szCs w:val="18"/>
              </w:rPr>
              <w:t>Code d’identification du stagiaire, à 13 chiffres.</w:t>
            </w:r>
          </w:p>
        </w:tc>
      </w:tr>
      <w:tr w:rsidR="00DE3B2D" w14:paraId="56F8F845" w14:textId="77777777">
        <w:trPr>
          <w:cantSplit/>
        </w:trPr>
        <w:tc>
          <w:tcPr>
            <w:tcW w:w="2336" w:type="dxa"/>
            <w:shd w:val="clear" w:color="auto" w:fill="F8FAFC"/>
            <w:tcMar>
              <w:top w:w="60" w:type="dxa"/>
              <w:left w:w="90" w:type="dxa"/>
              <w:bottom w:w="60" w:type="dxa"/>
              <w:right w:w="90" w:type="dxa"/>
            </w:tcMar>
            <w:vAlign w:val="center"/>
          </w:tcPr>
          <w:p w14:paraId="5E6B6B4D" w14:textId="77777777" w:rsidR="00DE3B2D" w:rsidRDefault="00397BD5">
            <w:r>
              <w:rPr>
                <w:sz w:val="18"/>
                <w:szCs w:val="18"/>
              </w:rPr>
              <w:t>Code EFP</w:t>
            </w:r>
          </w:p>
        </w:tc>
        <w:tc>
          <w:tcPr>
            <w:tcW w:w="7302" w:type="dxa"/>
            <w:shd w:val="clear" w:color="auto" w:fill="F8FAFC"/>
            <w:tcMar>
              <w:top w:w="60" w:type="dxa"/>
              <w:left w:w="90" w:type="dxa"/>
              <w:bottom w:w="60" w:type="dxa"/>
              <w:right w:w="90" w:type="dxa"/>
            </w:tcMar>
            <w:vAlign w:val="center"/>
          </w:tcPr>
          <w:p w14:paraId="5A004236" w14:textId="77777777" w:rsidR="00DE3B2D" w:rsidRDefault="00397BD5">
            <w:r>
              <w:rPr>
                <w:sz w:val="18"/>
                <w:szCs w:val="18"/>
              </w:rPr>
              <w:t>Code de l’établissement de formation professionnelle.</w:t>
            </w:r>
          </w:p>
        </w:tc>
      </w:tr>
      <w:tr w:rsidR="00DE3B2D" w14:paraId="4265CF8F" w14:textId="77777777">
        <w:trPr>
          <w:cantSplit/>
        </w:trPr>
        <w:tc>
          <w:tcPr>
            <w:tcW w:w="2336" w:type="dxa"/>
            <w:tcMar>
              <w:top w:w="60" w:type="dxa"/>
              <w:left w:w="90" w:type="dxa"/>
              <w:bottom w:w="60" w:type="dxa"/>
              <w:right w:w="90" w:type="dxa"/>
            </w:tcMar>
            <w:vAlign w:val="center"/>
          </w:tcPr>
          <w:p w14:paraId="28594310" w14:textId="77777777" w:rsidR="00DE3B2D" w:rsidRDefault="00397BD5">
            <w:r>
              <w:rPr>
                <w:sz w:val="18"/>
                <w:szCs w:val="18"/>
              </w:rPr>
              <w:t>Campagne</w:t>
            </w:r>
          </w:p>
        </w:tc>
        <w:tc>
          <w:tcPr>
            <w:tcW w:w="7302" w:type="dxa"/>
            <w:tcMar>
              <w:top w:w="60" w:type="dxa"/>
              <w:left w:w="90" w:type="dxa"/>
              <w:bottom w:w="60" w:type="dxa"/>
              <w:right w:w="90" w:type="dxa"/>
            </w:tcMar>
            <w:vAlign w:val="center"/>
          </w:tcPr>
          <w:p w14:paraId="036E880B" w14:textId="77777777" w:rsidR="00DE3B2D" w:rsidRDefault="00397BD5">
            <w:r>
              <w:rPr>
                <w:sz w:val="18"/>
                <w:szCs w:val="18"/>
              </w:rPr>
              <w:t>Période de candidature à un internat pour une année, avec ses places, ses frais et ses critères.</w:t>
            </w:r>
          </w:p>
        </w:tc>
      </w:tr>
      <w:tr w:rsidR="00DE3B2D" w14:paraId="30167116" w14:textId="77777777">
        <w:trPr>
          <w:cantSplit/>
        </w:trPr>
        <w:tc>
          <w:tcPr>
            <w:tcW w:w="2336" w:type="dxa"/>
            <w:shd w:val="clear" w:color="auto" w:fill="F8FAFC"/>
            <w:tcMar>
              <w:top w:w="60" w:type="dxa"/>
              <w:left w:w="90" w:type="dxa"/>
              <w:bottom w:w="60" w:type="dxa"/>
              <w:right w:w="90" w:type="dxa"/>
            </w:tcMar>
            <w:vAlign w:val="center"/>
          </w:tcPr>
          <w:p w14:paraId="56D87851" w14:textId="77777777" w:rsidR="00DE3B2D" w:rsidRDefault="00397BD5">
            <w:r>
              <w:rPr>
                <w:sz w:val="18"/>
                <w:szCs w:val="18"/>
              </w:rPr>
              <w:t>Dossier complet</w:t>
            </w:r>
          </w:p>
        </w:tc>
        <w:tc>
          <w:tcPr>
            <w:tcW w:w="7302" w:type="dxa"/>
            <w:shd w:val="clear" w:color="auto" w:fill="F8FAFC"/>
            <w:tcMar>
              <w:top w:w="60" w:type="dxa"/>
              <w:left w:w="90" w:type="dxa"/>
              <w:bottom w:w="60" w:type="dxa"/>
              <w:right w:w="90" w:type="dxa"/>
            </w:tcMar>
            <w:vAlign w:val="center"/>
          </w:tcPr>
          <w:p w14:paraId="498C8D52" w14:textId="77777777" w:rsidR="00DE3B2D" w:rsidRDefault="00397BD5">
            <w:r>
              <w:rPr>
                <w:sz w:val="18"/>
                <w:szCs w:val="18"/>
              </w:rPr>
              <w:t>Dossier validé par le gestionnaire ; il reçoit un score et entre au classement.</w:t>
            </w:r>
          </w:p>
        </w:tc>
      </w:tr>
      <w:tr w:rsidR="00DE3B2D" w14:paraId="280F5A1A" w14:textId="77777777">
        <w:trPr>
          <w:cantSplit/>
        </w:trPr>
        <w:tc>
          <w:tcPr>
            <w:tcW w:w="2336" w:type="dxa"/>
            <w:tcMar>
              <w:top w:w="60" w:type="dxa"/>
              <w:left w:w="90" w:type="dxa"/>
              <w:bottom w:w="60" w:type="dxa"/>
              <w:right w:w="90" w:type="dxa"/>
            </w:tcMar>
            <w:vAlign w:val="center"/>
          </w:tcPr>
          <w:p w14:paraId="67FD1ADA" w14:textId="77777777" w:rsidR="00DE3B2D" w:rsidRDefault="00397BD5">
            <w:r>
              <w:rPr>
                <w:sz w:val="18"/>
                <w:szCs w:val="18"/>
              </w:rPr>
              <w:t>Délibération</w:t>
            </w:r>
          </w:p>
        </w:tc>
        <w:tc>
          <w:tcPr>
            <w:tcW w:w="7302" w:type="dxa"/>
            <w:tcMar>
              <w:top w:w="60" w:type="dxa"/>
              <w:left w:w="90" w:type="dxa"/>
              <w:bottom w:w="60" w:type="dxa"/>
              <w:right w:w="90" w:type="dxa"/>
            </w:tcMar>
            <w:vAlign w:val="center"/>
          </w:tcPr>
          <w:p w14:paraId="73FC106F" w14:textId="77777777" w:rsidR="00DE3B2D" w:rsidRDefault="00397BD5">
            <w:r>
              <w:rPr>
                <w:sz w:val="18"/>
                <w:szCs w:val="18"/>
              </w:rPr>
              <w:t>Décision du directeur qui arrête la liste des admis.</w:t>
            </w:r>
          </w:p>
        </w:tc>
      </w:tr>
      <w:tr w:rsidR="00DE3B2D" w14:paraId="24513807" w14:textId="77777777">
        <w:trPr>
          <w:cantSplit/>
        </w:trPr>
        <w:tc>
          <w:tcPr>
            <w:tcW w:w="2336" w:type="dxa"/>
            <w:shd w:val="clear" w:color="auto" w:fill="F8FAFC"/>
            <w:tcMar>
              <w:top w:w="60" w:type="dxa"/>
              <w:left w:w="90" w:type="dxa"/>
              <w:bottom w:w="60" w:type="dxa"/>
              <w:right w:w="90" w:type="dxa"/>
            </w:tcMar>
            <w:vAlign w:val="center"/>
          </w:tcPr>
          <w:p w14:paraId="700060F3" w14:textId="77777777" w:rsidR="00DE3B2D" w:rsidRDefault="00397BD5">
            <w:r>
              <w:rPr>
                <w:sz w:val="18"/>
                <w:szCs w:val="18"/>
              </w:rPr>
              <w:t>Liste d’attente</w:t>
            </w:r>
          </w:p>
        </w:tc>
        <w:tc>
          <w:tcPr>
            <w:tcW w:w="7302" w:type="dxa"/>
            <w:shd w:val="clear" w:color="auto" w:fill="F8FAFC"/>
            <w:tcMar>
              <w:top w:w="60" w:type="dxa"/>
              <w:left w:w="90" w:type="dxa"/>
              <w:bottom w:w="60" w:type="dxa"/>
              <w:right w:w="90" w:type="dxa"/>
            </w:tcMar>
            <w:vAlign w:val="center"/>
          </w:tcPr>
          <w:p w14:paraId="59942B62" w14:textId="77777777" w:rsidR="00DE3B2D" w:rsidRDefault="00397BD5">
            <w:r>
              <w:rPr>
                <w:sz w:val="18"/>
                <w:szCs w:val="18"/>
              </w:rPr>
              <w:t>Candidats classés au-delà des places offertes, appelés quand une place se libère.</w:t>
            </w:r>
          </w:p>
        </w:tc>
      </w:tr>
      <w:tr w:rsidR="00DE3B2D" w14:paraId="427F77FC" w14:textId="77777777">
        <w:trPr>
          <w:cantSplit/>
        </w:trPr>
        <w:tc>
          <w:tcPr>
            <w:tcW w:w="2336" w:type="dxa"/>
            <w:tcMar>
              <w:top w:w="60" w:type="dxa"/>
              <w:left w:w="90" w:type="dxa"/>
              <w:bottom w:w="60" w:type="dxa"/>
              <w:right w:w="90" w:type="dxa"/>
            </w:tcMar>
            <w:vAlign w:val="center"/>
          </w:tcPr>
          <w:p w14:paraId="5ADF2DD2" w14:textId="77777777" w:rsidR="00DE3B2D" w:rsidRDefault="00397BD5">
            <w:r>
              <w:rPr>
                <w:sz w:val="18"/>
                <w:szCs w:val="18"/>
              </w:rPr>
              <w:t>J+1</w:t>
            </w:r>
          </w:p>
        </w:tc>
        <w:tc>
          <w:tcPr>
            <w:tcW w:w="7302" w:type="dxa"/>
            <w:tcMar>
              <w:top w:w="60" w:type="dxa"/>
              <w:left w:w="90" w:type="dxa"/>
              <w:bottom w:w="60" w:type="dxa"/>
              <w:right w:w="90" w:type="dxa"/>
            </w:tcMar>
            <w:vAlign w:val="center"/>
          </w:tcPr>
          <w:p w14:paraId="3EEDC3DB" w14:textId="77777777" w:rsidR="00DE3B2D" w:rsidRDefault="00397BD5">
            <w:r>
              <w:rPr>
                <w:sz w:val="18"/>
                <w:szCs w:val="18"/>
              </w:rPr>
              <w:t>Le lendemain : repas du jour suivant, dont l’effectif est confirmé la veille.</w:t>
            </w:r>
          </w:p>
        </w:tc>
      </w:tr>
      <w:tr w:rsidR="00DE3B2D" w14:paraId="382CEB69" w14:textId="77777777">
        <w:trPr>
          <w:cantSplit/>
        </w:trPr>
        <w:tc>
          <w:tcPr>
            <w:tcW w:w="2336" w:type="dxa"/>
            <w:shd w:val="clear" w:color="auto" w:fill="F8FAFC"/>
            <w:tcMar>
              <w:top w:w="60" w:type="dxa"/>
              <w:left w:w="90" w:type="dxa"/>
              <w:bottom w:w="60" w:type="dxa"/>
              <w:right w:w="90" w:type="dxa"/>
            </w:tcMar>
            <w:vAlign w:val="center"/>
          </w:tcPr>
          <w:p w14:paraId="2F2AC6B4" w14:textId="77777777" w:rsidR="00DE3B2D" w:rsidRDefault="00397BD5">
            <w:r>
              <w:rPr>
                <w:sz w:val="18"/>
                <w:szCs w:val="18"/>
              </w:rPr>
              <w:t>Mot de passe provisoire</w:t>
            </w:r>
          </w:p>
        </w:tc>
        <w:tc>
          <w:tcPr>
            <w:tcW w:w="7302" w:type="dxa"/>
            <w:shd w:val="clear" w:color="auto" w:fill="F8FAFC"/>
            <w:tcMar>
              <w:top w:w="60" w:type="dxa"/>
              <w:left w:w="90" w:type="dxa"/>
              <w:bottom w:w="60" w:type="dxa"/>
              <w:right w:w="90" w:type="dxa"/>
            </w:tcMar>
            <w:vAlign w:val="center"/>
          </w:tcPr>
          <w:p w14:paraId="1715BE29" w14:textId="77777777" w:rsidR="00DE3B2D" w:rsidRDefault="00397BD5">
            <w:r>
              <w:rPr>
                <w:sz w:val="18"/>
                <w:szCs w:val="18"/>
              </w:rPr>
              <w:t>Mot de passe attribué par un responsable, que son titulaire doit remplacer à la connexion suivante.</w:t>
            </w:r>
          </w:p>
        </w:tc>
      </w:tr>
      <w:tr w:rsidR="00DE3B2D" w14:paraId="76F34EBC" w14:textId="77777777">
        <w:trPr>
          <w:cantSplit/>
        </w:trPr>
        <w:tc>
          <w:tcPr>
            <w:tcW w:w="2336" w:type="dxa"/>
            <w:tcMar>
              <w:top w:w="60" w:type="dxa"/>
              <w:left w:w="90" w:type="dxa"/>
              <w:bottom w:w="60" w:type="dxa"/>
              <w:right w:w="90" w:type="dxa"/>
            </w:tcMar>
            <w:vAlign w:val="center"/>
          </w:tcPr>
          <w:p w14:paraId="2E4FDDAF" w14:textId="77777777" w:rsidR="00DE3B2D" w:rsidRDefault="00397BD5">
            <w:r>
              <w:rPr>
                <w:sz w:val="18"/>
                <w:szCs w:val="18"/>
              </w:rPr>
              <w:t>Périmètre</w:t>
            </w:r>
          </w:p>
        </w:tc>
        <w:tc>
          <w:tcPr>
            <w:tcW w:w="7302" w:type="dxa"/>
            <w:tcMar>
              <w:top w:w="60" w:type="dxa"/>
              <w:left w:w="90" w:type="dxa"/>
              <w:bottom w:w="60" w:type="dxa"/>
              <w:right w:w="90" w:type="dxa"/>
            </w:tcMar>
            <w:vAlign w:val="center"/>
          </w:tcPr>
          <w:p w14:paraId="48F84170" w14:textId="77777777" w:rsidR="00DE3B2D" w:rsidRDefault="00397BD5">
            <w:r>
              <w:rPr>
                <w:sz w:val="18"/>
                <w:szCs w:val="18"/>
              </w:rPr>
              <w:t>Ensemble des structures sur lesquelles un compte peut agir.</w:t>
            </w:r>
          </w:p>
        </w:tc>
      </w:tr>
      <w:tr w:rsidR="00DE3B2D" w14:paraId="005A6A59" w14:textId="77777777">
        <w:trPr>
          <w:cantSplit/>
        </w:trPr>
        <w:tc>
          <w:tcPr>
            <w:tcW w:w="2336" w:type="dxa"/>
            <w:shd w:val="clear" w:color="auto" w:fill="F8FAFC"/>
            <w:tcMar>
              <w:top w:w="60" w:type="dxa"/>
              <w:left w:w="90" w:type="dxa"/>
              <w:bottom w:w="60" w:type="dxa"/>
              <w:right w:w="90" w:type="dxa"/>
            </w:tcMar>
            <w:vAlign w:val="center"/>
          </w:tcPr>
          <w:p w14:paraId="6F207576" w14:textId="77777777" w:rsidR="00DE3B2D" w:rsidRDefault="00397BD5">
            <w:r>
              <w:rPr>
                <w:sz w:val="18"/>
                <w:szCs w:val="18"/>
              </w:rPr>
              <w:t>Journal d’audit</w:t>
            </w:r>
          </w:p>
        </w:tc>
        <w:tc>
          <w:tcPr>
            <w:tcW w:w="7302" w:type="dxa"/>
            <w:shd w:val="clear" w:color="auto" w:fill="F8FAFC"/>
            <w:tcMar>
              <w:top w:w="60" w:type="dxa"/>
              <w:left w:w="90" w:type="dxa"/>
              <w:bottom w:w="60" w:type="dxa"/>
              <w:right w:w="90" w:type="dxa"/>
            </w:tcMar>
            <w:vAlign w:val="center"/>
          </w:tcPr>
          <w:p w14:paraId="4B4710C0" w14:textId="77777777" w:rsidR="00DE3B2D" w:rsidRDefault="00397BD5">
            <w:r>
              <w:rPr>
                <w:sz w:val="18"/>
                <w:szCs w:val="18"/>
              </w:rPr>
              <w:t>Registre non modifiable des opérations effectuées dans l’application.</w:t>
            </w:r>
          </w:p>
        </w:tc>
      </w:tr>
    </w:tbl>
    <w:p w14:paraId="27AE8E95" w14:textId="77777777" w:rsidR="00DE3B2D" w:rsidRDefault="00DE3B2D">
      <w:pPr>
        <w:spacing w:after="120"/>
      </w:pPr>
    </w:p>
    <w:p w14:paraId="6EA0B116" w14:textId="77777777" w:rsidR="00DE3B2D" w:rsidRDefault="00397BD5">
      <w:pPr>
        <w:pStyle w:val="Titre3"/>
      </w:pPr>
      <w:bookmarkStart w:id="147" w:name="_Toc243665397"/>
      <w:r>
        <w:t>Les statuts rencontrés</w:t>
      </w:r>
      <w:bookmarkEnd w:id="147"/>
    </w:p>
    <w:p w14:paraId="25B681BE" w14:textId="36690217" w:rsidR="00DE3B2D" w:rsidRDefault="00397BD5">
      <w:pPr>
        <w:pStyle w:val="Lgende"/>
        <w:keepLines/>
        <w:jc w:val="center"/>
      </w:pPr>
      <w:bookmarkStart w:id="148" w:name="_Toc243665492"/>
      <w:r>
        <w:t xml:space="preserve">Tableau </w:t>
      </w:r>
      <w:r>
        <w:fldChar w:fldCharType="begin"/>
      </w:r>
      <w:r>
        <w:instrText>SEQ Tableau</w:instrText>
      </w:r>
      <w:r>
        <w:fldChar w:fldCharType="separate"/>
      </w:r>
      <w:r>
        <w:rPr>
          <w:noProof/>
        </w:rPr>
        <w:t>6</w:t>
      </w:r>
      <w:r>
        <w:fldChar w:fldCharType="end"/>
      </w:r>
      <w:r>
        <w:t xml:space="preserve"> — Statuts utilisés par l’application</w:t>
      </w:r>
      <w:bookmarkEnd w:id="148"/>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36"/>
        <w:gridCol w:w="7302"/>
      </w:tblGrid>
      <w:tr w:rsidR="00DE3B2D" w14:paraId="2AE20DE5" w14:textId="77777777">
        <w:trPr>
          <w:tblHeader/>
        </w:trPr>
        <w:tc>
          <w:tcPr>
            <w:tcW w:w="2336" w:type="dxa"/>
            <w:shd w:val="clear" w:color="auto" w:fill="183153"/>
            <w:tcMar>
              <w:top w:w="60" w:type="dxa"/>
              <w:left w:w="90" w:type="dxa"/>
              <w:bottom w:w="60" w:type="dxa"/>
              <w:right w:w="90" w:type="dxa"/>
            </w:tcMar>
            <w:vAlign w:val="center"/>
          </w:tcPr>
          <w:p w14:paraId="659C2D76" w14:textId="77777777" w:rsidR="00DE3B2D" w:rsidRDefault="00397BD5">
            <w:r>
              <w:rPr>
                <w:b/>
                <w:bCs/>
                <w:color w:val="FFFFFF"/>
                <w:sz w:val="18"/>
                <w:szCs w:val="18"/>
              </w:rPr>
              <w:t>Objet</w:t>
            </w:r>
          </w:p>
        </w:tc>
        <w:tc>
          <w:tcPr>
            <w:tcW w:w="7302" w:type="dxa"/>
            <w:shd w:val="clear" w:color="auto" w:fill="183153"/>
            <w:tcMar>
              <w:top w:w="60" w:type="dxa"/>
              <w:left w:w="90" w:type="dxa"/>
              <w:bottom w:w="60" w:type="dxa"/>
              <w:right w:w="90" w:type="dxa"/>
            </w:tcMar>
            <w:vAlign w:val="center"/>
          </w:tcPr>
          <w:p w14:paraId="33890719" w14:textId="77777777" w:rsidR="00DE3B2D" w:rsidRDefault="00397BD5">
            <w:r>
              <w:rPr>
                <w:b/>
                <w:bCs/>
                <w:color w:val="FFFFFF"/>
                <w:sz w:val="18"/>
                <w:szCs w:val="18"/>
              </w:rPr>
              <w:t>Statuts</w:t>
            </w:r>
          </w:p>
        </w:tc>
      </w:tr>
      <w:tr w:rsidR="00DE3B2D" w14:paraId="3A883399" w14:textId="77777777">
        <w:trPr>
          <w:cantSplit/>
        </w:trPr>
        <w:tc>
          <w:tcPr>
            <w:tcW w:w="2336" w:type="dxa"/>
            <w:tcMar>
              <w:top w:w="60" w:type="dxa"/>
              <w:left w:w="90" w:type="dxa"/>
              <w:bottom w:w="60" w:type="dxa"/>
              <w:right w:w="90" w:type="dxa"/>
            </w:tcMar>
            <w:vAlign w:val="center"/>
          </w:tcPr>
          <w:p w14:paraId="3D3BCC6E" w14:textId="77777777" w:rsidR="00DE3B2D" w:rsidRDefault="00397BD5">
            <w:r>
              <w:rPr>
                <w:sz w:val="18"/>
                <w:szCs w:val="18"/>
              </w:rPr>
              <w:t>Dossier</w:t>
            </w:r>
          </w:p>
        </w:tc>
        <w:tc>
          <w:tcPr>
            <w:tcW w:w="7302" w:type="dxa"/>
            <w:tcMar>
              <w:top w:w="60" w:type="dxa"/>
              <w:left w:w="90" w:type="dxa"/>
              <w:bottom w:w="60" w:type="dxa"/>
              <w:right w:w="90" w:type="dxa"/>
            </w:tcMar>
            <w:vAlign w:val="center"/>
          </w:tcPr>
          <w:p w14:paraId="3A1E6151" w14:textId="77777777" w:rsidR="00DE3B2D" w:rsidRDefault="00397BD5">
            <w:r>
              <w:rPr>
                <w:sz w:val="18"/>
                <w:szCs w:val="18"/>
              </w:rPr>
              <w:t>Brouillon, Reçu, Complet, Retour pour rectification, Rejeté, Admis, En attente, Refusé, Confirmé, Désisté, Séjour terminé</w:t>
            </w:r>
          </w:p>
        </w:tc>
      </w:tr>
      <w:tr w:rsidR="00DE3B2D" w14:paraId="78DF9CE1" w14:textId="77777777">
        <w:trPr>
          <w:cantSplit/>
        </w:trPr>
        <w:tc>
          <w:tcPr>
            <w:tcW w:w="2336" w:type="dxa"/>
            <w:shd w:val="clear" w:color="auto" w:fill="F8FAFC"/>
            <w:tcMar>
              <w:top w:w="60" w:type="dxa"/>
              <w:left w:w="90" w:type="dxa"/>
              <w:bottom w:w="60" w:type="dxa"/>
              <w:right w:w="90" w:type="dxa"/>
            </w:tcMar>
            <w:vAlign w:val="center"/>
          </w:tcPr>
          <w:p w14:paraId="16303FE3" w14:textId="77777777" w:rsidR="00DE3B2D" w:rsidRDefault="00397BD5">
            <w:r>
              <w:rPr>
                <w:sz w:val="18"/>
                <w:szCs w:val="18"/>
              </w:rPr>
              <w:t>Inscription en formation</w:t>
            </w:r>
          </w:p>
        </w:tc>
        <w:tc>
          <w:tcPr>
            <w:tcW w:w="7302" w:type="dxa"/>
            <w:shd w:val="clear" w:color="auto" w:fill="F8FAFC"/>
            <w:tcMar>
              <w:top w:w="60" w:type="dxa"/>
              <w:left w:w="90" w:type="dxa"/>
              <w:bottom w:w="60" w:type="dxa"/>
              <w:right w:w="90" w:type="dxa"/>
            </w:tcMar>
            <w:vAlign w:val="center"/>
          </w:tcPr>
          <w:p w14:paraId="540FAFFF" w14:textId="77777777" w:rsidR="00DE3B2D" w:rsidRDefault="00397BD5">
            <w:r>
              <w:rPr>
                <w:sz w:val="18"/>
                <w:szCs w:val="18"/>
              </w:rPr>
              <w:t>Non déclarée, Déclarée non soumise, En attente de vérification, Vérifiée, Correction demandée, Rejetée</w:t>
            </w:r>
          </w:p>
        </w:tc>
      </w:tr>
      <w:tr w:rsidR="00DE3B2D" w14:paraId="3D9AEAE2" w14:textId="77777777">
        <w:trPr>
          <w:cantSplit/>
        </w:trPr>
        <w:tc>
          <w:tcPr>
            <w:tcW w:w="2336" w:type="dxa"/>
            <w:tcMar>
              <w:top w:w="60" w:type="dxa"/>
              <w:left w:w="90" w:type="dxa"/>
              <w:bottom w:w="60" w:type="dxa"/>
              <w:right w:w="90" w:type="dxa"/>
            </w:tcMar>
            <w:vAlign w:val="center"/>
          </w:tcPr>
          <w:p w14:paraId="35925C60" w14:textId="77777777" w:rsidR="00DE3B2D" w:rsidRDefault="00397BD5">
            <w:r>
              <w:rPr>
                <w:sz w:val="18"/>
                <w:szCs w:val="18"/>
              </w:rPr>
              <w:t>Campagne</w:t>
            </w:r>
          </w:p>
        </w:tc>
        <w:tc>
          <w:tcPr>
            <w:tcW w:w="7302" w:type="dxa"/>
            <w:tcMar>
              <w:top w:w="60" w:type="dxa"/>
              <w:left w:w="90" w:type="dxa"/>
              <w:bottom w:w="60" w:type="dxa"/>
              <w:right w:w="90" w:type="dxa"/>
            </w:tcMar>
            <w:vAlign w:val="center"/>
          </w:tcPr>
          <w:p w14:paraId="4AEE936F" w14:textId="77777777" w:rsidR="00DE3B2D" w:rsidRDefault="00397BD5">
            <w:r>
              <w:rPr>
                <w:sz w:val="18"/>
                <w:szCs w:val="18"/>
              </w:rPr>
              <w:t>Préparée, Ouverte, Clôturée, puis délibérée et archivée</w:t>
            </w:r>
          </w:p>
        </w:tc>
      </w:tr>
      <w:tr w:rsidR="00DE3B2D" w14:paraId="12FEC04F" w14:textId="77777777">
        <w:trPr>
          <w:cantSplit/>
        </w:trPr>
        <w:tc>
          <w:tcPr>
            <w:tcW w:w="2336" w:type="dxa"/>
            <w:shd w:val="clear" w:color="auto" w:fill="F8FAFC"/>
            <w:tcMar>
              <w:top w:w="60" w:type="dxa"/>
              <w:left w:w="90" w:type="dxa"/>
              <w:bottom w:w="60" w:type="dxa"/>
              <w:right w:w="90" w:type="dxa"/>
            </w:tcMar>
            <w:vAlign w:val="center"/>
          </w:tcPr>
          <w:p w14:paraId="7B31A69B" w14:textId="77777777" w:rsidR="00DE3B2D" w:rsidRDefault="00397BD5">
            <w:r>
              <w:rPr>
                <w:sz w:val="18"/>
                <w:szCs w:val="18"/>
              </w:rPr>
              <w:t>Lit / chambre</w:t>
            </w:r>
          </w:p>
        </w:tc>
        <w:tc>
          <w:tcPr>
            <w:tcW w:w="7302" w:type="dxa"/>
            <w:shd w:val="clear" w:color="auto" w:fill="F8FAFC"/>
            <w:tcMar>
              <w:top w:w="60" w:type="dxa"/>
              <w:left w:w="90" w:type="dxa"/>
              <w:bottom w:w="60" w:type="dxa"/>
              <w:right w:w="90" w:type="dxa"/>
            </w:tcMar>
            <w:vAlign w:val="center"/>
          </w:tcPr>
          <w:p w14:paraId="3AD18597" w14:textId="77777777" w:rsidR="00DE3B2D" w:rsidRDefault="00397BD5">
            <w:r>
              <w:rPr>
                <w:sz w:val="18"/>
                <w:szCs w:val="18"/>
              </w:rPr>
              <w:t>Disponible, Occupé, Hors service / Disponible, Occupée, En maintenance</w:t>
            </w:r>
          </w:p>
        </w:tc>
      </w:tr>
      <w:tr w:rsidR="00DE3B2D" w14:paraId="0AB0A743" w14:textId="77777777">
        <w:trPr>
          <w:cantSplit/>
        </w:trPr>
        <w:tc>
          <w:tcPr>
            <w:tcW w:w="2336" w:type="dxa"/>
            <w:tcMar>
              <w:top w:w="60" w:type="dxa"/>
              <w:left w:w="90" w:type="dxa"/>
              <w:bottom w:w="60" w:type="dxa"/>
              <w:right w:w="90" w:type="dxa"/>
            </w:tcMar>
            <w:vAlign w:val="center"/>
          </w:tcPr>
          <w:p w14:paraId="522450FE" w14:textId="77777777" w:rsidR="00DE3B2D" w:rsidRDefault="00397BD5">
            <w:r>
              <w:rPr>
                <w:sz w:val="18"/>
                <w:szCs w:val="18"/>
              </w:rPr>
              <w:t>Mensualité</w:t>
            </w:r>
          </w:p>
        </w:tc>
        <w:tc>
          <w:tcPr>
            <w:tcW w:w="7302" w:type="dxa"/>
            <w:tcMar>
              <w:top w:w="60" w:type="dxa"/>
              <w:left w:w="90" w:type="dxa"/>
              <w:bottom w:w="60" w:type="dxa"/>
              <w:right w:w="90" w:type="dxa"/>
            </w:tcMar>
            <w:vAlign w:val="center"/>
          </w:tcPr>
          <w:p w14:paraId="56440640" w14:textId="77777777" w:rsidR="00DE3B2D" w:rsidRDefault="00397BD5">
            <w:r>
              <w:rPr>
                <w:sz w:val="18"/>
                <w:szCs w:val="18"/>
              </w:rPr>
              <w:t>En attente de paiement, Justificatif déposé, Paiement validé, Justificatif rejeté</w:t>
            </w:r>
          </w:p>
        </w:tc>
      </w:tr>
      <w:tr w:rsidR="00DE3B2D" w14:paraId="235D7527" w14:textId="77777777">
        <w:trPr>
          <w:cantSplit/>
        </w:trPr>
        <w:tc>
          <w:tcPr>
            <w:tcW w:w="2336" w:type="dxa"/>
            <w:shd w:val="clear" w:color="auto" w:fill="F8FAFC"/>
            <w:tcMar>
              <w:top w:w="60" w:type="dxa"/>
              <w:left w:w="90" w:type="dxa"/>
              <w:bottom w:w="60" w:type="dxa"/>
              <w:right w:w="90" w:type="dxa"/>
            </w:tcMar>
            <w:vAlign w:val="center"/>
          </w:tcPr>
          <w:p w14:paraId="360D58EF" w14:textId="77777777" w:rsidR="00DE3B2D" w:rsidRDefault="00397BD5">
            <w:r>
              <w:rPr>
                <w:sz w:val="18"/>
                <w:szCs w:val="18"/>
              </w:rPr>
              <w:t>Menu</w:t>
            </w:r>
          </w:p>
        </w:tc>
        <w:tc>
          <w:tcPr>
            <w:tcW w:w="7302" w:type="dxa"/>
            <w:shd w:val="clear" w:color="auto" w:fill="F8FAFC"/>
            <w:tcMar>
              <w:top w:w="60" w:type="dxa"/>
              <w:left w:w="90" w:type="dxa"/>
              <w:bottom w:w="60" w:type="dxa"/>
              <w:right w:w="90" w:type="dxa"/>
            </w:tcMar>
            <w:vAlign w:val="center"/>
          </w:tcPr>
          <w:p w14:paraId="39198704" w14:textId="77777777" w:rsidR="00DE3B2D" w:rsidRDefault="00397BD5">
            <w:r>
              <w:rPr>
                <w:sz w:val="18"/>
                <w:szCs w:val="18"/>
              </w:rPr>
              <w:t>En préparation, Transmis, À corriger, Validé</w:t>
            </w:r>
          </w:p>
        </w:tc>
      </w:tr>
      <w:tr w:rsidR="00DE3B2D" w14:paraId="1B1E1254" w14:textId="77777777">
        <w:trPr>
          <w:cantSplit/>
        </w:trPr>
        <w:tc>
          <w:tcPr>
            <w:tcW w:w="2336" w:type="dxa"/>
            <w:tcMar>
              <w:top w:w="60" w:type="dxa"/>
              <w:left w:w="90" w:type="dxa"/>
              <w:bottom w:w="60" w:type="dxa"/>
              <w:right w:w="90" w:type="dxa"/>
            </w:tcMar>
            <w:vAlign w:val="center"/>
          </w:tcPr>
          <w:p w14:paraId="536424B2" w14:textId="77777777" w:rsidR="00DE3B2D" w:rsidRDefault="00397BD5">
            <w:r>
              <w:rPr>
                <w:sz w:val="18"/>
                <w:szCs w:val="18"/>
              </w:rPr>
              <w:t>Réservation de repas</w:t>
            </w:r>
          </w:p>
        </w:tc>
        <w:tc>
          <w:tcPr>
            <w:tcW w:w="7302" w:type="dxa"/>
            <w:tcMar>
              <w:top w:w="60" w:type="dxa"/>
              <w:left w:w="90" w:type="dxa"/>
              <w:bottom w:w="60" w:type="dxa"/>
              <w:right w:w="90" w:type="dxa"/>
            </w:tcMar>
            <w:vAlign w:val="center"/>
          </w:tcPr>
          <w:p w14:paraId="43E09E1A" w14:textId="77777777" w:rsidR="00DE3B2D" w:rsidRDefault="00397BD5">
            <w:r>
              <w:rPr>
                <w:sz w:val="18"/>
                <w:szCs w:val="18"/>
              </w:rPr>
              <w:t>Réservé, Annulé, Servi, Absent</w:t>
            </w:r>
          </w:p>
        </w:tc>
      </w:tr>
      <w:tr w:rsidR="00DE3B2D" w14:paraId="4FA4BABA" w14:textId="77777777">
        <w:trPr>
          <w:cantSplit/>
        </w:trPr>
        <w:tc>
          <w:tcPr>
            <w:tcW w:w="2336" w:type="dxa"/>
            <w:shd w:val="clear" w:color="auto" w:fill="F8FAFC"/>
            <w:tcMar>
              <w:top w:w="60" w:type="dxa"/>
              <w:left w:w="90" w:type="dxa"/>
              <w:bottom w:w="60" w:type="dxa"/>
              <w:right w:w="90" w:type="dxa"/>
            </w:tcMar>
            <w:vAlign w:val="center"/>
          </w:tcPr>
          <w:p w14:paraId="6BB1F3E9" w14:textId="77777777" w:rsidR="00DE3B2D" w:rsidRDefault="00397BD5">
            <w:r>
              <w:rPr>
                <w:sz w:val="18"/>
                <w:szCs w:val="18"/>
              </w:rPr>
              <w:t>Réclamation</w:t>
            </w:r>
          </w:p>
        </w:tc>
        <w:tc>
          <w:tcPr>
            <w:tcW w:w="7302" w:type="dxa"/>
            <w:shd w:val="clear" w:color="auto" w:fill="F8FAFC"/>
            <w:tcMar>
              <w:top w:w="60" w:type="dxa"/>
              <w:left w:w="90" w:type="dxa"/>
              <w:bottom w:w="60" w:type="dxa"/>
              <w:right w:w="90" w:type="dxa"/>
            </w:tcMar>
            <w:vAlign w:val="center"/>
          </w:tcPr>
          <w:p w14:paraId="24E711DB" w14:textId="77777777" w:rsidR="00DE3B2D" w:rsidRDefault="00397BD5">
            <w:r>
              <w:rPr>
                <w:sz w:val="18"/>
                <w:szCs w:val="18"/>
              </w:rPr>
              <w:t>Ouverte, En cours, Traitée</w:t>
            </w:r>
          </w:p>
        </w:tc>
      </w:tr>
    </w:tbl>
    <w:p w14:paraId="7D9C45F0" w14:textId="77777777" w:rsidR="00DE3B2D" w:rsidRDefault="00DE3B2D">
      <w:pPr>
        <w:spacing w:after="120"/>
      </w:pPr>
    </w:p>
    <w:p w14:paraId="6F33F641" w14:textId="77777777" w:rsidR="00DE3B2D" w:rsidRDefault="00397BD5">
      <w:pPr>
        <w:pStyle w:val="Titre3"/>
      </w:pPr>
      <w:bookmarkStart w:id="149" w:name="_Toc243665398"/>
      <w:r>
        <w:t>Sources des illustrations</w:t>
      </w:r>
      <w:bookmarkEnd w:id="149"/>
    </w:p>
    <w:p w14:paraId="377B155F" w14:textId="77777777" w:rsidR="00DE3B2D" w:rsidRDefault="00397BD5">
      <w:pPr>
        <w:spacing w:after="120" w:line="288" w:lineRule="auto"/>
        <w:jc w:val="both"/>
      </w:pPr>
      <w:r>
        <w:t>Toutes les captures proviennent de l’application elle-même, dans son environnement de démonstration, avec les comptes de démonstration de chaque rôle. Aucune décision n’a été validée pour les besoins du rapport : les fenêtres ont été ouvertes puis refermées sans confirmation. Les schémas de la partie III ont été établis à partir des règles de l’application ; leurs sources accompagnent le rapport, dans le dossier « diagrammes ».</w:t>
      </w:r>
    </w:p>
    <w:sectPr w:rsidR="00DE3B2D">
      <w:headerReference w:type="default" r:id="rId116"/>
      <w:footerReference w:type="default" r:id="rId117"/>
      <w:pgSz w:w="11906" w:h="16838"/>
      <w:pgMar w:top="1250" w:right="1134" w:bottom="1134" w:left="1134"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33ABF" w14:textId="77777777" w:rsidR="00397BD5" w:rsidRDefault="00397BD5">
      <w:r>
        <w:separator/>
      </w:r>
    </w:p>
  </w:endnote>
  <w:endnote w:type="continuationSeparator" w:id="0">
    <w:p w14:paraId="1D31A7AD" w14:textId="77777777" w:rsidR="00397BD5" w:rsidRDefault="00397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C1AE5" w14:textId="77777777" w:rsidR="00DE3B2D" w:rsidRDefault="00397BD5">
    <w:pPr>
      <w:pBdr>
        <w:top w:val="single" w:sz="4" w:space="4" w:color="CBD5E1"/>
      </w:pBdr>
      <w:tabs>
        <w:tab w:val="right" w:pos="9638"/>
      </w:tabs>
    </w:pPr>
    <w:r>
      <w:rPr>
        <w:color w:val="64748B"/>
        <w:sz w:val="16"/>
        <w:szCs w:val="16"/>
      </w:rPr>
      <w:t>OFPPT — Maisons des Stagiaires</w:t>
    </w:r>
    <w:r>
      <w:rPr>
        <w:color w:val="64748B"/>
        <w:sz w:val="16"/>
        <w:szCs w:val="16"/>
      </w:rPr>
      <w:tab/>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Pr>
        <w:noProof/>
        <w:color w:val="64748B"/>
        <w:sz w:val="16"/>
        <w:szCs w:val="16"/>
      </w:rPr>
      <w:t>2</w:t>
    </w:r>
    <w:r>
      <w:rPr>
        <w:color w:val="64748B"/>
        <w:sz w:val="16"/>
        <w:szCs w:val="16"/>
      </w:rPr>
      <w:fldChar w:fldCharType="end"/>
    </w:r>
    <w:r>
      <w:rPr>
        <w:color w:val="64748B"/>
        <w:sz w:val="16"/>
        <w:szCs w:val="16"/>
      </w:rPr>
      <w:t xml:space="preserve"> sur </w:t>
    </w:r>
    <w:r>
      <w:rPr>
        <w:color w:val="64748B"/>
        <w:sz w:val="16"/>
        <w:szCs w:val="16"/>
      </w:rPr>
      <w:fldChar w:fldCharType="begin"/>
    </w:r>
    <w:r>
      <w:rPr>
        <w:color w:val="64748B"/>
        <w:sz w:val="16"/>
        <w:szCs w:val="16"/>
      </w:rPr>
      <w:instrText>NUMPAGES</w:instrText>
    </w:r>
    <w:r>
      <w:rPr>
        <w:color w:val="64748B"/>
        <w:sz w:val="16"/>
        <w:szCs w:val="16"/>
      </w:rPr>
      <w:fldChar w:fldCharType="separate"/>
    </w:r>
    <w:r>
      <w:rPr>
        <w:noProof/>
        <w:color w:val="64748B"/>
        <w:sz w:val="16"/>
        <w:szCs w:val="16"/>
      </w:rPr>
      <w:t>3</w:t>
    </w:r>
    <w:r>
      <w:rPr>
        <w:color w:val="64748B"/>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90E62" w14:textId="77777777" w:rsidR="00DE3B2D" w:rsidRDefault="00397BD5">
    <w:pPr>
      <w:pBdr>
        <w:top w:val="single" w:sz="4" w:space="4" w:color="CBD5E1"/>
      </w:pBdr>
      <w:tabs>
        <w:tab w:val="right" w:pos="14570"/>
      </w:tabs>
    </w:pPr>
    <w:r>
      <w:rPr>
        <w:color w:val="64748B"/>
        <w:sz w:val="16"/>
        <w:szCs w:val="16"/>
      </w:rPr>
      <w:t>OFPPT — Maisons des Stagiaires</w:t>
    </w:r>
    <w:r>
      <w:rPr>
        <w:color w:val="64748B"/>
        <w:sz w:val="16"/>
        <w:szCs w:val="16"/>
      </w:rPr>
      <w:tab/>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Pr>
        <w:noProof/>
        <w:color w:val="64748B"/>
        <w:sz w:val="16"/>
        <w:szCs w:val="16"/>
      </w:rPr>
      <w:t>27</w:t>
    </w:r>
    <w:r>
      <w:rPr>
        <w:color w:val="64748B"/>
        <w:sz w:val="16"/>
        <w:szCs w:val="16"/>
      </w:rPr>
      <w:fldChar w:fldCharType="end"/>
    </w:r>
    <w:r>
      <w:rPr>
        <w:color w:val="64748B"/>
        <w:sz w:val="16"/>
        <w:szCs w:val="16"/>
      </w:rPr>
      <w:t xml:space="preserve"> sur </w:t>
    </w:r>
    <w:r>
      <w:rPr>
        <w:color w:val="64748B"/>
        <w:sz w:val="16"/>
        <w:szCs w:val="16"/>
      </w:rPr>
      <w:fldChar w:fldCharType="begin"/>
    </w:r>
    <w:r>
      <w:rPr>
        <w:color w:val="64748B"/>
        <w:sz w:val="16"/>
        <w:szCs w:val="16"/>
      </w:rPr>
      <w:instrText>NUMPAGES</w:instrText>
    </w:r>
    <w:r>
      <w:rPr>
        <w:color w:val="64748B"/>
        <w:sz w:val="16"/>
        <w:szCs w:val="16"/>
      </w:rPr>
      <w:fldChar w:fldCharType="separate"/>
    </w:r>
    <w:r>
      <w:rPr>
        <w:noProof/>
        <w:color w:val="64748B"/>
        <w:sz w:val="16"/>
        <w:szCs w:val="16"/>
      </w:rPr>
      <w:t>28</w:t>
    </w:r>
    <w:r>
      <w:rPr>
        <w:color w:val="64748B"/>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AE31" w14:textId="77777777" w:rsidR="00DE3B2D" w:rsidRDefault="00397BD5">
    <w:pPr>
      <w:pBdr>
        <w:top w:val="single" w:sz="4" w:space="4" w:color="CBD5E1"/>
      </w:pBdr>
      <w:tabs>
        <w:tab w:val="right" w:pos="9638"/>
      </w:tabs>
    </w:pPr>
    <w:r>
      <w:rPr>
        <w:color w:val="64748B"/>
        <w:sz w:val="16"/>
        <w:szCs w:val="16"/>
      </w:rPr>
      <w:t>OFPPT — Maisons des Stagiaires</w:t>
    </w:r>
    <w:r>
      <w:rPr>
        <w:color w:val="64748B"/>
        <w:sz w:val="16"/>
        <w:szCs w:val="16"/>
      </w:rPr>
      <w:tab/>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Pr>
        <w:noProof/>
        <w:color w:val="64748B"/>
        <w:sz w:val="16"/>
        <w:szCs w:val="16"/>
      </w:rPr>
      <w:t>29</w:t>
    </w:r>
    <w:r>
      <w:rPr>
        <w:color w:val="64748B"/>
        <w:sz w:val="16"/>
        <w:szCs w:val="16"/>
      </w:rPr>
      <w:fldChar w:fldCharType="end"/>
    </w:r>
    <w:r>
      <w:rPr>
        <w:color w:val="64748B"/>
        <w:sz w:val="16"/>
        <w:szCs w:val="16"/>
      </w:rPr>
      <w:t xml:space="preserve"> sur </w:t>
    </w:r>
    <w:r>
      <w:rPr>
        <w:color w:val="64748B"/>
        <w:sz w:val="16"/>
        <w:szCs w:val="16"/>
      </w:rPr>
      <w:fldChar w:fldCharType="begin"/>
    </w:r>
    <w:r>
      <w:rPr>
        <w:color w:val="64748B"/>
        <w:sz w:val="16"/>
        <w:szCs w:val="16"/>
      </w:rPr>
      <w:instrText>NUMPAGES</w:instrText>
    </w:r>
    <w:r>
      <w:rPr>
        <w:color w:val="64748B"/>
        <w:sz w:val="16"/>
        <w:szCs w:val="16"/>
      </w:rPr>
      <w:fldChar w:fldCharType="separate"/>
    </w:r>
    <w:r>
      <w:rPr>
        <w:noProof/>
        <w:color w:val="64748B"/>
        <w:sz w:val="16"/>
        <w:szCs w:val="16"/>
      </w:rPr>
      <w:t>30</w:t>
    </w:r>
    <w:r>
      <w:rPr>
        <w:color w:val="64748B"/>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1ADDC" w14:textId="77777777" w:rsidR="00DE3B2D" w:rsidRDefault="00397BD5">
    <w:pPr>
      <w:pBdr>
        <w:top w:val="single" w:sz="4" w:space="4" w:color="CBD5E1"/>
      </w:pBdr>
      <w:tabs>
        <w:tab w:val="right" w:pos="14570"/>
      </w:tabs>
    </w:pPr>
    <w:r>
      <w:rPr>
        <w:color w:val="64748B"/>
        <w:sz w:val="16"/>
        <w:szCs w:val="16"/>
      </w:rPr>
      <w:t>OFPPT — Maisons des Stagiaires</w:t>
    </w:r>
    <w:r>
      <w:rPr>
        <w:color w:val="64748B"/>
        <w:sz w:val="16"/>
        <w:szCs w:val="16"/>
      </w:rPr>
      <w:tab/>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Pr>
        <w:noProof/>
        <w:color w:val="64748B"/>
        <w:sz w:val="16"/>
        <w:szCs w:val="16"/>
      </w:rPr>
      <w:t>85</w:t>
    </w:r>
    <w:r>
      <w:rPr>
        <w:color w:val="64748B"/>
        <w:sz w:val="16"/>
        <w:szCs w:val="16"/>
      </w:rPr>
      <w:fldChar w:fldCharType="end"/>
    </w:r>
    <w:r>
      <w:rPr>
        <w:color w:val="64748B"/>
        <w:sz w:val="16"/>
        <w:szCs w:val="16"/>
      </w:rPr>
      <w:t xml:space="preserve"> sur </w:t>
    </w:r>
    <w:r>
      <w:rPr>
        <w:color w:val="64748B"/>
        <w:sz w:val="16"/>
        <w:szCs w:val="16"/>
      </w:rPr>
      <w:fldChar w:fldCharType="begin"/>
    </w:r>
    <w:r>
      <w:rPr>
        <w:color w:val="64748B"/>
        <w:sz w:val="16"/>
        <w:szCs w:val="16"/>
      </w:rPr>
      <w:instrText>NUMPAGES</w:instrText>
    </w:r>
    <w:r>
      <w:rPr>
        <w:color w:val="64748B"/>
        <w:sz w:val="16"/>
        <w:szCs w:val="16"/>
      </w:rPr>
      <w:fldChar w:fldCharType="separate"/>
    </w:r>
    <w:r>
      <w:rPr>
        <w:noProof/>
        <w:color w:val="64748B"/>
        <w:sz w:val="16"/>
        <w:szCs w:val="16"/>
      </w:rPr>
      <w:t>86</w:t>
    </w:r>
    <w:r>
      <w:rPr>
        <w:color w:val="64748B"/>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2A3C4" w14:textId="77777777" w:rsidR="00DE3B2D" w:rsidRDefault="00397BD5">
    <w:pPr>
      <w:pBdr>
        <w:top w:val="single" w:sz="4" w:space="4" w:color="CBD5E1"/>
      </w:pBdr>
      <w:tabs>
        <w:tab w:val="right" w:pos="9638"/>
      </w:tabs>
    </w:pPr>
    <w:r>
      <w:rPr>
        <w:color w:val="64748B"/>
        <w:sz w:val="16"/>
        <w:szCs w:val="16"/>
      </w:rPr>
      <w:t>OFPPT — Maisons des Stagiaires</w:t>
    </w:r>
    <w:r>
      <w:rPr>
        <w:color w:val="64748B"/>
        <w:sz w:val="16"/>
        <w:szCs w:val="16"/>
      </w:rPr>
      <w:tab/>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Pr>
        <w:noProof/>
        <w:color w:val="64748B"/>
        <w:sz w:val="16"/>
        <w:szCs w:val="16"/>
      </w:rPr>
      <w:t>87</w:t>
    </w:r>
    <w:r>
      <w:rPr>
        <w:color w:val="64748B"/>
        <w:sz w:val="16"/>
        <w:szCs w:val="16"/>
      </w:rPr>
      <w:fldChar w:fldCharType="end"/>
    </w:r>
    <w:r>
      <w:rPr>
        <w:color w:val="64748B"/>
        <w:sz w:val="16"/>
        <w:szCs w:val="16"/>
      </w:rPr>
      <w:t xml:space="preserve"> sur </w:t>
    </w:r>
    <w:r>
      <w:rPr>
        <w:color w:val="64748B"/>
        <w:sz w:val="16"/>
        <w:szCs w:val="16"/>
      </w:rPr>
      <w:fldChar w:fldCharType="begin"/>
    </w:r>
    <w:r>
      <w:rPr>
        <w:color w:val="64748B"/>
        <w:sz w:val="16"/>
        <w:szCs w:val="16"/>
      </w:rPr>
      <w:instrText>NUMPAGES</w:instrText>
    </w:r>
    <w:r>
      <w:rPr>
        <w:color w:val="64748B"/>
        <w:sz w:val="16"/>
        <w:szCs w:val="16"/>
      </w:rPr>
      <w:fldChar w:fldCharType="separate"/>
    </w:r>
    <w:r>
      <w:rPr>
        <w:noProof/>
        <w:color w:val="64748B"/>
        <w:sz w:val="16"/>
        <w:szCs w:val="16"/>
      </w:rPr>
      <w:t>88</w:t>
    </w:r>
    <w:r>
      <w:rPr>
        <w:color w:val="64748B"/>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D63DB" w14:textId="77777777" w:rsidR="00DE3B2D" w:rsidRDefault="00397BD5">
    <w:pPr>
      <w:pBdr>
        <w:top w:val="single" w:sz="4" w:space="4" w:color="CBD5E1"/>
      </w:pBdr>
      <w:tabs>
        <w:tab w:val="right" w:pos="14570"/>
      </w:tabs>
    </w:pPr>
    <w:r>
      <w:rPr>
        <w:color w:val="64748B"/>
        <w:sz w:val="16"/>
        <w:szCs w:val="16"/>
      </w:rPr>
      <w:t>OFPPT — Maisons des Stagiaires</w:t>
    </w:r>
    <w:r>
      <w:rPr>
        <w:color w:val="64748B"/>
        <w:sz w:val="16"/>
        <w:szCs w:val="16"/>
      </w:rPr>
      <w:tab/>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Pr>
        <w:noProof/>
        <w:color w:val="64748B"/>
        <w:sz w:val="16"/>
        <w:szCs w:val="16"/>
      </w:rPr>
      <w:t>99</w:t>
    </w:r>
    <w:r>
      <w:rPr>
        <w:color w:val="64748B"/>
        <w:sz w:val="16"/>
        <w:szCs w:val="16"/>
      </w:rPr>
      <w:fldChar w:fldCharType="end"/>
    </w:r>
    <w:r>
      <w:rPr>
        <w:color w:val="64748B"/>
        <w:sz w:val="16"/>
        <w:szCs w:val="16"/>
      </w:rPr>
      <w:t xml:space="preserve"> sur </w:t>
    </w:r>
    <w:r>
      <w:rPr>
        <w:color w:val="64748B"/>
        <w:sz w:val="16"/>
        <w:szCs w:val="16"/>
      </w:rPr>
      <w:fldChar w:fldCharType="begin"/>
    </w:r>
    <w:r>
      <w:rPr>
        <w:color w:val="64748B"/>
        <w:sz w:val="16"/>
        <w:szCs w:val="16"/>
      </w:rPr>
      <w:instrText>NUMPAGES</w:instrText>
    </w:r>
    <w:r>
      <w:rPr>
        <w:color w:val="64748B"/>
        <w:sz w:val="16"/>
        <w:szCs w:val="16"/>
      </w:rPr>
      <w:fldChar w:fldCharType="separate"/>
    </w:r>
    <w:r>
      <w:rPr>
        <w:noProof/>
        <w:color w:val="64748B"/>
        <w:sz w:val="16"/>
        <w:szCs w:val="16"/>
      </w:rPr>
      <w:t>100</w:t>
    </w:r>
    <w:r>
      <w:rPr>
        <w:color w:val="64748B"/>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3EBD6" w14:textId="77777777" w:rsidR="00DE3B2D" w:rsidRDefault="00397BD5">
    <w:pPr>
      <w:pBdr>
        <w:top w:val="single" w:sz="4" w:space="4" w:color="CBD5E1"/>
      </w:pBdr>
      <w:tabs>
        <w:tab w:val="right" w:pos="9638"/>
      </w:tabs>
    </w:pPr>
    <w:r>
      <w:rPr>
        <w:color w:val="64748B"/>
        <w:sz w:val="16"/>
        <w:szCs w:val="16"/>
      </w:rPr>
      <w:t>OFPPT — Maisons des Stagiaires</w:t>
    </w:r>
    <w:r>
      <w:rPr>
        <w:color w:val="64748B"/>
        <w:sz w:val="16"/>
        <w:szCs w:val="16"/>
      </w:rPr>
      <w:tab/>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Pr>
        <w:noProof/>
        <w:color w:val="64748B"/>
        <w:sz w:val="16"/>
        <w:szCs w:val="16"/>
      </w:rPr>
      <w:t>101</w:t>
    </w:r>
    <w:r>
      <w:rPr>
        <w:color w:val="64748B"/>
        <w:sz w:val="16"/>
        <w:szCs w:val="16"/>
      </w:rPr>
      <w:fldChar w:fldCharType="end"/>
    </w:r>
    <w:r>
      <w:rPr>
        <w:color w:val="64748B"/>
        <w:sz w:val="16"/>
        <w:szCs w:val="16"/>
      </w:rPr>
      <w:t xml:space="preserve"> sur </w:t>
    </w:r>
    <w:r>
      <w:rPr>
        <w:color w:val="64748B"/>
        <w:sz w:val="16"/>
        <w:szCs w:val="16"/>
      </w:rPr>
      <w:fldChar w:fldCharType="begin"/>
    </w:r>
    <w:r>
      <w:rPr>
        <w:color w:val="64748B"/>
        <w:sz w:val="16"/>
        <w:szCs w:val="16"/>
      </w:rPr>
      <w:instrText>NUMPAGES</w:instrText>
    </w:r>
    <w:r>
      <w:rPr>
        <w:color w:val="64748B"/>
        <w:sz w:val="16"/>
        <w:szCs w:val="16"/>
      </w:rPr>
      <w:fldChar w:fldCharType="separate"/>
    </w:r>
    <w:r>
      <w:rPr>
        <w:noProof/>
        <w:color w:val="64748B"/>
        <w:sz w:val="16"/>
        <w:szCs w:val="16"/>
      </w:rPr>
      <w:t>102</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015D6" w14:textId="77777777" w:rsidR="00397BD5" w:rsidRDefault="00397BD5">
      <w:r>
        <w:separator/>
      </w:r>
    </w:p>
  </w:footnote>
  <w:footnote w:type="continuationSeparator" w:id="0">
    <w:p w14:paraId="6291855D" w14:textId="77777777" w:rsidR="00397BD5" w:rsidRDefault="00397B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3CEA5" w14:textId="77777777" w:rsidR="00DE3B2D" w:rsidRDefault="00397BD5">
    <w:pPr>
      <w:pBdr>
        <w:bottom w:val="single" w:sz="4" w:space="4" w:color="CBD5E1"/>
      </w:pBdr>
      <w:tabs>
        <w:tab w:val="right" w:pos="9638"/>
      </w:tabs>
    </w:pPr>
    <w:r>
      <w:rPr>
        <w:b/>
        <w:bCs/>
        <w:color w:val="183153"/>
        <w:sz w:val="17"/>
        <w:szCs w:val="17"/>
      </w:rPr>
      <w:t>INTERNAT — Gestion des Maisons des Stagiaires</w:t>
    </w:r>
    <w:r>
      <w:rPr>
        <w:color w:val="64748B"/>
        <w:sz w:val="17"/>
        <w:szCs w:val="17"/>
      </w:rPr>
      <w:tab/>
      <w:t>Rapport de présentation fonctionnelle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C0C8C" w14:textId="77777777" w:rsidR="00DE3B2D" w:rsidRDefault="00397BD5">
    <w:pPr>
      <w:pBdr>
        <w:bottom w:val="single" w:sz="4" w:space="4" w:color="CBD5E1"/>
      </w:pBdr>
      <w:tabs>
        <w:tab w:val="right" w:pos="14570"/>
      </w:tabs>
    </w:pPr>
    <w:r>
      <w:rPr>
        <w:b/>
        <w:bCs/>
        <w:color w:val="183153"/>
        <w:sz w:val="17"/>
        <w:szCs w:val="17"/>
      </w:rPr>
      <w:t>INTERNAT — Gestion des Maisons des Stagiaires</w:t>
    </w:r>
    <w:r>
      <w:rPr>
        <w:color w:val="64748B"/>
        <w:sz w:val="17"/>
        <w:szCs w:val="17"/>
      </w:rPr>
      <w:tab/>
      <w:t>Rapport de présentation fonctionnelle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14CAA" w14:textId="77777777" w:rsidR="00DE3B2D" w:rsidRDefault="00397BD5">
    <w:pPr>
      <w:pBdr>
        <w:bottom w:val="single" w:sz="4" w:space="4" w:color="CBD5E1"/>
      </w:pBdr>
      <w:tabs>
        <w:tab w:val="right" w:pos="9638"/>
      </w:tabs>
    </w:pPr>
    <w:r>
      <w:rPr>
        <w:b/>
        <w:bCs/>
        <w:color w:val="183153"/>
        <w:sz w:val="17"/>
        <w:szCs w:val="17"/>
      </w:rPr>
      <w:t>INTERNAT — Gestion des Maisons des Stagiaires</w:t>
    </w:r>
    <w:r>
      <w:rPr>
        <w:color w:val="64748B"/>
        <w:sz w:val="17"/>
        <w:szCs w:val="17"/>
      </w:rPr>
      <w:tab/>
      <w:t>Rapport de présentation fonctionnelle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6C5CB" w14:textId="77777777" w:rsidR="00DE3B2D" w:rsidRDefault="00397BD5">
    <w:pPr>
      <w:pBdr>
        <w:bottom w:val="single" w:sz="4" w:space="4" w:color="CBD5E1"/>
      </w:pBdr>
      <w:tabs>
        <w:tab w:val="right" w:pos="14570"/>
      </w:tabs>
    </w:pPr>
    <w:r>
      <w:rPr>
        <w:b/>
        <w:bCs/>
        <w:color w:val="183153"/>
        <w:sz w:val="17"/>
        <w:szCs w:val="17"/>
      </w:rPr>
      <w:t>INTERNAT — Gestion des Maisons des Stagiaires</w:t>
    </w:r>
    <w:r>
      <w:rPr>
        <w:color w:val="64748B"/>
        <w:sz w:val="17"/>
        <w:szCs w:val="17"/>
      </w:rPr>
      <w:tab/>
      <w:t>Rapport de présentation fonctionnelle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82490" w14:textId="77777777" w:rsidR="00DE3B2D" w:rsidRDefault="00397BD5">
    <w:pPr>
      <w:pBdr>
        <w:bottom w:val="single" w:sz="4" w:space="4" w:color="CBD5E1"/>
      </w:pBdr>
      <w:tabs>
        <w:tab w:val="right" w:pos="9638"/>
      </w:tabs>
    </w:pPr>
    <w:r>
      <w:rPr>
        <w:b/>
        <w:bCs/>
        <w:color w:val="183153"/>
        <w:sz w:val="17"/>
        <w:szCs w:val="17"/>
      </w:rPr>
      <w:t>INTERNAT — Gestion des Maisons des Stagiaires</w:t>
    </w:r>
    <w:r>
      <w:rPr>
        <w:color w:val="64748B"/>
        <w:sz w:val="17"/>
        <w:szCs w:val="17"/>
      </w:rPr>
      <w:tab/>
      <w:t>Rapport de présentation fonctionnelle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00CFA" w14:textId="77777777" w:rsidR="00DE3B2D" w:rsidRDefault="00397BD5">
    <w:pPr>
      <w:pBdr>
        <w:bottom w:val="single" w:sz="4" w:space="4" w:color="CBD5E1"/>
      </w:pBdr>
      <w:tabs>
        <w:tab w:val="right" w:pos="14570"/>
      </w:tabs>
    </w:pPr>
    <w:r>
      <w:rPr>
        <w:b/>
        <w:bCs/>
        <w:color w:val="183153"/>
        <w:sz w:val="17"/>
        <w:szCs w:val="17"/>
      </w:rPr>
      <w:t>INTERNAT — Gestion des Maisons des Stagiaires</w:t>
    </w:r>
    <w:r>
      <w:rPr>
        <w:color w:val="64748B"/>
        <w:sz w:val="17"/>
        <w:szCs w:val="17"/>
      </w:rPr>
      <w:tab/>
      <w:t>Rapport de présentation fonctionnelle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83C3B" w14:textId="77777777" w:rsidR="00DE3B2D" w:rsidRDefault="00397BD5">
    <w:pPr>
      <w:pBdr>
        <w:bottom w:val="single" w:sz="4" w:space="4" w:color="CBD5E1"/>
      </w:pBdr>
      <w:tabs>
        <w:tab w:val="right" w:pos="9638"/>
      </w:tabs>
    </w:pPr>
    <w:r>
      <w:rPr>
        <w:b/>
        <w:bCs/>
        <w:color w:val="183153"/>
        <w:sz w:val="17"/>
        <w:szCs w:val="17"/>
      </w:rPr>
      <w:t>INTERNAT — Gestion des Maisons des Stagiaires</w:t>
    </w:r>
    <w:r>
      <w:rPr>
        <w:color w:val="64748B"/>
        <w:sz w:val="17"/>
        <w:szCs w:val="17"/>
      </w:rPr>
      <w:tab/>
      <w:t>Rapport de présentation fonctionnelle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F35"/>
    <w:multiLevelType w:val="multilevel"/>
    <w:tmpl w:val="CA36353A"/>
    <w:lvl w:ilvl="0">
      <w:start w:val="1"/>
      <w:numFmt w:val="decimal"/>
      <w:lvlText w:val="%1."/>
      <w:lvlJc w:val="left"/>
      <w:pPr>
        <w:ind w:left="0" w:firstLine="0"/>
      </w:pPr>
    </w:lvl>
    <w:lvl w:ilvl="1">
      <w:start w:val="1"/>
      <w:numFmt w:val="decimal"/>
      <w:lvlText w:val="%1.%2"/>
      <w:lvlJc w:val="left"/>
      <w:pPr>
        <w:ind w:left="0" w:firstLine="0"/>
      </w:pPr>
    </w:lvl>
    <w:lvl w:ilvl="2" w:tentative="1">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220AC5"/>
    <w:multiLevelType w:val="hybridMultilevel"/>
    <w:tmpl w:val="C2222EE0"/>
    <w:lvl w:ilvl="0" w:tplc="A4FE2C24" w:tentative="1">
      <w:start w:val="1"/>
      <w:numFmt w:val="decimal"/>
      <w:lvlText w:val="%1."/>
      <w:lvlJc w:val="left"/>
      <w:pPr>
        <w:ind w:left="500" w:hanging="320"/>
      </w:pPr>
    </w:lvl>
    <w:lvl w:ilvl="1" w:tplc="AF46BDBA">
      <w:numFmt w:val="decimal"/>
      <w:lvlText w:val=""/>
      <w:lvlJc w:val="left"/>
    </w:lvl>
    <w:lvl w:ilvl="2" w:tplc="253CBB88">
      <w:numFmt w:val="decimal"/>
      <w:lvlText w:val=""/>
      <w:lvlJc w:val="left"/>
    </w:lvl>
    <w:lvl w:ilvl="3" w:tplc="EF006D1E">
      <w:numFmt w:val="decimal"/>
      <w:lvlText w:val=""/>
      <w:lvlJc w:val="left"/>
    </w:lvl>
    <w:lvl w:ilvl="4" w:tplc="9E9691F8">
      <w:numFmt w:val="decimal"/>
      <w:lvlText w:val=""/>
      <w:lvlJc w:val="left"/>
    </w:lvl>
    <w:lvl w:ilvl="5" w:tplc="429240A2">
      <w:numFmt w:val="decimal"/>
      <w:lvlText w:val=""/>
      <w:lvlJc w:val="left"/>
    </w:lvl>
    <w:lvl w:ilvl="6" w:tplc="F9E45F5C">
      <w:numFmt w:val="decimal"/>
      <w:lvlText w:val=""/>
      <w:lvlJc w:val="left"/>
    </w:lvl>
    <w:lvl w:ilvl="7" w:tplc="BCA8F7C8">
      <w:numFmt w:val="decimal"/>
      <w:lvlText w:val=""/>
      <w:lvlJc w:val="left"/>
    </w:lvl>
    <w:lvl w:ilvl="8" w:tplc="51208C0A">
      <w:numFmt w:val="decimal"/>
      <w:lvlText w:val=""/>
      <w:lvlJc w:val="left"/>
    </w:lvl>
  </w:abstractNum>
  <w:abstractNum w:abstractNumId="2" w15:restartNumberingAfterBreak="0">
    <w:nsid w:val="03A4577E"/>
    <w:multiLevelType w:val="hybridMultilevel"/>
    <w:tmpl w:val="A30EC63E"/>
    <w:lvl w:ilvl="0" w:tplc="D094781A" w:tentative="1">
      <w:start w:val="1"/>
      <w:numFmt w:val="decimal"/>
      <w:lvlText w:val="%1."/>
      <w:lvlJc w:val="left"/>
      <w:pPr>
        <w:ind w:left="500" w:hanging="320"/>
      </w:pPr>
    </w:lvl>
    <w:lvl w:ilvl="1" w:tplc="D8AA7ACC">
      <w:numFmt w:val="decimal"/>
      <w:lvlText w:val=""/>
      <w:lvlJc w:val="left"/>
    </w:lvl>
    <w:lvl w:ilvl="2" w:tplc="4D7CEDD4">
      <w:numFmt w:val="decimal"/>
      <w:lvlText w:val=""/>
      <w:lvlJc w:val="left"/>
    </w:lvl>
    <w:lvl w:ilvl="3" w:tplc="97E815AE">
      <w:numFmt w:val="decimal"/>
      <w:lvlText w:val=""/>
      <w:lvlJc w:val="left"/>
    </w:lvl>
    <w:lvl w:ilvl="4" w:tplc="2BA81196">
      <w:numFmt w:val="decimal"/>
      <w:lvlText w:val=""/>
      <w:lvlJc w:val="left"/>
    </w:lvl>
    <w:lvl w:ilvl="5" w:tplc="10A4A8B2">
      <w:numFmt w:val="decimal"/>
      <w:lvlText w:val=""/>
      <w:lvlJc w:val="left"/>
    </w:lvl>
    <w:lvl w:ilvl="6" w:tplc="3738E474">
      <w:numFmt w:val="decimal"/>
      <w:lvlText w:val=""/>
      <w:lvlJc w:val="left"/>
    </w:lvl>
    <w:lvl w:ilvl="7" w:tplc="D55CD42A">
      <w:numFmt w:val="decimal"/>
      <w:lvlText w:val=""/>
      <w:lvlJc w:val="left"/>
    </w:lvl>
    <w:lvl w:ilvl="8" w:tplc="01988B10">
      <w:numFmt w:val="decimal"/>
      <w:lvlText w:val=""/>
      <w:lvlJc w:val="left"/>
    </w:lvl>
  </w:abstractNum>
  <w:abstractNum w:abstractNumId="3" w15:restartNumberingAfterBreak="0">
    <w:nsid w:val="12F43FE7"/>
    <w:multiLevelType w:val="hybridMultilevel"/>
    <w:tmpl w:val="93128444"/>
    <w:lvl w:ilvl="0" w:tplc="9004580A">
      <w:start w:val="1"/>
      <w:numFmt w:val="decimal"/>
      <w:lvlText w:val="%1."/>
      <w:lvlJc w:val="left"/>
      <w:pPr>
        <w:ind w:left="500" w:hanging="320"/>
      </w:pPr>
    </w:lvl>
    <w:lvl w:ilvl="1" w:tplc="146261E6">
      <w:numFmt w:val="decimal"/>
      <w:lvlText w:val=""/>
      <w:lvlJc w:val="left"/>
    </w:lvl>
    <w:lvl w:ilvl="2" w:tplc="3714780C">
      <w:numFmt w:val="decimal"/>
      <w:lvlText w:val=""/>
      <w:lvlJc w:val="left"/>
    </w:lvl>
    <w:lvl w:ilvl="3" w:tplc="C5BC6708">
      <w:numFmt w:val="decimal"/>
      <w:lvlText w:val=""/>
      <w:lvlJc w:val="left"/>
    </w:lvl>
    <w:lvl w:ilvl="4" w:tplc="0B8425E8">
      <w:numFmt w:val="decimal"/>
      <w:lvlText w:val=""/>
      <w:lvlJc w:val="left"/>
    </w:lvl>
    <w:lvl w:ilvl="5" w:tplc="7E564586">
      <w:numFmt w:val="decimal"/>
      <w:lvlText w:val=""/>
      <w:lvlJc w:val="left"/>
    </w:lvl>
    <w:lvl w:ilvl="6" w:tplc="85F0F11A">
      <w:numFmt w:val="decimal"/>
      <w:lvlText w:val=""/>
      <w:lvlJc w:val="left"/>
    </w:lvl>
    <w:lvl w:ilvl="7" w:tplc="33584466">
      <w:numFmt w:val="decimal"/>
      <w:lvlText w:val=""/>
      <w:lvlJc w:val="left"/>
    </w:lvl>
    <w:lvl w:ilvl="8" w:tplc="62665C3C">
      <w:numFmt w:val="decimal"/>
      <w:lvlText w:val=""/>
      <w:lvlJc w:val="left"/>
    </w:lvl>
  </w:abstractNum>
  <w:abstractNum w:abstractNumId="4" w15:restartNumberingAfterBreak="0">
    <w:nsid w:val="130A084D"/>
    <w:multiLevelType w:val="hybridMultilevel"/>
    <w:tmpl w:val="5E9E41D4"/>
    <w:lvl w:ilvl="0" w:tplc="B78E30A4" w:tentative="1">
      <w:start w:val="1"/>
      <w:numFmt w:val="decimal"/>
      <w:lvlText w:val="%1."/>
      <w:lvlJc w:val="left"/>
      <w:pPr>
        <w:ind w:left="500" w:hanging="320"/>
      </w:pPr>
    </w:lvl>
    <w:lvl w:ilvl="1" w:tplc="78E427E8">
      <w:numFmt w:val="decimal"/>
      <w:lvlText w:val=""/>
      <w:lvlJc w:val="left"/>
    </w:lvl>
    <w:lvl w:ilvl="2" w:tplc="7DD4AE04">
      <w:numFmt w:val="decimal"/>
      <w:lvlText w:val=""/>
      <w:lvlJc w:val="left"/>
    </w:lvl>
    <w:lvl w:ilvl="3" w:tplc="6BC6F0DE">
      <w:numFmt w:val="decimal"/>
      <w:lvlText w:val=""/>
      <w:lvlJc w:val="left"/>
    </w:lvl>
    <w:lvl w:ilvl="4" w:tplc="3028D214">
      <w:numFmt w:val="decimal"/>
      <w:lvlText w:val=""/>
      <w:lvlJc w:val="left"/>
    </w:lvl>
    <w:lvl w:ilvl="5" w:tplc="E86C0464">
      <w:numFmt w:val="decimal"/>
      <w:lvlText w:val=""/>
      <w:lvlJc w:val="left"/>
    </w:lvl>
    <w:lvl w:ilvl="6" w:tplc="E55ED7E2">
      <w:numFmt w:val="decimal"/>
      <w:lvlText w:val=""/>
      <w:lvlJc w:val="left"/>
    </w:lvl>
    <w:lvl w:ilvl="7" w:tplc="8BB2BFCA">
      <w:numFmt w:val="decimal"/>
      <w:lvlText w:val=""/>
      <w:lvlJc w:val="left"/>
    </w:lvl>
    <w:lvl w:ilvl="8" w:tplc="268E7CA0">
      <w:numFmt w:val="decimal"/>
      <w:lvlText w:val=""/>
      <w:lvlJc w:val="left"/>
    </w:lvl>
  </w:abstractNum>
  <w:abstractNum w:abstractNumId="5" w15:restartNumberingAfterBreak="0">
    <w:nsid w:val="14011EBF"/>
    <w:multiLevelType w:val="hybridMultilevel"/>
    <w:tmpl w:val="8B6AC620"/>
    <w:lvl w:ilvl="0" w:tplc="4D54E6AE" w:tentative="1">
      <w:start w:val="1"/>
      <w:numFmt w:val="decimal"/>
      <w:lvlText w:val="%1."/>
      <w:lvlJc w:val="left"/>
      <w:pPr>
        <w:ind w:left="500" w:hanging="320"/>
      </w:pPr>
    </w:lvl>
    <w:lvl w:ilvl="1" w:tplc="64C8E40C">
      <w:numFmt w:val="decimal"/>
      <w:lvlText w:val=""/>
      <w:lvlJc w:val="left"/>
    </w:lvl>
    <w:lvl w:ilvl="2" w:tplc="21566B66">
      <w:numFmt w:val="decimal"/>
      <w:lvlText w:val=""/>
      <w:lvlJc w:val="left"/>
    </w:lvl>
    <w:lvl w:ilvl="3" w:tplc="C87A6490">
      <w:numFmt w:val="decimal"/>
      <w:lvlText w:val=""/>
      <w:lvlJc w:val="left"/>
    </w:lvl>
    <w:lvl w:ilvl="4" w:tplc="7FD0D96E">
      <w:numFmt w:val="decimal"/>
      <w:lvlText w:val=""/>
      <w:lvlJc w:val="left"/>
    </w:lvl>
    <w:lvl w:ilvl="5" w:tplc="019AE4F4">
      <w:numFmt w:val="decimal"/>
      <w:lvlText w:val=""/>
      <w:lvlJc w:val="left"/>
    </w:lvl>
    <w:lvl w:ilvl="6" w:tplc="1632DC5C">
      <w:numFmt w:val="decimal"/>
      <w:lvlText w:val=""/>
      <w:lvlJc w:val="left"/>
    </w:lvl>
    <w:lvl w:ilvl="7" w:tplc="6AB651C0">
      <w:numFmt w:val="decimal"/>
      <w:lvlText w:val=""/>
      <w:lvlJc w:val="left"/>
    </w:lvl>
    <w:lvl w:ilvl="8" w:tplc="C180BD2E">
      <w:numFmt w:val="decimal"/>
      <w:lvlText w:val=""/>
      <w:lvlJc w:val="left"/>
    </w:lvl>
  </w:abstractNum>
  <w:abstractNum w:abstractNumId="6" w15:restartNumberingAfterBreak="0">
    <w:nsid w:val="15D25722"/>
    <w:multiLevelType w:val="hybridMultilevel"/>
    <w:tmpl w:val="F1C812E6"/>
    <w:lvl w:ilvl="0" w:tplc="847CF952" w:tentative="1">
      <w:start w:val="1"/>
      <w:numFmt w:val="decimal"/>
      <w:lvlText w:val="%1."/>
      <w:lvlJc w:val="left"/>
      <w:pPr>
        <w:ind w:left="500" w:hanging="320"/>
      </w:pPr>
    </w:lvl>
    <w:lvl w:ilvl="1" w:tplc="5DB427F8">
      <w:numFmt w:val="decimal"/>
      <w:lvlText w:val=""/>
      <w:lvlJc w:val="left"/>
    </w:lvl>
    <w:lvl w:ilvl="2" w:tplc="CBC83D44">
      <w:numFmt w:val="decimal"/>
      <w:lvlText w:val=""/>
      <w:lvlJc w:val="left"/>
    </w:lvl>
    <w:lvl w:ilvl="3" w:tplc="AE2E9B9E">
      <w:numFmt w:val="decimal"/>
      <w:lvlText w:val=""/>
      <w:lvlJc w:val="left"/>
    </w:lvl>
    <w:lvl w:ilvl="4" w:tplc="9CC4932C">
      <w:numFmt w:val="decimal"/>
      <w:lvlText w:val=""/>
      <w:lvlJc w:val="left"/>
    </w:lvl>
    <w:lvl w:ilvl="5" w:tplc="678E23F4">
      <w:numFmt w:val="decimal"/>
      <w:lvlText w:val=""/>
      <w:lvlJc w:val="left"/>
    </w:lvl>
    <w:lvl w:ilvl="6" w:tplc="C88654FC">
      <w:numFmt w:val="decimal"/>
      <w:lvlText w:val=""/>
      <w:lvlJc w:val="left"/>
    </w:lvl>
    <w:lvl w:ilvl="7" w:tplc="A7F4DD24">
      <w:numFmt w:val="decimal"/>
      <w:lvlText w:val=""/>
      <w:lvlJc w:val="left"/>
    </w:lvl>
    <w:lvl w:ilvl="8" w:tplc="35487D28">
      <w:numFmt w:val="decimal"/>
      <w:lvlText w:val=""/>
      <w:lvlJc w:val="left"/>
    </w:lvl>
  </w:abstractNum>
  <w:abstractNum w:abstractNumId="7" w15:restartNumberingAfterBreak="0">
    <w:nsid w:val="16E62155"/>
    <w:multiLevelType w:val="hybridMultilevel"/>
    <w:tmpl w:val="FFAE49EE"/>
    <w:lvl w:ilvl="0" w:tplc="7E5C3506" w:tentative="1">
      <w:start w:val="1"/>
      <w:numFmt w:val="decimal"/>
      <w:lvlText w:val="%1."/>
      <w:lvlJc w:val="left"/>
      <w:pPr>
        <w:ind w:left="500" w:hanging="320"/>
      </w:pPr>
    </w:lvl>
    <w:lvl w:ilvl="1" w:tplc="73F28022">
      <w:numFmt w:val="decimal"/>
      <w:lvlText w:val=""/>
      <w:lvlJc w:val="left"/>
    </w:lvl>
    <w:lvl w:ilvl="2" w:tplc="348671F2">
      <w:numFmt w:val="decimal"/>
      <w:lvlText w:val=""/>
      <w:lvlJc w:val="left"/>
    </w:lvl>
    <w:lvl w:ilvl="3" w:tplc="D1AAF722">
      <w:numFmt w:val="decimal"/>
      <w:lvlText w:val=""/>
      <w:lvlJc w:val="left"/>
    </w:lvl>
    <w:lvl w:ilvl="4" w:tplc="787212B4">
      <w:numFmt w:val="decimal"/>
      <w:lvlText w:val=""/>
      <w:lvlJc w:val="left"/>
    </w:lvl>
    <w:lvl w:ilvl="5" w:tplc="F9A24ACE">
      <w:numFmt w:val="decimal"/>
      <w:lvlText w:val=""/>
      <w:lvlJc w:val="left"/>
    </w:lvl>
    <w:lvl w:ilvl="6" w:tplc="35A6B40C">
      <w:numFmt w:val="decimal"/>
      <w:lvlText w:val=""/>
      <w:lvlJc w:val="left"/>
    </w:lvl>
    <w:lvl w:ilvl="7" w:tplc="C39E309E">
      <w:numFmt w:val="decimal"/>
      <w:lvlText w:val=""/>
      <w:lvlJc w:val="left"/>
    </w:lvl>
    <w:lvl w:ilvl="8" w:tplc="AE9AC26C">
      <w:numFmt w:val="decimal"/>
      <w:lvlText w:val=""/>
      <w:lvlJc w:val="left"/>
    </w:lvl>
  </w:abstractNum>
  <w:abstractNum w:abstractNumId="8" w15:restartNumberingAfterBreak="0">
    <w:nsid w:val="18762B5A"/>
    <w:multiLevelType w:val="hybridMultilevel"/>
    <w:tmpl w:val="B98A7AA4"/>
    <w:lvl w:ilvl="0" w:tplc="785E0FD6" w:tentative="1">
      <w:start w:val="1"/>
      <w:numFmt w:val="decimal"/>
      <w:lvlText w:val="%1."/>
      <w:lvlJc w:val="left"/>
      <w:pPr>
        <w:ind w:left="500" w:hanging="320"/>
      </w:pPr>
    </w:lvl>
    <w:lvl w:ilvl="1" w:tplc="F820859E">
      <w:numFmt w:val="decimal"/>
      <w:lvlText w:val=""/>
      <w:lvlJc w:val="left"/>
    </w:lvl>
    <w:lvl w:ilvl="2" w:tplc="62CCA19A">
      <w:numFmt w:val="decimal"/>
      <w:lvlText w:val=""/>
      <w:lvlJc w:val="left"/>
    </w:lvl>
    <w:lvl w:ilvl="3" w:tplc="FBDEFC1A">
      <w:numFmt w:val="decimal"/>
      <w:lvlText w:val=""/>
      <w:lvlJc w:val="left"/>
    </w:lvl>
    <w:lvl w:ilvl="4" w:tplc="3216F18A">
      <w:numFmt w:val="decimal"/>
      <w:lvlText w:val=""/>
      <w:lvlJc w:val="left"/>
    </w:lvl>
    <w:lvl w:ilvl="5" w:tplc="BC1AB892">
      <w:numFmt w:val="decimal"/>
      <w:lvlText w:val=""/>
      <w:lvlJc w:val="left"/>
    </w:lvl>
    <w:lvl w:ilvl="6" w:tplc="71C07282">
      <w:numFmt w:val="decimal"/>
      <w:lvlText w:val=""/>
      <w:lvlJc w:val="left"/>
    </w:lvl>
    <w:lvl w:ilvl="7" w:tplc="4ED491D6">
      <w:numFmt w:val="decimal"/>
      <w:lvlText w:val=""/>
      <w:lvlJc w:val="left"/>
    </w:lvl>
    <w:lvl w:ilvl="8" w:tplc="2FFAF0D0">
      <w:numFmt w:val="decimal"/>
      <w:lvlText w:val=""/>
      <w:lvlJc w:val="left"/>
    </w:lvl>
  </w:abstractNum>
  <w:abstractNum w:abstractNumId="9" w15:restartNumberingAfterBreak="0">
    <w:nsid w:val="1B4F654C"/>
    <w:multiLevelType w:val="hybridMultilevel"/>
    <w:tmpl w:val="E542D620"/>
    <w:lvl w:ilvl="0" w:tplc="479A4830" w:tentative="1">
      <w:start w:val="1"/>
      <w:numFmt w:val="decimal"/>
      <w:lvlText w:val="%1."/>
      <w:lvlJc w:val="left"/>
      <w:pPr>
        <w:ind w:left="500" w:hanging="320"/>
      </w:pPr>
    </w:lvl>
    <w:lvl w:ilvl="1" w:tplc="B238B502">
      <w:numFmt w:val="decimal"/>
      <w:lvlText w:val=""/>
      <w:lvlJc w:val="left"/>
    </w:lvl>
    <w:lvl w:ilvl="2" w:tplc="917E360C">
      <w:numFmt w:val="decimal"/>
      <w:lvlText w:val=""/>
      <w:lvlJc w:val="left"/>
    </w:lvl>
    <w:lvl w:ilvl="3" w:tplc="B9347272">
      <w:numFmt w:val="decimal"/>
      <w:lvlText w:val=""/>
      <w:lvlJc w:val="left"/>
    </w:lvl>
    <w:lvl w:ilvl="4" w:tplc="0DCC8ACE">
      <w:numFmt w:val="decimal"/>
      <w:lvlText w:val=""/>
      <w:lvlJc w:val="left"/>
    </w:lvl>
    <w:lvl w:ilvl="5" w:tplc="ABEAD60A">
      <w:numFmt w:val="decimal"/>
      <w:lvlText w:val=""/>
      <w:lvlJc w:val="left"/>
    </w:lvl>
    <w:lvl w:ilvl="6" w:tplc="DE8420C8">
      <w:numFmt w:val="decimal"/>
      <w:lvlText w:val=""/>
      <w:lvlJc w:val="left"/>
    </w:lvl>
    <w:lvl w:ilvl="7" w:tplc="E416ABDE">
      <w:numFmt w:val="decimal"/>
      <w:lvlText w:val=""/>
      <w:lvlJc w:val="left"/>
    </w:lvl>
    <w:lvl w:ilvl="8" w:tplc="D0AE3D0E">
      <w:numFmt w:val="decimal"/>
      <w:lvlText w:val=""/>
      <w:lvlJc w:val="left"/>
    </w:lvl>
  </w:abstractNum>
  <w:abstractNum w:abstractNumId="10" w15:restartNumberingAfterBreak="0">
    <w:nsid w:val="1CDD6E90"/>
    <w:multiLevelType w:val="hybridMultilevel"/>
    <w:tmpl w:val="A936F0F6"/>
    <w:lvl w:ilvl="0" w:tplc="A552C9A4" w:tentative="1">
      <w:start w:val="1"/>
      <w:numFmt w:val="decimal"/>
      <w:lvlText w:val="%1."/>
      <w:lvlJc w:val="left"/>
      <w:pPr>
        <w:ind w:left="500" w:hanging="320"/>
      </w:pPr>
    </w:lvl>
    <w:lvl w:ilvl="1" w:tplc="13BA1010">
      <w:numFmt w:val="decimal"/>
      <w:lvlText w:val=""/>
      <w:lvlJc w:val="left"/>
    </w:lvl>
    <w:lvl w:ilvl="2" w:tplc="B52CF262">
      <w:numFmt w:val="decimal"/>
      <w:lvlText w:val=""/>
      <w:lvlJc w:val="left"/>
    </w:lvl>
    <w:lvl w:ilvl="3" w:tplc="4A24A052">
      <w:numFmt w:val="decimal"/>
      <w:lvlText w:val=""/>
      <w:lvlJc w:val="left"/>
    </w:lvl>
    <w:lvl w:ilvl="4" w:tplc="D1B24030">
      <w:numFmt w:val="decimal"/>
      <w:lvlText w:val=""/>
      <w:lvlJc w:val="left"/>
    </w:lvl>
    <w:lvl w:ilvl="5" w:tplc="F3627FDE">
      <w:numFmt w:val="decimal"/>
      <w:lvlText w:val=""/>
      <w:lvlJc w:val="left"/>
    </w:lvl>
    <w:lvl w:ilvl="6" w:tplc="CFF45AAE">
      <w:numFmt w:val="decimal"/>
      <w:lvlText w:val=""/>
      <w:lvlJc w:val="left"/>
    </w:lvl>
    <w:lvl w:ilvl="7" w:tplc="2FF6456E">
      <w:numFmt w:val="decimal"/>
      <w:lvlText w:val=""/>
      <w:lvlJc w:val="left"/>
    </w:lvl>
    <w:lvl w:ilvl="8" w:tplc="F78660F0">
      <w:numFmt w:val="decimal"/>
      <w:lvlText w:val=""/>
      <w:lvlJc w:val="left"/>
    </w:lvl>
  </w:abstractNum>
  <w:abstractNum w:abstractNumId="11" w15:restartNumberingAfterBreak="0">
    <w:nsid w:val="1D602F70"/>
    <w:multiLevelType w:val="hybridMultilevel"/>
    <w:tmpl w:val="26F87C9A"/>
    <w:lvl w:ilvl="0" w:tplc="99221E1E" w:tentative="1">
      <w:start w:val="1"/>
      <w:numFmt w:val="decimal"/>
      <w:lvlText w:val="%1."/>
      <w:lvlJc w:val="left"/>
      <w:pPr>
        <w:ind w:left="500" w:hanging="320"/>
      </w:pPr>
    </w:lvl>
    <w:lvl w:ilvl="1" w:tplc="C4E8AE96">
      <w:numFmt w:val="decimal"/>
      <w:lvlText w:val=""/>
      <w:lvlJc w:val="left"/>
    </w:lvl>
    <w:lvl w:ilvl="2" w:tplc="627C8AF2">
      <w:numFmt w:val="decimal"/>
      <w:lvlText w:val=""/>
      <w:lvlJc w:val="left"/>
    </w:lvl>
    <w:lvl w:ilvl="3" w:tplc="D9AE6050">
      <w:numFmt w:val="decimal"/>
      <w:lvlText w:val=""/>
      <w:lvlJc w:val="left"/>
    </w:lvl>
    <w:lvl w:ilvl="4" w:tplc="3762FAC6">
      <w:numFmt w:val="decimal"/>
      <w:lvlText w:val=""/>
      <w:lvlJc w:val="left"/>
    </w:lvl>
    <w:lvl w:ilvl="5" w:tplc="2BDC24EE">
      <w:numFmt w:val="decimal"/>
      <w:lvlText w:val=""/>
      <w:lvlJc w:val="left"/>
    </w:lvl>
    <w:lvl w:ilvl="6" w:tplc="0D12D470">
      <w:numFmt w:val="decimal"/>
      <w:lvlText w:val=""/>
      <w:lvlJc w:val="left"/>
    </w:lvl>
    <w:lvl w:ilvl="7" w:tplc="5AD869E4">
      <w:numFmt w:val="decimal"/>
      <w:lvlText w:val=""/>
      <w:lvlJc w:val="left"/>
    </w:lvl>
    <w:lvl w:ilvl="8" w:tplc="D2A49334">
      <w:numFmt w:val="decimal"/>
      <w:lvlText w:val=""/>
      <w:lvlJc w:val="left"/>
    </w:lvl>
  </w:abstractNum>
  <w:abstractNum w:abstractNumId="12" w15:restartNumberingAfterBreak="0">
    <w:nsid w:val="27006E89"/>
    <w:multiLevelType w:val="hybridMultilevel"/>
    <w:tmpl w:val="73E6A70C"/>
    <w:lvl w:ilvl="0" w:tplc="E23CAE3C" w:tentative="1">
      <w:start w:val="1"/>
      <w:numFmt w:val="decimal"/>
      <w:lvlText w:val="%1."/>
      <w:lvlJc w:val="left"/>
      <w:pPr>
        <w:ind w:left="500" w:hanging="320"/>
      </w:pPr>
    </w:lvl>
    <w:lvl w:ilvl="1" w:tplc="DAD818F8">
      <w:numFmt w:val="decimal"/>
      <w:lvlText w:val=""/>
      <w:lvlJc w:val="left"/>
    </w:lvl>
    <w:lvl w:ilvl="2" w:tplc="552E257E">
      <w:numFmt w:val="decimal"/>
      <w:lvlText w:val=""/>
      <w:lvlJc w:val="left"/>
    </w:lvl>
    <w:lvl w:ilvl="3" w:tplc="D9DC87D0">
      <w:numFmt w:val="decimal"/>
      <w:lvlText w:val=""/>
      <w:lvlJc w:val="left"/>
    </w:lvl>
    <w:lvl w:ilvl="4" w:tplc="C958EA74">
      <w:numFmt w:val="decimal"/>
      <w:lvlText w:val=""/>
      <w:lvlJc w:val="left"/>
    </w:lvl>
    <w:lvl w:ilvl="5" w:tplc="FB441858">
      <w:numFmt w:val="decimal"/>
      <w:lvlText w:val=""/>
      <w:lvlJc w:val="left"/>
    </w:lvl>
    <w:lvl w:ilvl="6" w:tplc="3460B31A">
      <w:numFmt w:val="decimal"/>
      <w:lvlText w:val=""/>
      <w:lvlJc w:val="left"/>
    </w:lvl>
    <w:lvl w:ilvl="7" w:tplc="90242A9E">
      <w:numFmt w:val="decimal"/>
      <w:lvlText w:val=""/>
      <w:lvlJc w:val="left"/>
    </w:lvl>
    <w:lvl w:ilvl="8" w:tplc="45FC519E">
      <w:numFmt w:val="decimal"/>
      <w:lvlText w:val=""/>
      <w:lvlJc w:val="left"/>
    </w:lvl>
  </w:abstractNum>
  <w:abstractNum w:abstractNumId="13" w15:restartNumberingAfterBreak="0">
    <w:nsid w:val="2EC32446"/>
    <w:multiLevelType w:val="hybridMultilevel"/>
    <w:tmpl w:val="8564EC36"/>
    <w:lvl w:ilvl="0" w:tplc="918661EC" w:tentative="1">
      <w:start w:val="1"/>
      <w:numFmt w:val="decimal"/>
      <w:lvlText w:val="%1."/>
      <w:lvlJc w:val="left"/>
      <w:pPr>
        <w:ind w:left="500" w:hanging="320"/>
      </w:pPr>
    </w:lvl>
    <w:lvl w:ilvl="1" w:tplc="30A46694">
      <w:numFmt w:val="decimal"/>
      <w:lvlText w:val=""/>
      <w:lvlJc w:val="left"/>
    </w:lvl>
    <w:lvl w:ilvl="2" w:tplc="B2DC2CD8">
      <w:numFmt w:val="decimal"/>
      <w:lvlText w:val=""/>
      <w:lvlJc w:val="left"/>
    </w:lvl>
    <w:lvl w:ilvl="3" w:tplc="DF2C5488">
      <w:numFmt w:val="decimal"/>
      <w:lvlText w:val=""/>
      <w:lvlJc w:val="left"/>
    </w:lvl>
    <w:lvl w:ilvl="4" w:tplc="6B725FBA">
      <w:numFmt w:val="decimal"/>
      <w:lvlText w:val=""/>
      <w:lvlJc w:val="left"/>
    </w:lvl>
    <w:lvl w:ilvl="5" w:tplc="FAFE8D20">
      <w:numFmt w:val="decimal"/>
      <w:lvlText w:val=""/>
      <w:lvlJc w:val="left"/>
    </w:lvl>
    <w:lvl w:ilvl="6" w:tplc="A12C7DB4">
      <w:numFmt w:val="decimal"/>
      <w:lvlText w:val=""/>
      <w:lvlJc w:val="left"/>
    </w:lvl>
    <w:lvl w:ilvl="7" w:tplc="E50463BA">
      <w:numFmt w:val="decimal"/>
      <w:lvlText w:val=""/>
      <w:lvlJc w:val="left"/>
    </w:lvl>
    <w:lvl w:ilvl="8" w:tplc="33A0F6AA">
      <w:numFmt w:val="decimal"/>
      <w:lvlText w:val=""/>
      <w:lvlJc w:val="left"/>
    </w:lvl>
  </w:abstractNum>
  <w:abstractNum w:abstractNumId="14" w15:restartNumberingAfterBreak="0">
    <w:nsid w:val="2FDB2CEF"/>
    <w:multiLevelType w:val="hybridMultilevel"/>
    <w:tmpl w:val="07A45ECC"/>
    <w:lvl w:ilvl="0" w:tplc="26F601DE" w:tentative="1">
      <w:start w:val="1"/>
      <w:numFmt w:val="decimal"/>
      <w:lvlText w:val="%1."/>
      <w:lvlJc w:val="left"/>
      <w:pPr>
        <w:ind w:left="500" w:hanging="320"/>
      </w:pPr>
    </w:lvl>
    <w:lvl w:ilvl="1" w:tplc="E1A40828">
      <w:numFmt w:val="decimal"/>
      <w:lvlText w:val=""/>
      <w:lvlJc w:val="left"/>
    </w:lvl>
    <w:lvl w:ilvl="2" w:tplc="2D22FD1C">
      <w:numFmt w:val="decimal"/>
      <w:lvlText w:val=""/>
      <w:lvlJc w:val="left"/>
    </w:lvl>
    <w:lvl w:ilvl="3" w:tplc="BB6EF09E">
      <w:numFmt w:val="decimal"/>
      <w:lvlText w:val=""/>
      <w:lvlJc w:val="left"/>
    </w:lvl>
    <w:lvl w:ilvl="4" w:tplc="99AE2DA4">
      <w:numFmt w:val="decimal"/>
      <w:lvlText w:val=""/>
      <w:lvlJc w:val="left"/>
    </w:lvl>
    <w:lvl w:ilvl="5" w:tplc="5AF83F78">
      <w:numFmt w:val="decimal"/>
      <w:lvlText w:val=""/>
      <w:lvlJc w:val="left"/>
    </w:lvl>
    <w:lvl w:ilvl="6" w:tplc="35289B34">
      <w:numFmt w:val="decimal"/>
      <w:lvlText w:val=""/>
      <w:lvlJc w:val="left"/>
    </w:lvl>
    <w:lvl w:ilvl="7" w:tplc="807C81A6">
      <w:numFmt w:val="decimal"/>
      <w:lvlText w:val=""/>
      <w:lvlJc w:val="left"/>
    </w:lvl>
    <w:lvl w:ilvl="8" w:tplc="53FA2BEC">
      <w:numFmt w:val="decimal"/>
      <w:lvlText w:val=""/>
      <w:lvlJc w:val="left"/>
    </w:lvl>
  </w:abstractNum>
  <w:abstractNum w:abstractNumId="15" w15:restartNumberingAfterBreak="0">
    <w:nsid w:val="315D01BD"/>
    <w:multiLevelType w:val="hybridMultilevel"/>
    <w:tmpl w:val="B968518E"/>
    <w:lvl w:ilvl="0" w:tplc="102CE966" w:tentative="1">
      <w:start w:val="1"/>
      <w:numFmt w:val="decimal"/>
      <w:lvlText w:val="%1."/>
      <w:lvlJc w:val="left"/>
      <w:pPr>
        <w:ind w:left="500" w:hanging="320"/>
      </w:pPr>
    </w:lvl>
    <w:lvl w:ilvl="1" w:tplc="9E5EF6D0">
      <w:numFmt w:val="decimal"/>
      <w:lvlText w:val=""/>
      <w:lvlJc w:val="left"/>
    </w:lvl>
    <w:lvl w:ilvl="2" w:tplc="12360B32">
      <w:numFmt w:val="decimal"/>
      <w:lvlText w:val=""/>
      <w:lvlJc w:val="left"/>
    </w:lvl>
    <w:lvl w:ilvl="3" w:tplc="D6CE3150">
      <w:numFmt w:val="decimal"/>
      <w:lvlText w:val=""/>
      <w:lvlJc w:val="left"/>
    </w:lvl>
    <w:lvl w:ilvl="4" w:tplc="2B4A0856">
      <w:numFmt w:val="decimal"/>
      <w:lvlText w:val=""/>
      <w:lvlJc w:val="left"/>
    </w:lvl>
    <w:lvl w:ilvl="5" w:tplc="396AFAD4">
      <w:numFmt w:val="decimal"/>
      <w:lvlText w:val=""/>
      <w:lvlJc w:val="left"/>
    </w:lvl>
    <w:lvl w:ilvl="6" w:tplc="2398C616">
      <w:numFmt w:val="decimal"/>
      <w:lvlText w:val=""/>
      <w:lvlJc w:val="left"/>
    </w:lvl>
    <w:lvl w:ilvl="7" w:tplc="B6C41B9C">
      <w:numFmt w:val="decimal"/>
      <w:lvlText w:val=""/>
      <w:lvlJc w:val="left"/>
    </w:lvl>
    <w:lvl w:ilvl="8" w:tplc="A2344D4A">
      <w:numFmt w:val="decimal"/>
      <w:lvlText w:val=""/>
      <w:lvlJc w:val="left"/>
    </w:lvl>
  </w:abstractNum>
  <w:abstractNum w:abstractNumId="16" w15:restartNumberingAfterBreak="0">
    <w:nsid w:val="379339F5"/>
    <w:multiLevelType w:val="hybridMultilevel"/>
    <w:tmpl w:val="53F2C3D8"/>
    <w:lvl w:ilvl="0" w:tplc="A7923734" w:tentative="1">
      <w:start w:val="1"/>
      <w:numFmt w:val="decimal"/>
      <w:lvlText w:val="%1."/>
      <w:lvlJc w:val="left"/>
      <w:pPr>
        <w:ind w:left="500" w:hanging="320"/>
      </w:pPr>
    </w:lvl>
    <w:lvl w:ilvl="1" w:tplc="327E6DD4">
      <w:numFmt w:val="decimal"/>
      <w:lvlText w:val=""/>
      <w:lvlJc w:val="left"/>
    </w:lvl>
    <w:lvl w:ilvl="2" w:tplc="F09C2CFE">
      <w:numFmt w:val="decimal"/>
      <w:lvlText w:val=""/>
      <w:lvlJc w:val="left"/>
    </w:lvl>
    <w:lvl w:ilvl="3" w:tplc="990CD046">
      <w:numFmt w:val="decimal"/>
      <w:lvlText w:val=""/>
      <w:lvlJc w:val="left"/>
    </w:lvl>
    <w:lvl w:ilvl="4" w:tplc="C18CBE5A">
      <w:numFmt w:val="decimal"/>
      <w:lvlText w:val=""/>
      <w:lvlJc w:val="left"/>
    </w:lvl>
    <w:lvl w:ilvl="5" w:tplc="07D262EE">
      <w:numFmt w:val="decimal"/>
      <w:lvlText w:val=""/>
      <w:lvlJc w:val="left"/>
    </w:lvl>
    <w:lvl w:ilvl="6" w:tplc="D95C2056">
      <w:numFmt w:val="decimal"/>
      <w:lvlText w:val=""/>
      <w:lvlJc w:val="left"/>
    </w:lvl>
    <w:lvl w:ilvl="7" w:tplc="DA58F31E">
      <w:numFmt w:val="decimal"/>
      <w:lvlText w:val=""/>
      <w:lvlJc w:val="left"/>
    </w:lvl>
    <w:lvl w:ilvl="8" w:tplc="6C0A15B0">
      <w:numFmt w:val="decimal"/>
      <w:lvlText w:val=""/>
      <w:lvlJc w:val="left"/>
    </w:lvl>
  </w:abstractNum>
  <w:abstractNum w:abstractNumId="17" w15:restartNumberingAfterBreak="0">
    <w:nsid w:val="37F03EEC"/>
    <w:multiLevelType w:val="hybridMultilevel"/>
    <w:tmpl w:val="4DDEAD0E"/>
    <w:lvl w:ilvl="0" w:tplc="9E9EB4BE">
      <w:start w:val="1"/>
      <w:numFmt w:val="decimal"/>
      <w:lvlText w:val="III.%1"/>
      <w:lvlJc w:val="left"/>
      <w:pPr>
        <w:ind w:left="0" w:firstLine="0"/>
      </w:pPr>
    </w:lvl>
    <w:lvl w:ilvl="1" w:tplc="8CE4B0D6">
      <w:numFmt w:val="decimal"/>
      <w:lvlText w:val=""/>
      <w:lvlJc w:val="left"/>
    </w:lvl>
    <w:lvl w:ilvl="2" w:tplc="8F7C032E">
      <w:numFmt w:val="decimal"/>
      <w:lvlText w:val=""/>
      <w:lvlJc w:val="left"/>
    </w:lvl>
    <w:lvl w:ilvl="3" w:tplc="391071E8">
      <w:numFmt w:val="decimal"/>
      <w:lvlText w:val=""/>
      <w:lvlJc w:val="left"/>
    </w:lvl>
    <w:lvl w:ilvl="4" w:tplc="5F603C96">
      <w:numFmt w:val="decimal"/>
      <w:lvlText w:val=""/>
      <w:lvlJc w:val="left"/>
    </w:lvl>
    <w:lvl w:ilvl="5" w:tplc="CDA6F7BC">
      <w:numFmt w:val="decimal"/>
      <w:lvlText w:val=""/>
      <w:lvlJc w:val="left"/>
    </w:lvl>
    <w:lvl w:ilvl="6" w:tplc="6F101226">
      <w:numFmt w:val="decimal"/>
      <w:lvlText w:val=""/>
      <w:lvlJc w:val="left"/>
    </w:lvl>
    <w:lvl w:ilvl="7" w:tplc="AAC857E6">
      <w:numFmt w:val="decimal"/>
      <w:lvlText w:val=""/>
      <w:lvlJc w:val="left"/>
    </w:lvl>
    <w:lvl w:ilvl="8" w:tplc="8F5C6064">
      <w:numFmt w:val="decimal"/>
      <w:lvlText w:val=""/>
      <w:lvlJc w:val="left"/>
    </w:lvl>
  </w:abstractNum>
  <w:abstractNum w:abstractNumId="18" w15:restartNumberingAfterBreak="0">
    <w:nsid w:val="3F014758"/>
    <w:multiLevelType w:val="hybridMultilevel"/>
    <w:tmpl w:val="63C2703C"/>
    <w:lvl w:ilvl="0" w:tplc="2E4A1B32" w:tentative="1">
      <w:start w:val="1"/>
      <w:numFmt w:val="decimal"/>
      <w:lvlText w:val="%1."/>
      <w:lvlJc w:val="left"/>
      <w:pPr>
        <w:ind w:left="500" w:hanging="320"/>
      </w:pPr>
    </w:lvl>
    <w:lvl w:ilvl="1" w:tplc="8E108904">
      <w:numFmt w:val="decimal"/>
      <w:lvlText w:val=""/>
      <w:lvlJc w:val="left"/>
    </w:lvl>
    <w:lvl w:ilvl="2" w:tplc="E73EB8CA">
      <w:numFmt w:val="decimal"/>
      <w:lvlText w:val=""/>
      <w:lvlJc w:val="left"/>
    </w:lvl>
    <w:lvl w:ilvl="3" w:tplc="C2248F6A">
      <w:numFmt w:val="decimal"/>
      <w:lvlText w:val=""/>
      <w:lvlJc w:val="left"/>
    </w:lvl>
    <w:lvl w:ilvl="4" w:tplc="4E00CB20">
      <w:numFmt w:val="decimal"/>
      <w:lvlText w:val=""/>
      <w:lvlJc w:val="left"/>
    </w:lvl>
    <w:lvl w:ilvl="5" w:tplc="2EF4C216">
      <w:numFmt w:val="decimal"/>
      <w:lvlText w:val=""/>
      <w:lvlJc w:val="left"/>
    </w:lvl>
    <w:lvl w:ilvl="6" w:tplc="6E02D804">
      <w:numFmt w:val="decimal"/>
      <w:lvlText w:val=""/>
      <w:lvlJc w:val="left"/>
    </w:lvl>
    <w:lvl w:ilvl="7" w:tplc="9306E42E">
      <w:numFmt w:val="decimal"/>
      <w:lvlText w:val=""/>
      <w:lvlJc w:val="left"/>
    </w:lvl>
    <w:lvl w:ilvl="8" w:tplc="53F69F8A">
      <w:numFmt w:val="decimal"/>
      <w:lvlText w:val=""/>
      <w:lvlJc w:val="left"/>
    </w:lvl>
  </w:abstractNum>
  <w:abstractNum w:abstractNumId="19" w15:restartNumberingAfterBreak="0">
    <w:nsid w:val="4474502E"/>
    <w:multiLevelType w:val="hybridMultilevel"/>
    <w:tmpl w:val="9A7E5890"/>
    <w:lvl w:ilvl="0" w:tplc="FFE46436" w:tentative="1">
      <w:start w:val="1"/>
      <w:numFmt w:val="decimal"/>
      <w:lvlText w:val="%1."/>
      <w:lvlJc w:val="left"/>
      <w:pPr>
        <w:ind w:left="500" w:hanging="320"/>
      </w:pPr>
    </w:lvl>
    <w:lvl w:ilvl="1" w:tplc="C55E5B70">
      <w:numFmt w:val="decimal"/>
      <w:lvlText w:val=""/>
      <w:lvlJc w:val="left"/>
    </w:lvl>
    <w:lvl w:ilvl="2" w:tplc="389048B6">
      <w:numFmt w:val="decimal"/>
      <w:lvlText w:val=""/>
      <w:lvlJc w:val="left"/>
    </w:lvl>
    <w:lvl w:ilvl="3" w:tplc="FE80277C">
      <w:numFmt w:val="decimal"/>
      <w:lvlText w:val=""/>
      <w:lvlJc w:val="left"/>
    </w:lvl>
    <w:lvl w:ilvl="4" w:tplc="059EF61C">
      <w:numFmt w:val="decimal"/>
      <w:lvlText w:val=""/>
      <w:lvlJc w:val="left"/>
    </w:lvl>
    <w:lvl w:ilvl="5" w:tplc="1FBCE40C">
      <w:numFmt w:val="decimal"/>
      <w:lvlText w:val=""/>
      <w:lvlJc w:val="left"/>
    </w:lvl>
    <w:lvl w:ilvl="6" w:tplc="304C2372">
      <w:numFmt w:val="decimal"/>
      <w:lvlText w:val=""/>
      <w:lvlJc w:val="left"/>
    </w:lvl>
    <w:lvl w:ilvl="7" w:tplc="4A947112">
      <w:numFmt w:val="decimal"/>
      <w:lvlText w:val=""/>
      <w:lvlJc w:val="left"/>
    </w:lvl>
    <w:lvl w:ilvl="8" w:tplc="2A3463B2">
      <w:numFmt w:val="decimal"/>
      <w:lvlText w:val=""/>
      <w:lvlJc w:val="left"/>
    </w:lvl>
  </w:abstractNum>
  <w:abstractNum w:abstractNumId="20" w15:restartNumberingAfterBreak="0">
    <w:nsid w:val="44D30494"/>
    <w:multiLevelType w:val="hybridMultilevel"/>
    <w:tmpl w:val="8FE61834"/>
    <w:lvl w:ilvl="0" w:tplc="F930584E" w:tentative="1">
      <w:start w:val="1"/>
      <w:numFmt w:val="decimal"/>
      <w:lvlText w:val="%1."/>
      <w:lvlJc w:val="left"/>
      <w:pPr>
        <w:ind w:left="500" w:hanging="320"/>
      </w:pPr>
    </w:lvl>
    <w:lvl w:ilvl="1" w:tplc="30EAFD46">
      <w:numFmt w:val="decimal"/>
      <w:lvlText w:val=""/>
      <w:lvlJc w:val="left"/>
    </w:lvl>
    <w:lvl w:ilvl="2" w:tplc="F8BAA0BC">
      <w:numFmt w:val="decimal"/>
      <w:lvlText w:val=""/>
      <w:lvlJc w:val="left"/>
    </w:lvl>
    <w:lvl w:ilvl="3" w:tplc="C0121D00">
      <w:numFmt w:val="decimal"/>
      <w:lvlText w:val=""/>
      <w:lvlJc w:val="left"/>
    </w:lvl>
    <w:lvl w:ilvl="4" w:tplc="D160DA8C">
      <w:numFmt w:val="decimal"/>
      <w:lvlText w:val=""/>
      <w:lvlJc w:val="left"/>
    </w:lvl>
    <w:lvl w:ilvl="5" w:tplc="DE423820">
      <w:numFmt w:val="decimal"/>
      <w:lvlText w:val=""/>
      <w:lvlJc w:val="left"/>
    </w:lvl>
    <w:lvl w:ilvl="6" w:tplc="A6C8EEBA">
      <w:numFmt w:val="decimal"/>
      <w:lvlText w:val=""/>
      <w:lvlJc w:val="left"/>
    </w:lvl>
    <w:lvl w:ilvl="7" w:tplc="EFF2DFB8">
      <w:numFmt w:val="decimal"/>
      <w:lvlText w:val=""/>
      <w:lvlJc w:val="left"/>
    </w:lvl>
    <w:lvl w:ilvl="8" w:tplc="4B86D6BC">
      <w:numFmt w:val="decimal"/>
      <w:lvlText w:val=""/>
      <w:lvlJc w:val="left"/>
    </w:lvl>
  </w:abstractNum>
  <w:abstractNum w:abstractNumId="21" w15:restartNumberingAfterBreak="0">
    <w:nsid w:val="45A461EC"/>
    <w:multiLevelType w:val="hybridMultilevel"/>
    <w:tmpl w:val="C4A2F1E2"/>
    <w:lvl w:ilvl="0" w:tplc="FBC42A38" w:tentative="1">
      <w:start w:val="1"/>
      <w:numFmt w:val="decimal"/>
      <w:lvlText w:val="%1."/>
      <w:lvlJc w:val="left"/>
      <w:pPr>
        <w:ind w:left="500" w:hanging="320"/>
      </w:pPr>
    </w:lvl>
    <w:lvl w:ilvl="1" w:tplc="12C45B50">
      <w:numFmt w:val="decimal"/>
      <w:lvlText w:val=""/>
      <w:lvlJc w:val="left"/>
    </w:lvl>
    <w:lvl w:ilvl="2" w:tplc="888CD524">
      <w:numFmt w:val="decimal"/>
      <w:lvlText w:val=""/>
      <w:lvlJc w:val="left"/>
    </w:lvl>
    <w:lvl w:ilvl="3" w:tplc="4A389A64">
      <w:numFmt w:val="decimal"/>
      <w:lvlText w:val=""/>
      <w:lvlJc w:val="left"/>
    </w:lvl>
    <w:lvl w:ilvl="4" w:tplc="6EFE7B50">
      <w:numFmt w:val="decimal"/>
      <w:lvlText w:val=""/>
      <w:lvlJc w:val="left"/>
    </w:lvl>
    <w:lvl w:ilvl="5" w:tplc="328A394E">
      <w:numFmt w:val="decimal"/>
      <w:lvlText w:val=""/>
      <w:lvlJc w:val="left"/>
    </w:lvl>
    <w:lvl w:ilvl="6" w:tplc="F022EB68">
      <w:numFmt w:val="decimal"/>
      <w:lvlText w:val=""/>
      <w:lvlJc w:val="left"/>
    </w:lvl>
    <w:lvl w:ilvl="7" w:tplc="BC6056D6">
      <w:numFmt w:val="decimal"/>
      <w:lvlText w:val=""/>
      <w:lvlJc w:val="left"/>
    </w:lvl>
    <w:lvl w:ilvl="8" w:tplc="C65C3AAE">
      <w:numFmt w:val="decimal"/>
      <w:lvlText w:val=""/>
      <w:lvlJc w:val="left"/>
    </w:lvl>
  </w:abstractNum>
  <w:abstractNum w:abstractNumId="22" w15:restartNumberingAfterBreak="0">
    <w:nsid w:val="466975DC"/>
    <w:multiLevelType w:val="hybridMultilevel"/>
    <w:tmpl w:val="A7866C2A"/>
    <w:lvl w:ilvl="0" w:tplc="22B83BEE" w:tentative="1">
      <w:start w:val="1"/>
      <w:numFmt w:val="decimal"/>
      <w:lvlText w:val="%1."/>
      <w:lvlJc w:val="left"/>
      <w:pPr>
        <w:ind w:left="500" w:hanging="320"/>
      </w:pPr>
    </w:lvl>
    <w:lvl w:ilvl="1" w:tplc="7E8E6F9E">
      <w:numFmt w:val="decimal"/>
      <w:lvlText w:val=""/>
      <w:lvlJc w:val="left"/>
    </w:lvl>
    <w:lvl w:ilvl="2" w:tplc="8DC8AB16">
      <w:numFmt w:val="decimal"/>
      <w:lvlText w:val=""/>
      <w:lvlJc w:val="left"/>
    </w:lvl>
    <w:lvl w:ilvl="3" w:tplc="0CC42FAE">
      <w:numFmt w:val="decimal"/>
      <w:lvlText w:val=""/>
      <w:lvlJc w:val="left"/>
    </w:lvl>
    <w:lvl w:ilvl="4" w:tplc="7C52B5CA">
      <w:numFmt w:val="decimal"/>
      <w:lvlText w:val=""/>
      <w:lvlJc w:val="left"/>
    </w:lvl>
    <w:lvl w:ilvl="5" w:tplc="80F25E80">
      <w:numFmt w:val="decimal"/>
      <w:lvlText w:val=""/>
      <w:lvlJc w:val="left"/>
    </w:lvl>
    <w:lvl w:ilvl="6" w:tplc="CA4E8FA0">
      <w:numFmt w:val="decimal"/>
      <w:lvlText w:val=""/>
      <w:lvlJc w:val="left"/>
    </w:lvl>
    <w:lvl w:ilvl="7" w:tplc="8C5E867A">
      <w:numFmt w:val="decimal"/>
      <w:lvlText w:val=""/>
      <w:lvlJc w:val="left"/>
    </w:lvl>
    <w:lvl w:ilvl="8" w:tplc="733E843E">
      <w:numFmt w:val="decimal"/>
      <w:lvlText w:val=""/>
      <w:lvlJc w:val="left"/>
    </w:lvl>
  </w:abstractNum>
  <w:abstractNum w:abstractNumId="23" w15:restartNumberingAfterBreak="0">
    <w:nsid w:val="4B4B40B5"/>
    <w:multiLevelType w:val="hybridMultilevel"/>
    <w:tmpl w:val="2F649E8A"/>
    <w:lvl w:ilvl="0" w:tplc="B5645CE4" w:tentative="1">
      <w:start w:val="1"/>
      <w:numFmt w:val="decimal"/>
      <w:lvlText w:val="%1."/>
      <w:lvlJc w:val="left"/>
      <w:pPr>
        <w:ind w:left="500" w:hanging="320"/>
      </w:pPr>
    </w:lvl>
    <w:lvl w:ilvl="1" w:tplc="F26A5D6C">
      <w:numFmt w:val="decimal"/>
      <w:lvlText w:val=""/>
      <w:lvlJc w:val="left"/>
    </w:lvl>
    <w:lvl w:ilvl="2" w:tplc="7A9E9966">
      <w:numFmt w:val="decimal"/>
      <w:lvlText w:val=""/>
      <w:lvlJc w:val="left"/>
    </w:lvl>
    <w:lvl w:ilvl="3" w:tplc="73D6714A">
      <w:numFmt w:val="decimal"/>
      <w:lvlText w:val=""/>
      <w:lvlJc w:val="left"/>
    </w:lvl>
    <w:lvl w:ilvl="4" w:tplc="C42075A4">
      <w:numFmt w:val="decimal"/>
      <w:lvlText w:val=""/>
      <w:lvlJc w:val="left"/>
    </w:lvl>
    <w:lvl w:ilvl="5" w:tplc="8840A746">
      <w:numFmt w:val="decimal"/>
      <w:lvlText w:val=""/>
      <w:lvlJc w:val="left"/>
    </w:lvl>
    <w:lvl w:ilvl="6" w:tplc="BCF6CADA">
      <w:numFmt w:val="decimal"/>
      <w:lvlText w:val=""/>
      <w:lvlJc w:val="left"/>
    </w:lvl>
    <w:lvl w:ilvl="7" w:tplc="BD68CFCE">
      <w:numFmt w:val="decimal"/>
      <w:lvlText w:val=""/>
      <w:lvlJc w:val="left"/>
    </w:lvl>
    <w:lvl w:ilvl="8" w:tplc="BBD42372">
      <w:numFmt w:val="decimal"/>
      <w:lvlText w:val=""/>
      <w:lvlJc w:val="left"/>
    </w:lvl>
  </w:abstractNum>
  <w:abstractNum w:abstractNumId="24" w15:restartNumberingAfterBreak="0">
    <w:nsid w:val="4BAB2033"/>
    <w:multiLevelType w:val="hybridMultilevel"/>
    <w:tmpl w:val="194243E8"/>
    <w:lvl w:ilvl="0" w:tplc="A6F0D62A" w:tentative="1">
      <w:start w:val="1"/>
      <w:numFmt w:val="decimal"/>
      <w:lvlText w:val="%1."/>
      <w:lvlJc w:val="left"/>
      <w:pPr>
        <w:ind w:left="500" w:hanging="320"/>
      </w:pPr>
    </w:lvl>
    <w:lvl w:ilvl="1" w:tplc="CAE2E52E">
      <w:numFmt w:val="decimal"/>
      <w:lvlText w:val=""/>
      <w:lvlJc w:val="left"/>
    </w:lvl>
    <w:lvl w:ilvl="2" w:tplc="940031C2">
      <w:numFmt w:val="decimal"/>
      <w:lvlText w:val=""/>
      <w:lvlJc w:val="left"/>
    </w:lvl>
    <w:lvl w:ilvl="3" w:tplc="2BCCBD4E">
      <w:numFmt w:val="decimal"/>
      <w:lvlText w:val=""/>
      <w:lvlJc w:val="left"/>
    </w:lvl>
    <w:lvl w:ilvl="4" w:tplc="07EAE03E">
      <w:numFmt w:val="decimal"/>
      <w:lvlText w:val=""/>
      <w:lvlJc w:val="left"/>
    </w:lvl>
    <w:lvl w:ilvl="5" w:tplc="34B6A4EE">
      <w:numFmt w:val="decimal"/>
      <w:lvlText w:val=""/>
      <w:lvlJc w:val="left"/>
    </w:lvl>
    <w:lvl w:ilvl="6" w:tplc="D8AE1FD0">
      <w:numFmt w:val="decimal"/>
      <w:lvlText w:val=""/>
      <w:lvlJc w:val="left"/>
    </w:lvl>
    <w:lvl w:ilvl="7" w:tplc="C9A4131C">
      <w:numFmt w:val="decimal"/>
      <w:lvlText w:val=""/>
      <w:lvlJc w:val="left"/>
    </w:lvl>
    <w:lvl w:ilvl="8" w:tplc="5DAAD2B2">
      <w:numFmt w:val="decimal"/>
      <w:lvlText w:val=""/>
      <w:lvlJc w:val="left"/>
    </w:lvl>
  </w:abstractNum>
  <w:abstractNum w:abstractNumId="25" w15:restartNumberingAfterBreak="0">
    <w:nsid w:val="4C911BDD"/>
    <w:multiLevelType w:val="hybridMultilevel"/>
    <w:tmpl w:val="24EAA598"/>
    <w:lvl w:ilvl="0" w:tplc="4544BC46" w:tentative="1">
      <w:start w:val="1"/>
      <w:numFmt w:val="decimal"/>
      <w:lvlText w:val="%1."/>
      <w:lvlJc w:val="left"/>
      <w:pPr>
        <w:ind w:left="500" w:hanging="320"/>
      </w:pPr>
    </w:lvl>
    <w:lvl w:ilvl="1" w:tplc="705AB568">
      <w:numFmt w:val="decimal"/>
      <w:lvlText w:val=""/>
      <w:lvlJc w:val="left"/>
    </w:lvl>
    <w:lvl w:ilvl="2" w:tplc="F8BE57E2">
      <w:numFmt w:val="decimal"/>
      <w:lvlText w:val=""/>
      <w:lvlJc w:val="left"/>
    </w:lvl>
    <w:lvl w:ilvl="3" w:tplc="E9E4753C">
      <w:numFmt w:val="decimal"/>
      <w:lvlText w:val=""/>
      <w:lvlJc w:val="left"/>
    </w:lvl>
    <w:lvl w:ilvl="4" w:tplc="22C4168E">
      <w:numFmt w:val="decimal"/>
      <w:lvlText w:val=""/>
      <w:lvlJc w:val="left"/>
    </w:lvl>
    <w:lvl w:ilvl="5" w:tplc="A678E92C">
      <w:numFmt w:val="decimal"/>
      <w:lvlText w:val=""/>
      <w:lvlJc w:val="left"/>
    </w:lvl>
    <w:lvl w:ilvl="6" w:tplc="BB2C1968">
      <w:numFmt w:val="decimal"/>
      <w:lvlText w:val=""/>
      <w:lvlJc w:val="left"/>
    </w:lvl>
    <w:lvl w:ilvl="7" w:tplc="1C88F800">
      <w:numFmt w:val="decimal"/>
      <w:lvlText w:val=""/>
      <w:lvlJc w:val="left"/>
    </w:lvl>
    <w:lvl w:ilvl="8" w:tplc="C784A2BC">
      <w:numFmt w:val="decimal"/>
      <w:lvlText w:val=""/>
      <w:lvlJc w:val="left"/>
    </w:lvl>
  </w:abstractNum>
  <w:abstractNum w:abstractNumId="26" w15:restartNumberingAfterBreak="0">
    <w:nsid w:val="4DA61480"/>
    <w:multiLevelType w:val="hybridMultilevel"/>
    <w:tmpl w:val="6E485828"/>
    <w:lvl w:ilvl="0" w:tplc="820C758A" w:tentative="1">
      <w:start w:val="1"/>
      <w:numFmt w:val="decimal"/>
      <w:lvlText w:val="%1."/>
      <w:lvlJc w:val="left"/>
      <w:pPr>
        <w:ind w:left="500" w:hanging="320"/>
      </w:pPr>
    </w:lvl>
    <w:lvl w:ilvl="1" w:tplc="BD3ACA98">
      <w:numFmt w:val="decimal"/>
      <w:lvlText w:val=""/>
      <w:lvlJc w:val="left"/>
    </w:lvl>
    <w:lvl w:ilvl="2" w:tplc="C226CD0C">
      <w:numFmt w:val="decimal"/>
      <w:lvlText w:val=""/>
      <w:lvlJc w:val="left"/>
    </w:lvl>
    <w:lvl w:ilvl="3" w:tplc="C72A34B2">
      <w:numFmt w:val="decimal"/>
      <w:lvlText w:val=""/>
      <w:lvlJc w:val="left"/>
    </w:lvl>
    <w:lvl w:ilvl="4" w:tplc="00028EEC">
      <w:numFmt w:val="decimal"/>
      <w:lvlText w:val=""/>
      <w:lvlJc w:val="left"/>
    </w:lvl>
    <w:lvl w:ilvl="5" w:tplc="7E12051C">
      <w:numFmt w:val="decimal"/>
      <w:lvlText w:val=""/>
      <w:lvlJc w:val="left"/>
    </w:lvl>
    <w:lvl w:ilvl="6" w:tplc="7F7E684A">
      <w:numFmt w:val="decimal"/>
      <w:lvlText w:val=""/>
      <w:lvlJc w:val="left"/>
    </w:lvl>
    <w:lvl w:ilvl="7" w:tplc="7C30B08C">
      <w:numFmt w:val="decimal"/>
      <w:lvlText w:val=""/>
      <w:lvlJc w:val="left"/>
    </w:lvl>
    <w:lvl w:ilvl="8" w:tplc="7E5862E6">
      <w:numFmt w:val="decimal"/>
      <w:lvlText w:val=""/>
      <w:lvlJc w:val="left"/>
    </w:lvl>
  </w:abstractNum>
  <w:abstractNum w:abstractNumId="27" w15:restartNumberingAfterBreak="0">
    <w:nsid w:val="4F3E3CFB"/>
    <w:multiLevelType w:val="hybridMultilevel"/>
    <w:tmpl w:val="69320BF2"/>
    <w:lvl w:ilvl="0" w:tplc="7CD466A8" w:tentative="1">
      <w:start w:val="1"/>
      <w:numFmt w:val="decimal"/>
      <w:lvlText w:val="%1."/>
      <w:lvlJc w:val="left"/>
      <w:pPr>
        <w:ind w:left="500" w:hanging="320"/>
      </w:pPr>
    </w:lvl>
    <w:lvl w:ilvl="1" w:tplc="C1E64556">
      <w:numFmt w:val="decimal"/>
      <w:lvlText w:val=""/>
      <w:lvlJc w:val="left"/>
    </w:lvl>
    <w:lvl w:ilvl="2" w:tplc="81AE7A36">
      <w:numFmt w:val="decimal"/>
      <w:lvlText w:val=""/>
      <w:lvlJc w:val="left"/>
    </w:lvl>
    <w:lvl w:ilvl="3" w:tplc="FBAEF18C">
      <w:numFmt w:val="decimal"/>
      <w:lvlText w:val=""/>
      <w:lvlJc w:val="left"/>
    </w:lvl>
    <w:lvl w:ilvl="4" w:tplc="2334E546">
      <w:numFmt w:val="decimal"/>
      <w:lvlText w:val=""/>
      <w:lvlJc w:val="left"/>
    </w:lvl>
    <w:lvl w:ilvl="5" w:tplc="3E60699C">
      <w:numFmt w:val="decimal"/>
      <w:lvlText w:val=""/>
      <w:lvlJc w:val="left"/>
    </w:lvl>
    <w:lvl w:ilvl="6" w:tplc="FDF43174">
      <w:numFmt w:val="decimal"/>
      <w:lvlText w:val=""/>
      <w:lvlJc w:val="left"/>
    </w:lvl>
    <w:lvl w:ilvl="7" w:tplc="84F89D02">
      <w:numFmt w:val="decimal"/>
      <w:lvlText w:val=""/>
      <w:lvlJc w:val="left"/>
    </w:lvl>
    <w:lvl w:ilvl="8" w:tplc="D54EBF00">
      <w:numFmt w:val="decimal"/>
      <w:lvlText w:val=""/>
      <w:lvlJc w:val="left"/>
    </w:lvl>
  </w:abstractNum>
  <w:abstractNum w:abstractNumId="28" w15:restartNumberingAfterBreak="0">
    <w:nsid w:val="559A32FA"/>
    <w:multiLevelType w:val="hybridMultilevel"/>
    <w:tmpl w:val="C6EE1E9C"/>
    <w:lvl w:ilvl="0" w:tplc="8FD8CB86" w:tentative="1">
      <w:start w:val="1"/>
      <w:numFmt w:val="decimal"/>
      <w:lvlText w:val="%1."/>
      <w:lvlJc w:val="left"/>
      <w:pPr>
        <w:ind w:left="500" w:hanging="320"/>
      </w:pPr>
    </w:lvl>
    <w:lvl w:ilvl="1" w:tplc="4782A3FC">
      <w:numFmt w:val="decimal"/>
      <w:lvlText w:val=""/>
      <w:lvlJc w:val="left"/>
    </w:lvl>
    <w:lvl w:ilvl="2" w:tplc="910E4C1E">
      <w:numFmt w:val="decimal"/>
      <w:lvlText w:val=""/>
      <w:lvlJc w:val="left"/>
    </w:lvl>
    <w:lvl w:ilvl="3" w:tplc="70445072">
      <w:numFmt w:val="decimal"/>
      <w:lvlText w:val=""/>
      <w:lvlJc w:val="left"/>
    </w:lvl>
    <w:lvl w:ilvl="4" w:tplc="A8D687D8">
      <w:numFmt w:val="decimal"/>
      <w:lvlText w:val=""/>
      <w:lvlJc w:val="left"/>
    </w:lvl>
    <w:lvl w:ilvl="5" w:tplc="F04C5894">
      <w:numFmt w:val="decimal"/>
      <w:lvlText w:val=""/>
      <w:lvlJc w:val="left"/>
    </w:lvl>
    <w:lvl w:ilvl="6" w:tplc="C0B2E18E">
      <w:numFmt w:val="decimal"/>
      <w:lvlText w:val=""/>
      <w:lvlJc w:val="left"/>
    </w:lvl>
    <w:lvl w:ilvl="7" w:tplc="C14C342A">
      <w:numFmt w:val="decimal"/>
      <w:lvlText w:val=""/>
      <w:lvlJc w:val="left"/>
    </w:lvl>
    <w:lvl w:ilvl="8" w:tplc="A9C223D2">
      <w:numFmt w:val="decimal"/>
      <w:lvlText w:val=""/>
      <w:lvlJc w:val="left"/>
    </w:lvl>
  </w:abstractNum>
  <w:abstractNum w:abstractNumId="29" w15:restartNumberingAfterBreak="0">
    <w:nsid w:val="587C5239"/>
    <w:multiLevelType w:val="hybridMultilevel"/>
    <w:tmpl w:val="40A0AD32"/>
    <w:lvl w:ilvl="0" w:tplc="ECBC6EC6" w:tentative="1">
      <w:start w:val="1"/>
      <w:numFmt w:val="decimal"/>
      <w:lvlText w:val="%1."/>
      <w:lvlJc w:val="left"/>
      <w:pPr>
        <w:ind w:left="500" w:hanging="320"/>
      </w:pPr>
    </w:lvl>
    <w:lvl w:ilvl="1" w:tplc="260C0F3C">
      <w:numFmt w:val="decimal"/>
      <w:lvlText w:val=""/>
      <w:lvlJc w:val="left"/>
    </w:lvl>
    <w:lvl w:ilvl="2" w:tplc="ECD0A730">
      <w:numFmt w:val="decimal"/>
      <w:lvlText w:val=""/>
      <w:lvlJc w:val="left"/>
    </w:lvl>
    <w:lvl w:ilvl="3" w:tplc="52C22D40">
      <w:numFmt w:val="decimal"/>
      <w:lvlText w:val=""/>
      <w:lvlJc w:val="left"/>
    </w:lvl>
    <w:lvl w:ilvl="4" w:tplc="3FC4CE12">
      <w:numFmt w:val="decimal"/>
      <w:lvlText w:val=""/>
      <w:lvlJc w:val="left"/>
    </w:lvl>
    <w:lvl w:ilvl="5" w:tplc="467A35BA">
      <w:numFmt w:val="decimal"/>
      <w:lvlText w:val=""/>
      <w:lvlJc w:val="left"/>
    </w:lvl>
    <w:lvl w:ilvl="6" w:tplc="836AE6A0">
      <w:numFmt w:val="decimal"/>
      <w:lvlText w:val=""/>
      <w:lvlJc w:val="left"/>
    </w:lvl>
    <w:lvl w:ilvl="7" w:tplc="4C26C40C">
      <w:numFmt w:val="decimal"/>
      <w:lvlText w:val=""/>
      <w:lvlJc w:val="left"/>
    </w:lvl>
    <w:lvl w:ilvl="8" w:tplc="BBE284D6">
      <w:numFmt w:val="decimal"/>
      <w:lvlText w:val=""/>
      <w:lvlJc w:val="left"/>
    </w:lvl>
  </w:abstractNum>
  <w:abstractNum w:abstractNumId="30" w15:restartNumberingAfterBreak="0">
    <w:nsid w:val="5B4659C2"/>
    <w:multiLevelType w:val="hybridMultilevel"/>
    <w:tmpl w:val="50845B1E"/>
    <w:lvl w:ilvl="0" w:tplc="0FFCAAD6" w:tentative="1">
      <w:start w:val="1"/>
      <w:numFmt w:val="decimal"/>
      <w:lvlText w:val="%1."/>
      <w:lvlJc w:val="left"/>
      <w:pPr>
        <w:ind w:left="500" w:hanging="320"/>
      </w:pPr>
    </w:lvl>
    <w:lvl w:ilvl="1" w:tplc="77CEA3AA">
      <w:numFmt w:val="decimal"/>
      <w:lvlText w:val=""/>
      <w:lvlJc w:val="left"/>
    </w:lvl>
    <w:lvl w:ilvl="2" w:tplc="4E10127A">
      <w:numFmt w:val="decimal"/>
      <w:lvlText w:val=""/>
      <w:lvlJc w:val="left"/>
    </w:lvl>
    <w:lvl w:ilvl="3" w:tplc="1A3CD6E2">
      <w:numFmt w:val="decimal"/>
      <w:lvlText w:val=""/>
      <w:lvlJc w:val="left"/>
    </w:lvl>
    <w:lvl w:ilvl="4" w:tplc="57CEE8D6">
      <w:numFmt w:val="decimal"/>
      <w:lvlText w:val=""/>
      <w:lvlJc w:val="left"/>
    </w:lvl>
    <w:lvl w:ilvl="5" w:tplc="F66C407C">
      <w:numFmt w:val="decimal"/>
      <w:lvlText w:val=""/>
      <w:lvlJc w:val="left"/>
    </w:lvl>
    <w:lvl w:ilvl="6" w:tplc="4CAA9276">
      <w:numFmt w:val="decimal"/>
      <w:lvlText w:val=""/>
      <w:lvlJc w:val="left"/>
    </w:lvl>
    <w:lvl w:ilvl="7" w:tplc="2E7A8054">
      <w:numFmt w:val="decimal"/>
      <w:lvlText w:val=""/>
      <w:lvlJc w:val="left"/>
    </w:lvl>
    <w:lvl w:ilvl="8" w:tplc="9C587F4C">
      <w:numFmt w:val="decimal"/>
      <w:lvlText w:val=""/>
      <w:lvlJc w:val="left"/>
    </w:lvl>
  </w:abstractNum>
  <w:abstractNum w:abstractNumId="31" w15:restartNumberingAfterBreak="0">
    <w:nsid w:val="5C130ADF"/>
    <w:multiLevelType w:val="hybridMultilevel"/>
    <w:tmpl w:val="86F8772E"/>
    <w:lvl w:ilvl="0" w:tplc="9A02E080" w:tentative="1">
      <w:start w:val="1"/>
      <w:numFmt w:val="decimal"/>
      <w:lvlText w:val="%1."/>
      <w:lvlJc w:val="left"/>
      <w:pPr>
        <w:ind w:left="500" w:hanging="320"/>
      </w:pPr>
    </w:lvl>
    <w:lvl w:ilvl="1" w:tplc="52B8CC5A">
      <w:numFmt w:val="decimal"/>
      <w:lvlText w:val=""/>
      <w:lvlJc w:val="left"/>
    </w:lvl>
    <w:lvl w:ilvl="2" w:tplc="379A9C9E">
      <w:numFmt w:val="decimal"/>
      <w:lvlText w:val=""/>
      <w:lvlJc w:val="left"/>
    </w:lvl>
    <w:lvl w:ilvl="3" w:tplc="05B2DBD8">
      <w:numFmt w:val="decimal"/>
      <w:lvlText w:val=""/>
      <w:lvlJc w:val="left"/>
    </w:lvl>
    <w:lvl w:ilvl="4" w:tplc="7086231E">
      <w:numFmt w:val="decimal"/>
      <w:lvlText w:val=""/>
      <w:lvlJc w:val="left"/>
    </w:lvl>
    <w:lvl w:ilvl="5" w:tplc="8822FCBA">
      <w:numFmt w:val="decimal"/>
      <w:lvlText w:val=""/>
      <w:lvlJc w:val="left"/>
    </w:lvl>
    <w:lvl w:ilvl="6" w:tplc="1C4021D2">
      <w:numFmt w:val="decimal"/>
      <w:lvlText w:val=""/>
      <w:lvlJc w:val="left"/>
    </w:lvl>
    <w:lvl w:ilvl="7" w:tplc="CECAD0E2">
      <w:numFmt w:val="decimal"/>
      <w:lvlText w:val=""/>
      <w:lvlJc w:val="left"/>
    </w:lvl>
    <w:lvl w:ilvl="8" w:tplc="0E9E2C64">
      <w:numFmt w:val="decimal"/>
      <w:lvlText w:val=""/>
      <w:lvlJc w:val="left"/>
    </w:lvl>
  </w:abstractNum>
  <w:abstractNum w:abstractNumId="32" w15:restartNumberingAfterBreak="0">
    <w:nsid w:val="637604DD"/>
    <w:multiLevelType w:val="hybridMultilevel"/>
    <w:tmpl w:val="6FBCFC78"/>
    <w:lvl w:ilvl="0" w:tplc="1284C75E" w:tentative="1">
      <w:start w:val="1"/>
      <w:numFmt w:val="decimal"/>
      <w:lvlText w:val="%1."/>
      <w:lvlJc w:val="left"/>
      <w:pPr>
        <w:ind w:left="500" w:hanging="320"/>
      </w:pPr>
    </w:lvl>
    <w:lvl w:ilvl="1" w:tplc="F20074E4">
      <w:numFmt w:val="decimal"/>
      <w:lvlText w:val=""/>
      <w:lvlJc w:val="left"/>
    </w:lvl>
    <w:lvl w:ilvl="2" w:tplc="DE98F926">
      <w:numFmt w:val="decimal"/>
      <w:lvlText w:val=""/>
      <w:lvlJc w:val="left"/>
    </w:lvl>
    <w:lvl w:ilvl="3" w:tplc="DE12188C">
      <w:numFmt w:val="decimal"/>
      <w:lvlText w:val=""/>
      <w:lvlJc w:val="left"/>
    </w:lvl>
    <w:lvl w:ilvl="4" w:tplc="1950822A">
      <w:numFmt w:val="decimal"/>
      <w:lvlText w:val=""/>
      <w:lvlJc w:val="left"/>
    </w:lvl>
    <w:lvl w:ilvl="5" w:tplc="11845236">
      <w:numFmt w:val="decimal"/>
      <w:lvlText w:val=""/>
      <w:lvlJc w:val="left"/>
    </w:lvl>
    <w:lvl w:ilvl="6" w:tplc="7434827E">
      <w:numFmt w:val="decimal"/>
      <w:lvlText w:val=""/>
      <w:lvlJc w:val="left"/>
    </w:lvl>
    <w:lvl w:ilvl="7" w:tplc="85CEA7BC">
      <w:numFmt w:val="decimal"/>
      <w:lvlText w:val=""/>
      <w:lvlJc w:val="left"/>
    </w:lvl>
    <w:lvl w:ilvl="8" w:tplc="42787572">
      <w:numFmt w:val="decimal"/>
      <w:lvlText w:val=""/>
      <w:lvlJc w:val="left"/>
    </w:lvl>
  </w:abstractNum>
  <w:abstractNum w:abstractNumId="33" w15:restartNumberingAfterBreak="0">
    <w:nsid w:val="6DAA731D"/>
    <w:multiLevelType w:val="hybridMultilevel"/>
    <w:tmpl w:val="FE8A8388"/>
    <w:lvl w:ilvl="0" w:tplc="88EE7E74">
      <w:start w:val="1"/>
      <w:numFmt w:val="bullet"/>
      <w:lvlText w:val="•"/>
      <w:lvlJc w:val="left"/>
      <w:pPr>
        <w:ind w:left="500" w:hanging="280"/>
      </w:pPr>
    </w:lvl>
    <w:lvl w:ilvl="1" w:tplc="CFD4A27C" w:tentative="1">
      <w:start w:val="1"/>
      <w:numFmt w:val="bullet"/>
      <w:lvlText w:val="–"/>
      <w:lvlJc w:val="left"/>
      <w:pPr>
        <w:ind w:left="960" w:hanging="280"/>
      </w:pPr>
    </w:lvl>
    <w:lvl w:ilvl="2" w:tplc="04FA6492">
      <w:numFmt w:val="decimal"/>
      <w:lvlText w:val=""/>
      <w:lvlJc w:val="left"/>
    </w:lvl>
    <w:lvl w:ilvl="3" w:tplc="CD860762">
      <w:numFmt w:val="decimal"/>
      <w:lvlText w:val=""/>
      <w:lvlJc w:val="left"/>
    </w:lvl>
    <w:lvl w:ilvl="4" w:tplc="A828B5AC">
      <w:numFmt w:val="decimal"/>
      <w:lvlText w:val=""/>
      <w:lvlJc w:val="left"/>
    </w:lvl>
    <w:lvl w:ilvl="5" w:tplc="3C2E2D5C">
      <w:numFmt w:val="decimal"/>
      <w:lvlText w:val=""/>
      <w:lvlJc w:val="left"/>
    </w:lvl>
    <w:lvl w:ilvl="6" w:tplc="884C2BF0">
      <w:numFmt w:val="decimal"/>
      <w:lvlText w:val=""/>
      <w:lvlJc w:val="left"/>
    </w:lvl>
    <w:lvl w:ilvl="7" w:tplc="F8846B74">
      <w:numFmt w:val="decimal"/>
      <w:lvlText w:val=""/>
      <w:lvlJc w:val="left"/>
    </w:lvl>
    <w:lvl w:ilvl="8" w:tplc="C0AC24A6">
      <w:numFmt w:val="decimal"/>
      <w:lvlText w:val=""/>
      <w:lvlJc w:val="left"/>
    </w:lvl>
  </w:abstractNum>
  <w:abstractNum w:abstractNumId="34" w15:restartNumberingAfterBreak="0">
    <w:nsid w:val="6F096A1C"/>
    <w:multiLevelType w:val="hybridMultilevel"/>
    <w:tmpl w:val="1CFC59A0"/>
    <w:lvl w:ilvl="0" w:tplc="D1BEE682" w:tentative="1">
      <w:start w:val="1"/>
      <w:numFmt w:val="decimal"/>
      <w:lvlText w:val="%1."/>
      <w:lvlJc w:val="left"/>
      <w:pPr>
        <w:ind w:left="500" w:hanging="320"/>
      </w:pPr>
    </w:lvl>
    <w:lvl w:ilvl="1" w:tplc="C8C0FF86">
      <w:numFmt w:val="decimal"/>
      <w:lvlText w:val=""/>
      <w:lvlJc w:val="left"/>
    </w:lvl>
    <w:lvl w:ilvl="2" w:tplc="50FEA712">
      <w:numFmt w:val="decimal"/>
      <w:lvlText w:val=""/>
      <w:lvlJc w:val="left"/>
    </w:lvl>
    <w:lvl w:ilvl="3" w:tplc="0760339A">
      <w:numFmt w:val="decimal"/>
      <w:lvlText w:val=""/>
      <w:lvlJc w:val="left"/>
    </w:lvl>
    <w:lvl w:ilvl="4" w:tplc="1D20BD6A">
      <w:numFmt w:val="decimal"/>
      <w:lvlText w:val=""/>
      <w:lvlJc w:val="left"/>
    </w:lvl>
    <w:lvl w:ilvl="5" w:tplc="16647928">
      <w:numFmt w:val="decimal"/>
      <w:lvlText w:val=""/>
      <w:lvlJc w:val="left"/>
    </w:lvl>
    <w:lvl w:ilvl="6" w:tplc="57B64054">
      <w:numFmt w:val="decimal"/>
      <w:lvlText w:val=""/>
      <w:lvlJc w:val="left"/>
    </w:lvl>
    <w:lvl w:ilvl="7" w:tplc="3DECD51A">
      <w:numFmt w:val="decimal"/>
      <w:lvlText w:val=""/>
      <w:lvlJc w:val="left"/>
    </w:lvl>
    <w:lvl w:ilvl="8" w:tplc="C450A510">
      <w:numFmt w:val="decimal"/>
      <w:lvlText w:val=""/>
      <w:lvlJc w:val="left"/>
    </w:lvl>
  </w:abstractNum>
  <w:abstractNum w:abstractNumId="35" w15:restartNumberingAfterBreak="0">
    <w:nsid w:val="6F683BFD"/>
    <w:multiLevelType w:val="hybridMultilevel"/>
    <w:tmpl w:val="16AC3FD8"/>
    <w:lvl w:ilvl="0" w:tplc="9A008920" w:tentative="1">
      <w:start w:val="1"/>
      <w:numFmt w:val="decimal"/>
      <w:lvlText w:val="%1."/>
      <w:lvlJc w:val="left"/>
      <w:pPr>
        <w:ind w:left="500" w:hanging="320"/>
      </w:pPr>
    </w:lvl>
    <w:lvl w:ilvl="1" w:tplc="376818C0">
      <w:numFmt w:val="decimal"/>
      <w:lvlText w:val=""/>
      <w:lvlJc w:val="left"/>
    </w:lvl>
    <w:lvl w:ilvl="2" w:tplc="FFDAD6A0">
      <w:numFmt w:val="decimal"/>
      <w:lvlText w:val=""/>
      <w:lvlJc w:val="left"/>
    </w:lvl>
    <w:lvl w:ilvl="3" w:tplc="504CCF94">
      <w:numFmt w:val="decimal"/>
      <w:lvlText w:val=""/>
      <w:lvlJc w:val="left"/>
    </w:lvl>
    <w:lvl w:ilvl="4" w:tplc="D77660AA">
      <w:numFmt w:val="decimal"/>
      <w:lvlText w:val=""/>
      <w:lvlJc w:val="left"/>
    </w:lvl>
    <w:lvl w:ilvl="5" w:tplc="B8C6F74C">
      <w:numFmt w:val="decimal"/>
      <w:lvlText w:val=""/>
      <w:lvlJc w:val="left"/>
    </w:lvl>
    <w:lvl w:ilvl="6" w:tplc="C3B82512">
      <w:numFmt w:val="decimal"/>
      <w:lvlText w:val=""/>
      <w:lvlJc w:val="left"/>
    </w:lvl>
    <w:lvl w:ilvl="7" w:tplc="A296FE8E">
      <w:numFmt w:val="decimal"/>
      <w:lvlText w:val=""/>
      <w:lvlJc w:val="left"/>
    </w:lvl>
    <w:lvl w:ilvl="8" w:tplc="379A5C96">
      <w:numFmt w:val="decimal"/>
      <w:lvlText w:val=""/>
      <w:lvlJc w:val="left"/>
    </w:lvl>
  </w:abstractNum>
  <w:abstractNum w:abstractNumId="36" w15:restartNumberingAfterBreak="0">
    <w:nsid w:val="71FA4DF8"/>
    <w:multiLevelType w:val="hybridMultilevel"/>
    <w:tmpl w:val="E88CFD70"/>
    <w:lvl w:ilvl="0" w:tplc="5C0E01CC" w:tentative="1">
      <w:start w:val="1"/>
      <w:numFmt w:val="decimal"/>
      <w:lvlText w:val="%1."/>
      <w:lvlJc w:val="left"/>
      <w:pPr>
        <w:ind w:left="500" w:hanging="320"/>
      </w:pPr>
    </w:lvl>
    <w:lvl w:ilvl="1" w:tplc="39584A30">
      <w:numFmt w:val="decimal"/>
      <w:lvlText w:val=""/>
      <w:lvlJc w:val="left"/>
    </w:lvl>
    <w:lvl w:ilvl="2" w:tplc="AC581856">
      <w:numFmt w:val="decimal"/>
      <w:lvlText w:val=""/>
      <w:lvlJc w:val="left"/>
    </w:lvl>
    <w:lvl w:ilvl="3" w:tplc="F1504208">
      <w:numFmt w:val="decimal"/>
      <w:lvlText w:val=""/>
      <w:lvlJc w:val="left"/>
    </w:lvl>
    <w:lvl w:ilvl="4" w:tplc="7986AA24">
      <w:numFmt w:val="decimal"/>
      <w:lvlText w:val=""/>
      <w:lvlJc w:val="left"/>
    </w:lvl>
    <w:lvl w:ilvl="5" w:tplc="A25AD816">
      <w:numFmt w:val="decimal"/>
      <w:lvlText w:val=""/>
      <w:lvlJc w:val="left"/>
    </w:lvl>
    <w:lvl w:ilvl="6" w:tplc="7D046890">
      <w:numFmt w:val="decimal"/>
      <w:lvlText w:val=""/>
      <w:lvlJc w:val="left"/>
    </w:lvl>
    <w:lvl w:ilvl="7" w:tplc="D0107776">
      <w:numFmt w:val="decimal"/>
      <w:lvlText w:val=""/>
      <w:lvlJc w:val="left"/>
    </w:lvl>
    <w:lvl w:ilvl="8" w:tplc="56625E50">
      <w:numFmt w:val="decimal"/>
      <w:lvlText w:val=""/>
      <w:lvlJc w:val="left"/>
    </w:lvl>
  </w:abstractNum>
  <w:abstractNum w:abstractNumId="37" w15:restartNumberingAfterBreak="0">
    <w:nsid w:val="73D92392"/>
    <w:multiLevelType w:val="hybridMultilevel"/>
    <w:tmpl w:val="8C066768"/>
    <w:lvl w:ilvl="0" w:tplc="681C6F6A" w:tentative="1">
      <w:start w:val="1"/>
      <w:numFmt w:val="decimal"/>
      <w:lvlText w:val="%1."/>
      <w:lvlJc w:val="left"/>
      <w:pPr>
        <w:ind w:left="500" w:hanging="320"/>
      </w:pPr>
    </w:lvl>
    <w:lvl w:ilvl="1" w:tplc="A0FEDCBA">
      <w:numFmt w:val="decimal"/>
      <w:lvlText w:val=""/>
      <w:lvlJc w:val="left"/>
    </w:lvl>
    <w:lvl w:ilvl="2" w:tplc="4C6C5DA4">
      <w:numFmt w:val="decimal"/>
      <w:lvlText w:val=""/>
      <w:lvlJc w:val="left"/>
    </w:lvl>
    <w:lvl w:ilvl="3" w:tplc="C96856E8">
      <w:numFmt w:val="decimal"/>
      <w:lvlText w:val=""/>
      <w:lvlJc w:val="left"/>
    </w:lvl>
    <w:lvl w:ilvl="4" w:tplc="6862EDA2">
      <w:numFmt w:val="decimal"/>
      <w:lvlText w:val=""/>
      <w:lvlJc w:val="left"/>
    </w:lvl>
    <w:lvl w:ilvl="5" w:tplc="E54E8B20">
      <w:numFmt w:val="decimal"/>
      <w:lvlText w:val=""/>
      <w:lvlJc w:val="left"/>
    </w:lvl>
    <w:lvl w:ilvl="6" w:tplc="DCE6E672">
      <w:numFmt w:val="decimal"/>
      <w:lvlText w:val=""/>
      <w:lvlJc w:val="left"/>
    </w:lvl>
    <w:lvl w:ilvl="7" w:tplc="2D56C27E">
      <w:numFmt w:val="decimal"/>
      <w:lvlText w:val=""/>
      <w:lvlJc w:val="left"/>
    </w:lvl>
    <w:lvl w:ilvl="8" w:tplc="0D1C3C7C">
      <w:numFmt w:val="decimal"/>
      <w:lvlText w:val=""/>
      <w:lvlJc w:val="left"/>
    </w:lvl>
  </w:abstractNum>
  <w:abstractNum w:abstractNumId="38" w15:restartNumberingAfterBreak="0">
    <w:nsid w:val="758F3171"/>
    <w:multiLevelType w:val="hybridMultilevel"/>
    <w:tmpl w:val="F6D6341C"/>
    <w:lvl w:ilvl="0" w:tplc="791458CC" w:tentative="1">
      <w:start w:val="1"/>
      <w:numFmt w:val="decimal"/>
      <w:lvlText w:val="%1."/>
      <w:lvlJc w:val="left"/>
      <w:pPr>
        <w:ind w:left="500" w:hanging="320"/>
      </w:pPr>
    </w:lvl>
    <w:lvl w:ilvl="1" w:tplc="E56E4796">
      <w:numFmt w:val="decimal"/>
      <w:lvlText w:val=""/>
      <w:lvlJc w:val="left"/>
    </w:lvl>
    <w:lvl w:ilvl="2" w:tplc="C5389AAA">
      <w:numFmt w:val="decimal"/>
      <w:lvlText w:val=""/>
      <w:lvlJc w:val="left"/>
    </w:lvl>
    <w:lvl w:ilvl="3" w:tplc="07F81EB6">
      <w:numFmt w:val="decimal"/>
      <w:lvlText w:val=""/>
      <w:lvlJc w:val="left"/>
    </w:lvl>
    <w:lvl w:ilvl="4" w:tplc="845E8D76">
      <w:numFmt w:val="decimal"/>
      <w:lvlText w:val=""/>
      <w:lvlJc w:val="left"/>
    </w:lvl>
    <w:lvl w:ilvl="5" w:tplc="6E8C6D08">
      <w:numFmt w:val="decimal"/>
      <w:lvlText w:val=""/>
      <w:lvlJc w:val="left"/>
    </w:lvl>
    <w:lvl w:ilvl="6" w:tplc="6B2CE07C">
      <w:numFmt w:val="decimal"/>
      <w:lvlText w:val=""/>
      <w:lvlJc w:val="left"/>
    </w:lvl>
    <w:lvl w:ilvl="7" w:tplc="B7D0163A">
      <w:numFmt w:val="decimal"/>
      <w:lvlText w:val=""/>
      <w:lvlJc w:val="left"/>
    </w:lvl>
    <w:lvl w:ilvl="8" w:tplc="0D421290">
      <w:numFmt w:val="decimal"/>
      <w:lvlText w:val=""/>
      <w:lvlJc w:val="left"/>
    </w:lvl>
  </w:abstractNum>
  <w:abstractNum w:abstractNumId="39" w15:restartNumberingAfterBreak="0">
    <w:nsid w:val="759C3F94"/>
    <w:multiLevelType w:val="hybridMultilevel"/>
    <w:tmpl w:val="85E2980C"/>
    <w:lvl w:ilvl="0" w:tplc="B36CA50A" w:tentative="1">
      <w:start w:val="1"/>
      <w:numFmt w:val="decimal"/>
      <w:lvlText w:val="%1."/>
      <w:lvlJc w:val="left"/>
      <w:pPr>
        <w:ind w:left="500" w:hanging="320"/>
      </w:pPr>
    </w:lvl>
    <w:lvl w:ilvl="1" w:tplc="19F29862">
      <w:numFmt w:val="decimal"/>
      <w:lvlText w:val=""/>
      <w:lvlJc w:val="left"/>
    </w:lvl>
    <w:lvl w:ilvl="2" w:tplc="4F806FC2">
      <w:numFmt w:val="decimal"/>
      <w:lvlText w:val=""/>
      <w:lvlJc w:val="left"/>
    </w:lvl>
    <w:lvl w:ilvl="3" w:tplc="05DE95D4">
      <w:numFmt w:val="decimal"/>
      <w:lvlText w:val=""/>
      <w:lvlJc w:val="left"/>
    </w:lvl>
    <w:lvl w:ilvl="4" w:tplc="57F6FB7C">
      <w:numFmt w:val="decimal"/>
      <w:lvlText w:val=""/>
      <w:lvlJc w:val="left"/>
    </w:lvl>
    <w:lvl w:ilvl="5" w:tplc="7496210E">
      <w:numFmt w:val="decimal"/>
      <w:lvlText w:val=""/>
      <w:lvlJc w:val="left"/>
    </w:lvl>
    <w:lvl w:ilvl="6" w:tplc="83688D6A">
      <w:numFmt w:val="decimal"/>
      <w:lvlText w:val=""/>
      <w:lvlJc w:val="left"/>
    </w:lvl>
    <w:lvl w:ilvl="7" w:tplc="C08C416A">
      <w:numFmt w:val="decimal"/>
      <w:lvlText w:val=""/>
      <w:lvlJc w:val="left"/>
    </w:lvl>
    <w:lvl w:ilvl="8" w:tplc="DF600558">
      <w:numFmt w:val="decimal"/>
      <w:lvlText w:val=""/>
      <w:lvlJc w:val="left"/>
    </w:lvl>
  </w:abstractNum>
  <w:abstractNum w:abstractNumId="40" w15:restartNumberingAfterBreak="0">
    <w:nsid w:val="78DB46BD"/>
    <w:multiLevelType w:val="hybridMultilevel"/>
    <w:tmpl w:val="F1F2575A"/>
    <w:lvl w:ilvl="0" w:tplc="6A8AC0E8" w:tentative="1">
      <w:start w:val="1"/>
      <w:numFmt w:val="decimal"/>
      <w:lvlText w:val="%1."/>
      <w:lvlJc w:val="left"/>
      <w:pPr>
        <w:ind w:left="500" w:hanging="320"/>
      </w:pPr>
    </w:lvl>
    <w:lvl w:ilvl="1" w:tplc="118EEDD2">
      <w:numFmt w:val="decimal"/>
      <w:lvlText w:val=""/>
      <w:lvlJc w:val="left"/>
    </w:lvl>
    <w:lvl w:ilvl="2" w:tplc="4990A266">
      <w:numFmt w:val="decimal"/>
      <w:lvlText w:val=""/>
      <w:lvlJc w:val="left"/>
    </w:lvl>
    <w:lvl w:ilvl="3" w:tplc="B628C596">
      <w:numFmt w:val="decimal"/>
      <w:lvlText w:val=""/>
      <w:lvlJc w:val="left"/>
    </w:lvl>
    <w:lvl w:ilvl="4" w:tplc="86EA4276">
      <w:numFmt w:val="decimal"/>
      <w:lvlText w:val=""/>
      <w:lvlJc w:val="left"/>
    </w:lvl>
    <w:lvl w:ilvl="5" w:tplc="2B04ADA6">
      <w:numFmt w:val="decimal"/>
      <w:lvlText w:val=""/>
      <w:lvlJc w:val="left"/>
    </w:lvl>
    <w:lvl w:ilvl="6" w:tplc="3A98383A">
      <w:numFmt w:val="decimal"/>
      <w:lvlText w:val=""/>
      <w:lvlJc w:val="left"/>
    </w:lvl>
    <w:lvl w:ilvl="7" w:tplc="92B0E6D0">
      <w:numFmt w:val="decimal"/>
      <w:lvlText w:val=""/>
      <w:lvlJc w:val="left"/>
    </w:lvl>
    <w:lvl w:ilvl="8" w:tplc="50008B76">
      <w:numFmt w:val="decimal"/>
      <w:lvlText w:val=""/>
      <w:lvlJc w:val="left"/>
    </w:lvl>
  </w:abstractNum>
  <w:abstractNum w:abstractNumId="41" w15:restartNumberingAfterBreak="0">
    <w:nsid w:val="7A62652C"/>
    <w:multiLevelType w:val="hybridMultilevel"/>
    <w:tmpl w:val="4D5AE63C"/>
    <w:lvl w:ilvl="0" w:tplc="3A320674" w:tentative="1">
      <w:start w:val="1"/>
      <w:numFmt w:val="decimal"/>
      <w:lvlText w:val="%1."/>
      <w:lvlJc w:val="left"/>
      <w:pPr>
        <w:ind w:left="500" w:hanging="320"/>
      </w:pPr>
    </w:lvl>
    <w:lvl w:ilvl="1" w:tplc="031A5650">
      <w:numFmt w:val="decimal"/>
      <w:lvlText w:val=""/>
      <w:lvlJc w:val="left"/>
    </w:lvl>
    <w:lvl w:ilvl="2" w:tplc="B87C0268">
      <w:numFmt w:val="decimal"/>
      <w:lvlText w:val=""/>
      <w:lvlJc w:val="left"/>
    </w:lvl>
    <w:lvl w:ilvl="3" w:tplc="B68490B2">
      <w:numFmt w:val="decimal"/>
      <w:lvlText w:val=""/>
      <w:lvlJc w:val="left"/>
    </w:lvl>
    <w:lvl w:ilvl="4" w:tplc="A924440C">
      <w:numFmt w:val="decimal"/>
      <w:lvlText w:val=""/>
      <w:lvlJc w:val="left"/>
    </w:lvl>
    <w:lvl w:ilvl="5" w:tplc="CDDC1956">
      <w:numFmt w:val="decimal"/>
      <w:lvlText w:val=""/>
      <w:lvlJc w:val="left"/>
    </w:lvl>
    <w:lvl w:ilvl="6" w:tplc="76180200">
      <w:numFmt w:val="decimal"/>
      <w:lvlText w:val=""/>
      <w:lvlJc w:val="left"/>
    </w:lvl>
    <w:lvl w:ilvl="7" w:tplc="FC0AB060">
      <w:numFmt w:val="decimal"/>
      <w:lvlText w:val=""/>
      <w:lvlJc w:val="left"/>
    </w:lvl>
    <w:lvl w:ilvl="8" w:tplc="001EF2EA">
      <w:numFmt w:val="decimal"/>
      <w:lvlText w:val=""/>
      <w:lvlJc w:val="left"/>
    </w:lvl>
  </w:abstractNum>
  <w:abstractNum w:abstractNumId="42" w15:restartNumberingAfterBreak="0">
    <w:nsid w:val="7A753676"/>
    <w:multiLevelType w:val="hybridMultilevel"/>
    <w:tmpl w:val="F1225FDA"/>
    <w:lvl w:ilvl="0" w:tplc="AC96ACAC" w:tentative="1">
      <w:start w:val="1"/>
      <w:numFmt w:val="decimal"/>
      <w:lvlText w:val="%1."/>
      <w:lvlJc w:val="left"/>
      <w:pPr>
        <w:ind w:left="500" w:hanging="320"/>
      </w:pPr>
    </w:lvl>
    <w:lvl w:ilvl="1" w:tplc="CCBCE814">
      <w:numFmt w:val="decimal"/>
      <w:lvlText w:val=""/>
      <w:lvlJc w:val="left"/>
    </w:lvl>
    <w:lvl w:ilvl="2" w:tplc="E0523DBA">
      <w:numFmt w:val="decimal"/>
      <w:lvlText w:val=""/>
      <w:lvlJc w:val="left"/>
    </w:lvl>
    <w:lvl w:ilvl="3" w:tplc="68864BB2">
      <w:numFmt w:val="decimal"/>
      <w:lvlText w:val=""/>
      <w:lvlJc w:val="left"/>
    </w:lvl>
    <w:lvl w:ilvl="4" w:tplc="559813B8">
      <w:numFmt w:val="decimal"/>
      <w:lvlText w:val=""/>
      <w:lvlJc w:val="left"/>
    </w:lvl>
    <w:lvl w:ilvl="5" w:tplc="CF4AFB16">
      <w:numFmt w:val="decimal"/>
      <w:lvlText w:val=""/>
      <w:lvlJc w:val="left"/>
    </w:lvl>
    <w:lvl w:ilvl="6" w:tplc="0958E42C">
      <w:numFmt w:val="decimal"/>
      <w:lvlText w:val=""/>
      <w:lvlJc w:val="left"/>
    </w:lvl>
    <w:lvl w:ilvl="7" w:tplc="00DE9BCE">
      <w:numFmt w:val="decimal"/>
      <w:lvlText w:val=""/>
      <w:lvlJc w:val="left"/>
    </w:lvl>
    <w:lvl w:ilvl="8" w:tplc="AE4649C2">
      <w:numFmt w:val="decimal"/>
      <w:lvlText w:val=""/>
      <w:lvlJc w:val="left"/>
    </w:lvl>
  </w:abstractNum>
  <w:abstractNum w:abstractNumId="43" w15:restartNumberingAfterBreak="0">
    <w:nsid w:val="7C8E35A0"/>
    <w:multiLevelType w:val="hybridMultilevel"/>
    <w:tmpl w:val="043CCE18"/>
    <w:lvl w:ilvl="0" w:tplc="1A5EF422" w:tentative="1">
      <w:start w:val="1"/>
      <w:numFmt w:val="bullet"/>
      <w:lvlText w:val="●"/>
      <w:lvlJc w:val="left"/>
      <w:pPr>
        <w:ind w:left="720" w:hanging="360"/>
      </w:pPr>
    </w:lvl>
    <w:lvl w:ilvl="1" w:tplc="5F022ABE" w:tentative="1">
      <w:start w:val="1"/>
      <w:numFmt w:val="bullet"/>
      <w:lvlText w:val="○"/>
      <w:lvlJc w:val="left"/>
      <w:pPr>
        <w:ind w:left="1440" w:hanging="360"/>
      </w:pPr>
    </w:lvl>
    <w:lvl w:ilvl="2" w:tplc="00B4772E" w:tentative="1">
      <w:start w:val="1"/>
      <w:numFmt w:val="bullet"/>
      <w:lvlText w:val="■"/>
      <w:lvlJc w:val="left"/>
      <w:pPr>
        <w:ind w:left="2160" w:hanging="360"/>
      </w:pPr>
    </w:lvl>
    <w:lvl w:ilvl="3" w:tplc="A1CC8BD2" w:tentative="1">
      <w:start w:val="1"/>
      <w:numFmt w:val="bullet"/>
      <w:lvlText w:val="●"/>
      <w:lvlJc w:val="left"/>
      <w:pPr>
        <w:ind w:left="2880" w:hanging="360"/>
      </w:pPr>
    </w:lvl>
    <w:lvl w:ilvl="4" w:tplc="9AB80FEE" w:tentative="1">
      <w:start w:val="1"/>
      <w:numFmt w:val="bullet"/>
      <w:lvlText w:val="○"/>
      <w:lvlJc w:val="left"/>
      <w:pPr>
        <w:ind w:left="3600" w:hanging="360"/>
      </w:pPr>
    </w:lvl>
    <w:lvl w:ilvl="5" w:tplc="668EDCE2" w:tentative="1">
      <w:start w:val="1"/>
      <w:numFmt w:val="bullet"/>
      <w:lvlText w:val="■"/>
      <w:lvlJc w:val="left"/>
      <w:pPr>
        <w:ind w:left="4320" w:hanging="360"/>
      </w:pPr>
    </w:lvl>
    <w:lvl w:ilvl="6" w:tplc="87BA8400" w:tentative="1">
      <w:start w:val="1"/>
      <w:numFmt w:val="bullet"/>
      <w:lvlText w:val="●"/>
      <w:lvlJc w:val="left"/>
      <w:pPr>
        <w:ind w:left="5040" w:hanging="360"/>
      </w:pPr>
    </w:lvl>
    <w:lvl w:ilvl="7" w:tplc="8356EDCA" w:tentative="1">
      <w:start w:val="1"/>
      <w:numFmt w:val="bullet"/>
      <w:lvlText w:val="●"/>
      <w:lvlJc w:val="left"/>
      <w:pPr>
        <w:ind w:left="5760" w:hanging="360"/>
      </w:pPr>
    </w:lvl>
    <w:lvl w:ilvl="8" w:tplc="E40ADFA6" w:tentative="1">
      <w:start w:val="1"/>
      <w:numFmt w:val="bullet"/>
      <w:lvlText w:val="●"/>
      <w:lvlJc w:val="left"/>
      <w:pPr>
        <w:ind w:left="6480" w:hanging="360"/>
      </w:pPr>
    </w:lvl>
  </w:abstractNum>
  <w:num w:numId="1" w16cid:durableId="1046291773">
    <w:abstractNumId w:val="43"/>
    <w:lvlOverride w:ilvl="0">
      <w:startOverride w:val="1"/>
    </w:lvlOverride>
  </w:num>
  <w:num w:numId="2" w16cid:durableId="973408030">
    <w:abstractNumId w:val="0"/>
    <w:lvlOverride w:ilvl="0">
      <w:startOverride w:val="1"/>
    </w:lvlOverride>
    <w:lvlOverride w:ilvl="1">
      <w:startOverride w:val="1"/>
    </w:lvlOverride>
    <w:lvlOverride w:ilvl="2">
      <w:startOverride w:val="1"/>
    </w:lvlOverride>
  </w:num>
  <w:num w:numId="3" w16cid:durableId="1231623757">
    <w:abstractNumId w:val="33"/>
    <w:lvlOverride w:ilvl="0">
      <w:startOverride w:val="1"/>
    </w:lvlOverride>
    <w:lvlOverride w:ilvl="1">
      <w:startOverride w:val="1"/>
    </w:lvlOverride>
  </w:num>
  <w:num w:numId="4" w16cid:durableId="2112815906">
    <w:abstractNumId w:val="3"/>
    <w:lvlOverride w:ilvl="0">
      <w:startOverride w:val="1"/>
    </w:lvlOverride>
  </w:num>
  <w:num w:numId="5" w16cid:durableId="985474361">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B2D"/>
    <w:rsid w:val="00397BD5"/>
    <w:rsid w:val="00AF4ADA"/>
    <w:rsid w:val="00DE3B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F79CC3B"/>
  <w15:docId w15:val="{BCBDB9A7-9502-47FD-B628-A13186672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bottom w:val="single" w:sz="18" w:space="8" w:color="183153"/>
      </w:pBdr>
      <w:spacing w:after="240"/>
      <w:outlineLvl w:val="0"/>
    </w:pPr>
    <w:rPr>
      <w:b/>
      <w:bCs/>
      <w:color w:val="183153"/>
      <w:sz w:val="44"/>
      <w:szCs w:val="44"/>
    </w:rPr>
  </w:style>
  <w:style w:type="paragraph" w:styleId="Titre2">
    <w:name w:val="heading 2"/>
    <w:basedOn w:val="Normal"/>
    <w:next w:val="Normal"/>
    <w:uiPriority w:val="9"/>
    <w:unhideWhenUsed/>
    <w:qFormat/>
    <w:pPr>
      <w:pBdr>
        <w:bottom w:val="single" w:sz="8" w:space="6" w:color="183153"/>
      </w:pBdr>
      <w:spacing w:after="240"/>
      <w:outlineLvl w:val="1"/>
    </w:pPr>
    <w:rPr>
      <w:b/>
      <w:bCs/>
      <w:color w:val="183153"/>
      <w:sz w:val="34"/>
      <w:szCs w:val="34"/>
    </w:rPr>
  </w:style>
  <w:style w:type="paragraph" w:styleId="Titre3">
    <w:name w:val="heading 3"/>
    <w:basedOn w:val="Normal"/>
    <w:next w:val="Normal"/>
    <w:uiPriority w:val="9"/>
    <w:unhideWhenUsed/>
    <w:qFormat/>
    <w:pPr>
      <w:keepNext/>
      <w:spacing w:before="300" w:after="120"/>
      <w:outlineLvl w:val="2"/>
    </w:pPr>
    <w:rPr>
      <w:b/>
      <w:bCs/>
      <w:color w:val="2E5A94"/>
      <w:sz w:val="27"/>
      <w:szCs w:val="27"/>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Titresansnumro">
    <w:name w:val="Titre sans numéro"/>
    <w:basedOn w:val="Normal"/>
    <w:next w:val="Normal"/>
    <w:pPr>
      <w:pBdr>
        <w:bottom w:val="single" w:sz="8" w:space="6" w:color="183153"/>
      </w:pBdr>
      <w:spacing w:after="240"/>
    </w:pPr>
    <w:rPr>
      <w:b/>
      <w:bCs/>
      <w:color w:val="183153"/>
      <w:sz w:val="34"/>
      <w:szCs w:val="34"/>
    </w:rPr>
  </w:style>
  <w:style w:type="paragraph" w:styleId="Lgende">
    <w:name w:val="caption"/>
    <w:basedOn w:val="Normal"/>
    <w:next w:val="Normal"/>
    <w:pPr>
      <w:spacing w:before="60" w:after="40"/>
    </w:pPr>
    <w:rPr>
      <w:b/>
      <w:bCs/>
      <w:color w:val="183153"/>
      <w:sz w:val="19"/>
      <w:szCs w:val="19"/>
    </w:rPr>
  </w:style>
  <w:style w:type="paragraph" w:styleId="Tabledesillustrations">
    <w:name w:val="table of figures"/>
    <w:basedOn w:val="Normal"/>
    <w:next w:val="Normal"/>
    <w:uiPriority w:val="99"/>
    <w:unhideWhenUsed/>
    <w:rsid w:val="00397BD5"/>
  </w:style>
  <w:style w:type="paragraph" w:styleId="TM1">
    <w:name w:val="toc 1"/>
    <w:basedOn w:val="Normal"/>
    <w:next w:val="Normal"/>
    <w:autoRedefine/>
    <w:uiPriority w:val="39"/>
    <w:unhideWhenUsed/>
    <w:rsid w:val="00397BD5"/>
    <w:pPr>
      <w:spacing w:after="100"/>
    </w:pPr>
  </w:style>
  <w:style w:type="paragraph" w:styleId="TM2">
    <w:name w:val="toc 2"/>
    <w:basedOn w:val="Normal"/>
    <w:next w:val="Normal"/>
    <w:autoRedefine/>
    <w:uiPriority w:val="39"/>
    <w:unhideWhenUsed/>
    <w:rsid w:val="00397BD5"/>
    <w:pPr>
      <w:spacing w:after="100"/>
      <w:ind w:left="210"/>
    </w:pPr>
  </w:style>
  <w:style w:type="paragraph" w:styleId="TM3">
    <w:name w:val="toc 3"/>
    <w:basedOn w:val="Normal"/>
    <w:next w:val="Normal"/>
    <w:autoRedefine/>
    <w:uiPriority w:val="39"/>
    <w:unhideWhenUsed/>
    <w:rsid w:val="00397BD5"/>
    <w:pPr>
      <w:spacing w:after="100"/>
      <w:ind w:left="420"/>
    </w:pPr>
  </w:style>
  <w:style w:type="character" w:styleId="Mentionnonrsolue">
    <w:name w:val="Unresolved Mention"/>
    <w:basedOn w:val="Policepardfaut"/>
    <w:uiPriority w:val="99"/>
    <w:semiHidden/>
    <w:unhideWhenUsed/>
    <w:rsid w:val="00397B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footer" Target="footer7.xml"/><Relationship Id="rId21" Type="http://schemas.openxmlformats.org/officeDocument/2006/relationships/image" Target="media/image15.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footer" Target="footer3.xml"/><Relationship Id="rId89" Type="http://schemas.openxmlformats.org/officeDocument/2006/relationships/image" Target="media/image75.png"/><Relationship Id="rId112" Type="http://schemas.openxmlformats.org/officeDocument/2006/relationships/image" Target="media/image94.png"/><Relationship Id="rId16" Type="http://schemas.openxmlformats.org/officeDocument/2006/relationships/image" Target="media/image10.png"/><Relationship Id="rId107" Type="http://schemas.openxmlformats.org/officeDocument/2006/relationships/image" Target="media/image89.png"/><Relationship Id="rId11" Type="http://schemas.openxmlformats.org/officeDocument/2006/relationships/image" Target="media/image5.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header" Target="header6.xml"/><Relationship Id="rId5" Type="http://schemas.openxmlformats.org/officeDocument/2006/relationships/footnotes" Target="footnotes.xml"/><Relationship Id="rId90" Type="http://schemas.openxmlformats.org/officeDocument/2006/relationships/image" Target="media/image76.png"/><Relationship Id="rId95" Type="http://schemas.openxmlformats.org/officeDocument/2006/relationships/image" Target="media/image81.png"/><Relationship Id="rId22" Type="http://schemas.openxmlformats.org/officeDocument/2006/relationships/image" Target="media/image16.png"/><Relationship Id="rId27" Type="http://schemas.openxmlformats.org/officeDocument/2006/relationships/header" Target="header2.xml"/><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95.png"/><Relationship Id="rId118" Type="http://schemas.openxmlformats.org/officeDocument/2006/relationships/fontTable" Target="fontTable.xml"/><Relationship Id="rId80" Type="http://schemas.openxmlformats.org/officeDocument/2006/relationships/image" Target="media/image70.png"/><Relationship Id="rId85" Type="http://schemas.openxmlformats.org/officeDocument/2006/relationships/image" Target="media/image73.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footer" Target="footer6.xml"/><Relationship Id="rId108" Type="http://schemas.openxmlformats.org/officeDocument/2006/relationships/image" Target="media/image90.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77.png"/><Relationship Id="rId96" Type="http://schemas.openxmlformats.org/officeDocument/2006/relationships/image" Target="media/image82.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1.xml"/><Relationship Id="rId28" Type="http://schemas.openxmlformats.org/officeDocument/2006/relationships/footer" Target="footer2.xml"/><Relationship Id="rId49" Type="http://schemas.openxmlformats.org/officeDocument/2006/relationships/image" Target="media/image39.png"/><Relationship Id="rId114" Type="http://schemas.openxmlformats.org/officeDocument/2006/relationships/image" Target="media/image96.png"/><Relationship Id="rId119"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4.png"/><Relationship Id="rId94" Type="http://schemas.openxmlformats.org/officeDocument/2006/relationships/image" Target="media/image80.png"/><Relationship Id="rId99" Type="http://schemas.openxmlformats.org/officeDocument/2006/relationships/footer" Target="footer5.xml"/><Relationship Id="rId101" Type="http://schemas.openxmlformats.org/officeDocument/2006/relationships/image" Target="media/image8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29.png"/><Relationship Id="rId109" Type="http://schemas.openxmlformats.org/officeDocument/2006/relationships/image" Target="media/image91.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3.png"/><Relationship Id="rId104" Type="http://schemas.openxmlformats.org/officeDocument/2006/relationships/image" Target="media/image86.png"/><Relationship Id="rId7" Type="http://schemas.openxmlformats.org/officeDocument/2006/relationships/image" Target="media/image1.png"/><Relationship Id="rId71" Type="http://schemas.openxmlformats.org/officeDocument/2006/relationships/image" Target="media/image61.png"/><Relationship Id="rId92" Type="http://schemas.openxmlformats.org/officeDocument/2006/relationships/image" Target="media/image78.png"/><Relationship Id="rId2" Type="http://schemas.openxmlformats.org/officeDocument/2006/relationships/styles" Target="styles.xml"/><Relationship Id="rId29" Type="http://schemas.openxmlformats.org/officeDocument/2006/relationships/image" Target="media/image19.png"/><Relationship Id="rId24" Type="http://schemas.openxmlformats.org/officeDocument/2006/relationships/footer" Target="footer1.xml"/><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header" Target="header4.xml"/><Relationship Id="rId110" Type="http://schemas.openxmlformats.org/officeDocument/2006/relationships/image" Target="media/image92.png"/><Relationship Id="rId115" Type="http://schemas.openxmlformats.org/officeDocument/2006/relationships/image" Target="media/image9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84.png"/><Relationship Id="rId105" Type="http://schemas.openxmlformats.org/officeDocument/2006/relationships/image" Target="media/image87.png"/><Relationship Id="rId8" Type="http://schemas.openxmlformats.org/officeDocument/2006/relationships/image" Target="media/image2.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79.png"/><Relationship Id="rId98" Type="http://schemas.openxmlformats.org/officeDocument/2006/relationships/header" Target="header5.xml"/><Relationship Id="rId3" Type="http://schemas.openxmlformats.org/officeDocument/2006/relationships/settings" Target="settings.xml"/><Relationship Id="rId25" Type="http://schemas.openxmlformats.org/officeDocument/2006/relationships/image" Target="media/image17.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header" Target="header7.xml"/><Relationship Id="rId20" Type="http://schemas.openxmlformats.org/officeDocument/2006/relationships/image" Target="media/image14.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header" Target="header3.xml"/><Relationship Id="rId88" Type="http://schemas.openxmlformats.org/officeDocument/2006/relationships/footer" Target="footer4.xml"/><Relationship Id="rId111" Type="http://schemas.openxmlformats.org/officeDocument/2006/relationships/image" Target="media/image93.png"/><Relationship Id="rId15" Type="http://schemas.openxmlformats.org/officeDocument/2006/relationships/image" Target="media/image9.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8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119</Pages>
  <Words>8630</Words>
  <Characters>45801</Characters>
  <Application>Microsoft Office Word</Application>
  <DocSecurity>0</DocSecurity>
  <Lines>1227</Lines>
  <Paragraphs>712</Paragraphs>
  <ScaleCrop>false</ScaleCrop>
  <Company/>
  <LinksUpToDate>false</LinksUpToDate>
  <CharactersWithSpaces>53972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 — Rapport de présentation fonctionnelle</dc:title>
  <dc:creator>INTERNAT</dc:creator>
  <dc:description>Présentation fonctionnelle de l’application INTERNAT</dc:description>
  <cp:lastModifiedBy>MOUNIR LAHYANI</cp:lastModifiedBy>
  <cp:revision>2</cp:revision>
  <dcterms:created xsi:type="dcterms:W3CDTF">2026-10-23T16:27:00Z</dcterms:created>
  <dcterms:modified xsi:type="dcterms:W3CDTF">2026-10-23T16:27:00Z</dcterms:modified>
</cp:coreProperties>
</file>