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8AA01">
      <w:pPr>
        <w:pStyle w:val="1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40" w:lineRule="exact"/>
        <w:jc w:val="center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bookmarkStart w:id="5" w:name="_GoBack"/>
      <w:bookmarkEnd w:id="5"/>
      <w:r>
        <w:rPr>
          <w:rFonts w:hint="eastAsia" w:ascii="宋体" w:hAnsi="宋体" w:eastAsia="宋体" w:cs="宋体"/>
          <w:sz w:val="32"/>
          <w:szCs w:val="32"/>
        </w:rPr>
        <w:t>教学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竞赛系统需求分析</w:t>
      </w:r>
    </w:p>
    <w:p w14:paraId="5936CCF2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jc w:val="both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1需求分析</w:t>
      </w:r>
    </w:p>
    <w:p w14:paraId="460355D7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角色分析</w:t>
      </w:r>
    </w:p>
    <w:p w14:paraId="72D612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结合教学竞赛系统的实际业务需求，将系统用户划分为管理员、使用者两大核心类别。其中使用者细分为游客、参赛人员；管理员细分为竞赛管理员、超级管理员，不同角色对应不同的操作权限与业务范围，实现权限分级管控、业务流程闭环。绘制角色分析图如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</w:rPr>
        <w:t xml:space="preserve"> </w:t>
      </w:r>
    </w:p>
    <w:p w14:paraId="1E7E8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39995" cy="4319905"/>
            <wp:effectExtent l="0" t="0" r="8255" b="444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9E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1-1</w:t>
      </w:r>
      <w:r>
        <w:rPr>
          <w:rFonts w:hint="eastAsia" w:ascii="宋体" w:hAnsi="宋体" w:eastAsia="宋体" w:cs="宋体"/>
          <w:sz w:val="24"/>
          <w:szCs w:val="24"/>
        </w:rPr>
        <w:t>角色分析图</w:t>
      </w:r>
    </w:p>
    <w:p w14:paraId="468CA1CF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1.1.1</w:t>
      </w:r>
      <w:r>
        <w:rPr>
          <w:rFonts w:hint="eastAsia" w:ascii="宋体" w:hAnsi="宋体" w:eastAsia="宋体" w:cs="宋体"/>
          <w:sz w:val="24"/>
          <w:szCs w:val="24"/>
        </w:rPr>
        <w:t xml:space="preserve">游客需求 </w:t>
      </w:r>
    </w:p>
    <w:p w14:paraId="4E9078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游客为未登录系统的访问者，无账号权限，可进行系统公开信息的浏览操作，也可自主完成账号注册成为参赛人员。结合游客的业务操作场景，其核心需求如下：</w:t>
      </w:r>
    </w:p>
    <w:p w14:paraId="62AF530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账号注册：点击系统注册入口，填写姓名、学号/工号、所属学院、联系电话、邮箱等基础信息，提交注册并创建个人账号。 </w:t>
      </w:r>
    </w:p>
    <w:p w14:paraId="1D9655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竞赛信息浏览：查看系统公开发布的所有教学竞赛基础信息，包含竞赛名称、参赛对象、报名时间、作品提交要求、评审规则、奖项设置等内容。</w:t>
      </w:r>
    </w:p>
    <w:p w14:paraId="7EA6719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往届竞赛成果查看：浏览往届教学竞赛的获奖公示、优秀参赛作品展示、竞赛总结报告等公开性成果数据。 </w:t>
      </w:r>
    </w:p>
    <w:p w14:paraId="2C538ED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1.1.2</w:t>
      </w:r>
      <w:r>
        <w:rPr>
          <w:rFonts w:hint="eastAsia" w:ascii="宋体" w:hAnsi="宋体" w:eastAsia="宋体" w:cs="宋体"/>
          <w:sz w:val="24"/>
          <w:szCs w:val="24"/>
        </w:rPr>
        <w:t>参赛人员需求</w:t>
      </w:r>
      <w:r>
        <w:rPr>
          <w:rFonts w:hint="eastAsia" w:ascii="宋体" w:hAnsi="宋体" w:eastAsia="宋体" w:cs="宋体"/>
        </w:rPr>
        <w:t xml:space="preserve"> </w:t>
      </w:r>
    </w:p>
    <w:p w14:paraId="20A6C3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参赛人员为完成账号注册并登录系统的核心使用者，主要参与教学竞赛全流程操作，涵盖报名、作品提交、成绩查询等核心业务。结合其操作场景，核心需求如下： </w:t>
      </w:r>
    </w:p>
    <w:p w14:paraId="2CE585CD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</w:t>
      </w:r>
      <w:r>
        <w:rPr>
          <w:rFonts w:hint="eastAsia" w:ascii="宋体" w:hAnsi="宋体" w:eastAsia="宋体" w:cs="宋体"/>
          <w:sz w:val="24"/>
          <w:szCs w:val="24"/>
        </w:rPr>
        <w:t xml:space="preserve">：输入注册账号（手机号/邮箱）与登录密码，完成系统身份验证并登录。 </w:t>
      </w:r>
    </w:p>
    <w:p w14:paraId="5D0FAF83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个人信息管理：  </w:t>
      </w:r>
    </w:p>
    <w:p w14:paraId="446FBAA5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信息修改：可编辑个人基础信息（联系电话、所属班级等），修改登录密码、绑定邮箱，完善个人资料； </w:t>
      </w:r>
    </w:p>
    <w:p w14:paraId="3D01C4A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参赛记录查看：查看个人参赛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纪录</w:t>
      </w:r>
      <w:r>
        <w:rPr>
          <w:rFonts w:hint="eastAsia" w:ascii="宋体" w:hAnsi="宋体" w:eastAsia="宋体" w:cs="宋体"/>
          <w:sz w:val="24"/>
          <w:szCs w:val="24"/>
        </w:rPr>
        <w:t>，包含报名竞赛、作品提交状态、评审成绩、获奖情况等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82548A4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竞赛报名：选择符合参赛条件的竞赛，提交报名申请，实时查看报名审核进度与审核结果，接收审核结果通知。 </w:t>
      </w:r>
    </w:p>
    <w:p w14:paraId="20ACDF0A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作品提交与管理： </w:t>
      </w:r>
    </w:p>
    <w:p w14:paraId="707C829F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作品上传：在竞赛规定的提交时间内，按要求上传参赛作品，可添加作品简介与备注； </w:t>
      </w:r>
    </w:p>
    <w:p w14:paraId="68CCD0B3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作品修改/重传：在作品提交截止前，可对已上传作品进行编辑、删除或重新上传操作，查看作品上传状态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7636C13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查看成绩与</w:t>
      </w:r>
      <w:r>
        <w:rPr>
          <w:rFonts w:hint="eastAsia" w:ascii="宋体" w:hAnsi="宋体" w:eastAsia="宋体" w:cs="宋体"/>
          <w:sz w:val="24"/>
          <w:szCs w:val="24"/>
        </w:rPr>
        <w:t>获奖信息：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查看个人作品的评审分数与教师评语；</w:t>
      </w:r>
      <w:r>
        <w:rPr>
          <w:rFonts w:hint="eastAsia" w:ascii="宋体" w:hAnsi="宋体" w:eastAsia="宋体" w:cs="宋体"/>
          <w:sz w:val="24"/>
          <w:szCs w:val="24"/>
        </w:rPr>
        <w:t>查看本人参赛竞赛的获奖名单公示、奖项等级，以及竞赛整体的获奖统计信息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E3CDF03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1.1.3</w:t>
      </w:r>
      <w:r>
        <w:rPr>
          <w:rFonts w:hint="eastAsia" w:ascii="宋体" w:hAnsi="宋体" w:eastAsia="宋体" w:cs="宋体"/>
          <w:sz w:val="24"/>
          <w:szCs w:val="24"/>
        </w:rPr>
        <w:t xml:space="preserve">竞赛管理员需求 </w:t>
      </w:r>
    </w:p>
    <w:p w14:paraId="4528D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竞赛管理员为系统核心管理角色，主要负责教学竞赛的全流程运营与管理，涵盖竞赛发布、报名审核、评审分配、结果公示等工作，拥有竞赛管理专属权限。核心需求如下： </w:t>
      </w:r>
    </w:p>
    <w:p w14:paraId="2454CFD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</w:t>
      </w:r>
      <w:r>
        <w:rPr>
          <w:rFonts w:hint="eastAsia" w:ascii="宋体" w:hAnsi="宋体" w:eastAsia="宋体" w:cs="宋体"/>
          <w:sz w:val="24"/>
          <w:szCs w:val="24"/>
        </w:rPr>
        <w:t xml:space="preserve">：输入管理员账号与密码，完成后台管理系统登录。 </w:t>
      </w:r>
    </w:p>
    <w:p w14:paraId="4C1D274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竞赛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发布与编辑</w:t>
      </w:r>
      <w:r>
        <w:rPr>
          <w:rFonts w:hint="eastAsia" w:ascii="宋体" w:hAnsi="宋体" w:eastAsia="宋体" w:cs="宋体"/>
          <w:sz w:val="24"/>
          <w:szCs w:val="24"/>
        </w:rPr>
        <w:t xml:space="preserve">： </w:t>
      </w:r>
    </w:p>
    <w:p w14:paraId="3AEB9A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54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创建新竞赛信息，配置竞赛各项参数（报名时间、提交时间、评审规则、打分标准、奖项设置等），编辑后发布至系统前端，支持未发布竞赛的修改与删除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397593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报名审核：</w:t>
      </w:r>
    </w:p>
    <w:p w14:paraId="3AE76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54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查看参赛人员的报名申请；审核通过或驳回报名申请；填写驳回理由并反馈给参赛人员。</w:t>
      </w:r>
    </w:p>
    <w:p w14:paraId="66303DC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评审工作管理： </w:t>
      </w:r>
    </w:p>
    <w:p w14:paraId="242433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54" w:leftChars="0" w:firstLine="420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评审教师分配：为各竞赛分配评审教师，指定评审作品范围，支持评审任务的调整与重新分配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CDBF55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</w:t>
      </w:r>
      <w:r>
        <w:rPr>
          <w:rFonts w:hint="eastAsia" w:ascii="宋体" w:hAnsi="宋体" w:eastAsia="宋体" w:cs="宋体"/>
          <w:sz w:val="24"/>
          <w:szCs w:val="24"/>
        </w:rPr>
        <w:t xml:space="preserve">公示： </w:t>
      </w:r>
    </w:p>
    <w:p w14:paraId="73CB452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成绩统计：系统自动计算作品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</w:t>
      </w:r>
      <w:r>
        <w:rPr>
          <w:rFonts w:hint="eastAsia" w:ascii="宋体" w:hAnsi="宋体" w:eastAsia="宋体" w:cs="宋体"/>
          <w:sz w:val="24"/>
          <w:szCs w:val="24"/>
        </w:rPr>
        <w:t>并排名，竞赛管理员可查看成绩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</w:t>
      </w:r>
      <w:r>
        <w:rPr>
          <w:rFonts w:hint="eastAsia" w:ascii="宋体" w:hAnsi="宋体" w:eastAsia="宋体" w:cs="宋体"/>
          <w:sz w:val="24"/>
          <w:szCs w:val="24"/>
        </w:rPr>
        <w:t xml:space="preserve">果； </w:t>
      </w:r>
    </w:p>
    <w:p w14:paraId="5A21322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获奖公示：根据成绩排名与奖项设置，确定获奖名单，编辑并发布获奖公示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</w:rPr>
        <w:t xml:space="preserve"> </w:t>
      </w:r>
    </w:p>
    <w:p w14:paraId="00A2C4A9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1.1.4</w:t>
      </w:r>
      <w:r>
        <w:rPr>
          <w:rFonts w:hint="eastAsia" w:ascii="宋体" w:hAnsi="宋体" w:eastAsia="宋体" w:cs="宋体"/>
          <w:sz w:val="24"/>
          <w:szCs w:val="24"/>
        </w:rPr>
        <w:t xml:space="preserve">超级管理员需求 </w:t>
      </w:r>
    </w:p>
    <w:p w14:paraId="4A1BF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超级管理员为系统最高权限角色，负责系统整体运维、权限管理、数据监控与日志管理，统筹系统所有功能模块的操作与管控，核心需求如下： </w:t>
      </w:r>
    </w:p>
    <w:p w14:paraId="573A6B1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</w:t>
      </w:r>
      <w:r>
        <w:rPr>
          <w:rFonts w:hint="eastAsia" w:ascii="宋体" w:hAnsi="宋体" w:eastAsia="宋体" w:cs="宋体"/>
          <w:lang w:val="en-US" w:eastAsia="zh-CN"/>
        </w:rPr>
        <w:t>系统</w:t>
      </w:r>
      <w:r>
        <w:rPr>
          <w:rFonts w:hint="eastAsia" w:ascii="宋体" w:hAnsi="宋体" w:eastAsia="宋体" w:cs="宋体"/>
        </w:rPr>
        <w:t xml:space="preserve">：输入系统最高权限账号与密码，登录系统超级管理后台。 </w:t>
      </w:r>
    </w:p>
    <w:p w14:paraId="56DE248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用户</w:t>
      </w:r>
      <w:r>
        <w:rPr>
          <w:rFonts w:hint="eastAsia" w:ascii="宋体" w:hAnsi="宋体" w:eastAsia="宋体" w:cs="宋体"/>
        </w:rPr>
        <w:t xml:space="preserve">管理： </w:t>
      </w:r>
    </w:p>
    <w:p w14:paraId="40F090A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账号管理：对竞赛管理员、参赛人员账号进行新增、冻结、启用、删除操作，可重置所有用户的登录密码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54D1A4A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权限分配：为竞赛管理员分配具体的管理权限（如竞赛发布、数据导出、评审管理等），支持权限的新增、修改与回收，定义权限操作边界。 </w:t>
      </w:r>
    </w:p>
    <w:p w14:paraId="468DDEA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</w:t>
      </w:r>
      <w:r>
        <w:rPr>
          <w:rFonts w:hint="eastAsia" w:ascii="宋体" w:hAnsi="宋体" w:eastAsia="宋体" w:cs="宋体"/>
          <w:lang w:val="en-US" w:eastAsia="zh-CN"/>
        </w:rPr>
        <w:t>查看</w:t>
      </w:r>
      <w:r>
        <w:rPr>
          <w:rFonts w:hint="eastAsia" w:ascii="宋体" w:hAnsi="宋体" w:eastAsia="宋体" w:cs="宋体"/>
        </w:rPr>
        <w:t xml:space="preserve">： </w:t>
      </w:r>
    </w:p>
    <w:p w14:paraId="14CEF9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54" w:leftChars="0" w:firstLine="420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查看系统所有角色的操作日志，包含操作人、操作时间、操作模块、操作内容、操作结果等，支持多条件检索与筛选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2ACF9CEF">
      <w:pPr>
        <w:pStyle w:val="3"/>
        <w:numPr>
          <w:ilvl w:val="1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1.2</w:t>
      </w:r>
      <w:r>
        <w:rPr>
          <w:rFonts w:hint="eastAsia" w:ascii="宋体" w:hAnsi="宋体" w:eastAsia="宋体" w:cs="宋体"/>
          <w:lang w:val="en-US" w:eastAsia="zh-CN"/>
        </w:rPr>
        <w:t>用例分析</w:t>
      </w:r>
    </w:p>
    <w:p w14:paraId="436673B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通过角色分析，得到如图1-2所示的总用例图：</w:t>
      </w:r>
    </w:p>
    <w:p w14:paraId="79EEDC41">
      <w:pPr>
        <w:ind w:firstLine="420" w:firstLine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39995" cy="4319905"/>
            <wp:effectExtent l="0" t="0" r="8255" b="444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6118">
      <w:pPr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图1-2总用例图</w:t>
      </w:r>
    </w:p>
    <w:p w14:paraId="4AFB71DD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1.2.1游客用例分析</w:t>
      </w:r>
    </w:p>
    <w:p w14:paraId="573AFA5B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1.2.1.1游客用例分析</w:t>
      </w:r>
    </w:p>
    <w:p w14:paraId="35410418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4319905"/>
            <wp:effectExtent l="0" t="0" r="8255" b="4445"/>
            <wp:docPr id="1" name="图片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A4467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图1-3 游客用例图</w:t>
      </w:r>
    </w:p>
    <w:p w14:paraId="1BA4FF3C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1.2.1.2游客角色用例分析表</w:t>
      </w:r>
    </w:p>
    <w:tbl>
      <w:tblPr>
        <w:tblStyle w:val="15"/>
        <w:tblW w:w="937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2"/>
        <w:gridCol w:w="1654"/>
        <w:gridCol w:w="6013"/>
      </w:tblGrid>
      <w:tr w14:paraId="7A79F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678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1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F95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460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用例简述</w:t>
            </w:r>
          </w:p>
        </w:tc>
      </w:tr>
      <w:tr w14:paraId="632F4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04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Uuc1</w:t>
            </w:r>
          </w:p>
        </w:tc>
        <w:tc>
          <w:tcPr>
            <w:tcW w:w="1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A5A5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注册账号</w:t>
            </w:r>
          </w:p>
        </w:tc>
        <w:tc>
          <w:tcPr>
            <w:tcW w:w="6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4D9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游客可点击注册按钮，填写用户名、密码、手机号等信息，完成账号注册，获取系统访问权限。</w:t>
            </w:r>
          </w:p>
        </w:tc>
      </w:tr>
      <w:tr w14:paraId="31332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153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Uuc2</w:t>
            </w:r>
          </w:p>
        </w:tc>
        <w:tc>
          <w:tcPr>
            <w:tcW w:w="1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64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浏览竞赛信息</w:t>
            </w:r>
          </w:p>
        </w:tc>
        <w:tc>
          <w:tcPr>
            <w:tcW w:w="6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0E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游客无需登录，可浏览系统内所有竞赛的基本信息、时间安排、参赛组别及报名要求。</w:t>
            </w:r>
          </w:p>
        </w:tc>
      </w:tr>
      <w:tr w14:paraId="193D65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17E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Uuc3</w:t>
            </w:r>
          </w:p>
        </w:tc>
        <w:tc>
          <w:tcPr>
            <w:tcW w:w="1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528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查看往届成果</w:t>
            </w:r>
          </w:p>
        </w:tc>
        <w:tc>
          <w:tcPr>
            <w:tcW w:w="60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947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游客可查看往届教学竞赛的获奖作品、获奖名单及成果汇总内容。</w:t>
            </w:r>
          </w:p>
        </w:tc>
      </w:tr>
    </w:tbl>
    <w:p w14:paraId="3814B2F4">
      <w:pPr>
        <w:rPr>
          <w:rFonts w:hint="eastAsia" w:ascii="宋体" w:hAnsi="宋体" w:eastAsia="宋体" w:cs="宋体"/>
          <w:lang w:val="en-US" w:eastAsia="zh-CN"/>
        </w:rPr>
      </w:pPr>
    </w:p>
    <w:p w14:paraId="296ADE79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1.2.1.3游客用例描述</w:t>
      </w:r>
    </w:p>
    <w:p w14:paraId="6554F1A9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1.2.1.3.1注册账号描述</w:t>
      </w:r>
    </w:p>
    <w:tbl>
      <w:tblPr>
        <w:tblStyle w:val="15"/>
        <w:tblW w:w="939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2"/>
        <w:gridCol w:w="7687"/>
      </w:tblGrid>
      <w:tr w14:paraId="1EEAAA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BD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4BA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Uuc1</w:t>
            </w:r>
          </w:p>
        </w:tc>
      </w:tr>
      <w:tr w14:paraId="4AD2A5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D66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BE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注册账号</w:t>
            </w:r>
          </w:p>
        </w:tc>
      </w:tr>
      <w:tr w14:paraId="79784A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296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523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</w:t>
            </w:r>
          </w:p>
        </w:tc>
      </w:tr>
      <w:tr w14:paraId="1B7C75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8E8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BC2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点击系统首页“注册”按钮，进入注册界面</w:t>
            </w:r>
          </w:p>
        </w:tc>
      </w:tr>
      <w:tr w14:paraId="10B26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66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E1B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游客未登录系统，系统正常开放注册通道，网络连接稳定</w:t>
            </w:r>
          </w:p>
        </w:tc>
      </w:tr>
      <w:tr w14:paraId="36E36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D3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B32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注册信息提交成功，生成待审核账号，游客可等待审核结果或返回首页浏览内容</w:t>
            </w:r>
          </w:p>
        </w:tc>
      </w:tr>
      <w:tr w14:paraId="7F2693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32C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97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游客访问系统首页，找到并点击注册按钮，跳转至注册页面；</w:t>
            </w:r>
          </w:p>
          <w:p w14:paraId="3637E1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按系统提示填写个人真实信息，包含学号、姓名、学院、联系方式、登录密码等核心内容；</w:t>
            </w:r>
          </w:p>
          <w:p w14:paraId="40DDE1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核对填写信息无误后，点击提交注册申请；</w:t>
            </w:r>
          </w:p>
          <w:p w14:paraId="34E4E3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系统接收信息并完成初步校验，提示注册申请提交成功，等待管理员审核激活账号。</w:t>
            </w:r>
          </w:p>
        </w:tc>
      </w:tr>
      <w:tr w14:paraId="06D060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376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322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信息填写格式错误：系统实时校验字段合规性，标注错误项并提示修改，游客修正后可重新提交；</w:t>
            </w:r>
          </w:p>
          <w:p w14:paraId="66E865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账号信息重复：若学号、手机号已被注册，系统提示重复信息，返回注册页面重新填写；</w:t>
            </w:r>
          </w:p>
          <w:p w14:paraId="20FF1F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网络异常中断：提交失败时保留已填信息，网络恢复后可直接提交，无需重复填写。</w:t>
            </w:r>
          </w:p>
        </w:tc>
      </w:tr>
      <w:tr w14:paraId="0D5033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1D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CD1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游客注册账号需填写真实有效信息，学号、手机号为唯一标识，不可重复注册；</w:t>
            </w:r>
          </w:p>
          <w:p w14:paraId="15C991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注册账号需经管理员审核激活后，方可登录系统使用参赛相关功能；</w:t>
            </w:r>
          </w:p>
          <w:p w14:paraId="52F0B9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登录密码需符合系统复杂度要求，保障账号安全；</w:t>
            </w:r>
          </w:p>
          <w:p w14:paraId="3E75A1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游客仅能注册参赛人员身份账号，不可注册管理员类账号；</w:t>
            </w:r>
          </w:p>
          <w:p w14:paraId="797353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虚假信息注册的账号，管理员审核时直接驳回，且保留违规注册记录。</w:t>
            </w:r>
          </w:p>
        </w:tc>
      </w:tr>
      <w:tr w14:paraId="2A233E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4F8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7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C13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699A2677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1.2.1.3.2浏览竞赛信息用例描述</w:t>
      </w:r>
    </w:p>
    <w:tbl>
      <w:tblPr>
        <w:tblStyle w:val="15"/>
        <w:tblW w:w="942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6"/>
        <w:gridCol w:w="7692"/>
      </w:tblGrid>
      <w:tr w14:paraId="680AB1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4FB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3D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Uuc2</w:t>
            </w:r>
          </w:p>
        </w:tc>
      </w:tr>
      <w:tr w14:paraId="55756B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6D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F46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浏览竞赛信息</w:t>
            </w:r>
          </w:p>
        </w:tc>
      </w:tr>
      <w:tr w14:paraId="5B5B81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81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D61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</w:t>
            </w:r>
          </w:p>
        </w:tc>
      </w:tr>
      <w:tr w14:paraId="46B0A1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A82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635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访问系统首页或点击“竞赛资讯”“赛事列表”相关入口</w:t>
            </w:r>
          </w:p>
        </w:tc>
      </w:tr>
      <w:tr w14:paraId="5F8C2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202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DA5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系统正常运行，已发布至少一项竞赛相关信息</w:t>
            </w:r>
          </w:p>
        </w:tc>
      </w:tr>
      <w:tr w14:paraId="09754D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F9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76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游客成功查看竞赛列表、单场赛事详情，无数据篡改，页面正常展示</w:t>
            </w:r>
          </w:p>
        </w:tc>
      </w:tr>
      <w:tr w14:paraId="14B2B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CCF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D85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游客进入系统首页或赛事专属页面，查看系统展示的竞赛列表；</w:t>
            </w:r>
          </w:p>
          <w:p w14:paraId="2F65C0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可按赛事状态、举办时间、赛事类型等维度筛选目标竞赛；</w:t>
            </w:r>
          </w:p>
          <w:p w14:paraId="25A33F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点击任意竞赛条目，进入赛事详情页，查看竞赛主题、参赛要求、时间节点、评选规则等完整信息；</w:t>
            </w:r>
          </w:p>
          <w:p w14:paraId="0DD036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可返回列表继续浏览其他赛事，无需登录即可完成操作。</w:t>
            </w:r>
          </w:p>
        </w:tc>
      </w:tr>
      <w:tr w14:paraId="1F699B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BD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F4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无已发布竞赛：系统展示空白提示，告知暂无可浏览的竞赛信息；</w:t>
            </w:r>
          </w:p>
          <w:p w14:paraId="08A7A1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筛选无结果：按条件筛选后无匹配赛事，系统提示无相关内容，可更换筛选条件；</w:t>
            </w:r>
          </w:p>
          <w:p w14:paraId="786F13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页面刷新：支持手动刷新页面，获取最新发布的竞赛信息。</w:t>
            </w:r>
          </w:p>
        </w:tc>
      </w:tr>
      <w:tr w14:paraId="5007E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5AB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D09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游客无需登录即可浏览公开竞赛信息，无需权限校验，保障信息公开透明；</w:t>
            </w:r>
          </w:p>
          <w:p w14:paraId="491565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系统仅展示已发布、状态正常的竞赛信息，草稿、下架赛事不对游客开放；</w:t>
            </w:r>
          </w:p>
          <w:p w14:paraId="0A822D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游客仅拥有查看权限，不可编辑、修改、删除竞赛相关数据，禁止违规操作；</w:t>
            </w:r>
          </w:p>
          <w:p w14:paraId="0E2524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竞赛信息实时同步后台更新，游客浏览到的均为最新发布内容，无滞后展示；</w:t>
            </w:r>
          </w:p>
          <w:p w14:paraId="28A0C5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游客浏览行为不产生操作日志，仅统计页面访问量，不泄露个人隐私。</w:t>
            </w:r>
          </w:p>
        </w:tc>
      </w:tr>
      <w:tr w14:paraId="09A2B6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D83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76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12B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67840ADE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heading_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1.2.1.3.3查</w:t>
      </w:r>
      <w:r>
        <w:rPr>
          <w:rFonts w:hint="eastAsia" w:ascii="宋体" w:hAnsi="宋体" w:eastAsia="宋体" w:cs="宋体"/>
          <w:sz w:val="24"/>
          <w:szCs w:val="24"/>
        </w:rPr>
        <w:t>看往届成果</w:t>
      </w:r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用例描述</w:t>
      </w:r>
    </w:p>
    <w:tbl>
      <w:tblPr>
        <w:tblStyle w:val="15"/>
        <w:tblW w:w="940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7680"/>
      </w:tblGrid>
      <w:tr w14:paraId="6D3955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E6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A6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Uuc3</w:t>
            </w:r>
          </w:p>
        </w:tc>
      </w:tr>
      <w:tr w14:paraId="6AF69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7F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7F8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查看往届成果</w:t>
            </w:r>
          </w:p>
        </w:tc>
      </w:tr>
      <w:tr w14:paraId="6497D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7A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F27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</w:t>
            </w:r>
          </w:p>
        </w:tc>
      </w:tr>
      <w:tr w14:paraId="15C5F3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7E2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9D5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点击系统“往届成果”“获奖展示”类功能入口</w:t>
            </w:r>
          </w:p>
        </w:tc>
      </w:tr>
      <w:tr w14:paraId="3F93C6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5C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17F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系统已归档往届竞赛获奖成果，数据完整存储</w:t>
            </w:r>
          </w:p>
        </w:tc>
      </w:tr>
      <w:tr w14:paraId="33C0F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4D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A5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游客成功查看往届竞赛获奖名单、优秀作品等成果内容</w:t>
            </w:r>
          </w:p>
        </w:tc>
      </w:tr>
      <w:tr w14:paraId="0DDF3E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2D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997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游客点击系统往届成果入口，进入成果展示页面；</w:t>
            </w:r>
          </w:p>
          <w:p w14:paraId="32F534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查看往届竞赛列表，按年份、赛事类型筛选目标届次；</w:t>
            </w:r>
          </w:p>
          <w:p w14:paraId="7BB97E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点击对应届次，查看获奖名单、奖项等级、获奖作品简介等内容；</w:t>
            </w:r>
          </w:p>
          <w:p w14:paraId="6F21F3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支持在线预览部分优秀获奖作品，直观了解竞赛成果。</w:t>
            </w:r>
          </w:p>
        </w:tc>
      </w:tr>
      <w:tr w14:paraId="60C6EB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C0E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84B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无往届成果：系统提示暂无往届竞赛成果可展示；</w:t>
            </w:r>
          </w:p>
          <w:p w14:paraId="5699AE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作品预览失败：提示文件异常，可尝试重新加载或查看文字版成果信息。</w:t>
            </w:r>
          </w:p>
        </w:tc>
      </w:tr>
      <w:tr w14:paraId="5DEB2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33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6E9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往届竞赛成果为公开展示内容，游客无需登录、无需权限即可查看，实现成果共享；</w:t>
            </w:r>
          </w:p>
          <w:p w14:paraId="27C1FF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仅已完成评审、公示结束的往届赛事成果会归档展示，未完结赛事不纳入；</w:t>
            </w:r>
          </w:p>
          <w:p w14:paraId="3410CE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游客仅可预览、查看成果内容，不可下载、复制、篡改获奖作品及相关数据；</w:t>
            </w:r>
          </w:p>
          <w:p w14:paraId="51D9D8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往届成果数据由管理员统一归档维护，游客无任何修改、删除权限；</w:t>
            </w:r>
          </w:p>
          <w:p w14:paraId="49BAB2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成果展示页面需保护获奖人员隐私，隐去涉密个人信息，仅展示公开获奖内容。</w:t>
            </w:r>
          </w:p>
        </w:tc>
      </w:tr>
      <w:tr w14:paraId="608EE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740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77E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1718D2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</w:rPr>
      </w:pPr>
    </w:p>
    <w:p w14:paraId="3D323F32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" w:name="heading_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</w:t>
      </w:r>
      <w:r>
        <w:rPr>
          <w:rFonts w:hint="eastAsia" w:ascii="宋体" w:hAnsi="宋体" w:eastAsia="宋体" w:cs="宋体"/>
          <w:sz w:val="24"/>
          <w:szCs w:val="24"/>
        </w:rPr>
        <w:t>参赛人员用例</w:t>
      </w:r>
      <w:bookmarkEnd w:id="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</w:t>
      </w:r>
    </w:p>
    <w:p w14:paraId="24A7FA71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1.2.2.1参赛人员用例图</w:t>
      </w:r>
    </w:p>
    <w:p w14:paraId="62C9B8C2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4319905"/>
            <wp:effectExtent l="0" t="0" r="8255" b="4445"/>
            <wp:docPr id="5" name="图片 3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E1E80">
      <w:pPr>
        <w:bidi w:val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图1-4 参赛人员用例图</w:t>
      </w:r>
    </w:p>
    <w:p w14:paraId="4861588E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1.2.2.2参赛人员角色用例分析表</w:t>
      </w:r>
    </w:p>
    <w:tbl>
      <w:tblPr>
        <w:tblStyle w:val="15"/>
        <w:tblW w:w="941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2"/>
        <w:gridCol w:w="1547"/>
        <w:gridCol w:w="6160"/>
      </w:tblGrid>
      <w:tr w14:paraId="68817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A41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A32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16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用例简述</w:t>
            </w:r>
          </w:p>
        </w:tc>
      </w:tr>
      <w:tr w14:paraId="25978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8DA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Puc1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D10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F24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参赛人员输入账号密码验证身份后登录系统，进入个人中心进行后续操作；支持密码找回的扩展操作。</w:t>
            </w:r>
          </w:p>
        </w:tc>
      </w:tr>
      <w:tr w14:paraId="529A9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D4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2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F91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个人信息管理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E5A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参赛人员可管理个人信息，包含修改密码、修改个人资料的子操作，维护账号信息。</w:t>
            </w:r>
          </w:p>
        </w:tc>
      </w:tr>
      <w:tr w14:paraId="2420B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43C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3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EB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修改密码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054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个人信息管理的包含用例，参赛人员输入原密码验证后，设置新的登录密码。</w:t>
            </w:r>
          </w:p>
        </w:tc>
      </w:tr>
      <w:tr w14:paraId="358E89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30C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4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58B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修改资料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68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个人信息管理的包含用例，参赛人员可修改姓名、联系方式等个人基础资料信息。</w:t>
            </w:r>
          </w:p>
        </w:tc>
      </w:tr>
      <w:tr w14:paraId="5C124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1D6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5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52F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竞赛报名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1AA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参赛人员选择目标竞赛，填写报名信息（如参赛组别、作品方向），提交后完成竞赛报名。</w:t>
            </w:r>
          </w:p>
        </w:tc>
      </w:tr>
      <w:tr w14:paraId="1B8B9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AB9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6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1C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作品上传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5DD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参赛人员在作品提交期内上传竞赛作品，填写作品说明后提交；支持作品修改的扩展操作。</w:t>
            </w:r>
          </w:p>
        </w:tc>
      </w:tr>
      <w:tr w14:paraId="00783B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04C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7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7CD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作品修改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C10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作品上传的扩展用例，参赛人员在作品提交截止前，可重新上传修改后的竞赛作品，覆盖原文件。</w:t>
            </w:r>
          </w:p>
        </w:tc>
      </w:tr>
      <w:tr w14:paraId="2F103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002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8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9B6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查看成绩/获奖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300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竞赛评审结束后，参赛人员可查看自身参赛成绩、评委评分及获奖等级信息。</w:t>
            </w:r>
          </w:p>
        </w:tc>
      </w:tr>
    </w:tbl>
    <w:p w14:paraId="46C67D16">
      <w:pPr>
        <w:rPr>
          <w:rFonts w:hint="eastAsia" w:ascii="宋体" w:hAnsi="宋体" w:eastAsia="宋体" w:cs="宋体"/>
          <w:lang w:val="en-US" w:eastAsia="zh-CN"/>
        </w:rPr>
      </w:pPr>
    </w:p>
    <w:p w14:paraId="1B8B1D53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1.2.2.3参赛人员用例描述</w:t>
      </w:r>
    </w:p>
    <w:p w14:paraId="30825337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1.2.2.3.1登录系统用例描述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6696"/>
      </w:tblGrid>
      <w:tr w14:paraId="25286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99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5D73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Puc1</w:t>
            </w:r>
          </w:p>
        </w:tc>
      </w:tr>
      <w:tr w14:paraId="1D6F7B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297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503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</w:t>
            </w:r>
          </w:p>
        </w:tc>
      </w:tr>
      <w:tr w14:paraId="0D27D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413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E2B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47BCA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FB5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584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进入系统登录页面，输入账号密码并点击登录按钮</w:t>
            </w:r>
          </w:p>
        </w:tc>
      </w:tr>
      <w:tr w14:paraId="6658A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57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F9C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参赛人员账号已完成注册且通过管理员审核激活，系统正常运行</w:t>
            </w:r>
          </w:p>
        </w:tc>
      </w:tr>
      <w:tr w14:paraId="09705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06E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F88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登录成功则跳转参赛人员个人中心，记录登录日志；登录失败则停留登录页，提示对应失败原因</w:t>
            </w:r>
          </w:p>
        </w:tc>
      </w:tr>
      <w:tr w14:paraId="0984D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EA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FB4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参赛人员进入系统登录界面，输入已激活的账号、登录密码；</w:t>
            </w:r>
          </w:p>
          <w:p w14:paraId="0284E2D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点击登录按钮，系统接收信息并校验账号密码正确性、账号状态及角色权限；</w:t>
            </w:r>
          </w:p>
          <w:p w14:paraId="73A608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校验全部通过后，成功登录系统，跳转至参赛人员专属后台首页；</w:t>
            </w:r>
          </w:p>
          <w:p w14:paraId="6242D1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系统自动生成登录日志，记录登录时间、设备等信息。</w:t>
            </w:r>
          </w:p>
        </w:tc>
      </w:tr>
      <w:tr w14:paraId="1D200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2C0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493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账号密码错误：系统提示账号或密码有误，清空密码栏，允许重新输入；</w:t>
            </w:r>
          </w:p>
          <w:p w14:paraId="79F0FB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账号未激活：提示账号待审核，联系管理员完成激活操作；</w:t>
            </w:r>
          </w:p>
          <w:p w14:paraId="0BEAB5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账号冻结：提示账号已被冻结，无法登录，需联系管理员解冻；4. 密码找回：点击找回密码按钮，通过绑定手机号验证身份，重置登录密码。</w:t>
            </w:r>
          </w:p>
        </w:tc>
      </w:tr>
      <w:tr w14:paraId="630AE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AB6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39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仅审核激活的参赛人员账号可登录系统，未激活、注销、冻结账号无登录权限；</w:t>
            </w:r>
          </w:p>
          <w:p w14:paraId="42366D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连续5次输入错误密码，系统将临时锁定账号30分钟，防止恶意破解；</w:t>
            </w:r>
          </w:p>
          <w:p w14:paraId="322583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登录操作需校验角色权限，仅允许参赛人员角色登录对应端口，禁止越权访问管理员后台；</w:t>
            </w:r>
          </w:p>
          <w:p w14:paraId="175A1B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登录日志全程留存，包含登录时间、设备IP、地理位置，便于后续账号安全核查；</w:t>
            </w:r>
          </w:p>
          <w:p w14:paraId="264C83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异地登录需完成手机号验证码验证，验证通过后方可登录，保障账号安全。</w:t>
            </w:r>
          </w:p>
        </w:tc>
      </w:tr>
      <w:tr w14:paraId="2F1C01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E6D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0E1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33681717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" w:name="heading_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1.2.2.3.2</w:t>
      </w:r>
      <w:r>
        <w:rPr>
          <w:rFonts w:hint="eastAsia" w:ascii="宋体" w:hAnsi="宋体" w:eastAsia="宋体" w:cs="宋体"/>
          <w:sz w:val="24"/>
          <w:szCs w:val="24"/>
        </w:rPr>
        <w:t>个人信息管理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用例描述</w:t>
      </w:r>
    </w:p>
    <w:bookmarkEnd w:id="2"/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8"/>
        <w:gridCol w:w="6684"/>
      </w:tblGrid>
      <w:tr w14:paraId="4C0DD9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CCB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0353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Puc2</w:t>
            </w:r>
          </w:p>
        </w:tc>
      </w:tr>
      <w:tr w14:paraId="66635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8BD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E33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个人信息管理</w:t>
            </w:r>
          </w:p>
        </w:tc>
      </w:tr>
      <w:tr w14:paraId="27AB70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83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C69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4BFC7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B60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373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登录系统后，点击进入“个人中心”模块</w:t>
            </w:r>
          </w:p>
        </w:tc>
      </w:tr>
      <w:tr w14:paraId="169D9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35D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5E3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参赛人员已成功登录系统，进入个人中心页面</w:t>
            </w:r>
          </w:p>
        </w:tc>
      </w:tr>
      <w:tr w14:paraId="1FF5C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54F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DBF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个人信息或登录密码修改成功，数据同步更新至系统，留存操作记录</w:t>
            </w:r>
          </w:p>
        </w:tc>
      </w:tr>
      <w:tr w14:paraId="6FEC67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478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7E1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参赛人员进入个人中心，查看个人基础信息，包含姓名、学院、联系方式等内容；</w:t>
            </w:r>
          </w:p>
          <w:p w14:paraId="41FD0F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选择修改基础资料或登录密码功能，按需操作；</w:t>
            </w:r>
          </w:p>
          <w:p w14:paraId="230E33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编辑可修改的信息内容，核对无误后提交保存；</w:t>
            </w:r>
          </w:p>
          <w:p w14:paraId="649A5C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系统校验信息合规性，完成更新并提示操作成功，页面刷新展示最新信息。</w:t>
            </w:r>
          </w:p>
        </w:tc>
      </w:tr>
      <w:tr w14:paraId="0FE61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665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691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信息格式错误：系统标注错误字段，提示修正后重新提交；</w:t>
            </w:r>
          </w:p>
          <w:p w14:paraId="6E2E79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密码修改：需输入原密码验证身份，新密码需符合复杂度要求，确认后完成修改；</w:t>
            </w:r>
          </w:p>
          <w:p w14:paraId="3879D7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核心信息锁定：学号、注册手机号等关键信息不可自行修改，如需变更需提交管理员审核。</w:t>
            </w:r>
          </w:p>
        </w:tc>
      </w:tr>
      <w:tr w14:paraId="4ED52E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415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2B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参赛人员仅可修改本人账号信息，不可查看、修改他人账号数据，保障信息私密性；</w:t>
            </w:r>
          </w:p>
          <w:p w14:paraId="77412A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学号、身份证号、注册手机号等核心身份信息锁定，仅管理员可审核修改，防止信息篡改；</w:t>
            </w:r>
          </w:p>
          <w:p w14:paraId="1B4490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密码修改需验证原密码，新密码需符合长度、字符复杂度要求，禁止设置简单密码；</w:t>
            </w:r>
          </w:p>
          <w:p w14:paraId="0F9D71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个人信息修改需真实有效，虚假信息修改一经发现，管理员可冻结账号并驳回参赛资格；</w:t>
            </w:r>
          </w:p>
          <w:p w14:paraId="728058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所有信息修改操作均留存操作日志，包含修改时间、修改内容，便于溯源核查。</w:t>
            </w:r>
          </w:p>
        </w:tc>
      </w:tr>
      <w:tr w14:paraId="7AFBF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A0C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B7F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4F933BA1">
      <w:pPr>
        <w:pStyle w:val="6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1.2.2.3.3修改用例描述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2"/>
        <w:gridCol w:w="6654"/>
      </w:tblGrid>
      <w:tr w14:paraId="28024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07B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C0F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Puc3</w:t>
            </w:r>
          </w:p>
        </w:tc>
      </w:tr>
      <w:tr w14:paraId="58F75B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217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481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修改密码</w:t>
            </w:r>
          </w:p>
        </w:tc>
      </w:tr>
      <w:tr w14:paraId="510B8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5CE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7E4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72F905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150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DF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参赛人员登录系统后，进入个人中心/账号安全模块，点击“修改密码”按钮</w:t>
            </w:r>
          </w:p>
        </w:tc>
      </w:tr>
      <w:tr w14:paraId="66724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09A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EB6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参赛人员已成功登录系统；</w:t>
            </w:r>
          </w:p>
          <w:p w14:paraId="2A79B5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账号状态正常，未被冻结限制操作</w:t>
            </w:r>
          </w:p>
        </w:tc>
      </w:tr>
      <w:tr w14:paraId="08C43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99D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08D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登录密码修改成功；</w:t>
            </w:r>
          </w:p>
          <w:p w14:paraId="209A0A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原密码失效，需用新密码进行后续登录；</w:t>
            </w:r>
          </w:p>
          <w:p w14:paraId="0595C5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系统记录密码修改日志</w:t>
            </w:r>
          </w:p>
        </w:tc>
      </w:tr>
      <w:tr w14:paraId="0A2739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3C2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4A0D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参赛人员登录系统，进入个人中心的账号安全页面；</w:t>
            </w:r>
          </w:p>
          <w:p w14:paraId="2432E7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点击“修改密码”选项，输入当前登录密码进行身份核验；</w:t>
            </w:r>
          </w:p>
          <w:p w14:paraId="2A30D4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核验通过后，输入新密码并确认新密码，保证两次输入一致；</w:t>
            </w:r>
          </w:p>
          <w:p w14:paraId="02A363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提交修改申请，系统校验新密码格式合规性、新旧密码不重复；5. 校验通过，密码修改成功，系统提示修改完成，自动退出当前登录状态；</w:t>
            </w:r>
          </w:p>
          <w:p w14:paraId="14879B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参赛人员需使用新密码重新登录系统。</w:t>
            </w:r>
          </w:p>
        </w:tc>
      </w:tr>
      <w:tr w14:paraId="1180EA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4F6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488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原密码输错：连续3次输错原密码，临时锁定密码修改功能10分钟；</w:t>
            </w:r>
          </w:p>
          <w:p w14:paraId="5F745B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新密码不合规：系统提示密码格式问题，标注错误点并退回重新设置；</w:t>
            </w:r>
          </w:p>
          <w:p w14:paraId="22353D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二次验证：高风险修改场景下，需补充短信验证码核验身份，提升安全性。</w:t>
            </w:r>
          </w:p>
        </w:tc>
      </w:tr>
      <w:tr w14:paraId="1BC2BF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9A1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184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身份核验规则：修改密码必须先验证原密码，禁止未核验直接修改；</w:t>
            </w:r>
          </w:p>
          <w:p w14:paraId="0512F4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密码规范规则：新密码需符合系统密码格式要求，且不得与原密码重复；</w:t>
            </w:r>
          </w:p>
          <w:p w14:paraId="29834D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安全防护规则：原密码输错频次设限，防止他人恶意篡改密码；4. 登出规则：密码修改成功后强制退出当前登录，保障账号安全；5. 日志留存规则：密码修改操作全程记录，留存操作时间、设备信息，便于溯源。</w:t>
            </w:r>
          </w:p>
        </w:tc>
      </w:tr>
      <w:tr w14:paraId="7EF3B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037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6D9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70E126FA">
      <w:pPr>
        <w:pStyle w:val="6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1.2.2.3.4修改资料用例描述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6"/>
        <w:gridCol w:w="6626"/>
      </w:tblGrid>
      <w:tr w14:paraId="11A991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B8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BCD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Puc4</w:t>
            </w:r>
          </w:p>
        </w:tc>
      </w:tr>
      <w:tr w14:paraId="257B64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461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64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修改资料</w:t>
            </w:r>
          </w:p>
        </w:tc>
      </w:tr>
      <w:tr w14:paraId="297D76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A29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285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721FD5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670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E2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参赛人员登录系统，进入个人中心/个人信息模块，点击“编辑资料/修改信息”按钮</w:t>
            </w:r>
          </w:p>
        </w:tc>
      </w:tr>
      <w:tr w14:paraId="1D9FA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ED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CBB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参赛人员已成功登录系统；</w:t>
            </w:r>
          </w:p>
          <w:p w14:paraId="38AA4E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账号状态正常，无操作限制；</w:t>
            </w:r>
          </w:p>
          <w:p w14:paraId="0C2EDA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个人信息已完成初始录入</w:t>
            </w:r>
          </w:p>
        </w:tc>
      </w:tr>
      <w:tr w14:paraId="19A15B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63C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76A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个人资料修改成功，系统同步更新信息；</w:t>
            </w:r>
          </w:p>
          <w:p w14:paraId="51F725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已提交的报名信息如需同步，需重新审核；</w:t>
            </w:r>
          </w:p>
          <w:p w14:paraId="3F4201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系统记录资料修改操作日志</w:t>
            </w:r>
          </w:p>
        </w:tc>
      </w:tr>
      <w:tr w14:paraId="79371E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A8A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21E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参赛人员登录系统，进入个人中心的个人信息页面，查看现有资料；</w:t>
            </w:r>
          </w:p>
          <w:p w14:paraId="306F93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点击“编辑资料”按钮，进入资料修改页面；</w:t>
            </w:r>
          </w:p>
          <w:p w14:paraId="067B9A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可修改非核心信息（如联系电话、邮箱、个人简介等），核心信息（如姓名、身份证号）如需修改需额外核验；</w:t>
            </w:r>
          </w:p>
          <w:p w14:paraId="4A04B8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调整完毕后核对信息准确性，点击保存提交；</w:t>
            </w:r>
          </w:p>
          <w:p w14:paraId="3D8B5A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系统校验信息格式合规性，验证通过后更新个人资料；</w:t>
            </w:r>
          </w:p>
          <w:p w14:paraId="73BB5F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页面刷新展示最新资料，提示修改成功，若已报名赛事，提醒同步报名信息。</w:t>
            </w:r>
          </w:p>
        </w:tc>
      </w:tr>
      <w:tr w14:paraId="732255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68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20C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核心信息修改：修改姓名、身份证号等核心信息，需上传身份证明并提交管理员核验，核验通过后生效；</w:t>
            </w:r>
          </w:p>
          <w:p w14:paraId="6436E2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信息纠错：提交信息有误，系统提示错误项，退回修改后重新保存；</w:t>
            </w:r>
          </w:p>
          <w:p w14:paraId="001998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报名同步：已提交赛事报名的，修改资料后可选择同步至报名信息，同步后需重新审核。</w:t>
            </w:r>
          </w:p>
        </w:tc>
      </w:tr>
      <w:tr w14:paraId="34E41E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352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0FB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信息权限规则：参赛人员仅可修改本人个人资料，禁止篡改他人信息；</w:t>
            </w:r>
          </w:p>
          <w:p w14:paraId="799BE6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核心信息规则：姓名、身份证号等核心身份信息不可随意修改，确需修改需管理员核验，防止信息造假；</w:t>
            </w:r>
          </w:p>
          <w:p w14:paraId="313E64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合规规则：修改后的资料需真实有效，禁止填写虚假、违规信息；</w:t>
            </w:r>
          </w:p>
          <w:p w14:paraId="590327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报名关联规则：已报名赛事的资料修改，若涉及参赛资质信息，需重新审核报名资格；</w:t>
            </w:r>
          </w:p>
          <w:p w14:paraId="6B0F9A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日志规则：所有资料修改操作均留存日志，记录修改内容、时间，便于核查。</w:t>
            </w:r>
          </w:p>
        </w:tc>
      </w:tr>
      <w:tr w14:paraId="54D0F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04B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1D6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2A48AB4A">
      <w:pPr>
        <w:pStyle w:val="6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1.2.2.3.5竞赛报名用例描述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8"/>
        <w:gridCol w:w="6672"/>
      </w:tblGrid>
      <w:tr w14:paraId="041F1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54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16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5</w:t>
            </w:r>
          </w:p>
        </w:tc>
      </w:tr>
      <w:tr w14:paraId="406FEE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F21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1D0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竞赛报名</w:t>
            </w:r>
          </w:p>
        </w:tc>
      </w:tr>
      <w:tr w14:paraId="6AFA4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078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C6B1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2C10E8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AD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99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在报名中的赛事详情页，点击“立即报名”按钮</w:t>
            </w:r>
          </w:p>
        </w:tc>
      </w:tr>
      <w:tr w14:paraId="37065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CE5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1E2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参赛人员已登录系统，目标赛事处于报名有效期内</w:t>
            </w:r>
          </w:p>
        </w:tc>
      </w:tr>
      <w:tr w14:paraId="6839B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FFA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641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报名申请提交成功，生成待审核报名记录，参赛人员可查看报名状态</w:t>
            </w:r>
          </w:p>
        </w:tc>
      </w:tr>
      <w:tr w14:paraId="74B49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07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A03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参赛人员浏览赛事列表，选择处于报名中的目标赛事，进入详情页；</w:t>
            </w:r>
          </w:p>
          <w:p w14:paraId="488158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点击立即报名按钮，跳转至报名信息填写页面；</w:t>
            </w:r>
          </w:p>
          <w:p w14:paraId="017FB2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按要求填写参赛相关信息，如参赛项目、指导教师等；</w:t>
            </w:r>
          </w:p>
          <w:p w14:paraId="061BAD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确认信息无误后提交报名申请；</w:t>
            </w:r>
          </w:p>
          <w:p w14:paraId="52661F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系统提示报名申请提交成功，参赛人员可在个人中心查看报名审核进度。</w:t>
            </w:r>
          </w:p>
        </w:tc>
      </w:tr>
      <w:tr w14:paraId="42A4F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E3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0F8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信息缺失：系统提示必填项未完善，补充完整后可重新提交；</w:t>
            </w:r>
          </w:p>
          <w:p w14:paraId="472808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重复报名：提示已报名该赛事，不可重复提交申请；</w:t>
            </w:r>
          </w:p>
          <w:p w14:paraId="59CA9F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报名撤回：报名截止前，可撤回报名申请，修改信息后重新提交；</w:t>
            </w:r>
          </w:p>
          <w:p w14:paraId="15F5B5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报名截止：赛事报名结束后，隐藏报名按钮，无法提交申请。</w:t>
            </w:r>
          </w:p>
        </w:tc>
      </w:tr>
      <w:tr w14:paraId="7981E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904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F7D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仅已激活的参赛人员账号可提交报名申请，未激活账号无报名权限；</w:t>
            </w:r>
          </w:p>
          <w:p w14:paraId="1706B2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单场赛事每位参赛人员仅可报名一次，禁止重复报名、恶意占报；</w:t>
            </w:r>
          </w:p>
          <w:p w14:paraId="6984CD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报名信息需与个人中心信息一致，且符合赛事参赛要求，不符合要求的申请将被驳回；</w:t>
            </w:r>
          </w:p>
          <w:p w14:paraId="68C9B2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报名截止时间一到，系统自动关闭报名通道，不接受逾期报名申请；</w:t>
            </w:r>
          </w:p>
          <w:p w14:paraId="7D30A0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报名审核通过前可撤回修改，审核通过后不可随意更改报名信息，确需修改需提交管理员审核；</w:t>
            </w:r>
          </w:p>
          <w:p w14:paraId="3A5FC8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违规报名、提交虚假报名信息的参赛人员，取消该赛事参赛资格，且纳入系统失信名单。</w:t>
            </w:r>
          </w:p>
        </w:tc>
      </w:tr>
      <w:tr w14:paraId="48FED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22A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BE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6892C491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" w:name="heading_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1.2.2.3.6作品上传用例描述</w:t>
      </w:r>
    </w:p>
    <w:bookmarkEnd w:id="3"/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6672"/>
      </w:tblGrid>
      <w:tr w14:paraId="1947DD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C32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07B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6</w:t>
            </w:r>
          </w:p>
        </w:tc>
      </w:tr>
      <w:tr w14:paraId="2E1F0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1C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17F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作品上传</w:t>
            </w:r>
          </w:p>
        </w:tc>
      </w:tr>
      <w:tr w14:paraId="10CB52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AB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406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744486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178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20C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报名审核通过后，进入赛事作品管理页点击“上传作品”按钮</w:t>
            </w:r>
          </w:p>
        </w:tc>
      </w:tr>
      <w:tr w14:paraId="26A361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66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446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参赛人员已登录系统，赛事报名审核通过，且处于作品提交有效期内</w:t>
            </w:r>
          </w:p>
        </w:tc>
      </w:tr>
      <w:tr w14:paraId="2169B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2B9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CA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作品成功上传至系统，状态更新为已提交待审核，可查看作品状态</w:t>
            </w:r>
          </w:p>
        </w:tc>
      </w:tr>
      <w:tr w14:paraId="2F244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CC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369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参赛人员进入对应赛事的作品管理页面，点击上传作品按钮；</w:t>
            </w:r>
          </w:p>
          <w:p w14:paraId="7E57E9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填写作品基础信息，如作品名称、作品简介等；</w:t>
            </w:r>
          </w:p>
          <w:p w14:paraId="6B3331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选择本地符合系统要求的作品文件，点击上传；</w:t>
            </w:r>
          </w:p>
          <w:p w14:paraId="00C054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系统完成文件校验，确认无误后保存作品；</w:t>
            </w:r>
          </w:p>
          <w:p w14:paraId="224603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提示作品上传成功，状态更新为待审核，等待管理员审核。</w:t>
            </w:r>
          </w:p>
        </w:tc>
      </w:tr>
      <w:tr w14:paraId="0C76E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BD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4A5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文件不合规：格式、大小不符合要求，系统提示错误，重新上传合规文件；</w:t>
            </w:r>
          </w:p>
          <w:p w14:paraId="4054E0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上传中断：网络波动导致上传失败，支持重新上传，无需重复填写作品信息；</w:t>
            </w:r>
          </w:p>
          <w:p w14:paraId="0400B6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作品修改：提交截止前，可删除原作品，上传修改后的新版本；4. 超时锁定：提交截止后，关闭上传入口，无法再上传或修改作品。</w:t>
            </w:r>
          </w:p>
        </w:tc>
      </w:tr>
      <w:tr w14:paraId="1E599B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EF5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939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仅报名审核通过的参赛人员，拥有对应赛事的作品上传权限，未通过报名者禁止上传；</w:t>
            </w:r>
          </w:p>
          <w:p w14:paraId="37BD0C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作品需严格遵循赛事要求的格式、大小、内容规范，违规作品将被审核驳回；</w:t>
            </w:r>
          </w:p>
          <w:p w14:paraId="547C1F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作品提交截止后，系统自动锁定上传、修改入口，逾期不予受理任何作品提交；</w:t>
            </w:r>
          </w:p>
          <w:p w14:paraId="2D3D1B1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提交截止前仅允许上传1份最终作品，可修改替换，截止后不可再做任何调整；</w:t>
            </w:r>
          </w:p>
          <w:p w14:paraId="3FB9C9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参赛作品需为原创，严禁抄袭、盗用他人作品，一经查实取消参赛成绩并通报；</w:t>
            </w:r>
          </w:p>
          <w:p w14:paraId="73F3CB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上传的作品需加密存储，仅评审人员、管理员可查看，保障作品知识产权。</w:t>
            </w:r>
          </w:p>
        </w:tc>
      </w:tr>
      <w:tr w14:paraId="1EAE9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24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5C9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1DBDDBFA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" w:name="heading_9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1.2.2.3.7作品修改用例描述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6"/>
        <w:gridCol w:w="6613"/>
      </w:tblGrid>
      <w:tr w14:paraId="2E669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E94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B75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Puc7</w:t>
            </w:r>
          </w:p>
        </w:tc>
      </w:tr>
      <w:tr w14:paraId="29397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02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663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作品修改</w:t>
            </w:r>
          </w:p>
        </w:tc>
      </w:tr>
      <w:tr w14:paraId="3D46B3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5A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BF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7A765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1DC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624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参赛人员登录系统，进入作品管理/已上传作品模块，选定目标作品点击“修改/重新上传”按钮</w:t>
            </w:r>
          </w:p>
        </w:tc>
      </w:tr>
      <w:tr w14:paraId="76743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DAC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E39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参赛人员已成功登录系统；</w:t>
            </w:r>
          </w:p>
          <w:p w14:paraId="3984D6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已完成赛事报名且审核通过，获得作品上传权限；</w:t>
            </w:r>
          </w:p>
          <w:p w14:paraId="4C5649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赛事作品提交截止时间未到；</w:t>
            </w:r>
          </w:p>
          <w:p w14:paraId="1B776C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已上传对应参赛作品</w:t>
            </w:r>
          </w:p>
        </w:tc>
      </w:tr>
      <w:tr w14:paraId="08078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399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9C3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作品修改/重新上传成功，旧作品覆盖归档；</w:t>
            </w:r>
          </w:p>
          <w:p w14:paraId="198735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作品状态更新为“待审核/已提交”；</w:t>
            </w:r>
          </w:p>
          <w:p w14:paraId="6D0DAF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系统记录作品修改日志，通知竞赛管理员核验更新后作品</w:t>
            </w:r>
          </w:p>
        </w:tc>
      </w:tr>
      <w:tr w14:paraId="01534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0B2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5DC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参赛人员登录系统，进入作品管理页面，查看已上传的参赛作品；</w:t>
            </w:r>
          </w:p>
          <w:p w14:paraId="1789EF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选定需修改的作品，点击“修改作品”按钮，进入编辑页面；3. 可修改作品内容、重新上传作品文件、编辑作品简介等；</w:t>
            </w:r>
          </w:p>
          <w:p w14:paraId="5346D6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核对修改后的作品信息、文件格式，确认符合赛事要求；</w:t>
            </w:r>
          </w:p>
          <w:p w14:paraId="0F1C6B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提交修改后的作品，系统校验作品格式、大小、合规性；</w:t>
            </w:r>
          </w:p>
          <w:p w14:paraId="6A4950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校验通过，覆盖原有旧作品，更新作品提交状态，提示修改成功；</w:t>
            </w:r>
          </w:p>
          <w:p w14:paraId="2BFD82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7. 同步推送作品更新通知至竞赛管理员，等待复核。</w:t>
            </w:r>
          </w:p>
        </w:tc>
      </w:tr>
      <w:tr w14:paraId="2F7C9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798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6E5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作品不合规：修改后的作品格式、大小不符合要求，系统提示报错，退回重新修改；</w:t>
            </w:r>
          </w:p>
          <w:p w14:paraId="3395AF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截止时间锁定：作品提交截止后，系统关闭修改入口，无法进行任何修改操作；</w:t>
            </w:r>
          </w:p>
          <w:p w14:paraId="3DE318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多次修改：在截止时间前，参赛人员可多次修改提交作品，以最后一次提交为准；</w:t>
            </w:r>
          </w:p>
          <w:p w14:paraId="76352C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作品备份：修改提交后，系统自动备份旧作品，防止误操作丢失内容。</w:t>
            </w:r>
          </w:p>
        </w:tc>
      </w:tr>
      <w:tr w14:paraId="1E16E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420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9AC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时效规则：仅可在赛事作品提交截止前修改作品，截止后立即锁定修改权限；</w:t>
            </w:r>
          </w:p>
          <w:p w14:paraId="4E6005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合规规则：修改后的作品需符合赛事主题、格式、原创性要求，严禁抄袭、违规内容；</w:t>
            </w:r>
          </w:p>
          <w:p w14:paraId="270E9E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权限规则：参赛人员仅可修改本人上传的参赛作品，禁止操作他人作品；</w:t>
            </w:r>
          </w:p>
          <w:p w14:paraId="06B4F7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提交规则：多次修改以最终提交版本为准，竞赛管理员仅复核最新作品；</w:t>
            </w:r>
          </w:p>
          <w:p w14:paraId="6E8BFD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留痕规则：作品每一次修改、上传均记录日志，留存修改时间、内容，便于溯源核查；</w:t>
            </w:r>
          </w:p>
          <w:p w14:paraId="6D6715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审核规则：作品修改后需重新提交竞赛管理员复核，复核通过后方可参与后续评审。</w:t>
            </w:r>
          </w:p>
        </w:tc>
      </w:tr>
      <w:tr w14:paraId="5260A5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636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1DD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72EC6F47">
      <w:pPr>
        <w:pStyle w:val="6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1.2.2.3.8查看成绩/获奖用例描述</w:t>
      </w:r>
    </w:p>
    <w:bookmarkEnd w:id="4"/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2"/>
        <w:gridCol w:w="6636"/>
      </w:tblGrid>
      <w:tr w14:paraId="1C3FC9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0ED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07D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8</w:t>
            </w:r>
          </w:p>
        </w:tc>
      </w:tr>
      <w:tr w14:paraId="406C37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7FE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15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查看成绩/获奖</w:t>
            </w:r>
          </w:p>
        </w:tc>
      </w:tr>
      <w:tr w14:paraId="2861B7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015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905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</w:t>
            </w:r>
          </w:p>
        </w:tc>
      </w:tr>
      <w:tr w14:paraId="6378A4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C65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9B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登录系统后，进入“成绩查询”“获奖公示”模块</w:t>
            </w:r>
          </w:p>
        </w:tc>
      </w:tr>
      <w:tr w14:paraId="610383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8A9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2E3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参赛人员已登录系统，对应赛事成绩已完成核算并公示</w:t>
            </w:r>
          </w:p>
        </w:tc>
      </w:tr>
      <w:tr w14:paraId="6432E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6C1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785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参赛人员成功查看个人参赛成绩、排名及获奖相关信息</w:t>
            </w:r>
          </w:p>
        </w:tc>
      </w:tr>
      <w:tr w14:paraId="3095C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107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DC4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参赛人员登录系统，进入成绩查询或获奖公示页面；</w:t>
            </w:r>
          </w:p>
          <w:p w14:paraId="5B59C2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选择目标赛事，查看个人作品的评审分数、综合排名；</w:t>
            </w:r>
          </w:p>
          <w:p w14:paraId="0EDE0F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若获奖，查看获奖等级、获奖详情，支持下载电子荣誉证书；</w:t>
            </w:r>
          </w:p>
          <w:p w14:paraId="12FF72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可核对成绩信息，了解自身参赛成果。</w:t>
            </w:r>
          </w:p>
        </w:tc>
      </w:tr>
      <w:tr w14:paraId="46F399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F38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405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无成绩信息：提示未参与该赛事或成绩未公示，无法查看；</w:t>
            </w:r>
          </w:p>
          <w:p w14:paraId="45FA8A3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成绩异议：对成绩有疑问时，可提交异议申请，注明原因反馈给管理员；</w:t>
            </w:r>
          </w:p>
          <w:p w14:paraId="114D9F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证书下载：获奖人员可多次下载电子证书，支持打印留存。</w:t>
            </w:r>
          </w:p>
        </w:tc>
      </w:tr>
      <w:tr w14:paraId="5713A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283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43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参赛人员仅可查看本人参赛成绩与获奖信息，不可查看他人成绩数据，保障隐私；</w:t>
            </w:r>
          </w:p>
          <w:p w14:paraId="080E06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成绩与获奖信息仅在管理员公示后开放查看，未公示前隐藏相关数据，禁止提前泄露；</w:t>
            </w:r>
          </w:p>
          <w:p w14:paraId="3D6C74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成绩公示期内，参赛人员可提交成绩异议申请，逾期不予受理异议；</w:t>
            </w:r>
          </w:p>
          <w:p w14:paraId="678A64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电子荣誉证书仅获奖人员可下载，无获奖资格者无下载权限，证书信息不可篡改；</w:t>
            </w:r>
          </w:p>
          <w:p w14:paraId="3FD985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成绩一经公示、异议处理完毕，即为最终结果，无特殊情况不予更改；</w:t>
            </w:r>
          </w:p>
          <w:p w14:paraId="2410B0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异议申请需如实填写原因，恶意异议、无理取闹者将纳入系统失信名单。</w:t>
            </w:r>
          </w:p>
        </w:tc>
      </w:tr>
      <w:tr w14:paraId="09CE1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673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2F2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085E01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</w:rPr>
      </w:pPr>
    </w:p>
    <w:p w14:paraId="0E5CA628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1.2.3</w:t>
      </w:r>
      <w:r>
        <w:rPr>
          <w:rFonts w:hint="eastAsia" w:ascii="宋体" w:hAnsi="宋体" w:eastAsia="宋体" w:cs="宋体"/>
        </w:rPr>
        <w:t>超级管理员用例</w:t>
      </w:r>
    </w:p>
    <w:p w14:paraId="452C5E62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1.2.3.1超级管理员用例图</w:t>
      </w:r>
    </w:p>
    <w:p w14:paraId="366AE67D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4319905"/>
            <wp:effectExtent l="0" t="0" r="8255" b="4445"/>
            <wp:docPr id="7" name="图片 5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78ECC9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图1-5 超级管理员用例图</w:t>
      </w:r>
    </w:p>
    <w:p w14:paraId="6EDA0C6B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1.2.3.2超级管理员角色用例分析表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9"/>
        <w:gridCol w:w="1427"/>
        <w:gridCol w:w="5186"/>
      </w:tblGrid>
      <w:tr w14:paraId="05A998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3F6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BB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51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868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用例简述</w:t>
            </w:r>
          </w:p>
        </w:tc>
      </w:tr>
      <w:tr w14:paraId="6A83AE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4C4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Xuc1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C98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</w:t>
            </w:r>
          </w:p>
        </w:tc>
        <w:tc>
          <w:tcPr>
            <w:tcW w:w="51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39E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超级管理员输入专属管理员账号密码，验证管理员权限后登录系统后台，进行全局管理操作。</w:t>
            </w:r>
          </w:p>
        </w:tc>
      </w:tr>
      <w:tr w14:paraId="1049C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A20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Xuc2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D5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用户管理</w:t>
            </w:r>
          </w:p>
        </w:tc>
        <w:tc>
          <w:tcPr>
            <w:tcW w:w="51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7BC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超级管理员可查看所有用户（游客、参赛人员、竞赛管理员）信息，编辑用户权限，禁用/启用用户账号。</w:t>
            </w:r>
          </w:p>
        </w:tc>
      </w:tr>
      <w:tr w14:paraId="10CD6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89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Xuc3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8C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日志查看</w:t>
            </w:r>
          </w:p>
        </w:tc>
        <w:tc>
          <w:tcPr>
            <w:tcW w:w="51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35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超级管理员可查看系统全量操作日志，按时间范围、操作类型筛选，导出日志文件用于系统审计。</w:t>
            </w:r>
          </w:p>
        </w:tc>
      </w:tr>
    </w:tbl>
    <w:p w14:paraId="73BF80D2">
      <w:pPr>
        <w:rPr>
          <w:rFonts w:hint="eastAsia" w:ascii="宋体" w:hAnsi="宋体" w:eastAsia="宋体" w:cs="宋体"/>
          <w:lang w:val="en-US" w:eastAsia="zh-CN"/>
        </w:rPr>
      </w:pPr>
    </w:p>
    <w:p w14:paraId="0563EA4C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1.2.3.3超级管理员用例描述</w:t>
      </w:r>
    </w:p>
    <w:p w14:paraId="0DB1C353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1.2.3.3.1</w:t>
      </w:r>
      <w:r>
        <w:rPr>
          <w:rFonts w:hint="eastAsia" w:ascii="宋体" w:hAnsi="宋体" w:eastAsia="宋体" w:cs="宋体"/>
          <w:sz w:val="24"/>
          <w:szCs w:val="24"/>
        </w:rPr>
        <w:t>登录系统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2"/>
        <w:gridCol w:w="6624"/>
      </w:tblGrid>
      <w:tr w14:paraId="3EA5FB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AB5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047E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Xuc1</w:t>
            </w:r>
          </w:p>
        </w:tc>
      </w:tr>
      <w:tr w14:paraId="515440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01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9C9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</w:t>
            </w:r>
          </w:p>
        </w:tc>
      </w:tr>
      <w:tr w14:paraId="3A8FAD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CC6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F32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</w:t>
            </w:r>
          </w:p>
        </w:tc>
      </w:tr>
      <w:tr w14:paraId="6080B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504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5DB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访问系统登录页面，输入账号密码并点击 “登录” 按钮</w:t>
            </w:r>
          </w:p>
        </w:tc>
      </w:tr>
      <w:tr w14:paraId="3B7878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3EE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E0D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超级管理员账号已创建，系统正常运行</w:t>
            </w:r>
          </w:p>
        </w:tc>
      </w:tr>
      <w:tr w14:paraId="3005B8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96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C86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登录成功跳转超级管理员后台首页，记录登录日志；登录失败则停留登录页并提示原因</w:t>
            </w:r>
          </w:p>
        </w:tc>
      </w:tr>
      <w:tr w14:paraId="02730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1DD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2CF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超级管理员进入登录页面，输入账号、密码；</w:t>
            </w:r>
          </w:p>
          <w:p w14:paraId="7278D2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 “登录” 按钮，系统校验账号密码、账号状态及超级管理员角色；</w:t>
            </w:r>
          </w:p>
          <w:p w14:paraId="195308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校验通过后，成功登录系统，进入后台管理页面；</w:t>
            </w:r>
          </w:p>
          <w:p w14:paraId="1F864D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系统生成登录操作日志。</w:t>
            </w:r>
          </w:p>
        </w:tc>
      </w:tr>
      <w:tr w14:paraId="1D023C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352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93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若账号密码错误，系统提示 “账号或密码有误”，清空密码栏允许重新输入；</w:t>
            </w:r>
          </w:p>
          <w:p w14:paraId="4CC3FC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若账号冻结，系统提示 “账号已冻结，请联系上级管理员”；</w:t>
            </w:r>
          </w:p>
          <w:p w14:paraId="503C80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密码找回：通过手机号验证后重置密码。</w:t>
            </w:r>
          </w:p>
        </w:tc>
      </w:tr>
      <w:tr w14:paraId="7D59F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029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CD2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权限唯一性规则：仅超级管理员角色账号可登录系统后台，其他角色账号无后台登录权限，禁止越权访问；</w:t>
            </w:r>
          </w:p>
          <w:p w14:paraId="1FC0EF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安全防护规则：连续 5 次密码错误将自动锁定账号 30 分钟，防范恶意暴力破解账号；</w:t>
            </w:r>
          </w:p>
          <w:p w14:paraId="6E68A1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账号管控规则：超级管理员账号仅限专人专用，禁止转借、共用，违规操作将冻结账号；</w:t>
            </w:r>
          </w:p>
          <w:p w14:paraId="7313CB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日志留存规则：所有登录行为全程留痕，登录日志永久保存，便于后续安全审计与溯源。</w:t>
            </w:r>
          </w:p>
        </w:tc>
      </w:tr>
      <w:tr w14:paraId="334B7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767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34D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09DB1595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1.2.3.3.2用户管理用例描述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4"/>
        <w:gridCol w:w="6588"/>
      </w:tblGrid>
      <w:tr w14:paraId="3B222E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2C3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E49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Xuc2</w:t>
            </w:r>
          </w:p>
        </w:tc>
      </w:tr>
      <w:tr w14:paraId="1B3AC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F91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F43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用户管理</w:t>
            </w:r>
          </w:p>
        </w:tc>
      </w:tr>
      <w:tr w14:paraId="2BBF3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2A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470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</w:t>
            </w:r>
          </w:p>
        </w:tc>
      </w:tr>
      <w:tr w14:paraId="314F94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26D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F7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登录系统后进入 “用户管理” 模块</w:t>
            </w:r>
          </w:p>
        </w:tc>
      </w:tr>
      <w:tr w14:paraId="5E42C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98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51D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超级管理员已成功登录系统</w:t>
            </w:r>
          </w:p>
        </w:tc>
      </w:tr>
      <w:tr w14:paraId="06FE0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DC4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87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用户信息 / 状态更新成功，操作日志留存</w:t>
            </w:r>
          </w:p>
        </w:tc>
      </w:tr>
      <w:tr w14:paraId="50D47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B8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B6E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超级管理员进入用户管理页面；</w:t>
            </w:r>
          </w:p>
          <w:p w14:paraId="3EB7FA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查看所有用户（学生 / 教师 / 管理员）列表，可按角色、状态筛选；</w:t>
            </w:r>
          </w:p>
          <w:p w14:paraId="05D3E8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执行新增 / 编辑 / 删除 / 冻结 / 解冻 / 重置密码等操作；</w:t>
            </w:r>
          </w:p>
          <w:p w14:paraId="0FB279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系统验证操作合法性，更新用户信息；</w:t>
            </w:r>
          </w:p>
          <w:p w14:paraId="5B171A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页面刷新展示最新用户数据。</w:t>
            </w:r>
          </w:p>
        </w:tc>
      </w:tr>
      <w:tr w14:paraId="04E40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C6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D1B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批量导入：上传 Excel 文件，批量创建用户账号；</w:t>
            </w:r>
          </w:p>
          <w:p w14:paraId="630F63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批量导出：筛选用户后导出 Excel 格式用户清单；</w:t>
            </w:r>
          </w:p>
          <w:p w14:paraId="6F2F86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角色分配：为用户分配 / 变更角色权限。</w:t>
            </w:r>
          </w:p>
        </w:tc>
      </w:tr>
      <w:tr w14:paraId="44A6F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4E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A3C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权限专属规则：用户管理为超级管理员专属权限，其他角色无用户增删、权限分配、状态管控权限；</w:t>
            </w:r>
          </w:p>
          <w:p w14:paraId="53D603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操作合规规则：所有用户操作需验证合法性，禁止随意删除正常用户、违规分配高权限；</w:t>
            </w:r>
          </w:p>
          <w:p w14:paraId="01A5F7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数据安全规则：用户敏感信息需脱敏展示，批量导出数据需加密处理，严禁泄露用户隐私；</w:t>
            </w:r>
          </w:p>
          <w:p w14:paraId="036380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日志溯源规则：每一项用户操作均自动生成操作日志，记录操作人、时间、内容，日志不可篡改、不可删除；</w:t>
            </w:r>
          </w:p>
          <w:p w14:paraId="3B2339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角色约束规则：竞赛管理员等下级角色权限仅能由超级管理员分配，遵循“最小够用”原则，禁止超额授权。</w:t>
            </w:r>
          </w:p>
        </w:tc>
      </w:tr>
      <w:tr w14:paraId="5C118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56A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A3B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5E5AAFA6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1.2.3.3.3日志查看用例描述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6588"/>
      </w:tblGrid>
      <w:tr w14:paraId="320D88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2AA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64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Xuc3</w:t>
            </w:r>
          </w:p>
        </w:tc>
      </w:tr>
      <w:tr w14:paraId="293C7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939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5F4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日志查看</w:t>
            </w:r>
          </w:p>
        </w:tc>
      </w:tr>
      <w:tr w14:paraId="51410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B52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A79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超级管理员</w:t>
            </w:r>
          </w:p>
        </w:tc>
      </w:tr>
      <w:tr w14:paraId="7DA6B0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756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9C4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打开后台日志管理页面</w:t>
            </w:r>
          </w:p>
        </w:tc>
      </w:tr>
      <w:tr w14:paraId="7678C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518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4D3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  <w:tr w14:paraId="55251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390E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4D93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日志导出成功或删除成功，或成功查看日志详情</w:t>
            </w:r>
          </w:p>
        </w:tc>
      </w:tr>
      <w:tr w14:paraId="24271D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C01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89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超级管理员登录系统，进入日志管理页面；</w:t>
            </w:r>
          </w:p>
          <w:p w14:paraId="691A5D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系统显示所有操作日志（如数据库日志、登录日志、操作日志等）；</w:t>
            </w:r>
          </w:p>
          <w:p w14:paraId="27C9FB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选择某一日志查看详情；</w:t>
            </w:r>
          </w:p>
          <w:p w14:paraId="60B291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选择对日志的导出或删除操作；</w:t>
            </w:r>
          </w:p>
          <w:p w14:paraId="325600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系统提示日志导出成功或删除成功。</w:t>
            </w:r>
          </w:p>
        </w:tc>
      </w:tr>
      <w:tr w14:paraId="6A1FA0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106C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B1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若选择日志的导出，系统让超级管理员选择导出文件位置，确认后提示 “导出成功”；</w:t>
            </w:r>
          </w:p>
          <w:p w14:paraId="7C947F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若选择日志的删除，系统提示是否删除，选择是则将日志文件送至回收站，选择否则回到日志页面；</w:t>
            </w:r>
          </w:p>
          <w:p w14:paraId="1AEE1B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可按时间、操作类型筛选日志。</w:t>
            </w:r>
          </w:p>
        </w:tc>
      </w:tr>
      <w:tr w14:paraId="3026E1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A6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CC4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权限专属规则：日志查看、导出、删除为超级管理员专属权限，其他角色无日志模块访问权限；</w:t>
            </w:r>
          </w:p>
          <w:p w14:paraId="2CD583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日志分级规则：核心日志（登录日志、权限操作日志、数据变更日志）仅可删除至回收站，不可永久销毁，普通冗余日志可按需清理；</w:t>
            </w:r>
          </w:p>
          <w:p w14:paraId="67AB13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筛选合规规则：日志筛选需按规范维度执行，禁止违规篡改、伪造日志数据；</w:t>
            </w:r>
          </w:p>
          <w:p w14:paraId="6ABF8D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导出管控规则：日志导出需记录导出操作，导出文件仅限内部审计使用，严禁外传；</w:t>
            </w:r>
          </w:p>
          <w:p w14:paraId="5116BE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审计留存规则：日志数据需长期留存，满足系统运维、问题排查、合规审计的溯源需求。</w:t>
            </w:r>
          </w:p>
        </w:tc>
      </w:tr>
      <w:tr w14:paraId="75260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3E8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2F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37220C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</w:rPr>
      </w:pPr>
    </w:p>
    <w:p w14:paraId="203B3AE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36"/>
        </w:rPr>
      </w:pPr>
    </w:p>
    <w:p w14:paraId="518A900B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1.2.4</w:t>
      </w:r>
      <w:r>
        <w:rPr>
          <w:rFonts w:hint="eastAsia" w:ascii="宋体" w:hAnsi="宋体" w:eastAsia="宋体" w:cs="宋体"/>
        </w:rPr>
        <w:t>竞赛管理员用例</w:t>
      </w:r>
      <w:r>
        <w:rPr>
          <w:rFonts w:hint="eastAsia" w:ascii="宋体" w:hAnsi="宋体" w:eastAsia="宋体" w:cs="宋体"/>
          <w:lang w:val="en-US" w:eastAsia="zh-CN"/>
        </w:rPr>
        <w:t>分析</w:t>
      </w:r>
    </w:p>
    <w:p w14:paraId="61FEE558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1.2.4.1竞赛管理员用例图</w:t>
      </w:r>
    </w:p>
    <w:p w14:paraId="4D8B670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4319905"/>
            <wp:effectExtent l="0" t="0" r="8255" b="4445"/>
            <wp:docPr id="6" name="图片 4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9B8CB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图1-6 竞赛管理员用例图</w:t>
      </w:r>
    </w:p>
    <w:p w14:paraId="6ABF3739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1.2.4.2竞赛管理员角色用例分析表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9"/>
        <w:gridCol w:w="1787"/>
        <w:gridCol w:w="4800"/>
      </w:tblGrid>
      <w:tr w14:paraId="3BD62F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E13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AA7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DC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用例简述</w:t>
            </w:r>
          </w:p>
        </w:tc>
      </w:tr>
      <w:tr w14:paraId="14927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A5F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Cuc1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0D5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1D2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竞赛管理员输入专属账号密码，验证竞赛管理权限后登录竞赛管理后台。</w:t>
            </w:r>
          </w:p>
        </w:tc>
      </w:tr>
      <w:tr w14:paraId="48B64D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8A2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Cuc2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56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竞赛发布与编辑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EAA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竞赛管理员创建新竞赛或编辑已有竞赛信息，包含设置竞赛参数的子操作，完成后发布或保存草稿。</w:t>
            </w:r>
          </w:p>
        </w:tc>
      </w:tr>
      <w:tr w14:paraId="7C8BF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70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3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92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设置竞赛参数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CFF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竞赛发布与编辑的包含用例，配置竞赛报名时间、作品提交时间、评审规则等核心参数。</w:t>
            </w:r>
          </w:p>
        </w:tc>
      </w:tr>
      <w:tr w14:paraId="20666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0B5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4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8B3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报名审核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CFE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竞赛管理员审核参赛人员报名申请，包含通过申请、驳回申请的子操作，更新报名状态并通知参赛人员。</w:t>
            </w:r>
          </w:p>
        </w:tc>
      </w:tr>
      <w:tr w14:paraId="57CA7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867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5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2B6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通过申请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7CB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报名审核的包含用例，确认参赛人员报名信息符合要求，标记为通过报名状态。</w:t>
            </w:r>
          </w:p>
        </w:tc>
      </w:tr>
      <w:tr w14:paraId="2BAF45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D35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6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75A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驳回申请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01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报名审核的包含用例，参赛人员报名信息不符合要求时，填写驳回理由，标记为驳回报名状态。</w:t>
            </w:r>
          </w:p>
        </w:tc>
      </w:tr>
      <w:tr w14:paraId="742EC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5F2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7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E4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评审分配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455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竞赛管理员为通过报名的参赛作品分配评审专家，生成评审任务并通知对应专家。</w:t>
            </w:r>
          </w:p>
        </w:tc>
      </w:tr>
      <w:tr w14:paraId="3AF8BF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451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8</w:t>
            </w:r>
          </w:p>
        </w:tc>
        <w:tc>
          <w:tcPr>
            <w:tcW w:w="1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6E3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成绩公示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9C9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竞赛管理员在评审结束后，发布竞赛成绩及获奖名单，设置公示期，供参赛人员查看。</w:t>
            </w:r>
          </w:p>
        </w:tc>
      </w:tr>
    </w:tbl>
    <w:p w14:paraId="6C9D8F54">
      <w:pPr>
        <w:rPr>
          <w:rFonts w:hint="eastAsia" w:ascii="宋体" w:hAnsi="宋体" w:eastAsia="宋体" w:cs="宋体"/>
          <w:lang w:val="en-US" w:eastAsia="zh-CN"/>
        </w:rPr>
      </w:pPr>
    </w:p>
    <w:p w14:paraId="1D24B931">
      <w:pPr>
        <w:pStyle w:val="5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1.2.4.3竞赛管理员用例描述</w:t>
      </w:r>
    </w:p>
    <w:p w14:paraId="149ABB92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1.2.4.3.1</w:t>
      </w:r>
      <w:r>
        <w:rPr>
          <w:rFonts w:hint="eastAsia" w:ascii="宋体" w:hAnsi="宋体" w:eastAsia="宋体" w:cs="宋体"/>
          <w:sz w:val="24"/>
          <w:szCs w:val="24"/>
        </w:rPr>
        <w:t>登录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6"/>
        <w:gridCol w:w="6612"/>
      </w:tblGrid>
      <w:tr w14:paraId="74379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B7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5A9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Cuc1</w:t>
            </w:r>
          </w:p>
        </w:tc>
      </w:tr>
      <w:tr w14:paraId="21C6E5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03D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CCC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</w:t>
            </w:r>
          </w:p>
        </w:tc>
      </w:tr>
      <w:tr w14:paraId="43DD13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C3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6F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3EDB5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447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439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访问系统登录页面，输入账号密码并点击 “登录” 按钮</w:t>
            </w:r>
          </w:p>
        </w:tc>
      </w:tr>
      <w:tr w14:paraId="622261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E1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77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竞赛管理员账号已创建，系统正常运行</w:t>
            </w:r>
          </w:p>
        </w:tc>
      </w:tr>
      <w:tr w14:paraId="43D9D6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72B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4B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登录成功跳转竞赛管理员后台首页，记录登录日志；登录失败则停留登录页并提示原因</w:t>
            </w:r>
          </w:p>
        </w:tc>
      </w:tr>
      <w:tr w14:paraId="760D9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7A2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99C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竞赛管理员进入登录页面，输入账号、密码；</w:t>
            </w:r>
          </w:p>
          <w:p w14:paraId="448879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 “登录” 按钮，系统校验账号密码、账号状态及竞赛管理员角色；</w:t>
            </w:r>
          </w:p>
          <w:p w14:paraId="6CCA82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校验通过后，成功登录系统，进入赛事管理后台页面；</w:t>
            </w:r>
          </w:p>
          <w:p w14:paraId="546C68F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系统生成登录操作日志。</w:t>
            </w:r>
          </w:p>
        </w:tc>
      </w:tr>
      <w:tr w14:paraId="166EAE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9E7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706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若账号密码错误，系统提示 “账号或密码有误”，清空密码栏允许重新输入；</w:t>
            </w:r>
          </w:p>
          <w:p w14:paraId="24B0A55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若账号冻结，系统提示 “账号已冻结，请联系超级管理员”；</w:t>
            </w:r>
          </w:p>
          <w:p w14:paraId="62C6D2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密码找回：通过手机号验证后重置密码。</w:t>
            </w:r>
          </w:p>
        </w:tc>
      </w:tr>
      <w:tr w14:paraId="4852B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E4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ED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权限边界规则：仅竞赛管理员角色账号可登录赛事管理专属后台，禁止越权访问超级管理员后台及系统核心模块；</w:t>
            </w:r>
          </w:p>
          <w:p w14:paraId="12C970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安全防护规则：连续 5 次密码错误将锁定账号 15 分钟，防范恶意破解行为；</w:t>
            </w:r>
          </w:p>
          <w:p w14:paraId="090626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账号管控规则：竞赛管理员账号仅限本人使用，禁止转借、代登，违规操作将被超级管理员冻结权限；</w:t>
            </w:r>
          </w:p>
          <w:p w14:paraId="67B6B7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日志留存规则：登录行为全程留痕，日志同步至超级管理员审计模块，便于权限监督；</w:t>
            </w:r>
          </w:p>
          <w:p w14:paraId="67F34C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异地登录规则：异地登录需完成手机号核验，保障账号安全，防止账号被盗用开展违规操作。</w:t>
            </w:r>
          </w:p>
        </w:tc>
      </w:tr>
      <w:tr w14:paraId="22EF99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85B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7D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1F178B93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1.2.4.3.2竞赛发布与编辑用例描述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6600"/>
      </w:tblGrid>
      <w:tr w14:paraId="5C5B4B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1EA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7CD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Cuc2</w:t>
            </w:r>
          </w:p>
        </w:tc>
      </w:tr>
      <w:tr w14:paraId="329B01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68C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89A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竞赛发布与编辑</w:t>
            </w:r>
          </w:p>
        </w:tc>
      </w:tr>
      <w:tr w14:paraId="27966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074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222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3E846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C7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B6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登录系统后进入 “赛事管理” 模块，点击 “发布赛事” 或 “编辑赛事” 按钮</w:t>
            </w:r>
          </w:p>
        </w:tc>
      </w:tr>
      <w:tr w14:paraId="07E639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EFB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AEA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竞赛管理员已成功登录系统</w:t>
            </w:r>
          </w:p>
        </w:tc>
      </w:tr>
      <w:tr w14:paraId="011658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364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68B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新赛事创建成功或赛事信息更新成功，前端同步展示</w:t>
            </w:r>
          </w:p>
        </w:tc>
      </w:tr>
      <w:tr w14:paraId="06A53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AE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F91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竞赛管理员进入赛事管理页面；</w:t>
            </w:r>
          </w:p>
          <w:p w14:paraId="35A3FD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 “发布赛事” 或选择已有赛事点击 “编辑”；</w:t>
            </w:r>
          </w:p>
          <w:p w14:paraId="0F60D1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设置竞赛参数（填写赛事名称、类型、时间、参赛要求等）；4. 上传赛事附件，设置赛事状态（未开始 / 报名中）；</w:t>
            </w:r>
          </w:p>
          <w:p w14:paraId="4EC1FD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提交发布 / 编辑操作，系统验证信息完整性；</w:t>
            </w:r>
          </w:p>
          <w:p w14:paraId="5FD0FE1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赛事列表刷新展示最新赛事信息。</w:t>
            </w:r>
          </w:p>
        </w:tc>
      </w:tr>
      <w:tr w14:paraId="5E315E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E77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09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设置竞赛参数：详细填写赛事时间安排、参赛对象、作品要求、评分标准等；</w:t>
            </w:r>
          </w:p>
          <w:p w14:paraId="383137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若赛事已进入评审阶段，仅可查看赛事信息，不可编辑；</w:t>
            </w:r>
          </w:p>
          <w:p w14:paraId="64E6A9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未开始且零报名的赛事可执行下架操作，下架后前端不展示。</w:t>
            </w:r>
          </w:p>
        </w:tc>
      </w:tr>
      <w:tr w14:paraId="5A7853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017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404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流程约束规则：赛事发布需保证信息完整合规，虚假、违规赛事信息禁止提交，已启动评审的赛事严禁编辑核心内容；</w:t>
            </w:r>
          </w:p>
          <w:p w14:paraId="79ECAD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权限边界规则：竞赛管理员仅可管理自身权限范围内的赛事，无权操作其他竞赛管理员负责的赛事；</w:t>
            </w:r>
          </w:p>
          <w:p w14:paraId="7F7AD4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下架管控规则：仅未开始且零报名的赛事可下架，已报名、进行中的赛事禁止随意下架；</w:t>
            </w:r>
          </w:p>
          <w:p w14:paraId="7AA1A1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信息同步规则：赛事编辑、发布后需实时同步至前端页面，保证参赛人员查看信息的准确性；</w:t>
            </w:r>
          </w:p>
          <w:p w14:paraId="117D38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操作留痕规则：赛事发布、编辑、下架操作均生成日志，同步至超级管理员模块接受监督。</w:t>
            </w:r>
          </w:p>
        </w:tc>
      </w:tr>
      <w:tr w14:paraId="467880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B85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84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3FCAF51A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1.2.4.3.3设置竞赛参数用例描述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9"/>
        <w:gridCol w:w="6587"/>
      </w:tblGrid>
      <w:tr w14:paraId="1162D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B23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858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3</w:t>
            </w:r>
          </w:p>
        </w:tc>
      </w:tr>
      <w:tr w14:paraId="7A5E38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5D2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22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设置竞赛参数</w:t>
            </w:r>
          </w:p>
        </w:tc>
      </w:tr>
      <w:tr w14:paraId="4D0900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7A0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0F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5580F0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0D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95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进入竞赛发布/编辑页面，点击“参数设置”板块</w:t>
            </w:r>
          </w:p>
        </w:tc>
      </w:tr>
      <w:tr w14:paraId="6E909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063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DB8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竞赛管理员已登录系统，进入对应赛事的发布/编辑页面</w:t>
            </w:r>
          </w:p>
        </w:tc>
      </w:tr>
      <w:tr w14:paraId="5B0BC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A2C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760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竞赛参数设置完成并保存，赛事基础配置同步更新</w:t>
            </w:r>
          </w:p>
        </w:tc>
      </w:tr>
      <w:tr w14:paraId="51C314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C59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AF7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竞赛管理员进入赛事参数设置板块，逐项填写核心参数；</w:t>
            </w:r>
          </w:p>
          <w:p w14:paraId="30881D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录入赛事名称、赛事类型、赛事主题等基础信息；</w:t>
            </w:r>
          </w:p>
          <w:p w14:paraId="7AC12C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设置报名起止时间、作品提交截止时间、评审时间、公示时间等时间节点；</w:t>
            </w:r>
          </w:p>
          <w:p w14:paraId="3E2A3F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填写参赛对象、参赛资格、作品格式/字数/主题要求、评分细则等规范内容；</w:t>
            </w:r>
          </w:p>
          <w:p w14:paraId="56877A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核对参数无误后点击保存，系统校验参数逻辑合理性；</w:t>
            </w:r>
          </w:p>
          <w:p w14:paraId="7F9176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保存成功后返回赛事发布/编辑主页面，参数生效。</w:t>
            </w:r>
          </w:p>
        </w:tc>
      </w:tr>
      <w:tr w14:paraId="1EAE6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27B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ECA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参数校验失败：系统提示参数冲突/缺失，标注问题项并退回修改；</w:t>
            </w:r>
          </w:p>
          <w:p w14:paraId="275255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模板套用：调用往期赛事参数模板，快速复用并微调当前赛事参数；</w:t>
            </w:r>
          </w:p>
          <w:p w14:paraId="29AC8C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附件关联：上传赛事章程、评分表等附件，与对应参数绑定展示。</w:t>
            </w:r>
          </w:p>
        </w:tc>
      </w:tr>
      <w:tr w14:paraId="3B856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F29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42F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参数合规规则：竞赛参数需真实合规，时间节点需逻辑通顺（报名时间早于提交时间、提交时间早于评审时间），禁止设置冲突时间；</w:t>
            </w:r>
          </w:p>
          <w:p w14:paraId="0D1CBD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必填项规则：赛事名称、时间节点、参赛要求为必填参数，缺失则无法保存，确保赛事信息完整；</w:t>
            </w:r>
          </w:p>
          <w:p w14:paraId="1586FA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编辑约束规则：赛事报名启动后，仅可微调非核心参数，报名截止后禁止修改参赛、提交相关参数；</w:t>
            </w:r>
          </w:p>
          <w:p w14:paraId="27C649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公示透明规则：设置完成的参数需同步展示至前端，参赛人员可清晰查看，无隐瞒、遗漏；</w:t>
            </w:r>
          </w:p>
          <w:p w14:paraId="2B8C76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操作留痕规则：参数修改、保存操作全程留痕，便于超级管理员核查赛事配置合规性；</w:t>
            </w:r>
          </w:p>
          <w:p w14:paraId="0E6428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权限约束规则：仅负责该赛事的竞赛管理员可设置参数，禁止跨赛事篡改参数配置。</w:t>
            </w:r>
          </w:p>
        </w:tc>
      </w:tr>
      <w:tr w14:paraId="088DA6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5B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54D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65C17BC4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1.2.4.3.4报名审核用例描述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6588"/>
      </w:tblGrid>
      <w:tr w14:paraId="48E41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E4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F6B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4</w:t>
            </w:r>
          </w:p>
        </w:tc>
      </w:tr>
      <w:tr w14:paraId="60A77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706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930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报名审核</w:t>
            </w:r>
          </w:p>
        </w:tc>
      </w:tr>
      <w:tr w14:paraId="3B02B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47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8D3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03EC43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AD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C5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进入 “报名审核” 模块，查看待审核报名申请</w:t>
            </w:r>
          </w:p>
        </w:tc>
      </w:tr>
      <w:tr w14:paraId="009BF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92E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F8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竞赛管理员已登录系统，存在学生提交的待审核报名申请</w:t>
            </w:r>
          </w:p>
        </w:tc>
      </w:tr>
      <w:tr w14:paraId="56EA74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36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A57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报名申请状态更新为通过 / 驳回，学生收到审核结果通知</w:t>
            </w:r>
          </w:p>
        </w:tc>
      </w:tr>
      <w:tr w14:paraId="2D6227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52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992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竞赛管理员进入报名审核页面；</w:t>
            </w:r>
          </w:p>
          <w:p w14:paraId="0D46BC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查看待审核报名列表，可按赛事、学生筛选；</w:t>
            </w:r>
          </w:p>
          <w:p w14:paraId="4A81DC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点击查看某条报名申请详情；</w:t>
            </w:r>
          </w:p>
          <w:p w14:paraId="104EA1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选择 “通过申请” 或 “驳回申请” 操作；</w:t>
            </w:r>
          </w:p>
          <w:p w14:paraId="4E9C0A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若驳回，填写驳回原因；</w:t>
            </w:r>
          </w:p>
          <w:p w14:paraId="73FC1D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提交审核结果，系统更新报名状态并推送通知给学生。</w:t>
            </w:r>
          </w:p>
        </w:tc>
      </w:tr>
      <w:tr w14:paraId="519B47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4C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CBF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通过申请：系统标记报名为 “通过”，开放作品上传权限；</w:t>
            </w:r>
          </w:p>
          <w:p w14:paraId="53EE38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驳回申请：系统标记报名为 “驳回”，学生可查看原因并修改后重新提交；</w:t>
            </w:r>
          </w:p>
          <w:p w14:paraId="52DD7A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批量审核：勾选多条报名申请，批量执行通过 / 驳回操作。</w:t>
            </w:r>
          </w:p>
        </w:tc>
      </w:tr>
      <w:tr w14:paraId="50311A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CE1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BE3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审核合规规则：报名审核需严格对照赛事参赛要求，公平公正执行，禁止徇私舞弊、无故驳回合规申请；</w:t>
            </w:r>
          </w:p>
          <w:p w14:paraId="07AF23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驳回规范规则：驳回申请必须填写真实、明确的原因，严禁无理由驳回，保障学生知情权；</w:t>
            </w:r>
          </w:p>
          <w:p w14:paraId="140CEB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批量操作规则：批量审核需逐一核验申请信息，禁止盲目批量通过/驳回，避免审核失误；</w:t>
            </w:r>
          </w:p>
          <w:p w14:paraId="7E64F1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权限约束规则：仅可审核自身负责赛事的报名申请，无权跨赛事审核；</w:t>
            </w:r>
          </w:p>
          <w:p w14:paraId="731B4A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通知时效规则：审核结果需实时推送至学生端，保证信息同步，不耽误参赛流程推进；</w:t>
            </w:r>
          </w:p>
          <w:p w14:paraId="0754BF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操作留痕规则：每一笔审核操作均记录日志，便于后续核查、追责。</w:t>
            </w:r>
          </w:p>
        </w:tc>
      </w:tr>
      <w:tr w14:paraId="3F71D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E01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CEF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058F3275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1.2.4.3.5通过申请用例描述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2"/>
        <w:gridCol w:w="6574"/>
      </w:tblGrid>
      <w:tr w14:paraId="3C666C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E9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FC6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5</w:t>
            </w:r>
          </w:p>
        </w:tc>
      </w:tr>
      <w:tr w14:paraId="61B462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072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D53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通过申请</w:t>
            </w:r>
          </w:p>
        </w:tc>
      </w:tr>
      <w:tr w14:paraId="5BB4C0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BB1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C7E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15B046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2C7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2F1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查看报名申请详情，确认信息合规后点击“通过申请”按钮</w:t>
            </w:r>
          </w:p>
        </w:tc>
      </w:tr>
      <w:tr w14:paraId="6A30C1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729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DF1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竞赛管理员已登录系统，进入报名审核详情页，申请信息符合赛事要求</w:t>
            </w:r>
          </w:p>
        </w:tc>
      </w:tr>
      <w:tr w14:paraId="3D63E6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6B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B85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报名状态更新为“审核通过”，参赛人员获得作品上传权限，收到通过通知</w:t>
            </w:r>
          </w:p>
        </w:tc>
      </w:tr>
      <w:tr w14:paraId="6CD385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FA2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25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竞赛管理员核验报名申请信息，确认符合赛事参赛资格、资料齐全无误；</w:t>
            </w:r>
          </w:p>
          <w:p w14:paraId="3FC89B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点击“通过申请”按钮，系统校验审核权限与申请状态；</w:t>
            </w:r>
          </w:p>
          <w:p w14:paraId="3757DF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系统自动更新报名申请状态为“审核通过”，同步解锁参赛人员作品上传功能；</w:t>
            </w:r>
          </w:p>
          <w:p w14:paraId="1884DD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系统向参赛人员绑定的手机号/系统站内信推送审核通过通知；5. 审核记录同步至报名列表，操作日志自动生成留存。</w:t>
            </w:r>
          </w:p>
        </w:tc>
      </w:tr>
      <w:tr w14:paraId="2F594C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A5A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D641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批量通过：勾选多条合规报名申请，一键批量执行通过操作，提升审核效率；</w:t>
            </w:r>
          </w:p>
          <w:p w14:paraId="4AF4D4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备注补充：对特殊合规申请添加备注，便于后续赛事管理溯源；</w:t>
            </w:r>
          </w:p>
          <w:p w14:paraId="10BD03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通知重发：参赛人员未收到通知时，手动重新推送审核通过提醒。</w:t>
            </w:r>
          </w:p>
        </w:tc>
      </w:tr>
      <w:tr w14:paraId="34C34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60B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3BA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审核标准规则：仅信息真实、符合赛事参赛要求的申请可通过，严禁违规通过不合规申请；</w:t>
            </w:r>
          </w:p>
          <w:p w14:paraId="5EBA9A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权限约束规则：仅对应赛事的竞赛管理员可执行通过操作，禁止越权审核通过；</w:t>
            </w:r>
          </w:p>
          <w:p w14:paraId="436742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流程衔接规则：审核通过后需立即开放作品上传权限，不得延迟，保障参赛流程顺畅；</w:t>
            </w:r>
          </w:p>
          <w:p w14:paraId="289EE3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通知时效规则：通过结果需实时推送，确保参赛人员及时知晓并开展后续作品提交；</w:t>
            </w:r>
          </w:p>
          <w:p w14:paraId="3DA808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操作留痕规则：通过操作全程记录操作人、时间，日志不可篡改，便于后续审计；</w:t>
            </w:r>
          </w:p>
          <w:p w14:paraId="31361B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不可逆规则：申请通过后，无特殊情况不得随意撤回通过结果，保障参赛人员权益。</w:t>
            </w:r>
          </w:p>
        </w:tc>
      </w:tr>
      <w:tr w14:paraId="72C552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FC7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A4E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1D464282">
      <w:pPr>
        <w:tabs>
          <w:tab w:val="center" w:pos="4152"/>
        </w:tabs>
        <w:spacing w:before="120" w:after="120" w:line="288" w:lineRule="auto"/>
        <w:ind w:left="0"/>
        <w:jc w:val="left"/>
        <w:rPr>
          <w:rFonts w:hint="eastAsia" w:ascii="宋体" w:hAnsi="宋体" w:eastAsia="宋体" w:cs="宋体"/>
          <w:lang w:eastAsia="zh-CN"/>
        </w:rPr>
      </w:pPr>
    </w:p>
    <w:p w14:paraId="5E71093D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1.2.4.3.6驳回申请用例描述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6"/>
        <w:gridCol w:w="6560"/>
      </w:tblGrid>
      <w:tr w14:paraId="28C0B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65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B81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6</w:t>
            </w:r>
          </w:p>
        </w:tc>
      </w:tr>
      <w:tr w14:paraId="6CE83B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E9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2CC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驳回申请</w:t>
            </w:r>
          </w:p>
        </w:tc>
      </w:tr>
      <w:tr w14:paraId="0A530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AAC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D9F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45572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1D9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DC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进入报名审核详情页，核验参赛人员报名信息后，点击“驳回申请”按钮</w:t>
            </w:r>
          </w:p>
        </w:tc>
      </w:tr>
      <w:tr w14:paraId="05F876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38A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BB7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竞赛管理员已成功登录系统后台；</w:t>
            </w:r>
          </w:p>
          <w:p w14:paraId="0D5BB3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存在参赛人员提交的待审核报名申请；</w:t>
            </w:r>
          </w:p>
          <w:p w14:paraId="2E6873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报名信息不符合赛事参赛要求、资料缺失或造假</w:t>
            </w:r>
          </w:p>
        </w:tc>
      </w:tr>
      <w:tr w14:paraId="46394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B1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DFF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报名申请状态更新为“审核驳回”；</w:t>
            </w:r>
          </w:p>
          <w:p w14:paraId="3B4D50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参赛人员收到驳回通知及具体原因；</w:t>
            </w:r>
          </w:p>
          <w:p w14:paraId="7DCDD3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系统留存审核驳回操作日志；</w:t>
            </w:r>
          </w:p>
          <w:p w14:paraId="384F42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参赛人员可修改报名信息后重新提交申请</w:t>
            </w:r>
          </w:p>
        </w:tc>
      </w:tr>
      <w:tr w14:paraId="61EFF1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BE7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341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竞赛管理员进入赛事报名审核模块，查看待审核报名列表，选定目标申请进入详情页；</w:t>
            </w:r>
          </w:p>
          <w:p w14:paraId="4E3A49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逐一核验参赛人员的个人信息、报名资质、提交材料，确认不符合赛事参赛规则；</w:t>
            </w:r>
          </w:p>
          <w:p w14:paraId="6343AA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点击“驳回申请”按钮，系统弹出驳回原因填写弹窗；</w:t>
            </w:r>
          </w:p>
          <w:p w14:paraId="617F32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如实填写具体驳回原因（如信息不符、资料缺失、资质不合规等），确认提交；</w:t>
            </w:r>
          </w:p>
          <w:p w14:paraId="13C857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系统校验驳回原因完整性，更新报名申请状态为驳回；</w:t>
            </w:r>
          </w:p>
          <w:p w14:paraId="4634FA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向参赛人员推送系统站内信+短信驳回通知，同步生成审核操作日志留存。</w:t>
            </w:r>
          </w:p>
        </w:tc>
      </w:tr>
      <w:tr w14:paraId="1ED0A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C9A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C65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批量驳回：勾选多条不合规报名申请，批量填写统一驳回原因，一键执行驳回操作，提升审核效率；</w:t>
            </w:r>
          </w:p>
          <w:p w14:paraId="082EFE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通知重发：参赛人员未收到驳回通知时，手动重新推送提醒；3. 驳回撤回：误操作驳回后，在参赛人员未重新提交前，可撤销驳回，恢复待审核状态。</w:t>
            </w:r>
          </w:p>
        </w:tc>
      </w:tr>
      <w:tr w14:paraId="21640F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7E9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305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驳回合规规则：驳回申请需秉持公平公正原则，严禁无理由、恶意驳回合规报名，驳回原因必须真实、具体、可溯源；</w:t>
            </w:r>
          </w:p>
          <w:p w14:paraId="62F649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权限约束规则：仅负责对应赛事的竞赛管理员可执行驳回操作，禁止越权审核、跨赛事驳回；</w:t>
            </w:r>
          </w:p>
          <w:p w14:paraId="13E2B4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信息告知规则：驳回必须标注明确原因，保障参赛人员知情权，便于其修改完善后重报；</w:t>
            </w:r>
          </w:p>
          <w:p w14:paraId="3E31DF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操作留痕规则：所有驳回操作（含批量驳回、撤回驳回）均自动生成日志，记录操作人、时间、原因，不可篡改；</w:t>
            </w:r>
          </w:p>
          <w:p w14:paraId="656FDA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时效规则：审核驳回操作需在报名截止前完成，避免耽误参赛人员重新提交；</w:t>
            </w:r>
          </w:p>
          <w:p w14:paraId="455765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唯一性规则：同一报名申请仅可驳回一次，参赛人员修改重报后按新申请重新审核。</w:t>
            </w:r>
          </w:p>
        </w:tc>
      </w:tr>
      <w:tr w14:paraId="2E215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5C1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63D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09E3F852">
      <w:pPr>
        <w:rPr>
          <w:rFonts w:hint="eastAsia" w:ascii="宋体" w:hAnsi="宋体" w:eastAsia="宋体" w:cs="宋体"/>
          <w:lang w:val="en-US" w:eastAsia="zh-CN"/>
        </w:rPr>
      </w:pPr>
    </w:p>
    <w:p w14:paraId="441CC03E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1.2.4.7.评审分配用例描述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6612"/>
      </w:tblGrid>
      <w:tr w14:paraId="7F2E03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494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95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7</w:t>
            </w:r>
          </w:p>
        </w:tc>
      </w:tr>
      <w:tr w14:paraId="06D958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5E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37D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评审分配</w:t>
            </w:r>
          </w:p>
        </w:tc>
      </w:tr>
      <w:tr w14:paraId="19D36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348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714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14A54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292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95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赛事进入评审阶段，进入 “评审任务分配” 模块</w:t>
            </w:r>
          </w:p>
        </w:tc>
      </w:tr>
      <w:tr w14:paraId="6D8A8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411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492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竞赛管理员已登录系统，作品审核全部完成，评审教师账号已创建</w:t>
            </w:r>
          </w:p>
        </w:tc>
      </w:tr>
      <w:tr w14:paraId="64927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07C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A6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评审任务分配成功，教师收到评审任务通知</w:t>
            </w:r>
          </w:p>
        </w:tc>
      </w:tr>
      <w:tr w14:paraId="2770C1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5C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423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竞赛管理员进入评审任务分配页面；</w:t>
            </w:r>
          </w:p>
          <w:p w14:paraId="4557B1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选择目标赛事，查看待评审作品列表；</w:t>
            </w:r>
          </w:p>
          <w:p w14:paraId="1EF286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选择分配方式（随机 / 手动），设置每位教师的评审作品数量；4. 勾选目标评审教师，执行分配操作；</w:t>
            </w:r>
          </w:p>
          <w:p w14:paraId="26493A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系统验证分配规则（已打分作品不可重分配），保存任务；</w:t>
            </w:r>
          </w:p>
          <w:p w14:paraId="5C03E0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向评审教师推送评审任务通知。</w:t>
            </w:r>
          </w:p>
        </w:tc>
      </w:tr>
      <w:tr w14:paraId="01356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5C7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CA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可调整未打分作品的评审教师，重新分配任务；</w:t>
            </w:r>
          </w:p>
          <w:p w14:paraId="4F79AF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批量分配：导入教师 - 作品分配表，批量下发任务；</w:t>
            </w:r>
          </w:p>
          <w:p w14:paraId="56223D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查看评审进度，提醒未及时打分的教师。</w:t>
            </w:r>
          </w:p>
        </w:tc>
      </w:tr>
      <w:tr w14:paraId="6E2CB8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AB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6E2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分配约束规则：已完成打分的作品严禁重新分配，仅未打分作品可调整评审教师，保证评审结果公平性；</w:t>
            </w:r>
          </w:p>
          <w:p w14:paraId="3EEA0C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均衡分配规则：评审作品需均衡分配至各教师，避免单人评审量过载或过少，保障评审效率；</w:t>
            </w:r>
          </w:p>
          <w:p w14:paraId="72E0CA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权限边界规则：仅可分配自身负责赛事的评审任务，无权调配其他赛事评审资源；</w:t>
            </w:r>
          </w:p>
          <w:p w14:paraId="3A85B9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通知时效规则：评审任务分配后需实时推送通知，督促教师按时完成评审；</w:t>
            </w:r>
          </w:p>
          <w:p w14:paraId="2A175D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进度管控规则：需定期查看评审进度，对逾期未打分的教师及时提醒，保障赛事流程不拖沓；</w:t>
            </w:r>
          </w:p>
          <w:p w14:paraId="5CBCC3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操作合规规则：禁止违规指定评审、恶意分配任务，所有分配操作全程留痕，接受超级管理员监督。</w:t>
            </w:r>
          </w:p>
        </w:tc>
      </w:tr>
      <w:tr w14:paraId="77C6C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2DB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E02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01EB2609">
      <w:pPr>
        <w:pStyle w:val="6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1.2.4.3.8成绩公示用例描述</w:t>
      </w:r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6600"/>
      </w:tblGrid>
      <w:tr w14:paraId="4DD577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FDE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用例编号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4BA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Cuc</w:t>
            </w: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8</w:t>
            </w:r>
          </w:p>
        </w:tc>
      </w:tr>
      <w:tr w14:paraId="736DB1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EDD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用例名称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D53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成绩公示</w:t>
            </w:r>
          </w:p>
        </w:tc>
      </w:tr>
      <w:tr w14:paraId="33DFB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04D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发起者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564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</w:t>
            </w:r>
          </w:p>
        </w:tc>
      </w:tr>
      <w:tr w14:paraId="75E1DE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C8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触发条件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7A9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赛事评审全部完成，进入 “成绩管理” 模块</w:t>
            </w:r>
          </w:p>
        </w:tc>
      </w:tr>
      <w:tr w14:paraId="7549B6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84C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前置条件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B79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竞赛管理员已登录系统，作品评审全部完成，成绩核算无误</w:t>
            </w:r>
          </w:p>
        </w:tc>
      </w:tr>
      <w:tr w14:paraId="3C497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D09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后置条件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46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成绩公示发布成功，学生可查看成绩及排名</w:t>
            </w:r>
          </w:p>
        </w:tc>
      </w:tr>
      <w:tr w14:paraId="6645EE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8B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正常流程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A2A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竞赛管理员进入成绩管理页面；</w:t>
            </w:r>
          </w:p>
          <w:p w14:paraId="3CC88B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查看系统计算的作品平均分及排名；</w:t>
            </w:r>
          </w:p>
          <w:p w14:paraId="5AEEF8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复核异常分数（满分 / 零分），要求教师说明原因；</w:t>
            </w:r>
          </w:p>
          <w:p w14:paraId="685F3E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设置公示期（开始 / 结束时间），发布成绩公示；</w:t>
            </w:r>
          </w:p>
          <w:p w14:paraId="32CDEC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系统向学生推送成绩公示通知；</w:t>
            </w:r>
          </w:p>
          <w:p w14:paraId="3B0BA3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公示期结束后，发布获奖名单。</w:t>
            </w:r>
          </w:p>
        </w:tc>
      </w:tr>
      <w:tr w14:paraId="0C0A18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0ACC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扩展流程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EE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处理学生成绩异议，重新核算分数并更新公示；</w:t>
            </w:r>
          </w:p>
          <w:p w14:paraId="0373F0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批量导出成绩 / 获奖名单为 Excel 格式；</w:t>
            </w:r>
          </w:p>
          <w:p w14:paraId="36B97D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生成电子荣誉证书供获奖学生下载。</w:t>
            </w:r>
          </w:p>
        </w:tc>
      </w:tr>
      <w:tr w14:paraId="362B9B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E1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业务规则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4B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 成绩真实规则：成绩公示前需严格复核，满分、零分等异常成绩必须核实原因，严禁发布虚假、错误成绩；</w:t>
            </w:r>
          </w:p>
          <w:p w14:paraId="3F2D13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 公示规范规则：成绩公示需设置合理公示期，公示内容需完整清晰，包含成绩、排名等核心信息，保障透明度；</w:t>
            </w:r>
          </w:p>
          <w:p w14:paraId="5C92EE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 异议处理规则：学生提出成绩异议需及时受理，重新核算无误后同步更新公示，不得无故驳回合理异议；</w:t>
            </w:r>
          </w:p>
          <w:p w14:paraId="034BAF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 导出管控规则：成绩、获奖名单导出需加密处理，仅限内部归档与参赛学生查看，严禁外泄；</w:t>
            </w:r>
          </w:p>
          <w:p w14:paraId="10E78C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 证书合规规则：电子荣誉证书仅发放给获奖学生，信息需准确无误，禁止违规制作、发放证书；</w:t>
            </w:r>
          </w:p>
          <w:p w14:paraId="7FF109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6. 流程约束规则：公示期未满不得擅自提前发布获奖名单，需严格遵循赛事公示流程，操作全程留痕可溯源。</w:t>
            </w:r>
          </w:p>
        </w:tc>
      </w:tr>
      <w:tr w14:paraId="70C3C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71C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特殊要求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5E3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</w:tbl>
    <w:p w14:paraId="74E1377F">
      <w:pPr>
        <w:tabs>
          <w:tab w:val="center" w:pos="4152"/>
        </w:tabs>
        <w:spacing w:before="120" w:after="120" w:line="288" w:lineRule="auto"/>
        <w:ind w:left="0"/>
        <w:jc w:val="left"/>
        <w:rPr>
          <w:rFonts w:hint="eastAsia" w:ascii="宋体" w:hAnsi="宋体" w:eastAsia="宋体" w:cs="宋体"/>
          <w:lang w:eastAsia="zh-CN"/>
        </w:rPr>
      </w:pPr>
    </w:p>
    <w:p w14:paraId="4A519665">
      <w:pPr>
        <w:pStyle w:val="3"/>
        <w:numPr>
          <w:ilvl w:val="1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30"/>
          <w:szCs w:val="30"/>
          <w:lang w:val="en-US" w:eastAsia="zh-CN" w:bidi="ar-SA"/>
        </w:rPr>
        <w:t>1.3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活动分析</w:t>
      </w:r>
    </w:p>
    <w:p w14:paraId="45E9BB0A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 注册账号活动图分析</w:t>
      </w:r>
    </w:p>
    <w:p w14:paraId="71D426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客进入系统首页，点击注册按钮进入注册界面，填写姓名、学号/工号、所属学院、联系电话、邮箱、登录密码等注册信息，系统校验信息格式是否正确（如邮箱格式、手机号位数），若不正确则提示格式错误；校验通过后提交注册申请，系统提示注册申请提交成功，等待管理员审核激活。</w:t>
      </w:r>
    </w:p>
    <w:p w14:paraId="7508FB0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8" name="图片 8" descr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1DE4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 注册账号活动图</w:t>
      </w:r>
    </w:p>
    <w:p w14:paraId="6A9007D2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1.3.2 浏览竞赛信息活动图分析</w:t>
      </w:r>
    </w:p>
    <w:p w14:paraId="24D1C9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客进入系统首页或赛事专属页面，查看系统展示的竞赛列表，可按赛事状态、举办时间、赛事类型等维度筛选目标竞赛，点击任意竞赛条目进入赛事详情页，查看竞赛主题、参赛要求、时间节点、评选规则等完整信息，可返回列表继续浏览其他赛事。</w:t>
      </w:r>
    </w:p>
    <w:p w14:paraId="6737AC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9210A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9" name="图片 9" descr="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8C73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图3-2 浏览竞赛信息活动图</w:t>
      </w:r>
    </w:p>
    <w:p w14:paraId="362BF129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1.3.3 查看往届成果活动图分析</w:t>
      </w:r>
    </w:p>
    <w:p w14:paraId="3BAAB6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游客点击系统往届成果入口，进入成果展示页面，查看往届竞赛列表，可按年份、赛事类型筛选目标届次，点击对应届次查看获奖名单、奖项等级、获奖作品简介等内容，支持在线预览部分优秀获奖作品。</w:t>
      </w:r>
    </w:p>
    <w:p w14:paraId="000F38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A62FA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0" name="图片 10" descr="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3CD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图3-3 查看往届成果活动图</w:t>
      </w:r>
    </w:p>
    <w:p w14:paraId="4D4019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BF2435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1.3.4 登录系统活动图分析</w:t>
      </w:r>
    </w:p>
    <w:p w14:paraId="5A855D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参赛人员进入系统登录界面，输入已激活的账号、登录密码，点击登录按钮，系统校验账号密码正确性、账号状态及角色权限，校验通过后成功登录系统，跳转至参赛人员专属后台首页。</w:t>
      </w:r>
    </w:p>
    <w:p w14:paraId="37C6C9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ED8D9C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1" name="图片 11" descr="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B34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图3-4 登录系统活动图</w:t>
      </w:r>
    </w:p>
    <w:p w14:paraId="56F29E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5019B3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1.3.5 个人信息管理活动图分析</w:t>
      </w:r>
    </w:p>
    <w:p w14:paraId="1EA582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登录系统后进入个人中心，查看个人基础信息，可选择修改基础资料或登录密码功能，编辑可修改的信息内容（如联系电话、邮箱、个人简介），核对无误后提交保存，系统校验信息合规性，完成更新并提示操作成功。</w:t>
      </w:r>
    </w:p>
    <w:p w14:paraId="669C97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9482DE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2" name="图片 12" descr="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C2EF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图3-5 个人信息管理活动图</w:t>
      </w:r>
    </w:p>
    <w:p w14:paraId="557A4E26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1.3.6 修改密码活动图分析</w:t>
      </w:r>
    </w:p>
    <w:p w14:paraId="46C863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登录系统后进入个人中心的账号安全页面，点击修改密码选项，输入当前登录密码进行身份核验，核验通过后输入新密码并确认新密码，提交修改申请，系统校验新密码格式合规性、新旧密码不重复，校验通过后密码修改成功。</w:t>
      </w:r>
    </w:p>
    <w:p w14:paraId="56628F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DDDE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3" name="图片 13" descr="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ED27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图3-6 修改密码活动图</w:t>
      </w:r>
    </w:p>
    <w:p w14:paraId="4AEF8744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1.3.7 修改资料活动图分析</w:t>
      </w:r>
    </w:p>
    <w:p w14:paraId="69F02A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登录系统后进入个人中心的个人信息页面，点击编辑资料按钮进入资料修改页面，修改非核心信息（如联系电话、邮箱、个人简介），核心信息（如姓名、身份证号）如需修改需额外核验，调整完毕后核对信息准确性点击保存提交，系统校验信息格式合规性，验证通过后更新个人资料。</w:t>
      </w:r>
    </w:p>
    <w:p w14:paraId="636D878F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210050" cy="8961755"/>
            <wp:effectExtent l="0" t="0" r="6350" b="4445"/>
            <wp:docPr id="14" name="图片 1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96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60E3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图3-7 修改资料活动图</w:t>
      </w:r>
    </w:p>
    <w:p w14:paraId="5E524958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1.3.8 竞赛报名活动图分析</w:t>
      </w:r>
    </w:p>
    <w:p w14:paraId="2D842D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浏览赛事列表，选择处于报名中的目标竞赛进入详情页，点击立即报名按钮跳转至报名信息填写页面，按要求填写参赛相关信息（如参赛项目、指导教师等），确认信息无误后提交报名申请，系统提示报名申请提交成功。</w:t>
      </w:r>
    </w:p>
    <w:p w14:paraId="0083DE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CA404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5" name="图片 15" descr="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83E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图3-8 竞赛报名活动图</w:t>
      </w:r>
    </w:p>
    <w:p w14:paraId="6B5553A6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1.3.9 作品上传活动图分析</w:t>
      </w:r>
    </w:p>
    <w:p w14:paraId="2F844D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进入对应赛事的作品管理页面，点击上传作品按钮，填写作品基础信息（作品名称、作品简介等），选择本地符合系统要求的作品文件点击上传，系统完成文件校验确认无误后保存作品，提示作品上传成功，状态更新为待审核。</w:t>
      </w:r>
    </w:p>
    <w:p w14:paraId="4BFCE0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6B45CE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6" name="图片 16" descr="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07B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图3-9 作品上传活动图</w:t>
      </w:r>
    </w:p>
    <w:p w14:paraId="20E646BF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1.3.10 作品修改活动图分析</w:t>
      </w:r>
    </w:p>
    <w:p w14:paraId="0FC088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登录系统后进入作品管理页面查看已上传的参赛作品，选定需修改的作品点击修改作品按钮进入编辑页面，修改作品内容、重新上传作品文件、编辑作品简介等，核对修改后的作品信息确认符合赛事要求，提交修改后的作品，系统校验通过后覆盖原有旧作品，提示修改成功。</w:t>
      </w:r>
    </w:p>
    <w:p w14:paraId="67E7D57E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7" name="图片 17" descr="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3F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图3-10 作品修改活动图</w:t>
      </w:r>
    </w:p>
    <w:p w14:paraId="463EAF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EF5AEB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1.3.11 查看成绩/获奖活动图分析</w:t>
      </w:r>
    </w:p>
    <w:p w14:paraId="62968F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参赛人员登录系统后进入成绩查询或获奖公示页面，选择目标赛事查看个人作品的评审分数、综合排名，若获奖可查看获奖等级、获奖详情，支持下载电子荣誉证书，对成绩有疑问时可提交异议申请。</w:t>
      </w:r>
    </w:p>
    <w:p w14:paraId="2BA54B93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8" name="图片 18" descr="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8E4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图3-11 查看成绩/获奖活动图</w:t>
      </w:r>
    </w:p>
    <w:p w14:paraId="20C6752E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1.3.12 登录系统活动图分析</w:t>
      </w:r>
    </w:p>
    <w:p w14:paraId="626B8A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竞赛管理员进入登录页面输入账号、密码，点击登录按钮，系统校验账号密码、账号状态及竞赛管理员角色，校验通过后成功登录系统进入赛事管理后台页面。</w:t>
      </w:r>
    </w:p>
    <w:p w14:paraId="0AF3CC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34EC74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19" name="图片 19" descr="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4A04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图3-12 登录系统活动图</w:t>
      </w:r>
    </w:p>
    <w:p w14:paraId="0D186F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4EC63F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1.3.13 竞赛发布与编辑活动图分析</w:t>
      </w:r>
    </w:p>
    <w:p w14:paraId="3AEAA5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进入赛事管理页面，点击发布赛事或选择已有赛事点击编辑，设置竞赛参数（填写赛事名称、类型、时间、参赛要求等），上传赛事附件，设置赛事状态（未开始/报名中），提交发布/编辑操作，系统验证信息完整性，赛事列表刷新展示最新赛事信息。</w:t>
      </w:r>
    </w:p>
    <w:p w14:paraId="7650C49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20" name="图片 20" descr="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D4AF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图3-13 竞赛发布与编辑活动图</w:t>
      </w:r>
    </w:p>
    <w:p w14:paraId="21B710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6F16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3.3.3 设置竞赛参数活动图分析</w:t>
      </w:r>
    </w:p>
    <w:p w14:paraId="5FFED0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进入赛事参数设置板块，逐项填写核心参数，录入赛事名称、赛事类型、赛事主题等基础信息，设置报名起止时间、作品提交截止时间、评审时间、公示时间等时间节点，填写参赛对象、参赛资格、作品格式/字数/主题要求、评分细则等规范内容，核对参数无误后点击保存，系统校验参数逻辑合理性。</w:t>
      </w:r>
    </w:p>
    <w:p w14:paraId="328037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5F61E0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838700" cy="5991225"/>
            <wp:effectExtent l="0" t="0" r="0" b="3175"/>
            <wp:docPr id="21" name="图片 2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971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图3-14 设置竞赛参数活动图</w:t>
      </w:r>
    </w:p>
    <w:p w14:paraId="78E298B5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1.3.14 报名审核活动图分析</w:t>
      </w:r>
    </w:p>
    <w:p w14:paraId="48787B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进入报名审核页面，查看待审核报名列表，可按赛事、学生筛选，点击查看某条报名申请详情，选择通过申请或驳回申请操作，若驳回则填写驳回原因，提交审核结果，系统更新报名状态并推送通知给学生。</w:t>
      </w:r>
    </w:p>
    <w:p w14:paraId="418AED8C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22" name="图片 22" descr="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46B0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图3-15 报名审核活动图</w:t>
      </w:r>
    </w:p>
    <w:p w14:paraId="47A2BD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3A1C2B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1.3.15 通过申请活动图分析</w:t>
      </w:r>
    </w:p>
    <w:p w14:paraId="07317E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核验报名申请信息，确认符合赛事参赛资格、资料齐全无误后，点击通过申请按钮，系统校验审核权限与申请状态，自动更新报名申请状态为审核通过，同步解锁参赛人员作品上传功能，系统向参赛人员推送审核通过通知。</w:t>
      </w:r>
    </w:p>
    <w:p w14:paraId="4FDE5A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9F03B2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23" name="图片 23" descr="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44E4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图3-16 通过申请活动图</w:t>
      </w:r>
    </w:p>
    <w:p w14:paraId="5185026F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1.3.16 驳回申请活动图分析</w:t>
      </w:r>
    </w:p>
    <w:p w14:paraId="6BD905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进入赛事报名审核模块查看待审核报名列表，选定目标申请进入详情页，核验参赛人员的个人信息、报名资质、提交材料，确认不符合赛事参赛规则后点击驳回申请按钮，填写具体驳回原因（如信息不符、资料缺失、资质不合规等）并确认提交，系统校验驳回原因完整性，更新报名申请状态为驳回，向参赛人员推送驳回通知。</w:t>
      </w:r>
    </w:p>
    <w:p w14:paraId="2873AC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BE65B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919720"/>
            <wp:effectExtent l="0" t="0" r="4445" b="5080"/>
            <wp:docPr id="24" name="图片 24" descr="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DA79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图3-17 驳回申请活动图</w:t>
      </w:r>
    </w:p>
    <w:p w14:paraId="47BEB8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5D4B61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1.3.17评审分配活动图分析</w:t>
      </w:r>
    </w:p>
    <w:p w14:paraId="2C056B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进入评审任务分配页面，选择目标赛事查看待评审作品列表，选择分配方式（随机/手动）设置每位教师的评审作品数量，勾选目标评审教师执行分配操作，系统验证分配规则（已打分作品不可重分配）并保存任务，向评审教师推送评审任务通知。</w:t>
      </w:r>
    </w:p>
    <w:p w14:paraId="198FD479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919720"/>
            <wp:effectExtent l="0" t="0" r="4445" b="5080"/>
            <wp:docPr id="25" name="图片 25" descr="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91B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图3-18 评审分配活动图</w:t>
      </w:r>
    </w:p>
    <w:p w14:paraId="774AE9F6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1.3.18 成绩公示活动图分析</w:t>
      </w:r>
    </w:p>
    <w:p w14:paraId="2407CC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竞赛管理员进入成绩管理页面，查看系统计算的作品平均分及排名，复核异常分数（满分/零分）要求教师说明原因，设置公示期（开始/结束时间），发布成绩公示，系统向学生推送成绩公示通知，公示期结束后发布获奖名单。</w:t>
      </w:r>
    </w:p>
    <w:p w14:paraId="4D4F37A7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919720"/>
            <wp:effectExtent l="0" t="0" r="4445" b="5080"/>
            <wp:docPr id="26" name="图片 26" descr="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D34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图3-19 成绩公示活动图</w:t>
      </w:r>
    </w:p>
    <w:p w14:paraId="0E9083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6FDFDA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1.3.19 登录系统活动图分析</w:t>
      </w:r>
    </w:p>
    <w:p w14:paraId="0B3B02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超级管理员进入登录页面输入账号、密码，点击登录按钮，系统校验账号密码、账号状态及超级管理员角色，校验通过后成功登录系统进入后台管理页面。</w:t>
      </w:r>
    </w:p>
    <w:p w14:paraId="0DB102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914CF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19905" cy="7200265"/>
            <wp:effectExtent l="0" t="0" r="4445" b="635"/>
            <wp:docPr id="27" name="图片 27" descr="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F1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图3-20 登录系统活动图</w:t>
      </w:r>
    </w:p>
    <w:p w14:paraId="7FAFBF11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1.3.20 用户管理活动图分析</w:t>
      </w:r>
    </w:p>
    <w:p w14:paraId="0C7FAB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超级管理员进入用户管理页面，查看所有用户（学生/教师/管理员）列表，可按角色、状态筛选，执行新增/编辑/删除/冻结/解冻/重置密码等操作，系统验证操作合法性并更新用户信息，页面刷新展示最新用户数据。</w:t>
      </w:r>
    </w:p>
    <w:p w14:paraId="2CD91D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33CC46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480175" cy="5760085"/>
            <wp:effectExtent l="0" t="0" r="6350" b="2540"/>
            <wp:docPr id="28" name="图片 28" descr="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88C7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图3-21 用户管理活动图</w:t>
      </w:r>
    </w:p>
    <w:p w14:paraId="0387CA82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1.3.21 日志查看活动图分析</w:t>
      </w:r>
    </w:p>
    <w:p w14:paraId="1EC3CE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超级管理员登录系统后进入日志管理页面，系统显示所有操作日志（如数据库日志、登录日志、操作日志等），可按时间、操作类型筛选日志，选择某一日志查看详情，选择对日志的导出或删除操作，系统提示日志导出成功或删除成功。</w:t>
      </w:r>
    </w:p>
    <w:p w14:paraId="51D8FE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EBCE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9450" cy="5400040"/>
            <wp:effectExtent l="0" t="0" r="3175" b="635"/>
            <wp:docPr id="29" name="图片 29" descr="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910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图3-22 日志查看活动图</w:t>
      </w:r>
    </w:p>
    <w:p w14:paraId="36119AD5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1.4 非功能性需求</w:t>
      </w:r>
    </w:p>
    <w:p w14:paraId="72E9B775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ind w:left="0" w:leftChars="0" w:firstLine="0" w:firstLineChars="0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1.4.1 性能需求</w:t>
      </w:r>
    </w:p>
    <w:p w14:paraId="2D8FB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（1）响应时间</w:t>
      </w:r>
    </w:p>
    <w:p w14:paraId="048A31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页面间跳转时间 ≤ 3s，精确搜索（如竞赛信息查询、报名状态查询）反馈结果 ≤ 1s。</w:t>
      </w:r>
    </w:p>
    <w:p w14:paraId="4B72F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（2）吞吐量</w:t>
      </w:r>
    </w:p>
    <w:p w14:paraId="45BE1A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QPS（每秒查询率，公式：QPS = 并发数 / 平均响应时间）≥ 10000；</w:t>
      </w:r>
    </w:p>
    <w:p w14:paraId="5C265A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并发数（系统同时处理的事务数量，如报名提交、作品上传）≥ 5000；</w:t>
      </w:r>
    </w:p>
    <w:p w14:paraId="0C5EA6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平均响应时间 ≤ 500ms。</w:t>
      </w:r>
    </w:p>
    <w:p w14:paraId="57835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（3）资源利用率</w:t>
      </w:r>
    </w:p>
    <w:p w14:paraId="639219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系统采用云服务器与云数据库部署，为保证资源充分利用与系统流畅度，资源利用率维持在80%左右。</w:t>
      </w:r>
    </w:p>
    <w:p w14:paraId="7227487C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ind w:left="0" w:leftChars="0" w:firstLine="0" w:firstLineChars="0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1.4.2 安全性</w:t>
      </w:r>
    </w:p>
    <w:p w14:paraId="31BA4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（1）数据加密</w:t>
      </w:r>
    </w:p>
    <w:p w14:paraId="3D4CD2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用户密码等敏感信息不得明文存储，建议采用BCrypt等强哈希算法加盐处理，确保数据在采集、传输、存储过程中的机密性与完整性。</w:t>
      </w:r>
    </w:p>
    <w:p w14:paraId="5592A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（2）传输安全</w:t>
      </w:r>
    </w:p>
    <w:p w14:paraId="6504D9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系统全站启用HTTPS协议，防止数据在传输过程中被窃取或篡改。</w:t>
      </w:r>
    </w:p>
    <w:p w14:paraId="188C3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（3）防攻击机制</w:t>
      </w:r>
    </w:p>
    <w:p w14:paraId="443D83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具备防SQL注入、XSS跨站脚本攻击、CSRF跨站请求伪造等基本安全防护能力。</w:t>
      </w:r>
    </w:p>
    <w:p w14:paraId="6E240AB3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ind w:left="0" w:leftChars="0" w:firstLine="0" w:firstLineChars="0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1.4.3 权限控制</w:t>
      </w:r>
    </w:p>
    <w:p w14:paraId="2300CD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严格按照角色分析结果进行权限控制，不同角色（游客、参赛人员、竞赛管理员、超级管理员）登录后进入对应主页，开放相应功能，实现对不同数据的管理，禁止越权操作。所有涉及权限变更的操作均需记录日志，并受超级管理员监督。</w:t>
      </w:r>
    </w:p>
    <w:p w14:paraId="1A140303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ind w:left="0" w:leftChars="0" w:firstLine="0" w:firstLineChars="0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1.4.4 可维护性与可扩展性</w:t>
      </w:r>
    </w:p>
    <w:p w14:paraId="43A21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（1）可复用性</w:t>
      </w:r>
    </w:p>
    <w:p w14:paraId="2BAED3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数据管理、消息通知、统计分析等通用组件应统一设计，在不同角色实现时进行微调后调用，减少重复开发，提高维护效率。</w:t>
      </w:r>
    </w:p>
    <w:p w14:paraId="422A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（2）易分析性</w:t>
      </w:r>
    </w:p>
    <w:p w14:paraId="010C0A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系统需保存完整的操作日志（包含操作人、时间、模块、内容、结果），便于诊断缺陷或失败原因，可随时追踪历史使用情况（如服务器资源占用、错误日志等）。日志应支持多条件检索与导出。</w:t>
      </w:r>
    </w:p>
    <w:p w14:paraId="4F779FFC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ind w:left="0" w:leftChars="0" w:firstLine="0" w:firstLineChars="0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1.4.5 可靠性</w:t>
      </w:r>
    </w:p>
    <w:p w14:paraId="3FE41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（1）易恢复性</w:t>
      </w:r>
    </w:p>
    <w:p w14:paraId="6C524C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发生故障后应能快速重建性能水平并恢复受影响数据。发布新版本需准备回滚方案以应对异常；误删文件（如参赛作品、报名信息、竞赛资料）应支持从备份中恢复。</w:t>
      </w:r>
    </w:p>
    <w:p w14:paraId="56094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（2）容错性</w:t>
      </w:r>
    </w:p>
    <w:p w14:paraId="0F65D3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系统出错时不应影响用户操作与数据。例如用户上传竞赛结果时网络中断，应对已编辑信息和上传文件进行临时保存，待网络恢复后可继续提交，无需重复填写；表单填写支持草稿自动保存。</w:t>
      </w:r>
    </w:p>
    <w:p w14:paraId="20EE8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（3）成熟性</w:t>
      </w:r>
    </w:p>
    <w:p w14:paraId="2C043E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系统故障率应小于千分之一，核心业务（如报名、作品提交、成绩查询）全年可用性不低于99.5%。</w:t>
      </w:r>
    </w:p>
    <w:p w14:paraId="58A12F5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ind w:left="0" w:leftChars="0" w:firstLine="0" w:firstLineChars="0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1.4.6 可用性</w:t>
      </w:r>
    </w:p>
    <w:p w14:paraId="5273E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（1）易操作性</w:t>
      </w:r>
    </w:p>
    <w:p w14:paraId="0E05B0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实现功能分级导航，用户能快速从不同分类模块中找到所需功能（如竞赛报名、作品上传、成绩查询、审核管理等），界面布局符合用户操作习惯。</w:t>
      </w:r>
    </w:p>
    <w:p w14:paraId="27A79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（2）用户错误防御机制</w:t>
      </w:r>
    </w:p>
    <w:p w14:paraId="51A61B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在执行关键操作（如竞赛报名提交、作品上传、审核驳回、成绩公示发布）时，弹出确认提示框让用户二次确认，防止误操作；对重要操作（如删除竞赛、驳回报名）提供撤销或恢复机制。</w:t>
      </w:r>
    </w:p>
    <w:p w14:paraId="0A584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54" w:firstLineChars="0"/>
        <w:jc w:val="both"/>
        <w:textAlignment w:val="auto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（3）用户界面美观</w:t>
      </w:r>
    </w:p>
    <w:p w14:paraId="186E75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提供简洁美观、风格统一的界面，色彩搭配合理，图标直观，使操作舒适、简单、自由，充分体现教学竞赛系统的定位与特点。</w:t>
      </w:r>
    </w:p>
    <w:p w14:paraId="385607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6C279"/>
    <w:multiLevelType w:val="singleLevel"/>
    <w:tmpl w:val="8186C279"/>
    <w:lvl w:ilvl="0" w:tentative="0">
      <w:start w:val="1"/>
      <w:numFmt w:val="decimalEnclosedCircleChinese"/>
      <w:suff w:val="nothing"/>
      <w:lvlText w:val="%1　"/>
      <w:lvlJc w:val="left"/>
      <w:pPr>
        <w:ind w:left="0" w:firstLine="454"/>
      </w:pPr>
      <w:rPr>
        <w:rFonts w:hint="eastAsia"/>
      </w:rPr>
    </w:lvl>
  </w:abstractNum>
  <w:abstractNum w:abstractNumId="1">
    <w:nsid w:val="A0C16C3A"/>
    <w:multiLevelType w:val="singleLevel"/>
    <w:tmpl w:val="A0C16C3A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2">
    <w:nsid w:val="AADE2C61"/>
    <w:multiLevelType w:val="singleLevel"/>
    <w:tmpl w:val="AADE2C61"/>
    <w:lvl w:ilvl="0" w:tentative="0">
      <w:start w:val="1"/>
      <w:numFmt w:val="decimalEnclosedCircleChinese"/>
      <w:suff w:val="nothing"/>
      <w:lvlText w:val="%1　"/>
      <w:lvlJc w:val="left"/>
      <w:pPr>
        <w:ind w:left="0" w:firstLine="454"/>
      </w:pPr>
      <w:rPr>
        <w:rFonts w:hint="eastAsia"/>
      </w:rPr>
    </w:lvl>
  </w:abstractNum>
  <w:abstractNum w:abstractNumId="3">
    <w:nsid w:val="EBC9475A"/>
    <w:multiLevelType w:val="singleLevel"/>
    <w:tmpl w:val="EBC9475A"/>
    <w:lvl w:ilvl="0" w:tentative="0">
      <w:start w:val="1"/>
      <w:numFmt w:val="decimalEnclosedCircleChinese"/>
      <w:suff w:val="nothing"/>
      <w:lvlText w:val="%1　"/>
      <w:lvlJc w:val="left"/>
      <w:pPr>
        <w:ind w:left="0" w:firstLine="454"/>
      </w:pPr>
      <w:rPr>
        <w:rFonts w:hint="eastAsia"/>
      </w:rPr>
    </w:lvl>
  </w:abstractNum>
  <w:abstractNum w:abstractNumId="4">
    <w:nsid w:val="FA9A3BE2"/>
    <w:multiLevelType w:val="singleLevel"/>
    <w:tmpl w:val="FA9A3BE2"/>
    <w:lvl w:ilvl="0" w:tentative="0">
      <w:start w:val="1"/>
      <w:numFmt w:val="decimalEnclosedCircleChinese"/>
      <w:suff w:val="nothing"/>
      <w:lvlText w:val="%1　"/>
      <w:lvlJc w:val="left"/>
      <w:pPr>
        <w:ind w:left="0" w:firstLine="454"/>
      </w:pPr>
      <w:rPr>
        <w:rFonts w:hint="eastAsia"/>
      </w:rPr>
    </w:lvl>
  </w:abstractNum>
  <w:abstractNum w:abstractNumId="5">
    <w:nsid w:val="FD578062"/>
    <w:multiLevelType w:val="singleLevel"/>
    <w:tmpl w:val="FD578062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6">
    <w:nsid w:val="18A887BA"/>
    <w:multiLevelType w:val="singleLevel"/>
    <w:tmpl w:val="18A887BA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7">
    <w:nsid w:val="364F0AAD"/>
    <w:multiLevelType w:val="singleLevel"/>
    <w:tmpl w:val="364F0AAD"/>
    <w:lvl w:ilvl="0" w:tentative="0">
      <w:start w:val="1"/>
      <w:numFmt w:val="decimal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43CFA04C"/>
    <w:multiLevelType w:val="multilevel"/>
    <w:tmpl w:val="43CFA04C"/>
    <w:lvl w:ilvl="0" w:tentative="0">
      <w:start w:val="1"/>
      <w:numFmt w:val="decimal"/>
      <w:lvlText w:val="%1"/>
      <w:lvlJc w:val="left"/>
      <w:pPr>
        <w:ind w:left="574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6"/>
      <w:lvlText w:val="%1.%2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37"/>
      <w:lvlText w:val="%1.%2.%3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FjYzZlMTQyMDM5YjMyMmZhODE4ZDI0MzhmNGJhZmQifQ=="/>
  </w:docVars>
  <w:rsids>
    <w:rsidRoot w:val="00B05553"/>
    <w:rsid w:val="00032D8D"/>
    <w:rsid w:val="00082735"/>
    <w:rsid w:val="000A1D2C"/>
    <w:rsid w:val="0013532C"/>
    <w:rsid w:val="00161B45"/>
    <w:rsid w:val="001934CA"/>
    <w:rsid w:val="001D403D"/>
    <w:rsid w:val="00217CCA"/>
    <w:rsid w:val="0023058E"/>
    <w:rsid w:val="00375BED"/>
    <w:rsid w:val="003F7FE5"/>
    <w:rsid w:val="004379FE"/>
    <w:rsid w:val="00466F17"/>
    <w:rsid w:val="00494261"/>
    <w:rsid w:val="004A1B8E"/>
    <w:rsid w:val="004C39B2"/>
    <w:rsid w:val="004F35E2"/>
    <w:rsid w:val="00627B73"/>
    <w:rsid w:val="006A7AAA"/>
    <w:rsid w:val="006F3A90"/>
    <w:rsid w:val="0071525F"/>
    <w:rsid w:val="0073064F"/>
    <w:rsid w:val="00747BBC"/>
    <w:rsid w:val="007D2059"/>
    <w:rsid w:val="007D2D09"/>
    <w:rsid w:val="00800702"/>
    <w:rsid w:val="00847346"/>
    <w:rsid w:val="00884B5B"/>
    <w:rsid w:val="008E6D52"/>
    <w:rsid w:val="00906682"/>
    <w:rsid w:val="00941F94"/>
    <w:rsid w:val="00951A5B"/>
    <w:rsid w:val="00A03CA2"/>
    <w:rsid w:val="00B05553"/>
    <w:rsid w:val="00B11EEC"/>
    <w:rsid w:val="00B56AE3"/>
    <w:rsid w:val="00B72B8C"/>
    <w:rsid w:val="00BC658A"/>
    <w:rsid w:val="00C16469"/>
    <w:rsid w:val="00C17547"/>
    <w:rsid w:val="00C5315C"/>
    <w:rsid w:val="00D01E22"/>
    <w:rsid w:val="00D31C18"/>
    <w:rsid w:val="00D3224D"/>
    <w:rsid w:val="00D47397"/>
    <w:rsid w:val="00D7153C"/>
    <w:rsid w:val="00E178CA"/>
    <w:rsid w:val="00E27651"/>
    <w:rsid w:val="00E80D7F"/>
    <w:rsid w:val="00EB2E37"/>
    <w:rsid w:val="00FA7D3B"/>
    <w:rsid w:val="00FC6F1A"/>
    <w:rsid w:val="00FD14BB"/>
    <w:rsid w:val="00FE6791"/>
    <w:rsid w:val="01A86382"/>
    <w:rsid w:val="0B6D006B"/>
    <w:rsid w:val="199F72DD"/>
    <w:rsid w:val="20962392"/>
    <w:rsid w:val="230C1C3A"/>
    <w:rsid w:val="2668592C"/>
    <w:rsid w:val="2DB87198"/>
    <w:rsid w:val="3D6F7148"/>
    <w:rsid w:val="4013025E"/>
    <w:rsid w:val="44D967F7"/>
    <w:rsid w:val="486D24D6"/>
    <w:rsid w:val="5116195C"/>
    <w:rsid w:val="55D57790"/>
    <w:rsid w:val="5B3252F1"/>
    <w:rsid w:val="61363C94"/>
    <w:rsid w:val="61436F07"/>
    <w:rsid w:val="65334E5A"/>
    <w:rsid w:val="66DA7691"/>
    <w:rsid w:val="711456E6"/>
    <w:rsid w:val="74D7467C"/>
    <w:rsid w:val="74EE481B"/>
    <w:rsid w:val="76603704"/>
    <w:rsid w:val="7CD871A5"/>
    <w:rsid w:val="7DF764EE"/>
    <w:rsid w:val="7EA27514"/>
    <w:rsid w:val="7ED43E40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2"/>
    <w:semiHidden/>
    <w:unhideWhenUsed/>
    <w:qFormat/>
    <w:uiPriority w:val="99"/>
    <w:pPr>
      <w:jc w:val="left"/>
    </w:pPr>
  </w:style>
  <w:style w:type="paragraph" w:styleId="8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basedOn w:val="1"/>
    <w:link w:val="30"/>
    <w:unhideWhenUsed/>
    <w:qFormat/>
    <w:uiPriority w:val="99"/>
    <w:pPr>
      <w:widowControl/>
      <w:jc w:val="left"/>
    </w:pPr>
    <w:rPr>
      <w:rFonts w:cs="Times New Roman"/>
      <w:kern w:val="0"/>
      <w:sz w:val="20"/>
      <w:szCs w:val="20"/>
    </w:r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line="480" w:lineRule="auto"/>
      <w:jc w:val="center"/>
      <w:outlineLvl w:val="0"/>
    </w:pPr>
    <w:rPr>
      <w:rFonts w:asciiTheme="majorHAnsi" w:hAnsiTheme="majorHAnsi" w:eastAsiaTheme="majorEastAsia" w:cstheme="majorBidi"/>
      <w:b/>
      <w:bCs/>
      <w:sz w:val="48"/>
      <w:szCs w:val="32"/>
    </w:rPr>
  </w:style>
  <w:style w:type="paragraph" w:styleId="14">
    <w:name w:val="annotation subject"/>
    <w:basedOn w:val="7"/>
    <w:next w:val="7"/>
    <w:link w:val="33"/>
    <w:semiHidden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3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7">
    <w:name w:val="Light Shading Accent 1"/>
    <w:basedOn w:val="15"/>
    <w:qFormat/>
    <w:uiPriority w:val="60"/>
    <w:rPr>
      <w:color w:val="2F5597" w:themeColor="accent1" w:themeShade="BF"/>
      <w:kern w:val="0"/>
      <w:sz w:val="22"/>
    </w:rPr>
    <w:tblPr>
      <w:tblBorders>
        <w:top w:val="single" w:color="4472C4" w:themeColor="accent1" w:sz="8" w:space="0"/>
        <w:bottom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1">
    <w:name w:val="页眉 Char"/>
    <w:basedOn w:val="18"/>
    <w:link w:val="10"/>
    <w:qFormat/>
    <w:uiPriority w:val="99"/>
    <w:rPr>
      <w:sz w:val="18"/>
      <w:szCs w:val="18"/>
    </w:rPr>
  </w:style>
  <w:style w:type="character" w:customStyle="1" w:styleId="22">
    <w:name w:val="页脚 Char"/>
    <w:basedOn w:val="18"/>
    <w:link w:val="9"/>
    <w:qFormat/>
    <w:uiPriority w:val="99"/>
    <w:rPr>
      <w:sz w:val="18"/>
      <w:szCs w:val="18"/>
    </w:rPr>
  </w:style>
  <w:style w:type="character" w:customStyle="1" w:styleId="23">
    <w:name w:val="标题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3 Char"/>
    <w:basedOn w:val="18"/>
    <w:link w:val="4"/>
    <w:qFormat/>
    <w:uiPriority w:val="9"/>
    <w:rPr>
      <w:b/>
      <w:bCs/>
      <w:sz w:val="32"/>
      <w:szCs w:val="32"/>
    </w:rPr>
  </w:style>
  <w:style w:type="character" w:customStyle="1" w:styleId="25">
    <w:name w:val="标题 4 Char"/>
    <w:basedOn w:val="18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Char"/>
    <w:basedOn w:val="18"/>
    <w:link w:val="13"/>
    <w:qFormat/>
    <w:uiPriority w:val="10"/>
    <w:rPr>
      <w:rFonts w:asciiTheme="majorHAnsi" w:hAnsiTheme="majorHAnsi" w:eastAsiaTheme="majorEastAsia" w:cstheme="majorBidi"/>
      <w:b/>
      <w:bCs/>
      <w:sz w:val="48"/>
      <w:szCs w:val="32"/>
    </w:rPr>
  </w:style>
  <w:style w:type="paragraph" w:customStyle="1" w:styleId="28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9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</w:rPr>
  </w:style>
  <w:style w:type="character" w:customStyle="1" w:styleId="30">
    <w:name w:val="脚注文本 Char"/>
    <w:basedOn w:val="18"/>
    <w:link w:val="11"/>
    <w:qFormat/>
    <w:uiPriority w:val="99"/>
    <w:rPr>
      <w:rFonts w:cs="Times New Roman"/>
      <w:kern w:val="0"/>
      <w:sz w:val="20"/>
      <w:szCs w:val="20"/>
    </w:rPr>
  </w:style>
  <w:style w:type="character" w:customStyle="1" w:styleId="31">
    <w:name w:val="Subtle Emphasis"/>
    <w:basedOn w:val="18"/>
    <w:qFormat/>
    <w:uiPriority w:val="19"/>
    <w:rPr>
      <w:i/>
      <w:iCs/>
    </w:rPr>
  </w:style>
  <w:style w:type="character" w:customStyle="1" w:styleId="32">
    <w:name w:val="批注文字 Char"/>
    <w:basedOn w:val="18"/>
    <w:link w:val="7"/>
    <w:semiHidden/>
    <w:qFormat/>
    <w:uiPriority w:val="99"/>
  </w:style>
  <w:style w:type="character" w:customStyle="1" w:styleId="33">
    <w:name w:val="批注主题 Char"/>
    <w:basedOn w:val="32"/>
    <w:link w:val="14"/>
    <w:semiHidden/>
    <w:qFormat/>
    <w:uiPriority w:val="99"/>
    <w:rPr>
      <w:b/>
      <w:bCs/>
    </w:rPr>
  </w:style>
  <w:style w:type="character" w:customStyle="1" w:styleId="34">
    <w:name w:val="标题 1 Char"/>
    <w:basedOn w:val="1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5">
    <w:name w:val="批注框文本 Char"/>
    <w:basedOn w:val="18"/>
    <w:link w:val="8"/>
    <w:semiHidden/>
    <w:qFormat/>
    <w:uiPriority w:val="99"/>
    <w:rPr>
      <w:sz w:val="18"/>
      <w:szCs w:val="18"/>
    </w:rPr>
  </w:style>
  <w:style w:type="paragraph" w:customStyle="1" w:styleId="36">
    <w:name w:val="毕设标题2"/>
    <w:basedOn w:val="1"/>
    <w:qFormat/>
    <w:uiPriority w:val="0"/>
    <w:pPr>
      <w:numPr>
        <w:ilvl w:val="1"/>
        <w:numId w:val="1"/>
      </w:numPr>
    </w:pPr>
    <w:rPr>
      <w:rFonts w:ascii="Times New Roman" w:hAnsi="Times New Roman" w:eastAsia="宋体"/>
      <w:b/>
      <w:sz w:val="28"/>
    </w:rPr>
  </w:style>
  <w:style w:type="paragraph" w:customStyle="1" w:styleId="37">
    <w:name w:val="毕设标题3"/>
    <w:basedOn w:val="1"/>
    <w:qFormat/>
    <w:uiPriority w:val="0"/>
    <w:pPr>
      <w:numPr>
        <w:ilvl w:val="2"/>
        <w:numId w:val="1"/>
      </w:numPr>
      <w:ind w:left="573" w:hanging="573"/>
    </w:pPr>
    <w:rPr>
      <w:rFonts w:ascii="Times New Roman" w:hAnsi="Times New Roman" w:eastAsia="宋体"/>
      <w:b/>
      <w:sz w:val="24"/>
    </w:rPr>
  </w:style>
  <w:style w:type="paragraph" w:customStyle="1" w:styleId="38">
    <w:name w:val="毕设正文"/>
    <w:basedOn w:val="1"/>
    <w:qFormat/>
    <w:uiPriority w:val="0"/>
    <w:pPr>
      <w:spacing w:line="440" w:lineRule="exact"/>
      <w:ind w:firstLine="560" w:firstLineChars="200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E0863-3F31-4E29-A452-F44D51E764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19170</Words>
  <Characters>20167</Characters>
  <Lines>201</Lines>
  <Paragraphs>56</Paragraphs>
  <TotalTime>70</TotalTime>
  <ScaleCrop>false</ScaleCrop>
  <LinksUpToDate>false</LinksUpToDate>
  <CharactersWithSpaces>20672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2021-06-24T03:11:00Z</dcterms:created>
  <dc:creator>Tj</dc:creator>
  <cp:lastModifiedBy>WPS_1688456263</cp:lastModifiedBy>
  <dcterms:modified xsi:type="dcterms:W3CDTF">2026-03-19T06:28:34Z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FF07FAB051F14070B4E67A529914F1B3_13</vt:lpwstr>
  </property>
  <property fmtid="{D5CDD505-2E9C-101B-9397-08002B2CF9AE}" pid="4" name="KSOTemplateDocerSaveRecord">
    <vt:lpwstr>eyJoZGlkIjoiMWM4MmVkOTA1MjFjYzMwZWNmZGFhODliZDBjZWU4YWMiLCJ1c2VySWQiOiIxNzk5MTI1MDA4In0=</vt:lpwstr>
  </property>
</Properties>
</file>