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BCC" w:rsidRDefault="00A45BCC" w:rsidP="00A45BCC">
      <w:pPr>
        <w:pStyle w:val="Title"/>
        <w:jc w:val="center"/>
      </w:pPr>
    </w:p>
    <w:p w:rsidR="00A45BCC" w:rsidRDefault="00A45BCC" w:rsidP="00A45BCC">
      <w:pPr>
        <w:pStyle w:val="Title"/>
        <w:jc w:val="center"/>
      </w:pPr>
    </w:p>
    <w:p w:rsidR="00A45BCC" w:rsidRDefault="00A45BCC" w:rsidP="00A45BCC">
      <w:pPr>
        <w:pStyle w:val="Title"/>
        <w:jc w:val="center"/>
      </w:pPr>
    </w:p>
    <w:p w:rsidR="00A45BCC" w:rsidRDefault="00A45BCC" w:rsidP="00A45BCC"/>
    <w:p w:rsidR="00A45BCC" w:rsidRDefault="00A45BCC" w:rsidP="00A45BCC"/>
    <w:p w:rsidR="00A45BCC" w:rsidRDefault="00A45BCC" w:rsidP="00A45BCC"/>
    <w:p w:rsidR="00A45BCC" w:rsidRDefault="00A45BCC" w:rsidP="00A45BCC"/>
    <w:p w:rsidR="00A45BCC" w:rsidRPr="00A45BCC" w:rsidRDefault="00A45BCC" w:rsidP="00A45BCC"/>
    <w:p w:rsidR="00A45BCC" w:rsidRDefault="00A45BCC" w:rsidP="00A45BCC">
      <w:pPr>
        <w:pStyle w:val="Title"/>
        <w:jc w:val="center"/>
      </w:pPr>
    </w:p>
    <w:p w:rsidR="00A45BCC" w:rsidRDefault="00A45BCC" w:rsidP="00A45BCC">
      <w:pPr>
        <w:pStyle w:val="Title"/>
        <w:jc w:val="center"/>
      </w:pPr>
    </w:p>
    <w:p w:rsidR="00A45BCC" w:rsidRDefault="00A45BCC" w:rsidP="00A45BCC">
      <w:pPr>
        <w:pStyle w:val="Title"/>
        <w:jc w:val="center"/>
        <w:rPr>
          <w:color w:val="2E74B5" w:themeColor="accent1" w:themeShade="BF"/>
          <w:sz w:val="32"/>
          <w:szCs w:val="32"/>
        </w:rPr>
      </w:pPr>
      <w:r w:rsidRPr="00A45BCC">
        <w:rPr>
          <w:sz w:val="100"/>
          <w:szCs w:val="100"/>
        </w:rPr>
        <w:t>Cahier des charges</w:t>
      </w:r>
      <w:r>
        <w:br w:type="page"/>
      </w:r>
    </w:p>
    <w:sdt>
      <w:sdtPr>
        <w:id w:val="-1283180697"/>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A45BCC" w:rsidRDefault="00A45BCC">
          <w:pPr>
            <w:pStyle w:val="TOCHeading"/>
          </w:pPr>
          <w:r>
            <w:t>Table of Contents</w:t>
          </w:r>
        </w:p>
        <w:p w:rsidR="00232C6C" w:rsidRDefault="00A45BC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9935855" w:history="1">
            <w:r w:rsidR="00232C6C" w:rsidRPr="00EC674D">
              <w:rPr>
                <w:rStyle w:val="Hyperlink"/>
                <w:noProof/>
              </w:rPr>
              <w:t>I-Grandes fonctionnalités</w:t>
            </w:r>
            <w:r w:rsidR="00232C6C">
              <w:rPr>
                <w:noProof/>
                <w:webHidden/>
              </w:rPr>
              <w:tab/>
            </w:r>
            <w:r w:rsidR="00232C6C">
              <w:rPr>
                <w:noProof/>
                <w:webHidden/>
              </w:rPr>
              <w:fldChar w:fldCharType="begin"/>
            </w:r>
            <w:r w:rsidR="00232C6C">
              <w:rPr>
                <w:noProof/>
                <w:webHidden/>
              </w:rPr>
              <w:instrText xml:space="preserve"> PAGEREF _Toc469935855 \h </w:instrText>
            </w:r>
            <w:r w:rsidR="00232C6C">
              <w:rPr>
                <w:noProof/>
                <w:webHidden/>
              </w:rPr>
            </w:r>
            <w:r w:rsidR="00232C6C">
              <w:rPr>
                <w:noProof/>
                <w:webHidden/>
              </w:rPr>
              <w:fldChar w:fldCharType="separate"/>
            </w:r>
            <w:r w:rsidR="00D7172E">
              <w:rPr>
                <w:noProof/>
                <w:webHidden/>
              </w:rPr>
              <w:t>3</w:t>
            </w:r>
            <w:r w:rsidR="00232C6C">
              <w:rPr>
                <w:noProof/>
                <w:webHidden/>
              </w:rPr>
              <w:fldChar w:fldCharType="end"/>
            </w:r>
          </w:hyperlink>
        </w:p>
        <w:p w:rsidR="00232C6C" w:rsidRDefault="00232C6C">
          <w:pPr>
            <w:pStyle w:val="TOC1"/>
            <w:tabs>
              <w:tab w:val="right" w:leader="dot" w:pos="9062"/>
            </w:tabs>
            <w:rPr>
              <w:rFonts w:eastAsiaTheme="minorEastAsia"/>
              <w:noProof/>
              <w:lang w:eastAsia="fr-FR"/>
            </w:rPr>
          </w:pPr>
          <w:hyperlink w:anchor="_Toc469935856" w:history="1">
            <w:r w:rsidRPr="00EC674D">
              <w:rPr>
                <w:rStyle w:val="Hyperlink"/>
                <w:noProof/>
              </w:rPr>
              <w:t>II-Base de données</w:t>
            </w:r>
            <w:r>
              <w:rPr>
                <w:noProof/>
                <w:webHidden/>
              </w:rPr>
              <w:tab/>
            </w:r>
            <w:r>
              <w:rPr>
                <w:noProof/>
                <w:webHidden/>
              </w:rPr>
              <w:fldChar w:fldCharType="begin"/>
            </w:r>
            <w:r>
              <w:rPr>
                <w:noProof/>
                <w:webHidden/>
              </w:rPr>
              <w:instrText xml:space="preserve"> PAGEREF _Toc469935856 \h </w:instrText>
            </w:r>
            <w:r>
              <w:rPr>
                <w:noProof/>
                <w:webHidden/>
              </w:rPr>
            </w:r>
            <w:r>
              <w:rPr>
                <w:noProof/>
                <w:webHidden/>
              </w:rPr>
              <w:fldChar w:fldCharType="separate"/>
            </w:r>
            <w:r w:rsidR="00D7172E">
              <w:rPr>
                <w:noProof/>
                <w:webHidden/>
              </w:rPr>
              <w:t>4</w:t>
            </w:r>
            <w:r>
              <w:rPr>
                <w:noProof/>
                <w:webHidden/>
              </w:rPr>
              <w:fldChar w:fldCharType="end"/>
            </w:r>
          </w:hyperlink>
        </w:p>
        <w:p w:rsidR="00232C6C" w:rsidRDefault="00232C6C">
          <w:pPr>
            <w:pStyle w:val="TOC1"/>
            <w:tabs>
              <w:tab w:val="right" w:leader="dot" w:pos="9062"/>
            </w:tabs>
            <w:rPr>
              <w:rFonts w:eastAsiaTheme="minorEastAsia"/>
              <w:noProof/>
              <w:lang w:eastAsia="fr-FR"/>
            </w:rPr>
          </w:pPr>
          <w:hyperlink w:anchor="_Toc469935857" w:history="1">
            <w:r w:rsidRPr="00EC674D">
              <w:rPr>
                <w:rStyle w:val="Hyperlink"/>
                <w:noProof/>
              </w:rPr>
              <w:t>III-Interface utilisateur</w:t>
            </w:r>
            <w:r>
              <w:rPr>
                <w:noProof/>
                <w:webHidden/>
              </w:rPr>
              <w:tab/>
            </w:r>
            <w:r>
              <w:rPr>
                <w:noProof/>
                <w:webHidden/>
              </w:rPr>
              <w:fldChar w:fldCharType="begin"/>
            </w:r>
            <w:r>
              <w:rPr>
                <w:noProof/>
                <w:webHidden/>
              </w:rPr>
              <w:instrText xml:space="preserve"> PAGEREF _Toc469935857 \h </w:instrText>
            </w:r>
            <w:r>
              <w:rPr>
                <w:noProof/>
                <w:webHidden/>
              </w:rPr>
            </w:r>
            <w:r>
              <w:rPr>
                <w:noProof/>
                <w:webHidden/>
              </w:rPr>
              <w:fldChar w:fldCharType="separate"/>
            </w:r>
            <w:r w:rsidR="00D7172E">
              <w:rPr>
                <w:noProof/>
                <w:webHidden/>
              </w:rPr>
              <w:t>5</w:t>
            </w:r>
            <w:r>
              <w:rPr>
                <w:noProof/>
                <w:webHidden/>
              </w:rPr>
              <w:fldChar w:fldCharType="end"/>
            </w:r>
          </w:hyperlink>
        </w:p>
        <w:p w:rsidR="00A45BCC" w:rsidRDefault="00A45BCC">
          <w:r>
            <w:rPr>
              <w:b/>
              <w:bCs/>
              <w:noProof/>
            </w:rPr>
            <w:fldChar w:fldCharType="end"/>
          </w:r>
        </w:p>
      </w:sdtContent>
    </w:sdt>
    <w:p w:rsidR="00A45BCC" w:rsidRDefault="00A45BCC">
      <w:pPr>
        <w:rPr>
          <w:rFonts w:asciiTheme="majorHAnsi" w:eastAsiaTheme="majorEastAsia" w:hAnsiTheme="majorHAnsi" w:cstheme="majorBidi"/>
          <w:color w:val="2E74B5" w:themeColor="accent1" w:themeShade="BF"/>
          <w:sz w:val="48"/>
          <w:szCs w:val="48"/>
        </w:rPr>
      </w:pPr>
      <w:r>
        <w:rPr>
          <w:sz w:val="48"/>
          <w:szCs w:val="48"/>
        </w:rPr>
        <w:br w:type="page"/>
      </w:r>
    </w:p>
    <w:p w:rsidR="00A45BCC" w:rsidRDefault="00A45BCC" w:rsidP="00A45BCC">
      <w:pPr>
        <w:pStyle w:val="Heading1"/>
        <w:rPr>
          <w:sz w:val="48"/>
          <w:szCs w:val="48"/>
        </w:rPr>
      </w:pPr>
      <w:bookmarkStart w:id="0" w:name="_Toc469935855"/>
      <w:r>
        <w:rPr>
          <w:sz w:val="48"/>
          <w:szCs w:val="48"/>
        </w:rPr>
        <w:lastRenderedPageBreak/>
        <w:t>I-Grandes fonctionnalités</w:t>
      </w:r>
      <w:bookmarkEnd w:id="0"/>
    </w:p>
    <w:p w:rsidR="00D86091" w:rsidRPr="00D86091" w:rsidRDefault="00D86091" w:rsidP="00D86091">
      <w:pPr>
        <w:rPr>
          <w:sz w:val="26"/>
          <w:szCs w:val="26"/>
        </w:rPr>
      </w:pPr>
      <w:r>
        <w:rPr>
          <w:sz w:val="26"/>
          <w:szCs w:val="26"/>
        </w:rPr>
        <w:t xml:space="preserve">Nous sommes en présence d’un ensemble d’utilisateurs appartenant chacun à un groupe et un seul. Chaque utilisateur et chaque groupe a des informations personnelles. </w:t>
      </w:r>
    </w:p>
    <w:p w:rsidR="00232C6C" w:rsidRDefault="00232C6C" w:rsidP="00232C6C">
      <w:pPr>
        <w:rPr>
          <w:sz w:val="26"/>
          <w:szCs w:val="26"/>
        </w:rPr>
      </w:pPr>
      <w:r w:rsidRPr="00232C6C">
        <w:rPr>
          <w:sz w:val="26"/>
          <w:szCs w:val="26"/>
        </w:rPr>
        <w:t xml:space="preserve">Le programme attendu doit permettre l’affichage </w:t>
      </w:r>
      <w:r>
        <w:rPr>
          <w:i/>
          <w:sz w:val="26"/>
          <w:szCs w:val="26"/>
        </w:rPr>
        <w:t xml:space="preserve">via </w:t>
      </w:r>
      <w:r>
        <w:rPr>
          <w:sz w:val="26"/>
          <w:szCs w:val="26"/>
        </w:rPr>
        <w:t>une interface web d</w:t>
      </w:r>
      <w:r w:rsidR="00D86091">
        <w:rPr>
          <w:sz w:val="26"/>
          <w:szCs w:val="26"/>
        </w:rPr>
        <w:t xml:space="preserve">es </w:t>
      </w:r>
      <w:r>
        <w:rPr>
          <w:sz w:val="26"/>
          <w:szCs w:val="26"/>
        </w:rPr>
        <w:t>utilisateurs et de leurs informations personnelles :</w:t>
      </w:r>
    </w:p>
    <w:p w:rsidR="00232C6C" w:rsidRDefault="00232C6C" w:rsidP="00232C6C">
      <w:pPr>
        <w:pStyle w:val="ListParagraph"/>
        <w:numPr>
          <w:ilvl w:val="0"/>
          <w:numId w:val="1"/>
        </w:numPr>
        <w:rPr>
          <w:sz w:val="26"/>
          <w:szCs w:val="26"/>
        </w:rPr>
      </w:pPr>
      <w:r>
        <w:rPr>
          <w:sz w:val="26"/>
          <w:szCs w:val="26"/>
        </w:rPr>
        <w:t>Nom</w:t>
      </w:r>
    </w:p>
    <w:p w:rsidR="00232C6C" w:rsidRDefault="00232C6C" w:rsidP="00232C6C">
      <w:pPr>
        <w:pStyle w:val="ListParagraph"/>
        <w:numPr>
          <w:ilvl w:val="0"/>
          <w:numId w:val="1"/>
        </w:numPr>
        <w:rPr>
          <w:sz w:val="26"/>
          <w:szCs w:val="26"/>
        </w:rPr>
      </w:pPr>
      <w:r>
        <w:rPr>
          <w:sz w:val="26"/>
          <w:szCs w:val="26"/>
        </w:rPr>
        <w:t>Prénom</w:t>
      </w:r>
    </w:p>
    <w:p w:rsidR="00232C6C" w:rsidRDefault="00232C6C" w:rsidP="00232C6C">
      <w:pPr>
        <w:pStyle w:val="ListParagraph"/>
        <w:numPr>
          <w:ilvl w:val="0"/>
          <w:numId w:val="1"/>
        </w:numPr>
        <w:rPr>
          <w:sz w:val="26"/>
          <w:szCs w:val="26"/>
        </w:rPr>
      </w:pPr>
      <w:r>
        <w:rPr>
          <w:sz w:val="26"/>
          <w:szCs w:val="26"/>
        </w:rPr>
        <w:t>Site web</w:t>
      </w:r>
    </w:p>
    <w:p w:rsidR="00232C6C" w:rsidRDefault="00232C6C" w:rsidP="00232C6C">
      <w:pPr>
        <w:rPr>
          <w:sz w:val="26"/>
          <w:szCs w:val="26"/>
        </w:rPr>
      </w:pPr>
      <w:r>
        <w:rPr>
          <w:sz w:val="26"/>
          <w:szCs w:val="26"/>
        </w:rPr>
        <w:t>Certaines autres informations sont confidentielles :</w:t>
      </w:r>
    </w:p>
    <w:p w:rsidR="00232C6C" w:rsidRDefault="00232C6C" w:rsidP="00232C6C">
      <w:pPr>
        <w:pStyle w:val="ListParagraph"/>
        <w:numPr>
          <w:ilvl w:val="0"/>
          <w:numId w:val="2"/>
        </w:numPr>
        <w:rPr>
          <w:sz w:val="26"/>
          <w:szCs w:val="26"/>
        </w:rPr>
      </w:pPr>
      <w:r>
        <w:rPr>
          <w:sz w:val="26"/>
          <w:szCs w:val="26"/>
        </w:rPr>
        <w:t>Identifiant</w:t>
      </w:r>
    </w:p>
    <w:p w:rsidR="00232C6C" w:rsidRDefault="00232C6C" w:rsidP="00232C6C">
      <w:pPr>
        <w:pStyle w:val="ListParagraph"/>
        <w:numPr>
          <w:ilvl w:val="0"/>
          <w:numId w:val="2"/>
        </w:numPr>
        <w:rPr>
          <w:sz w:val="26"/>
          <w:szCs w:val="26"/>
        </w:rPr>
      </w:pPr>
      <w:r>
        <w:rPr>
          <w:sz w:val="26"/>
          <w:szCs w:val="26"/>
        </w:rPr>
        <w:t>Adresse mail</w:t>
      </w:r>
    </w:p>
    <w:p w:rsidR="00232C6C" w:rsidRDefault="00232C6C" w:rsidP="00232C6C">
      <w:pPr>
        <w:pStyle w:val="ListParagraph"/>
        <w:numPr>
          <w:ilvl w:val="0"/>
          <w:numId w:val="2"/>
        </w:numPr>
        <w:rPr>
          <w:sz w:val="26"/>
          <w:szCs w:val="26"/>
        </w:rPr>
      </w:pPr>
      <w:r>
        <w:rPr>
          <w:sz w:val="26"/>
          <w:szCs w:val="26"/>
        </w:rPr>
        <w:t>Date de naissance</w:t>
      </w:r>
    </w:p>
    <w:p w:rsidR="00232C6C" w:rsidRDefault="00232C6C" w:rsidP="00232C6C">
      <w:pPr>
        <w:pStyle w:val="ListParagraph"/>
        <w:numPr>
          <w:ilvl w:val="0"/>
          <w:numId w:val="2"/>
        </w:numPr>
        <w:rPr>
          <w:sz w:val="26"/>
          <w:szCs w:val="26"/>
        </w:rPr>
      </w:pPr>
      <w:r>
        <w:rPr>
          <w:sz w:val="26"/>
          <w:szCs w:val="26"/>
        </w:rPr>
        <w:t>Mot de passe</w:t>
      </w:r>
    </w:p>
    <w:p w:rsidR="00232C6C" w:rsidRDefault="00D86091" w:rsidP="00232C6C">
      <w:pPr>
        <w:rPr>
          <w:sz w:val="26"/>
          <w:szCs w:val="26"/>
        </w:rPr>
      </w:pPr>
      <w:r>
        <w:rPr>
          <w:sz w:val="26"/>
          <w:szCs w:val="26"/>
        </w:rPr>
        <w:t>Le programme permet également d’afficher la liste des groupes avec les informations suivantes :</w:t>
      </w:r>
    </w:p>
    <w:p w:rsidR="00D86091" w:rsidRDefault="00D86091" w:rsidP="00D86091">
      <w:pPr>
        <w:pStyle w:val="ListParagraph"/>
        <w:numPr>
          <w:ilvl w:val="0"/>
          <w:numId w:val="3"/>
        </w:numPr>
        <w:rPr>
          <w:sz w:val="26"/>
          <w:szCs w:val="26"/>
        </w:rPr>
      </w:pPr>
      <w:r>
        <w:rPr>
          <w:sz w:val="26"/>
          <w:szCs w:val="26"/>
        </w:rPr>
        <w:t>Nom</w:t>
      </w:r>
    </w:p>
    <w:p w:rsidR="00D86091" w:rsidRDefault="00D86091" w:rsidP="00D86091">
      <w:pPr>
        <w:pStyle w:val="ListParagraph"/>
        <w:numPr>
          <w:ilvl w:val="0"/>
          <w:numId w:val="3"/>
        </w:numPr>
        <w:rPr>
          <w:sz w:val="26"/>
          <w:szCs w:val="26"/>
        </w:rPr>
      </w:pPr>
      <w:r>
        <w:rPr>
          <w:sz w:val="26"/>
          <w:szCs w:val="26"/>
        </w:rPr>
        <w:t>Personnes faisant partie du groupe</w:t>
      </w:r>
    </w:p>
    <w:p w:rsidR="00D86091" w:rsidRDefault="00D86091" w:rsidP="00D86091">
      <w:pPr>
        <w:rPr>
          <w:sz w:val="26"/>
          <w:szCs w:val="26"/>
        </w:rPr>
      </w:pPr>
      <w:r>
        <w:rPr>
          <w:sz w:val="26"/>
          <w:szCs w:val="26"/>
        </w:rPr>
        <w:t>Un groupe a aussi un identifiant qui ne sera pas affiché. L’usager peut donc afficher la liste des groupes, et, en cliquant sur un groupe, afficher la liste des membres du groupe, puis en cliquant sur un membre, afficher ses informations publiques.</w:t>
      </w:r>
    </w:p>
    <w:p w:rsidR="00D86091" w:rsidRDefault="00D86091" w:rsidP="00D86091">
      <w:pPr>
        <w:rPr>
          <w:sz w:val="26"/>
          <w:szCs w:val="26"/>
        </w:rPr>
      </w:pPr>
      <w:r>
        <w:rPr>
          <w:sz w:val="26"/>
          <w:szCs w:val="26"/>
        </w:rPr>
        <w:t>Il peut aussi faire une recherche de personne par nom.</w:t>
      </w:r>
    </w:p>
    <w:p w:rsidR="00D86091" w:rsidRPr="00D86091" w:rsidRDefault="00D86091" w:rsidP="00D86091">
      <w:pPr>
        <w:rPr>
          <w:sz w:val="26"/>
          <w:szCs w:val="26"/>
        </w:rPr>
      </w:pPr>
      <w:r>
        <w:rPr>
          <w:sz w:val="26"/>
          <w:szCs w:val="26"/>
        </w:rPr>
        <w:t xml:space="preserve">Il peut enfin se connecter, et ainsi accéder à son profil contenant toutes les informations (y compris les confidentielles), qu’il peut alors modifier. La connexion se fait avec l’adresse mail et le mot de passe. </w:t>
      </w:r>
    </w:p>
    <w:p w:rsidR="00232C6C" w:rsidRDefault="00232C6C">
      <w:r>
        <w:br w:type="page"/>
      </w:r>
    </w:p>
    <w:p w:rsidR="00A45BCC" w:rsidRDefault="00A45BCC" w:rsidP="00A45BCC">
      <w:pPr>
        <w:pStyle w:val="Heading1"/>
        <w:rPr>
          <w:sz w:val="48"/>
          <w:szCs w:val="48"/>
        </w:rPr>
      </w:pPr>
      <w:bookmarkStart w:id="1" w:name="_Toc469935856"/>
      <w:r>
        <w:rPr>
          <w:sz w:val="48"/>
          <w:szCs w:val="48"/>
        </w:rPr>
        <w:lastRenderedPageBreak/>
        <w:t>II-Base de données</w:t>
      </w:r>
      <w:bookmarkEnd w:id="1"/>
    </w:p>
    <w:p w:rsidR="002841F1" w:rsidRDefault="002841F1" w:rsidP="002841F1">
      <w:pPr>
        <w:rPr>
          <w:sz w:val="26"/>
          <w:szCs w:val="26"/>
        </w:rPr>
      </w:pPr>
      <w:r>
        <w:rPr>
          <w:sz w:val="26"/>
          <w:szCs w:val="26"/>
        </w:rPr>
        <w:t xml:space="preserve">La base de données se nommera </w:t>
      </w:r>
      <w:r>
        <w:rPr>
          <w:b/>
          <w:sz w:val="26"/>
          <w:szCs w:val="26"/>
        </w:rPr>
        <w:t xml:space="preserve">annuaire </w:t>
      </w:r>
      <w:r>
        <w:rPr>
          <w:sz w:val="26"/>
          <w:szCs w:val="26"/>
        </w:rPr>
        <w:t xml:space="preserve">et comportera deux tables : </w:t>
      </w:r>
      <w:r>
        <w:rPr>
          <w:b/>
          <w:sz w:val="26"/>
          <w:szCs w:val="26"/>
        </w:rPr>
        <w:t>Groups</w:t>
      </w:r>
      <w:r>
        <w:rPr>
          <w:sz w:val="26"/>
          <w:szCs w:val="26"/>
        </w:rPr>
        <w:t xml:space="preserve"> et </w:t>
      </w:r>
      <w:proofErr w:type="spellStart"/>
      <w:r>
        <w:rPr>
          <w:b/>
          <w:sz w:val="26"/>
          <w:szCs w:val="26"/>
        </w:rPr>
        <w:t>Persons</w:t>
      </w:r>
      <w:proofErr w:type="spellEnd"/>
      <w:r>
        <w:rPr>
          <w:sz w:val="26"/>
          <w:szCs w:val="26"/>
        </w:rPr>
        <w:t>.</w:t>
      </w:r>
    </w:p>
    <w:p w:rsidR="002841F1" w:rsidRDefault="002841F1" w:rsidP="002841F1">
      <w:pPr>
        <w:rPr>
          <w:sz w:val="26"/>
          <w:szCs w:val="26"/>
        </w:rPr>
      </w:pPr>
      <w:r>
        <w:rPr>
          <w:sz w:val="26"/>
          <w:szCs w:val="26"/>
        </w:rPr>
        <w:t>Ces deux tables contiendront tous les groupes et toutes les personnes (respectivement) qui ont été sauvegardés. L’identifiant numérique de chacun sera généré automatiquement et unique. Outre les identifiants, certaines informations seront obligatoires :</w:t>
      </w:r>
    </w:p>
    <w:p w:rsidR="002841F1" w:rsidRDefault="002841F1" w:rsidP="002841F1">
      <w:pPr>
        <w:pStyle w:val="ListParagraph"/>
        <w:numPr>
          <w:ilvl w:val="0"/>
          <w:numId w:val="4"/>
        </w:numPr>
        <w:rPr>
          <w:sz w:val="26"/>
          <w:szCs w:val="26"/>
        </w:rPr>
      </w:pPr>
      <w:r>
        <w:rPr>
          <w:sz w:val="26"/>
          <w:szCs w:val="26"/>
        </w:rPr>
        <w:t>Le nom d’un groupe</w:t>
      </w:r>
    </w:p>
    <w:p w:rsidR="002841F1" w:rsidRDefault="002841F1" w:rsidP="002841F1">
      <w:pPr>
        <w:pStyle w:val="ListParagraph"/>
        <w:numPr>
          <w:ilvl w:val="0"/>
          <w:numId w:val="4"/>
        </w:numPr>
        <w:rPr>
          <w:sz w:val="26"/>
          <w:szCs w:val="26"/>
        </w:rPr>
      </w:pPr>
      <w:r>
        <w:rPr>
          <w:sz w:val="26"/>
          <w:szCs w:val="26"/>
        </w:rPr>
        <w:t>Le mail d’une personne</w:t>
      </w:r>
    </w:p>
    <w:p w:rsidR="002841F1" w:rsidRDefault="002841F1" w:rsidP="002841F1">
      <w:pPr>
        <w:pStyle w:val="ListParagraph"/>
        <w:numPr>
          <w:ilvl w:val="0"/>
          <w:numId w:val="4"/>
        </w:numPr>
        <w:rPr>
          <w:sz w:val="26"/>
          <w:szCs w:val="26"/>
        </w:rPr>
      </w:pPr>
      <w:r>
        <w:rPr>
          <w:sz w:val="26"/>
          <w:szCs w:val="26"/>
        </w:rPr>
        <w:t>Le mot de passe d’une personne</w:t>
      </w:r>
    </w:p>
    <w:p w:rsidR="002841F1" w:rsidRDefault="002841F1" w:rsidP="002841F1">
      <w:pPr>
        <w:pStyle w:val="ListParagraph"/>
        <w:numPr>
          <w:ilvl w:val="0"/>
          <w:numId w:val="4"/>
        </w:numPr>
        <w:rPr>
          <w:sz w:val="26"/>
          <w:szCs w:val="26"/>
        </w:rPr>
      </w:pPr>
      <w:r>
        <w:rPr>
          <w:sz w:val="26"/>
          <w:szCs w:val="26"/>
        </w:rPr>
        <w:t xml:space="preserve">L’identifiant du groupe auquel appartient une personne </w:t>
      </w:r>
    </w:p>
    <w:p w:rsidR="002841F1" w:rsidRDefault="002841F1" w:rsidP="002841F1">
      <w:pPr>
        <w:rPr>
          <w:sz w:val="26"/>
          <w:szCs w:val="26"/>
        </w:rPr>
      </w:pPr>
      <w:r>
        <w:rPr>
          <w:sz w:val="26"/>
          <w:szCs w:val="26"/>
        </w:rPr>
        <w:t>La partie DAO de l’application, écrite en Java, devra permettre d’accéder à la base et d’effectuer au minimum les opérations suivantes (d’autres pourront être rajoutés après validation auprès du client) :</w:t>
      </w:r>
    </w:p>
    <w:p w:rsidR="002841F1" w:rsidRDefault="002841F1" w:rsidP="002841F1">
      <w:pPr>
        <w:pStyle w:val="ListParagraph"/>
        <w:numPr>
          <w:ilvl w:val="0"/>
          <w:numId w:val="5"/>
        </w:numPr>
        <w:rPr>
          <w:sz w:val="26"/>
          <w:szCs w:val="26"/>
        </w:rPr>
      </w:pPr>
      <w:r>
        <w:rPr>
          <w:sz w:val="26"/>
          <w:szCs w:val="26"/>
        </w:rPr>
        <w:t>Récupérer tous les groupes de la base</w:t>
      </w:r>
    </w:p>
    <w:p w:rsidR="002841F1" w:rsidRDefault="002841F1" w:rsidP="002841F1">
      <w:pPr>
        <w:pStyle w:val="ListParagraph"/>
        <w:numPr>
          <w:ilvl w:val="0"/>
          <w:numId w:val="5"/>
        </w:numPr>
        <w:rPr>
          <w:sz w:val="26"/>
          <w:szCs w:val="26"/>
        </w:rPr>
      </w:pPr>
      <w:r>
        <w:rPr>
          <w:sz w:val="26"/>
          <w:szCs w:val="26"/>
        </w:rPr>
        <w:t>Récupérer toutes les personnes appartenant à un certain gro</w:t>
      </w:r>
      <w:r w:rsidRPr="002841F1">
        <w:rPr>
          <w:sz w:val="26"/>
          <w:szCs w:val="26"/>
        </w:rPr>
        <w:t>upe</w:t>
      </w:r>
      <w:r>
        <w:rPr>
          <w:sz w:val="26"/>
          <w:szCs w:val="26"/>
        </w:rPr>
        <w:t xml:space="preserve"> (grâce à l’id du groupe)</w:t>
      </w:r>
    </w:p>
    <w:p w:rsidR="002841F1" w:rsidRDefault="002841F1" w:rsidP="002841F1">
      <w:pPr>
        <w:pStyle w:val="ListParagraph"/>
        <w:numPr>
          <w:ilvl w:val="0"/>
          <w:numId w:val="5"/>
        </w:numPr>
        <w:rPr>
          <w:sz w:val="26"/>
          <w:szCs w:val="26"/>
        </w:rPr>
      </w:pPr>
      <w:r>
        <w:rPr>
          <w:sz w:val="26"/>
          <w:szCs w:val="26"/>
        </w:rPr>
        <w:t>Récupérer une personne (grâce à son id)</w:t>
      </w:r>
    </w:p>
    <w:p w:rsidR="002841F1" w:rsidRDefault="002841F1" w:rsidP="002841F1">
      <w:pPr>
        <w:pStyle w:val="ListParagraph"/>
        <w:numPr>
          <w:ilvl w:val="0"/>
          <w:numId w:val="5"/>
        </w:numPr>
        <w:rPr>
          <w:sz w:val="26"/>
          <w:szCs w:val="26"/>
        </w:rPr>
      </w:pPr>
      <w:r>
        <w:rPr>
          <w:sz w:val="26"/>
          <w:szCs w:val="26"/>
        </w:rPr>
        <w:t>Modifier une personne existante</w:t>
      </w:r>
    </w:p>
    <w:p w:rsidR="002841F1" w:rsidRDefault="002841F1" w:rsidP="002841F1">
      <w:pPr>
        <w:pStyle w:val="ListParagraph"/>
        <w:numPr>
          <w:ilvl w:val="0"/>
          <w:numId w:val="5"/>
        </w:numPr>
        <w:rPr>
          <w:sz w:val="26"/>
          <w:szCs w:val="26"/>
        </w:rPr>
      </w:pPr>
      <w:r>
        <w:rPr>
          <w:sz w:val="26"/>
          <w:szCs w:val="26"/>
        </w:rPr>
        <w:t>Enregistrer une nouvelle personne</w:t>
      </w:r>
    </w:p>
    <w:p w:rsidR="002841F1" w:rsidRDefault="002841F1" w:rsidP="002841F1">
      <w:pPr>
        <w:pStyle w:val="ListParagraph"/>
        <w:numPr>
          <w:ilvl w:val="0"/>
          <w:numId w:val="5"/>
        </w:numPr>
        <w:rPr>
          <w:sz w:val="26"/>
          <w:szCs w:val="26"/>
        </w:rPr>
      </w:pPr>
      <w:r>
        <w:rPr>
          <w:sz w:val="26"/>
          <w:szCs w:val="26"/>
        </w:rPr>
        <w:t>Enregistrer un nouveau groupe</w:t>
      </w:r>
    </w:p>
    <w:p w:rsidR="002841F1" w:rsidRPr="002841F1" w:rsidRDefault="002841F1" w:rsidP="002841F1">
      <w:pPr>
        <w:rPr>
          <w:sz w:val="26"/>
          <w:szCs w:val="26"/>
        </w:rPr>
      </w:pPr>
      <w:r>
        <w:rPr>
          <w:sz w:val="26"/>
          <w:szCs w:val="26"/>
        </w:rPr>
        <w:t>Par ailleurs la partie DAO de l’application d</w:t>
      </w:r>
      <w:r w:rsidR="00733154">
        <w:rPr>
          <w:sz w:val="26"/>
          <w:szCs w:val="26"/>
        </w:rPr>
        <w:t>evra être rigoureusement testée.</w:t>
      </w:r>
    </w:p>
    <w:p w:rsidR="002841F1" w:rsidRDefault="002841F1">
      <w:r>
        <w:br w:type="page"/>
      </w:r>
    </w:p>
    <w:p w:rsidR="00A45BCC" w:rsidRDefault="00A45BCC" w:rsidP="00A45BCC">
      <w:pPr>
        <w:pStyle w:val="Heading1"/>
        <w:rPr>
          <w:sz w:val="48"/>
          <w:szCs w:val="48"/>
        </w:rPr>
      </w:pPr>
      <w:bookmarkStart w:id="2" w:name="_Toc469935857"/>
      <w:r>
        <w:rPr>
          <w:sz w:val="48"/>
          <w:szCs w:val="48"/>
        </w:rPr>
        <w:lastRenderedPageBreak/>
        <w:t>III-Interface utilisateur</w:t>
      </w:r>
      <w:bookmarkEnd w:id="2"/>
    </w:p>
    <w:p w:rsidR="00733154" w:rsidRDefault="00733154" w:rsidP="00733154">
      <w:pPr>
        <w:rPr>
          <w:sz w:val="26"/>
          <w:szCs w:val="26"/>
        </w:rPr>
      </w:pPr>
      <w:r>
        <w:rPr>
          <w:sz w:val="26"/>
          <w:szCs w:val="26"/>
        </w:rPr>
        <w:t>L’interface utilisateur se présentera comme une page web affichant une liste (liste de groupes, liste de personnes ou liste d’informations personnelles) ainsi qu’un menu horizontal permettant d’accéder aux différentes fonctionnalités :</w:t>
      </w:r>
    </w:p>
    <w:p w:rsidR="00733154" w:rsidRDefault="00733154" w:rsidP="00733154">
      <w:pPr>
        <w:pStyle w:val="ListParagraph"/>
        <w:numPr>
          <w:ilvl w:val="0"/>
          <w:numId w:val="6"/>
        </w:numPr>
        <w:rPr>
          <w:sz w:val="26"/>
          <w:szCs w:val="26"/>
        </w:rPr>
      </w:pPr>
      <w:r>
        <w:rPr>
          <w:sz w:val="26"/>
          <w:szCs w:val="26"/>
        </w:rPr>
        <w:t>Affichage de tous les groupes (écran d’accueil)</w:t>
      </w:r>
    </w:p>
    <w:p w:rsidR="00733154" w:rsidRDefault="00733154" w:rsidP="00733154">
      <w:pPr>
        <w:pStyle w:val="ListParagraph"/>
        <w:numPr>
          <w:ilvl w:val="0"/>
          <w:numId w:val="6"/>
        </w:numPr>
        <w:rPr>
          <w:sz w:val="26"/>
          <w:szCs w:val="26"/>
        </w:rPr>
      </w:pPr>
      <w:r>
        <w:rPr>
          <w:sz w:val="26"/>
          <w:szCs w:val="26"/>
        </w:rPr>
        <w:t>Recherche d’une personne par son nom</w:t>
      </w:r>
    </w:p>
    <w:p w:rsidR="00733154" w:rsidRDefault="00733154" w:rsidP="00733154">
      <w:pPr>
        <w:pStyle w:val="ListParagraph"/>
        <w:numPr>
          <w:ilvl w:val="0"/>
          <w:numId w:val="6"/>
        </w:numPr>
        <w:rPr>
          <w:sz w:val="26"/>
          <w:szCs w:val="26"/>
        </w:rPr>
      </w:pPr>
      <w:r>
        <w:rPr>
          <w:sz w:val="26"/>
          <w:szCs w:val="26"/>
        </w:rPr>
        <w:t>Connexion (grâce à l’email et au mot de passe)</w:t>
      </w:r>
    </w:p>
    <w:p w:rsidR="00733154" w:rsidRPr="00733154" w:rsidRDefault="00733154" w:rsidP="00733154">
      <w:pPr>
        <w:rPr>
          <w:sz w:val="26"/>
          <w:szCs w:val="26"/>
        </w:rPr>
      </w:pPr>
      <w:r>
        <w:rPr>
          <w:sz w:val="26"/>
          <w:szCs w:val="26"/>
        </w:rPr>
        <w:t>Elle se basera sur la technologie des servlets Java et sur des pages JSP.</w:t>
      </w:r>
      <w:bookmarkStart w:id="3" w:name="_GoBack"/>
      <w:bookmarkEnd w:id="3"/>
    </w:p>
    <w:sectPr w:rsidR="00733154" w:rsidRPr="00733154" w:rsidSect="00232C6C">
      <w:headerReference w:type="default" r:id="rId8"/>
      <w:pgSz w:w="11906" w:h="16838"/>
      <w:pgMar w:top="1417" w:right="1417" w:bottom="1417"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ED6" w:rsidRDefault="00E83ED6" w:rsidP="00A45BCC">
      <w:pPr>
        <w:spacing w:after="0" w:line="240" w:lineRule="auto"/>
      </w:pPr>
      <w:r>
        <w:separator/>
      </w:r>
    </w:p>
  </w:endnote>
  <w:endnote w:type="continuationSeparator" w:id="0">
    <w:p w:rsidR="00E83ED6" w:rsidRDefault="00E83ED6" w:rsidP="00A4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pple-system, BlinkMacSystemFo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ED6" w:rsidRDefault="00E83ED6" w:rsidP="00A45BCC">
      <w:pPr>
        <w:spacing w:after="0" w:line="240" w:lineRule="auto"/>
      </w:pPr>
      <w:r>
        <w:separator/>
      </w:r>
    </w:p>
  </w:footnote>
  <w:footnote w:type="continuationSeparator" w:id="0">
    <w:p w:rsidR="00E83ED6" w:rsidRDefault="00E83ED6" w:rsidP="00A45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BCC" w:rsidRDefault="00A45BCC" w:rsidP="00A45BCC">
    <w:pPr>
      <w:pStyle w:val="Header"/>
      <w:rPr>
        <w:rFonts w:hint="eastAsia"/>
      </w:rPr>
    </w:pPr>
    <w:r>
      <w:rPr>
        <w:rFonts w:ascii="apple-system, BlinkMacSystemFon" w:hAnsi="apple-system, BlinkMacSystemFon"/>
        <w:color w:val="666666"/>
        <w:sz w:val="30"/>
      </w:rPr>
      <w:t>Yasmine Saifi</w:t>
    </w:r>
  </w:p>
  <w:p w:rsidR="00A45BCC" w:rsidRPr="00A45BCC" w:rsidRDefault="00A45BCC">
    <w:pPr>
      <w:pStyle w:val="Header"/>
      <w:rPr>
        <w:rFonts w:ascii="apple-system, BlinkMacSystemFon" w:hAnsi="apple-system, BlinkMacSystemFon"/>
        <w:color w:val="666666"/>
        <w:sz w:val="30"/>
      </w:rPr>
    </w:pPr>
    <w:r>
      <w:rPr>
        <w:rFonts w:ascii="apple-system, BlinkMacSystemFon" w:hAnsi="apple-system, BlinkMacSystemFon"/>
        <w:color w:val="666666"/>
        <w:sz w:val="30"/>
      </w:rPr>
      <w:t>Alexandre Léonardi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46FC"/>
    <w:multiLevelType w:val="hybridMultilevel"/>
    <w:tmpl w:val="CAAA8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501983"/>
    <w:multiLevelType w:val="hybridMultilevel"/>
    <w:tmpl w:val="C2A49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662ABC"/>
    <w:multiLevelType w:val="hybridMultilevel"/>
    <w:tmpl w:val="35BA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E42BBD"/>
    <w:multiLevelType w:val="hybridMultilevel"/>
    <w:tmpl w:val="35FEA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F801E3"/>
    <w:multiLevelType w:val="hybridMultilevel"/>
    <w:tmpl w:val="2AF0B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FB0D90"/>
    <w:multiLevelType w:val="hybridMultilevel"/>
    <w:tmpl w:val="EBACE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23"/>
    <w:rsid w:val="00232C6C"/>
    <w:rsid w:val="002841F1"/>
    <w:rsid w:val="003E4D79"/>
    <w:rsid w:val="00524423"/>
    <w:rsid w:val="00733154"/>
    <w:rsid w:val="00A45BCC"/>
    <w:rsid w:val="00D7172E"/>
    <w:rsid w:val="00D86091"/>
    <w:rsid w:val="00E83E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336A"/>
  <w15:chartTrackingRefBased/>
  <w15:docId w15:val="{6DC45BAB-89FA-4A77-ACEE-7D12FC86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5BCC"/>
  </w:style>
  <w:style w:type="paragraph" w:styleId="Footer">
    <w:name w:val="footer"/>
    <w:basedOn w:val="Normal"/>
    <w:link w:val="FooterChar"/>
    <w:uiPriority w:val="99"/>
    <w:unhideWhenUsed/>
    <w:rsid w:val="00A45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5BCC"/>
  </w:style>
  <w:style w:type="paragraph" w:styleId="Title">
    <w:name w:val="Title"/>
    <w:basedOn w:val="Normal"/>
    <w:next w:val="Normal"/>
    <w:link w:val="TitleChar"/>
    <w:uiPriority w:val="10"/>
    <w:qFormat/>
    <w:rsid w:val="00A45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B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5B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5BCC"/>
    <w:pPr>
      <w:outlineLvl w:val="9"/>
    </w:pPr>
    <w:rPr>
      <w:lang w:val="en-US"/>
    </w:rPr>
  </w:style>
  <w:style w:type="paragraph" w:styleId="TOC1">
    <w:name w:val="toc 1"/>
    <w:basedOn w:val="Normal"/>
    <w:next w:val="Normal"/>
    <w:autoRedefine/>
    <w:uiPriority w:val="39"/>
    <w:unhideWhenUsed/>
    <w:rsid w:val="00A45BCC"/>
    <w:pPr>
      <w:spacing w:after="100"/>
    </w:pPr>
  </w:style>
  <w:style w:type="character" w:styleId="Hyperlink">
    <w:name w:val="Hyperlink"/>
    <w:basedOn w:val="DefaultParagraphFont"/>
    <w:uiPriority w:val="99"/>
    <w:unhideWhenUsed/>
    <w:rsid w:val="00A45BCC"/>
    <w:rPr>
      <w:color w:val="0563C1" w:themeColor="hyperlink"/>
      <w:u w:val="single"/>
    </w:rPr>
  </w:style>
  <w:style w:type="paragraph" w:styleId="ListParagraph">
    <w:name w:val="List Paragraph"/>
    <w:basedOn w:val="Normal"/>
    <w:uiPriority w:val="34"/>
    <w:qFormat/>
    <w:rsid w:val="0023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A4F4A-F010-474E-8B6D-84718F19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454</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cp:lastPrinted>2016-12-19T17:52:00Z</cp:lastPrinted>
  <dcterms:created xsi:type="dcterms:W3CDTF">2016-12-19T17:28:00Z</dcterms:created>
  <dcterms:modified xsi:type="dcterms:W3CDTF">2016-12-19T17:52:00Z</dcterms:modified>
</cp:coreProperties>
</file>