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8AD" w:rsidRPr="00C608AD" w:rsidRDefault="00C608AD" w:rsidP="00085AF1">
      <w:pPr>
        <w:pStyle w:val="Title"/>
      </w:pPr>
      <w:r w:rsidRPr="00C608AD">
        <w:t>Rapport</w:t>
      </w:r>
    </w:p>
    <w:p w:rsidR="00C608AD" w:rsidRPr="00C608AD" w:rsidRDefault="00C608AD" w:rsidP="00085AF1">
      <w:pPr>
        <w:sectPr w:rsidR="00C608AD" w:rsidRPr="00C608AD" w:rsidSect="00C608AD">
          <w:headerReference w:type="default" r:id="rId8"/>
          <w:pgSz w:w="11906" w:h="16838" w:code="9"/>
          <w:pgMar w:top="1418" w:right="1418" w:bottom="1418" w:left="1418" w:header="284" w:footer="709" w:gutter="0"/>
          <w:cols w:space="708"/>
          <w:vAlign w:val="center"/>
          <w:docGrid w:linePitch="360"/>
        </w:sectPr>
      </w:pPr>
    </w:p>
    <w:sdt>
      <w:sdtPr>
        <w:id w:val="1691028336"/>
        <w:docPartObj>
          <w:docPartGallery w:val="Table of Contents"/>
          <w:docPartUnique/>
        </w:docPartObj>
      </w:sdtPr>
      <w:sdtEndPr>
        <w:rPr>
          <w:rFonts w:asciiTheme="minorHAnsi" w:eastAsiaTheme="minorEastAsia" w:hAnsiTheme="minorHAnsi" w:cstheme="minorBidi"/>
          <w:noProof/>
          <w:color w:val="auto"/>
          <w:sz w:val="24"/>
          <w:szCs w:val="24"/>
        </w:rPr>
      </w:sdtEndPr>
      <w:sdtContent>
        <w:p w:rsidR="00C608AD" w:rsidRPr="00C608AD" w:rsidRDefault="00C608AD" w:rsidP="00085AF1">
          <w:pPr>
            <w:pStyle w:val="TOCHeading"/>
          </w:pPr>
          <w:r w:rsidRPr="00C608AD">
            <w:t>Table of Contents</w:t>
          </w:r>
        </w:p>
        <w:p w:rsidR="002C1D85" w:rsidRDefault="00C608AD">
          <w:pPr>
            <w:pStyle w:val="TOC1"/>
            <w:tabs>
              <w:tab w:val="right" w:leader="dot" w:pos="9060"/>
            </w:tabs>
            <w:rPr>
              <w:noProof/>
              <w:sz w:val="22"/>
              <w:szCs w:val="22"/>
              <w:lang w:eastAsia="fr-FR"/>
            </w:rPr>
          </w:pPr>
          <w:r w:rsidRPr="00C608AD">
            <w:fldChar w:fldCharType="begin"/>
          </w:r>
          <w:r w:rsidRPr="00C608AD">
            <w:instrText xml:space="preserve"> TOC \o "1-3" \h \z \u </w:instrText>
          </w:r>
          <w:r w:rsidRPr="00C608AD">
            <w:fldChar w:fldCharType="separate"/>
          </w:r>
          <w:hyperlink w:anchor="_Toc469959820" w:history="1">
            <w:r w:rsidR="002C1D85" w:rsidRPr="001C0A37">
              <w:rPr>
                <w:rStyle w:val="Hyperlink"/>
                <w:noProof/>
              </w:rPr>
              <w:t>Introduction</w:t>
            </w:r>
            <w:r w:rsidR="002C1D85">
              <w:rPr>
                <w:noProof/>
                <w:webHidden/>
              </w:rPr>
              <w:tab/>
            </w:r>
            <w:r w:rsidR="002C1D85">
              <w:rPr>
                <w:noProof/>
                <w:webHidden/>
              </w:rPr>
              <w:fldChar w:fldCharType="begin"/>
            </w:r>
            <w:r w:rsidR="002C1D85">
              <w:rPr>
                <w:noProof/>
                <w:webHidden/>
              </w:rPr>
              <w:instrText xml:space="preserve"> PAGEREF _Toc469959820 \h </w:instrText>
            </w:r>
            <w:r w:rsidR="002C1D85">
              <w:rPr>
                <w:noProof/>
                <w:webHidden/>
              </w:rPr>
            </w:r>
            <w:r w:rsidR="002C1D85">
              <w:rPr>
                <w:noProof/>
                <w:webHidden/>
              </w:rPr>
              <w:fldChar w:fldCharType="separate"/>
            </w:r>
            <w:r w:rsidR="002C1D85">
              <w:rPr>
                <w:noProof/>
                <w:webHidden/>
              </w:rPr>
              <w:t>3</w:t>
            </w:r>
            <w:r w:rsidR="002C1D85">
              <w:rPr>
                <w:noProof/>
                <w:webHidden/>
              </w:rPr>
              <w:fldChar w:fldCharType="end"/>
            </w:r>
          </w:hyperlink>
        </w:p>
        <w:p w:rsidR="002C1D85" w:rsidRDefault="002C1D85">
          <w:pPr>
            <w:pStyle w:val="TOC1"/>
            <w:tabs>
              <w:tab w:val="right" w:leader="dot" w:pos="9060"/>
            </w:tabs>
            <w:rPr>
              <w:noProof/>
              <w:sz w:val="22"/>
              <w:szCs w:val="22"/>
              <w:lang w:eastAsia="fr-FR"/>
            </w:rPr>
          </w:pPr>
          <w:hyperlink w:anchor="_Toc469959821" w:history="1">
            <w:r w:rsidRPr="001C0A37">
              <w:rPr>
                <w:rStyle w:val="Hyperlink"/>
                <w:noProof/>
              </w:rPr>
              <w:t>I-Choix d’implémentation</w:t>
            </w:r>
            <w:r>
              <w:rPr>
                <w:noProof/>
                <w:webHidden/>
              </w:rPr>
              <w:tab/>
            </w:r>
            <w:r>
              <w:rPr>
                <w:noProof/>
                <w:webHidden/>
              </w:rPr>
              <w:fldChar w:fldCharType="begin"/>
            </w:r>
            <w:r>
              <w:rPr>
                <w:noProof/>
                <w:webHidden/>
              </w:rPr>
              <w:instrText xml:space="preserve"> PAGEREF _Toc469959821 \h </w:instrText>
            </w:r>
            <w:r>
              <w:rPr>
                <w:noProof/>
                <w:webHidden/>
              </w:rPr>
            </w:r>
            <w:r>
              <w:rPr>
                <w:noProof/>
                <w:webHidden/>
              </w:rPr>
              <w:fldChar w:fldCharType="separate"/>
            </w:r>
            <w:r>
              <w:rPr>
                <w:noProof/>
                <w:webHidden/>
              </w:rPr>
              <w:t>4</w:t>
            </w:r>
            <w:r>
              <w:rPr>
                <w:noProof/>
                <w:webHidden/>
              </w:rPr>
              <w:fldChar w:fldCharType="end"/>
            </w:r>
          </w:hyperlink>
        </w:p>
        <w:p w:rsidR="002C1D85" w:rsidRDefault="002C1D85">
          <w:pPr>
            <w:pStyle w:val="TOC2"/>
            <w:tabs>
              <w:tab w:val="left" w:pos="660"/>
              <w:tab w:val="right" w:leader="dot" w:pos="9060"/>
            </w:tabs>
            <w:rPr>
              <w:noProof/>
              <w:sz w:val="22"/>
              <w:szCs w:val="22"/>
              <w:lang w:eastAsia="fr-FR"/>
            </w:rPr>
          </w:pPr>
          <w:hyperlink w:anchor="_Toc469959822" w:history="1">
            <w:r w:rsidRPr="001C0A37">
              <w:rPr>
                <w:rStyle w:val="Hyperlink"/>
                <w:noProof/>
              </w:rPr>
              <w:t>1)</w:t>
            </w:r>
            <w:r>
              <w:rPr>
                <w:noProof/>
                <w:sz w:val="22"/>
                <w:szCs w:val="22"/>
                <w:lang w:eastAsia="fr-FR"/>
              </w:rPr>
              <w:tab/>
            </w:r>
            <w:r w:rsidRPr="001C0A37">
              <w:rPr>
                <w:rStyle w:val="Hyperlink"/>
                <w:noProof/>
              </w:rPr>
              <w:t>Tags</w:t>
            </w:r>
            <w:r>
              <w:rPr>
                <w:noProof/>
                <w:webHidden/>
              </w:rPr>
              <w:tab/>
            </w:r>
            <w:r>
              <w:rPr>
                <w:noProof/>
                <w:webHidden/>
              </w:rPr>
              <w:fldChar w:fldCharType="begin"/>
            </w:r>
            <w:r>
              <w:rPr>
                <w:noProof/>
                <w:webHidden/>
              </w:rPr>
              <w:instrText xml:space="preserve"> PAGEREF _Toc469959822 \h </w:instrText>
            </w:r>
            <w:r>
              <w:rPr>
                <w:noProof/>
                <w:webHidden/>
              </w:rPr>
            </w:r>
            <w:r>
              <w:rPr>
                <w:noProof/>
                <w:webHidden/>
              </w:rPr>
              <w:fldChar w:fldCharType="separate"/>
            </w:r>
            <w:r>
              <w:rPr>
                <w:noProof/>
                <w:webHidden/>
              </w:rPr>
              <w:t>4</w:t>
            </w:r>
            <w:r>
              <w:rPr>
                <w:noProof/>
                <w:webHidden/>
              </w:rPr>
              <w:fldChar w:fldCharType="end"/>
            </w:r>
          </w:hyperlink>
        </w:p>
        <w:p w:rsidR="002C1D85" w:rsidRDefault="002C1D85">
          <w:pPr>
            <w:pStyle w:val="TOC2"/>
            <w:tabs>
              <w:tab w:val="left" w:pos="660"/>
              <w:tab w:val="right" w:leader="dot" w:pos="9060"/>
            </w:tabs>
            <w:rPr>
              <w:noProof/>
              <w:sz w:val="22"/>
              <w:szCs w:val="22"/>
              <w:lang w:eastAsia="fr-FR"/>
            </w:rPr>
          </w:pPr>
          <w:hyperlink w:anchor="_Toc469959823" w:history="1">
            <w:r w:rsidRPr="001C0A37">
              <w:rPr>
                <w:rStyle w:val="Hyperlink"/>
                <w:noProof/>
              </w:rPr>
              <w:t>2)</w:t>
            </w:r>
            <w:r>
              <w:rPr>
                <w:noProof/>
                <w:sz w:val="22"/>
                <w:szCs w:val="22"/>
                <w:lang w:eastAsia="fr-FR"/>
              </w:rPr>
              <w:tab/>
            </w:r>
            <w:r w:rsidRPr="001C0A37">
              <w:rPr>
                <w:rStyle w:val="Hyperlink"/>
                <w:noProof/>
              </w:rPr>
              <w:t>Properties</w:t>
            </w:r>
            <w:r>
              <w:rPr>
                <w:noProof/>
                <w:webHidden/>
              </w:rPr>
              <w:tab/>
            </w:r>
            <w:r>
              <w:rPr>
                <w:noProof/>
                <w:webHidden/>
              </w:rPr>
              <w:fldChar w:fldCharType="begin"/>
            </w:r>
            <w:r>
              <w:rPr>
                <w:noProof/>
                <w:webHidden/>
              </w:rPr>
              <w:instrText xml:space="preserve"> PAGEREF _Toc469959823 \h </w:instrText>
            </w:r>
            <w:r>
              <w:rPr>
                <w:noProof/>
                <w:webHidden/>
              </w:rPr>
            </w:r>
            <w:r>
              <w:rPr>
                <w:noProof/>
                <w:webHidden/>
              </w:rPr>
              <w:fldChar w:fldCharType="separate"/>
            </w:r>
            <w:r>
              <w:rPr>
                <w:noProof/>
                <w:webHidden/>
              </w:rPr>
              <w:t>4</w:t>
            </w:r>
            <w:r>
              <w:rPr>
                <w:noProof/>
                <w:webHidden/>
              </w:rPr>
              <w:fldChar w:fldCharType="end"/>
            </w:r>
          </w:hyperlink>
        </w:p>
        <w:p w:rsidR="002C1D85" w:rsidRDefault="002C1D85">
          <w:pPr>
            <w:pStyle w:val="TOC2"/>
            <w:tabs>
              <w:tab w:val="left" w:pos="660"/>
              <w:tab w:val="right" w:leader="dot" w:pos="9060"/>
            </w:tabs>
            <w:rPr>
              <w:noProof/>
              <w:sz w:val="22"/>
              <w:szCs w:val="22"/>
              <w:lang w:eastAsia="fr-FR"/>
            </w:rPr>
          </w:pPr>
          <w:hyperlink w:anchor="_Toc469959824" w:history="1">
            <w:r w:rsidRPr="001C0A37">
              <w:rPr>
                <w:rStyle w:val="Hyperlink"/>
                <w:noProof/>
              </w:rPr>
              <w:t>3)</w:t>
            </w:r>
            <w:r>
              <w:rPr>
                <w:noProof/>
                <w:sz w:val="22"/>
                <w:szCs w:val="22"/>
                <w:lang w:eastAsia="fr-FR"/>
              </w:rPr>
              <w:tab/>
            </w:r>
            <w:r w:rsidRPr="001C0A37">
              <w:rPr>
                <w:rStyle w:val="Hyperlink"/>
                <w:noProof/>
              </w:rPr>
              <w:t>Try-with-resources</w:t>
            </w:r>
            <w:r>
              <w:rPr>
                <w:noProof/>
                <w:webHidden/>
              </w:rPr>
              <w:tab/>
            </w:r>
            <w:r>
              <w:rPr>
                <w:noProof/>
                <w:webHidden/>
              </w:rPr>
              <w:fldChar w:fldCharType="begin"/>
            </w:r>
            <w:r>
              <w:rPr>
                <w:noProof/>
                <w:webHidden/>
              </w:rPr>
              <w:instrText xml:space="preserve"> PAGEREF _Toc469959824 \h </w:instrText>
            </w:r>
            <w:r>
              <w:rPr>
                <w:noProof/>
                <w:webHidden/>
              </w:rPr>
            </w:r>
            <w:r>
              <w:rPr>
                <w:noProof/>
                <w:webHidden/>
              </w:rPr>
              <w:fldChar w:fldCharType="separate"/>
            </w:r>
            <w:r>
              <w:rPr>
                <w:noProof/>
                <w:webHidden/>
              </w:rPr>
              <w:t>5</w:t>
            </w:r>
            <w:r>
              <w:rPr>
                <w:noProof/>
                <w:webHidden/>
              </w:rPr>
              <w:fldChar w:fldCharType="end"/>
            </w:r>
          </w:hyperlink>
        </w:p>
        <w:p w:rsidR="002C1D85" w:rsidRDefault="002C1D85">
          <w:pPr>
            <w:pStyle w:val="TOC1"/>
            <w:tabs>
              <w:tab w:val="right" w:leader="dot" w:pos="9060"/>
            </w:tabs>
            <w:rPr>
              <w:noProof/>
              <w:sz w:val="22"/>
              <w:szCs w:val="22"/>
              <w:lang w:eastAsia="fr-FR"/>
            </w:rPr>
          </w:pPr>
          <w:hyperlink w:anchor="_Toc469959825" w:history="1">
            <w:r w:rsidRPr="001C0A37">
              <w:rPr>
                <w:rStyle w:val="Hyperlink"/>
                <w:noProof/>
              </w:rPr>
              <w:t>II-Problèmes rencontrés</w:t>
            </w:r>
            <w:r>
              <w:rPr>
                <w:noProof/>
                <w:webHidden/>
              </w:rPr>
              <w:tab/>
            </w:r>
            <w:r>
              <w:rPr>
                <w:noProof/>
                <w:webHidden/>
              </w:rPr>
              <w:fldChar w:fldCharType="begin"/>
            </w:r>
            <w:r>
              <w:rPr>
                <w:noProof/>
                <w:webHidden/>
              </w:rPr>
              <w:instrText xml:space="preserve"> PAGEREF _Toc469959825 \h </w:instrText>
            </w:r>
            <w:r>
              <w:rPr>
                <w:noProof/>
                <w:webHidden/>
              </w:rPr>
            </w:r>
            <w:r>
              <w:rPr>
                <w:noProof/>
                <w:webHidden/>
              </w:rPr>
              <w:fldChar w:fldCharType="separate"/>
            </w:r>
            <w:r>
              <w:rPr>
                <w:noProof/>
                <w:webHidden/>
              </w:rPr>
              <w:t>6</w:t>
            </w:r>
            <w:r>
              <w:rPr>
                <w:noProof/>
                <w:webHidden/>
              </w:rPr>
              <w:fldChar w:fldCharType="end"/>
            </w:r>
          </w:hyperlink>
        </w:p>
        <w:p w:rsidR="002C1D85" w:rsidRDefault="002C1D85">
          <w:pPr>
            <w:pStyle w:val="TOC2"/>
            <w:tabs>
              <w:tab w:val="left" w:pos="660"/>
              <w:tab w:val="right" w:leader="dot" w:pos="9060"/>
            </w:tabs>
            <w:rPr>
              <w:noProof/>
              <w:sz w:val="22"/>
              <w:szCs w:val="22"/>
              <w:lang w:eastAsia="fr-FR"/>
            </w:rPr>
          </w:pPr>
          <w:hyperlink w:anchor="_Toc469959826" w:history="1">
            <w:r w:rsidRPr="001C0A37">
              <w:rPr>
                <w:rStyle w:val="Hyperlink"/>
                <w:noProof/>
              </w:rPr>
              <w:t>1)</w:t>
            </w:r>
            <w:r>
              <w:rPr>
                <w:noProof/>
                <w:sz w:val="22"/>
                <w:szCs w:val="22"/>
                <w:lang w:eastAsia="fr-FR"/>
              </w:rPr>
              <w:tab/>
            </w:r>
            <w:r w:rsidRPr="001C0A37">
              <w:rPr>
                <w:rStyle w:val="Hyperlink"/>
                <w:noProof/>
              </w:rPr>
              <w:t>Tester les exceptions</w:t>
            </w:r>
            <w:r>
              <w:rPr>
                <w:noProof/>
                <w:webHidden/>
              </w:rPr>
              <w:tab/>
            </w:r>
            <w:r>
              <w:rPr>
                <w:noProof/>
                <w:webHidden/>
              </w:rPr>
              <w:fldChar w:fldCharType="begin"/>
            </w:r>
            <w:r>
              <w:rPr>
                <w:noProof/>
                <w:webHidden/>
              </w:rPr>
              <w:instrText xml:space="preserve"> PAGEREF _Toc469959826 \h </w:instrText>
            </w:r>
            <w:r>
              <w:rPr>
                <w:noProof/>
                <w:webHidden/>
              </w:rPr>
            </w:r>
            <w:r>
              <w:rPr>
                <w:noProof/>
                <w:webHidden/>
              </w:rPr>
              <w:fldChar w:fldCharType="separate"/>
            </w:r>
            <w:r>
              <w:rPr>
                <w:noProof/>
                <w:webHidden/>
              </w:rPr>
              <w:t>6</w:t>
            </w:r>
            <w:r>
              <w:rPr>
                <w:noProof/>
                <w:webHidden/>
              </w:rPr>
              <w:fldChar w:fldCharType="end"/>
            </w:r>
          </w:hyperlink>
        </w:p>
        <w:p w:rsidR="002C1D85" w:rsidRDefault="002C1D85">
          <w:pPr>
            <w:pStyle w:val="TOC2"/>
            <w:tabs>
              <w:tab w:val="left" w:pos="660"/>
              <w:tab w:val="right" w:leader="dot" w:pos="9060"/>
            </w:tabs>
            <w:rPr>
              <w:noProof/>
              <w:sz w:val="22"/>
              <w:szCs w:val="22"/>
              <w:lang w:eastAsia="fr-FR"/>
            </w:rPr>
          </w:pPr>
          <w:hyperlink w:anchor="_Toc469959827" w:history="1">
            <w:r w:rsidRPr="001C0A37">
              <w:rPr>
                <w:rStyle w:val="Hyperlink"/>
                <w:noProof/>
              </w:rPr>
              <w:t>2)</w:t>
            </w:r>
            <w:r>
              <w:rPr>
                <w:noProof/>
                <w:sz w:val="22"/>
                <w:szCs w:val="22"/>
                <w:lang w:eastAsia="fr-FR"/>
              </w:rPr>
              <w:tab/>
            </w:r>
            <w:r w:rsidRPr="001C0A37">
              <w:rPr>
                <w:rStyle w:val="Hyperlink"/>
                <w:noProof/>
              </w:rPr>
              <w:t>Utiliser l’injection de dépendance dans le servlet</w:t>
            </w:r>
            <w:r>
              <w:rPr>
                <w:noProof/>
                <w:webHidden/>
              </w:rPr>
              <w:tab/>
            </w:r>
            <w:r>
              <w:rPr>
                <w:noProof/>
                <w:webHidden/>
              </w:rPr>
              <w:fldChar w:fldCharType="begin"/>
            </w:r>
            <w:r>
              <w:rPr>
                <w:noProof/>
                <w:webHidden/>
              </w:rPr>
              <w:instrText xml:space="preserve"> PAGEREF _Toc469959827 \h </w:instrText>
            </w:r>
            <w:r>
              <w:rPr>
                <w:noProof/>
                <w:webHidden/>
              </w:rPr>
            </w:r>
            <w:r>
              <w:rPr>
                <w:noProof/>
                <w:webHidden/>
              </w:rPr>
              <w:fldChar w:fldCharType="separate"/>
            </w:r>
            <w:r>
              <w:rPr>
                <w:noProof/>
                <w:webHidden/>
              </w:rPr>
              <w:t>6</w:t>
            </w:r>
            <w:r>
              <w:rPr>
                <w:noProof/>
                <w:webHidden/>
              </w:rPr>
              <w:fldChar w:fldCharType="end"/>
            </w:r>
          </w:hyperlink>
        </w:p>
        <w:p w:rsidR="002C1D85" w:rsidRDefault="002C1D85">
          <w:pPr>
            <w:pStyle w:val="TOC1"/>
            <w:tabs>
              <w:tab w:val="right" w:leader="dot" w:pos="9060"/>
            </w:tabs>
            <w:rPr>
              <w:noProof/>
              <w:sz w:val="22"/>
              <w:szCs w:val="22"/>
              <w:lang w:eastAsia="fr-FR"/>
            </w:rPr>
          </w:pPr>
          <w:hyperlink w:anchor="_Toc469959828" w:history="1">
            <w:r w:rsidRPr="001C0A37">
              <w:rPr>
                <w:rStyle w:val="Hyperlink"/>
                <w:noProof/>
              </w:rPr>
              <w:t>III-À propos des tests</w:t>
            </w:r>
            <w:r>
              <w:rPr>
                <w:noProof/>
                <w:webHidden/>
              </w:rPr>
              <w:tab/>
            </w:r>
            <w:r>
              <w:rPr>
                <w:noProof/>
                <w:webHidden/>
              </w:rPr>
              <w:fldChar w:fldCharType="begin"/>
            </w:r>
            <w:r>
              <w:rPr>
                <w:noProof/>
                <w:webHidden/>
              </w:rPr>
              <w:instrText xml:space="preserve"> PAGEREF _Toc469959828 \h </w:instrText>
            </w:r>
            <w:r>
              <w:rPr>
                <w:noProof/>
                <w:webHidden/>
              </w:rPr>
            </w:r>
            <w:r>
              <w:rPr>
                <w:noProof/>
                <w:webHidden/>
              </w:rPr>
              <w:fldChar w:fldCharType="separate"/>
            </w:r>
            <w:r>
              <w:rPr>
                <w:noProof/>
                <w:webHidden/>
              </w:rPr>
              <w:t>8</w:t>
            </w:r>
            <w:r>
              <w:rPr>
                <w:noProof/>
                <w:webHidden/>
              </w:rPr>
              <w:fldChar w:fldCharType="end"/>
            </w:r>
          </w:hyperlink>
        </w:p>
        <w:p w:rsidR="002C1D85" w:rsidRDefault="002C1D85">
          <w:pPr>
            <w:pStyle w:val="TOC2"/>
            <w:tabs>
              <w:tab w:val="left" w:pos="660"/>
              <w:tab w:val="right" w:leader="dot" w:pos="9060"/>
            </w:tabs>
            <w:rPr>
              <w:noProof/>
              <w:sz w:val="22"/>
              <w:szCs w:val="22"/>
              <w:lang w:eastAsia="fr-FR"/>
            </w:rPr>
          </w:pPr>
          <w:hyperlink w:anchor="_Toc469959829" w:history="1">
            <w:r w:rsidRPr="001C0A37">
              <w:rPr>
                <w:rStyle w:val="Hyperlink"/>
                <w:noProof/>
              </w:rPr>
              <w:t>1)</w:t>
            </w:r>
            <w:r>
              <w:rPr>
                <w:noProof/>
                <w:sz w:val="22"/>
                <w:szCs w:val="22"/>
                <w:lang w:eastAsia="fr-FR"/>
              </w:rPr>
              <w:tab/>
            </w:r>
            <w:r w:rsidRPr="001C0A37">
              <w:rPr>
                <w:rStyle w:val="Hyperlink"/>
                <w:noProof/>
              </w:rPr>
              <w:t>Couverture de tests</w:t>
            </w:r>
            <w:r>
              <w:rPr>
                <w:noProof/>
                <w:webHidden/>
              </w:rPr>
              <w:tab/>
            </w:r>
            <w:r>
              <w:rPr>
                <w:noProof/>
                <w:webHidden/>
              </w:rPr>
              <w:fldChar w:fldCharType="begin"/>
            </w:r>
            <w:r>
              <w:rPr>
                <w:noProof/>
                <w:webHidden/>
              </w:rPr>
              <w:instrText xml:space="preserve"> PAGEREF _Toc469959829 \h </w:instrText>
            </w:r>
            <w:r>
              <w:rPr>
                <w:noProof/>
                <w:webHidden/>
              </w:rPr>
            </w:r>
            <w:r>
              <w:rPr>
                <w:noProof/>
                <w:webHidden/>
              </w:rPr>
              <w:fldChar w:fldCharType="separate"/>
            </w:r>
            <w:r>
              <w:rPr>
                <w:noProof/>
                <w:webHidden/>
              </w:rPr>
              <w:t>8</w:t>
            </w:r>
            <w:r>
              <w:rPr>
                <w:noProof/>
                <w:webHidden/>
              </w:rPr>
              <w:fldChar w:fldCharType="end"/>
            </w:r>
          </w:hyperlink>
        </w:p>
        <w:p w:rsidR="002C1D85" w:rsidRDefault="002C1D85">
          <w:pPr>
            <w:pStyle w:val="TOC2"/>
            <w:tabs>
              <w:tab w:val="left" w:pos="660"/>
              <w:tab w:val="right" w:leader="dot" w:pos="9060"/>
            </w:tabs>
            <w:rPr>
              <w:noProof/>
              <w:sz w:val="22"/>
              <w:szCs w:val="22"/>
              <w:lang w:eastAsia="fr-FR"/>
            </w:rPr>
          </w:pPr>
          <w:hyperlink w:anchor="_Toc469959830" w:history="1">
            <w:r w:rsidRPr="001C0A37">
              <w:rPr>
                <w:rStyle w:val="Hyperlink"/>
                <w:noProof/>
              </w:rPr>
              <w:t>2)</w:t>
            </w:r>
            <w:r>
              <w:rPr>
                <w:noProof/>
                <w:sz w:val="22"/>
                <w:szCs w:val="22"/>
                <w:lang w:eastAsia="fr-FR"/>
              </w:rPr>
              <w:tab/>
            </w:r>
            <w:r w:rsidRPr="001C0A37">
              <w:rPr>
                <w:rStyle w:val="Hyperlink"/>
                <w:noProof/>
              </w:rPr>
              <w:t>Tests d’intégration</w:t>
            </w:r>
            <w:r>
              <w:rPr>
                <w:noProof/>
                <w:webHidden/>
              </w:rPr>
              <w:tab/>
            </w:r>
            <w:r>
              <w:rPr>
                <w:noProof/>
                <w:webHidden/>
              </w:rPr>
              <w:fldChar w:fldCharType="begin"/>
            </w:r>
            <w:r>
              <w:rPr>
                <w:noProof/>
                <w:webHidden/>
              </w:rPr>
              <w:instrText xml:space="preserve"> PAGEREF _Toc469959830 \h </w:instrText>
            </w:r>
            <w:r>
              <w:rPr>
                <w:noProof/>
                <w:webHidden/>
              </w:rPr>
            </w:r>
            <w:r>
              <w:rPr>
                <w:noProof/>
                <w:webHidden/>
              </w:rPr>
              <w:fldChar w:fldCharType="separate"/>
            </w:r>
            <w:r>
              <w:rPr>
                <w:noProof/>
                <w:webHidden/>
              </w:rPr>
              <w:t>8</w:t>
            </w:r>
            <w:r>
              <w:rPr>
                <w:noProof/>
                <w:webHidden/>
              </w:rPr>
              <w:fldChar w:fldCharType="end"/>
            </w:r>
          </w:hyperlink>
        </w:p>
        <w:p w:rsidR="002C1D85" w:rsidRDefault="002C1D85">
          <w:pPr>
            <w:pStyle w:val="TOC1"/>
            <w:tabs>
              <w:tab w:val="right" w:leader="dot" w:pos="9060"/>
            </w:tabs>
            <w:rPr>
              <w:noProof/>
              <w:sz w:val="22"/>
              <w:szCs w:val="22"/>
              <w:lang w:eastAsia="fr-FR"/>
            </w:rPr>
          </w:pPr>
          <w:hyperlink w:anchor="_Toc469959831" w:history="1">
            <w:r w:rsidRPr="001C0A37">
              <w:rPr>
                <w:rStyle w:val="Hyperlink"/>
                <w:noProof/>
              </w:rPr>
              <w:t>Conclusion</w:t>
            </w:r>
            <w:r>
              <w:rPr>
                <w:noProof/>
                <w:webHidden/>
              </w:rPr>
              <w:tab/>
            </w:r>
            <w:r>
              <w:rPr>
                <w:noProof/>
                <w:webHidden/>
              </w:rPr>
              <w:fldChar w:fldCharType="begin"/>
            </w:r>
            <w:r>
              <w:rPr>
                <w:noProof/>
                <w:webHidden/>
              </w:rPr>
              <w:instrText xml:space="preserve"> PAGEREF _Toc469959831 \h </w:instrText>
            </w:r>
            <w:r>
              <w:rPr>
                <w:noProof/>
                <w:webHidden/>
              </w:rPr>
            </w:r>
            <w:r>
              <w:rPr>
                <w:noProof/>
                <w:webHidden/>
              </w:rPr>
              <w:fldChar w:fldCharType="separate"/>
            </w:r>
            <w:r>
              <w:rPr>
                <w:noProof/>
                <w:webHidden/>
              </w:rPr>
              <w:t>9</w:t>
            </w:r>
            <w:r>
              <w:rPr>
                <w:noProof/>
                <w:webHidden/>
              </w:rPr>
              <w:fldChar w:fldCharType="end"/>
            </w:r>
          </w:hyperlink>
        </w:p>
        <w:p w:rsidR="00C608AD" w:rsidRPr="00C608AD" w:rsidRDefault="00C608AD" w:rsidP="00085AF1">
          <w:r w:rsidRPr="00C608AD">
            <w:rPr>
              <w:noProof/>
            </w:rPr>
            <w:fldChar w:fldCharType="end"/>
          </w:r>
        </w:p>
      </w:sdtContent>
    </w:sdt>
    <w:p w:rsidR="00C608AD" w:rsidRPr="00C608AD" w:rsidRDefault="00C608AD" w:rsidP="00085AF1">
      <w:r w:rsidRPr="00C608AD">
        <w:br w:type="page"/>
      </w:r>
    </w:p>
    <w:p w:rsidR="00C608AD" w:rsidRDefault="00C608AD" w:rsidP="00085AF1">
      <w:pPr>
        <w:pStyle w:val="Heading1"/>
      </w:pPr>
      <w:bookmarkStart w:id="0" w:name="_Toc469959820"/>
      <w:r w:rsidRPr="00C608AD">
        <w:lastRenderedPageBreak/>
        <w:t>Introduction</w:t>
      </w:r>
      <w:bookmarkEnd w:id="0"/>
    </w:p>
    <w:p w:rsidR="00085AF1" w:rsidRDefault="00085AF1" w:rsidP="00085AF1">
      <w:pPr>
        <w:ind w:firstLine="708"/>
      </w:pPr>
      <w:r w:rsidRPr="00085AF1">
        <w:t>L’objectif</w:t>
      </w:r>
      <w:r>
        <w:t xml:space="preserve"> de ce projet, dont les détails sont plus amplement décrits dans le cahier des charges, était de fournir une interface web permettant de gérer une base de données simples, contenant des personnes et des groupes, chaque personne faisant partie d’un groupe. </w:t>
      </w:r>
    </w:p>
    <w:p w:rsidR="00085AF1" w:rsidRDefault="00E223CD" w:rsidP="008B5A86">
      <w:r>
        <w:t xml:space="preserve">Nous avons repris les points importants des cours de JEE et de Fiabilité I pour mener à bien le projet : d’une part, utilisation des différentes techniques vues en cours ou apprises à l’aide de ressources en ligne, et d’autre part l’application d’un plan de test au fur et à mesure du développement de la partie back-end. </w:t>
      </w:r>
    </w:p>
    <w:p w:rsidR="00E434EA" w:rsidRDefault="00E434EA" w:rsidP="008B5A86">
      <w:r>
        <w:t>Dans ce rapport, nous allons présenter les fonctionnalités particulières de Spring ou de Java EE que nous avons mises à contribution, ainsi que les problèmes rencontrés au cours du développement. Enfin, nous expliquerons rapidement comment nous avons procédé par les tests, et les limitations qui subsistent dans le plan de test que nous avons appliqué.</w:t>
      </w:r>
    </w:p>
    <w:p w:rsidR="00085AF1" w:rsidRDefault="00085AF1" w:rsidP="00085AF1">
      <w:r>
        <w:br w:type="page"/>
      </w:r>
    </w:p>
    <w:p w:rsidR="00C608AD" w:rsidRDefault="00C608AD" w:rsidP="00085AF1">
      <w:pPr>
        <w:pStyle w:val="Heading1"/>
      </w:pPr>
      <w:bookmarkStart w:id="1" w:name="_Toc469959821"/>
      <w:r w:rsidRPr="00C608AD">
        <w:lastRenderedPageBreak/>
        <w:t>I-Choix d’implémentation</w:t>
      </w:r>
      <w:bookmarkEnd w:id="1"/>
    </w:p>
    <w:p w:rsidR="0041050C" w:rsidRPr="0041050C" w:rsidRDefault="0041050C" w:rsidP="00174D6A">
      <w:pPr>
        <w:ind w:firstLine="360"/>
      </w:pPr>
      <w:r>
        <w:t xml:space="preserve">Un certain nombre de points vus en cours et que nous avons mis en pratique dans le projet. La liste n’est pas exhaustive mais présente les fonctionnalités les plus importantes, intéressantes ou juste pratiques, indépendamment de la complexité que présente leur mise en œuvre. </w:t>
      </w:r>
    </w:p>
    <w:p w:rsidR="0041050C" w:rsidRDefault="00C67E25" w:rsidP="0041050C">
      <w:pPr>
        <w:pStyle w:val="Heading2"/>
        <w:numPr>
          <w:ilvl w:val="0"/>
          <w:numId w:val="1"/>
        </w:numPr>
      </w:pPr>
      <w:bookmarkStart w:id="2" w:name="_Toc469959822"/>
      <w:r>
        <w:t>Tags</w:t>
      </w:r>
      <w:bookmarkEnd w:id="2"/>
    </w:p>
    <w:p w:rsidR="00174D6A" w:rsidRDefault="00174D6A" w:rsidP="00174D6A">
      <w:pPr>
        <w:ind w:firstLine="360"/>
      </w:pPr>
      <w:r>
        <w:t xml:space="preserve">C’est peut-être la fonctionnalité non-obligatoire </w:t>
      </w:r>
      <w:r w:rsidR="004D00CB">
        <w:t xml:space="preserve">que nous avons le plus utilisée, les annotations de Spring facilitent un grand nombre de fonctionnalités et surtout la rédaction du fichier de configuration </w:t>
      </w:r>
      <w:r w:rsidR="004D00CB" w:rsidRPr="004D00CB">
        <w:rPr>
          <w:rFonts w:cstheme="minorHAnsi"/>
          <w:i/>
        </w:rPr>
        <w:t>spring.xml</w:t>
      </w:r>
      <w:r w:rsidR="004D00CB">
        <w:t xml:space="preserve">. </w:t>
      </w:r>
    </w:p>
    <w:p w:rsidR="004D00CB" w:rsidRDefault="004D00CB" w:rsidP="004D00CB">
      <w:r>
        <w:t xml:space="preserve">Notamment, les tags de la famille </w:t>
      </w:r>
      <w:r w:rsidRPr="00A630DC">
        <w:rPr>
          <w:rStyle w:val="CodeChar"/>
        </w:rPr>
        <w:t>@Component</w:t>
      </w:r>
      <w:r>
        <w:t xml:space="preserve"> permettent de ne pas </w:t>
      </w:r>
      <w:r w:rsidR="00A630DC">
        <w:t>spécifier manuellement les beans que Spring doit gérer, ce qui fait que la partie du fichier de configuration concernée est compacte et se résume à :</w:t>
      </w:r>
    </w:p>
    <w:p w:rsidR="00A630DC" w:rsidRPr="00A630DC" w:rsidRDefault="00A630DC" w:rsidP="00727845">
      <w:pPr>
        <w:pStyle w:val="Code"/>
      </w:pPr>
      <w:r w:rsidRPr="00A630DC">
        <w:rPr>
          <w:color w:val="008080"/>
        </w:rPr>
        <w:t>&lt;</w:t>
      </w:r>
      <w:proofErr w:type="spellStart"/>
      <w:r w:rsidRPr="00A630DC">
        <w:t>context:component-</w:t>
      </w:r>
      <w:r w:rsidRPr="00727845">
        <w:t>scan</w:t>
      </w:r>
      <w:proofErr w:type="spellEnd"/>
      <w:r w:rsidRPr="00A630DC">
        <w:t xml:space="preserve"> </w:t>
      </w:r>
      <w:r w:rsidRPr="00A630DC">
        <w:rPr>
          <w:color w:val="7F007F"/>
        </w:rPr>
        <w:t>base-package</w:t>
      </w:r>
      <w:r w:rsidRPr="00A630DC">
        <w:rPr>
          <w:color w:val="000000"/>
        </w:rPr>
        <w:t>=</w:t>
      </w:r>
      <w:r w:rsidRPr="00A630DC">
        <w:rPr>
          <w:i/>
          <w:iCs/>
          <w:color w:val="2A00FF"/>
        </w:rPr>
        <w:t>"</w:t>
      </w:r>
      <w:proofErr w:type="spellStart"/>
      <w:r w:rsidRPr="00A630DC">
        <w:rPr>
          <w:i/>
          <w:iCs/>
          <w:color w:val="2A00FF"/>
        </w:rPr>
        <w:t>fr.projet.jee.dao</w:t>
      </w:r>
      <w:proofErr w:type="spellEnd"/>
      <w:r w:rsidRPr="00A630DC">
        <w:rPr>
          <w:i/>
          <w:iCs/>
          <w:color w:val="2A00FF"/>
        </w:rPr>
        <w:t>"</w:t>
      </w:r>
      <w:r w:rsidRPr="00A630DC">
        <w:t xml:space="preserve"> </w:t>
      </w:r>
      <w:r w:rsidRPr="00A630DC">
        <w:rPr>
          <w:color w:val="008080"/>
        </w:rPr>
        <w:t>/&gt;</w:t>
      </w:r>
    </w:p>
    <w:p w:rsidR="00A630DC" w:rsidRDefault="00A630DC" w:rsidP="00727845">
      <w:pPr>
        <w:pStyle w:val="Code"/>
        <w:rPr>
          <w:color w:val="008080"/>
        </w:rPr>
      </w:pPr>
      <w:r w:rsidRPr="00A630DC">
        <w:rPr>
          <w:color w:val="008080"/>
        </w:rPr>
        <w:t>&lt;</w:t>
      </w:r>
      <w:proofErr w:type="spellStart"/>
      <w:r w:rsidRPr="00A630DC">
        <w:t>context:component-scan</w:t>
      </w:r>
      <w:proofErr w:type="spellEnd"/>
      <w:r w:rsidRPr="00A630DC">
        <w:t xml:space="preserve"> </w:t>
      </w:r>
      <w:r w:rsidRPr="00A630DC">
        <w:rPr>
          <w:color w:val="7F007F"/>
        </w:rPr>
        <w:t>base-package</w:t>
      </w:r>
      <w:r w:rsidRPr="00A630DC">
        <w:rPr>
          <w:color w:val="000000"/>
        </w:rPr>
        <w:t>=</w:t>
      </w:r>
      <w:r w:rsidRPr="00A630DC">
        <w:rPr>
          <w:i/>
          <w:iCs/>
          <w:color w:val="2A00FF"/>
        </w:rPr>
        <w:t>"</w:t>
      </w:r>
      <w:proofErr w:type="spellStart"/>
      <w:r w:rsidRPr="00A630DC">
        <w:rPr>
          <w:i/>
          <w:iCs/>
          <w:color w:val="2A00FF"/>
        </w:rPr>
        <w:t>fr.projet.jee.utils</w:t>
      </w:r>
      <w:proofErr w:type="spellEnd"/>
      <w:r w:rsidRPr="00A630DC">
        <w:rPr>
          <w:i/>
          <w:iCs/>
          <w:color w:val="2A00FF"/>
        </w:rPr>
        <w:t>"</w:t>
      </w:r>
      <w:r w:rsidRPr="00A630DC">
        <w:t xml:space="preserve"> </w:t>
      </w:r>
      <w:r w:rsidRPr="00A630DC">
        <w:rPr>
          <w:color w:val="008080"/>
        </w:rPr>
        <w:t>/&gt;</w:t>
      </w:r>
    </w:p>
    <w:p w:rsidR="00A630DC" w:rsidRDefault="00847A27" w:rsidP="00C67E25">
      <w:pPr>
        <w:shd w:val="clear" w:color="auto" w:fill="FFFFFF" w:themeFill="background1"/>
      </w:pPr>
      <w:r>
        <w:tab/>
        <w:t xml:space="preserve">Nous avons aussi largement utilisé l’injection de dépendance avec </w:t>
      </w:r>
      <w:r w:rsidRPr="00847A27">
        <w:rPr>
          <w:rStyle w:val="CodeChar"/>
        </w:rPr>
        <w:t>@</w:t>
      </w:r>
      <w:proofErr w:type="spellStart"/>
      <w:r w:rsidRPr="00847A27">
        <w:rPr>
          <w:rStyle w:val="CodeChar"/>
        </w:rPr>
        <w:t>Autowired</w:t>
      </w:r>
      <w:proofErr w:type="spellEnd"/>
      <w:r>
        <w:t xml:space="preserve"> mais cela est quasiment obligatoire dans un contexte JEE avec Spring. </w:t>
      </w:r>
    </w:p>
    <w:p w:rsidR="00C67E25" w:rsidRDefault="00C67E25" w:rsidP="00C67E25">
      <w:pPr>
        <w:pStyle w:val="Heading2"/>
        <w:numPr>
          <w:ilvl w:val="0"/>
          <w:numId w:val="1"/>
        </w:numPr>
      </w:pPr>
      <w:bookmarkStart w:id="3" w:name="_Toc469959823"/>
      <w:r>
        <w:t>Properties</w:t>
      </w:r>
      <w:bookmarkEnd w:id="3"/>
    </w:p>
    <w:p w:rsidR="001C27C0" w:rsidRDefault="00C67E25" w:rsidP="00A850BD">
      <w:pPr>
        <w:shd w:val="clear" w:color="auto" w:fill="FFFFFF" w:themeFill="background1"/>
        <w:ind w:firstLine="360"/>
      </w:pPr>
      <w:r>
        <w:t xml:space="preserve">Les </w:t>
      </w:r>
      <w:r w:rsidR="001C27C0">
        <w:t xml:space="preserve">fichiers </w:t>
      </w:r>
      <w:r w:rsidR="001C27C0" w:rsidRPr="001C27C0">
        <w:rPr>
          <w:i/>
        </w:rPr>
        <w:t>.properties</w:t>
      </w:r>
      <w:r w:rsidR="001C27C0">
        <w:t xml:space="preserve"> permettent, dans Spring, l’externalisation des constantes utilisées dans le programme. Un fichier </w:t>
      </w:r>
      <w:r w:rsidR="001C27C0" w:rsidRPr="001C27C0">
        <w:rPr>
          <w:i/>
        </w:rPr>
        <w:t>.properties</w:t>
      </w:r>
      <w:r w:rsidR="001C27C0">
        <w:t xml:space="preserve"> regroupe donc une ou plusieurs variables qui, sans ça, seraient par exemple des variables statiques. Typiquement, on crée un</w:t>
      </w:r>
      <w:r w:rsidR="001C27C0" w:rsidRPr="00A850BD">
        <w:rPr>
          <w:i/>
        </w:rPr>
        <w:t xml:space="preserve"> .properties </w:t>
      </w:r>
      <w:r w:rsidR="001C27C0">
        <w:t xml:space="preserve"> pour un </w:t>
      </w:r>
      <w:r w:rsidR="00A850BD">
        <w:t>package.</w:t>
      </w:r>
    </w:p>
    <w:p w:rsidR="001C27C0" w:rsidRDefault="001C27C0" w:rsidP="00C67E25">
      <w:pPr>
        <w:shd w:val="clear" w:color="auto" w:fill="FFFFFF" w:themeFill="background1"/>
      </w:pPr>
      <w:r>
        <w:t xml:space="preserve"> Bien que dans notre cas il se soit principalement agi d’un exercice pour apprendre la méthode associée, dans un projet de plus grande envergure les intérêts sont multiples, principalement :</w:t>
      </w:r>
    </w:p>
    <w:p w:rsidR="00A850BD" w:rsidRDefault="00A850BD" w:rsidP="00A850BD">
      <w:pPr>
        <w:pStyle w:val="ListParagraph"/>
        <w:numPr>
          <w:ilvl w:val="0"/>
          <w:numId w:val="2"/>
        </w:numPr>
        <w:shd w:val="clear" w:color="auto" w:fill="FFFFFF" w:themeFill="background1"/>
      </w:pPr>
      <w:r>
        <w:t>La pratique incite à utiliser des noms parlants pour les constantes plutôt que d’inscrire leur valeur « en dur »</w:t>
      </w:r>
    </w:p>
    <w:p w:rsidR="00A850BD" w:rsidRDefault="00A850BD" w:rsidP="00A850BD">
      <w:pPr>
        <w:pStyle w:val="ListParagraph"/>
        <w:numPr>
          <w:ilvl w:val="0"/>
          <w:numId w:val="2"/>
        </w:numPr>
        <w:shd w:val="clear" w:color="auto" w:fill="FFFFFF" w:themeFill="background1"/>
      </w:pPr>
      <w:r>
        <w:t>Comme la valeur de la constante n’est saisie qu’une seule fois et ensuite partagée par tout le package, sa modification est facilitée (un seul endroit à modifier, il n’y a pas à traquer les occurrences de notre constante)</w:t>
      </w:r>
    </w:p>
    <w:p w:rsidR="00A850BD" w:rsidRDefault="00A850BD" w:rsidP="00A850BD">
      <w:pPr>
        <w:pStyle w:val="ListParagraph"/>
        <w:numPr>
          <w:ilvl w:val="0"/>
          <w:numId w:val="2"/>
        </w:numPr>
        <w:shd w:val="clear" w:color="auto" w:fill="FFFFFF" w:themeFill="background1"/>
      </w:pPr>
      <w:r>
        <w:t>Dans le cas de chaînes de caractère, le portage dans une autre langue est facilité car il suffit de traduire les</w:t>
      </w:r>
      <w:r w:rsidRPr="00A850BD">
        <w:rPr>
          <w:i/>
        </w:rPr>
        <w:t xml:space="preserve"> .properties </w:t>
      </w:r>
      <w:r>
        <w:t>correspondant aux IHM</w:t>
      </w:r>
    </w:p>
    <w:p w:rsidR="00A850BD" w:rsidRDefault="00A850BD" w:rsidP="00A850BD">
      <w:pPr>
        <w:shd w:val="clear" w:color="auto" w:fill="FFFFFF" w:themeFill="background1"/>
      </w:pPr>
      <w:r>
        <w:t xml:space="preserve">Dans notre cas, cela a été utilisé dans le package </w:t>
      </w:r>
      <w:proofErr w:type="spellStart"/>
      <w:r>
        <w:t>utils</w:t>
      </w:r>
      <w:proofErr w:type="spellEnd"/>
      <w:r>
        <w:t xml:space="preserve"> pour externaliser les noms de groupes et de personnes possibles ainsi que, de manière très sécurisée, le mot de passe commun que toutes les personnes de la base utilisent. </w:t>
      </w:r>
    </w:p>
    <w:p w:rsidR="00A850BD" w:rsidRDefault="00A850BD" w:rsidP="00A850BD">
      <w:pPr>
        <w:shd w:val="clear" w:color="auto" w:fill="FFFFFF" w:themeFill="background1"/>
      </w:pPr>
      <w:r>
        <w:lastRenderedPageBreak/>
        <w:t>De</w:t>
      </w:r>
      <w:r w:rsidR="00727845">
        <w:t xml:space="preserve"> façon plus technique il faut dans un premier temps indiquer l’emplacement du fichier dans le </w:t>
      </w:r>
      <w:r w:rsidR="00727845">
        <w:rPr>
          <w:i/>
        </w:rPr>
        <w:t>spring.xml</w:t>
      </w:r>
      <w:r w:rsidR="00727845">
        <w:t> :</w:t>
      </w:r>
    </w:p>
    <w:p w:rsidR="00727845" w:rsidRPr="00727845" w:rsidRDefault="00727845" w:rsidP="00727845">
      <w:pPr>
        <w:pStyle w:val="Code"/>
        <w:ind w:left="-1134" w:firstLine="0"/>
      </w:pPr>
      <w:r w:rsidRPr="00727845">
        <w:t>&lt;</w:t>
      </w:r>
      <w:proofErr w:type="spellStart"/>
      <w:r w:rsidRPr="00727845">
        <w:t>context:property-placeholder</w:t>
      </w:r>
      <w:proofErr w:type="spellEnd"/>
      <w:r>
        <w:t xml:space="preserve"> </w:t>
      </w:r>
      <w:r w:rsidRPr="00727845">
        <w:t>location="</w:t>
      </w:r>
      <w:proofErr w:type="spellStart"/>
      <w:r w:rsidRPr="00727845">
        <w:t>classpath:fr</w:t>
      </w:r>
      <w:proofErr w:type="spellEnd"/>
      <w:r w:rsidRPr="00727845">
        <w:t>/projet/</w:t>
      </w:r>
      <w:proofErr w:type="spellStart"/>
      <w:r w:rsidRPr="00727845">
        <w:t>jee</w:t>
      </w:r>
      <w:proofErr w:type="spellEnd"/>
      <w:r w:rsidRPr="00727845">
        <w:t>/</w:t>
      </w:r>
      <w:proofErr w:type="spellStart"/>
      <w:r w:rsidRPr="00727845">
        <w:t>utils</w:t>
      </w:r>
      <w:proofErr w:type="spellEnd"/>
      <w:r w:rsidRPr="00727845">
        <w:t>/</w:t>
      </w:r>
      <w:proofErr w:type="spellStart"/>
      <w:r w:rsidRPr="00727845">
        <w:t>utils.properties</w:t>
      </w:r>
      <w:proofErr w:type="spellEnd"/>
      <w:r w:rsidRPr="00727845">
        <w:t>"/&gt;</w:t>
      </w:r>
    </w:p>
    <w:p w:rsidR="00727845" w:rsidRDefault="00727845" w:rsidP="00727845">
      <w:pPr>
        <w:shd w:val="clear" w:color="auto" w:fill="FFFFFF" w:themeFill="background1"/>
      </w:pPr>
      <w:r>
        <w:t xml:space="preserve">Puis de récupérer les valeurs des différentes constantes contenues dans le </w:t>
      </w:r>
      <w:r w:rsidRPr="00727845">
        <w:rPr>
          <w:i/>
        </w:rPr>
        <w:t>.properties</w:t>
      </w:r>
      <w:r>
        <w:t xml:space="preserve"> à l’aide du tag </w:t>
      </w:r>
      <w:r w:rsidRPr="00727845">
        <w:rPr>
          <w:rStyle w:val="CodeChar"/>
        </w:rPr>
        <w:t>@Value,</w:t>
      </w:r>
      <w:r>
        <w:t xml:space="preserve"> comme par exemple :</w:t>
      </w:r>
    </w:p>
    <w:p w:rsidR="00727845" w:rsidRPr="00727845" w:rsidRDefault="00727845" w:rsidP="00727845">
      <w:pPr>
        <w:pStyle w:val="Code"/>
        <w:rPr>
          <w:lang w:val="en-US"/>
        </w:rPr>
      </w:pPr>
      <w:r w:rsidRPr="00727845">
        <w:rPr>
          <w:color w:val="646464"/>
          <w:lang w:val="en-US"/>
        </w:rPr>
        <w:t>@Value</w:t>
      </w:r>
      <w:r w:rsidRPr="00727845">
        <w:rPr>
          <w:color w:val="000000"/>
          <w:lang w:val="en-US"/>
        </w:rPr>
        <w:t>(</w:t>
      </w:r>
      <w:r w:rsidRPr="00727845">
        <w:rPr>
          <w:lang w:val="en-US"/>
        </w:rPr>
        <w:t>"${names}"</w:t>
      </w:r>
      <w:r w:rsidRPr="00727845">
        <w:rPr>
          <w:color w:val="000000"/>
          <w:lang w:val="en-US"/>
        </w:rPr>
        <w:t>)</w:t>
      </w:r>
    </w:p>
    <w:p w:rsidR="00727845" w:rsidRDefault="00727845" w:rsidP="00727845">
      <w:pPr>
        <w:pStyle w:val="Code"/>
        <w:rPr>
          <w:color w:val="000000"/>
          <w:lang w:val="en-US"/>
        </w:rPr>
      </w:pPr>
      <w:r w:rsidRPr="00727845">
        <w:rPr>
          <w:b/>
          <w:bCs/>
          <w:color w:val="7F0055"/>
          <w:lang w:val="en-US"/>
        </w:rPr>
        <w:t>private</w:t>
      </w:r>
      <w:r w:rsidRPr="00727845">
        <w:rPr>
          <w:color w:val="000000"/>
          <w:lang w:val="en-US"/>
        </w:rPr>
        <w:t xml:space="preserve"> String[] </w:t>
      </w:r>
      <w:r w:rsidRPr="00727845">
        <w:rPr>
          <w:color w:val="0000C0"/>
          <w:lang w:val="en-US"/>
        </w:rPr>
        <w:t>names</w:t>
      </w:r>
      <w:r w:rsidRPr="00727845">
        <w:rPr>
          <w:color w:val="000000"/>
          <w:lang w:val="en-US"/>
        </w:rPr>
        <w:t>;</w:t>
      </w:r>
    </w:p>
    <w:p w:rsidR="00727845" w:rsidRDefault="00727845" w:rsidP="00727845">
      <w:pPr>
        <w:pStyle w:val="Heading2"/>
        <w:numPr>
          <w:ilvl w:val="0"/>
          <w:numId w:val="1"/>
        </w:numPr>
      </w:pPr>
      <w:bookmarkStart w:id="4" w:name="_Toc469959824"/>
      <w:r w:rsidRPr="00727845">
        <w:t>Try-with-</w:t>
      </w:r>
      <w:r>
        <w:t>resources</w:t>
      </w:r>
      <w:bookmarkEnd w:id="4"/>
    </w:p>
    <w:p w:rsidR="00727845" w:rsidRDefault="00727845" w:rsidP="00216159">
      <w:pPr>
        <w:ind w:firstLine="360"/>
      </w:pPr>
      <w:r>
        <w:t xml:space="preserve">Le </w:t>
      </w:r>
      <w:hyperlink r:id="rId9" w:history="1">
        <w:r w:rsidRPr="00727845">
          <w:rPr>
            <w:rStyle w:val="Hyperlink"/>
          </w:rPr>
          <w:t>try-with-resources</w:t>
        </w:r>
      </w:hyperlink>
      <w:r>
        <w:t xml:space="preserve"> est une modification du try</w:t>
      </w:r>
      <w:r w:rsidR="00216159">
        <w:t xml:space="preserve">-catch auquel est associé une ressource qui sera automatiquement fermée à la fin du bloc try. Pour que cela soit possible, la ressource doit implémenter une interface précise, </w:t>
      </w:r>
      <w:proofErr w:type="spellStart"/>
      <w:r w:rsidR="00216159" w:rsidRPr="00216159">
        <w:rPr>
          <w:rStyle w:val="CodeChar"/>
        </w:rPr>
        <w:t>java.lang.AutoClosable</w:t>
      </w:r>
      <w:proofErr w:type="spellEnd"/>
      <w:r w:rsidR="00216159">
        <w:t>.</w:t>
      </w:r>
    </w:p>
    <w:p w:rsidR="00216159" w:rsidRDefault="00216159" w:rsidP="00727845">
      <w:r>
        <w:t>Encore une fois les avantages sont multiples :</w:t>
      </w:r>
    </w:p>
    <w:p w:rsidR="00216159" w:rsidRDefault="00216159" w:rsidP="00216159">
      <w:pPr>
        <w:pStyle w:val="ListParagraph"/>
        <w:numPr>
          <w:ilvl w:val="0"/>
          <w:numId w:val="3"/>
        </w:numPr>
      </w:pPr>
      <w:r>
        <w:t>Possibilité de faire un multi-catch pour raccourcir la gestion des exceptions si le traitement est le même</w:t>
      </w:r>
    </w:p>
    <w:p w:rsidR="00216159" w:rsidRDefault="00216159" w:rsidP="00216159">
      <w:pPr>
        <w:pStyle w:val="ListParagraph"/>
        <w:numPr>
          <w:ilvl w:val="0"/>
          <w:numId w:val="3"/>
        </w:numPr>
      </w:pPr>
      <w:r>
        <w:t>Code plus concis et avec une meilleure lisibilité</w:t>
      </w:r>
    </w:p>
    <w:p w:rsidR="00216159" w:rsidRDefault="00216159" w:rsidP="00216159">
      <w:pPr>
        <w:pStyle w:val="ListParagraph"/>
        <w:numPr>
          <w:ilvl w:val="0"/>
          <w:numId w:val="3"/>
        </w:numPr>
      </w:pPr>
      <w:r>
        <w:t>Plus de risque d’oubli de fermer une ressource, qui emmènerait à un bug ultérieur</w:t>
      </w:r>
    </w:p>
    <w:p w:rsidR="00216159" w:rsidRPr="00727845" w:rsidRDefault="00216159" w:rsidP="00216159">
      <w:r>
        <w:t xml:space="preserve">Le try-with-resources est indépendant de Spring et fait partie de Java depuis la version 7. Nous l’avons majoritairement utilisé pour la partie DAO, où chaque fonction impliquait d’établir une connexion à la base de données, puis de la fermer. </w:t>
      </w:r>
    </w:p>
    <w:p w:rsidR="00727845" w:rsidRPr="00727845" w:rsidRDefault="00C608AD" w:rsidP="00727845">
      <w:r w:rsidRPr="00727845">
        <w:br w:type="page"/>
      </w:r>
    </w:p>
    <w:p w:rsidR="00C608AD" w:rsidRDefault="00C608AD" w:rsidP="00085AF1">
      <w:pPr>
        <w:pStyle w:val="Heading1"/>
      </w:pPr>
      <w:bookmarkStart w:id="5" w:name="_Toc469959825"/>
      <w:r w:rsidRPr="00C608AD">
        <w:lastRenderedPageBreak/>
        <w:t>II-Problèmes rencontrés</w:t>
      </w:r>
      <w:bookmarkEnd w:id="5"/>
    </w:p>
    <w:p w:rsidR="00216159" w:rsidRDefault="00216159" w:rsidP="00216159">
      <w:pPr>
        <w:ind w:firstLine="708"/>
      </w:pPr>
      <w:r>
        <w:t xml:space="preserve">Encore une fois, il ne s’agit pas d’une liste exhaustive mais des problèmes que nous avons rencontrés et qui nous ont semblé les plus intéressants. </w:t>
      </w:r>
    </w:p>
    <w:p w:rsidR="006704FB" w:rsidRDefault="006704FB" w:rsidP="006704FB">
      <w:pPr>
        <w:pStyle w:val="Heading2"/>
        <w:numPr>
          <w:ilvl w:val="0"/>
          <w:numId w:val="5"/>
        </w:numPr>
      </w:pPr>
      <w:bookmarkStart w:id="6" w:name="_Toc469959826"/>
      <w:r>
        <w:t>Tester les exceptions</w:t>
      </w:r>
      <w:bookmarkEnd w:id="6"/>
    </w:p>
    <w:p w:rsidR="006704FB" w:rsidRDefault="006704FB" w:rsidP="006704FB">
      <w:pPr>
        <w:ind w:firstLine="360"/>
      </w:pPr>
      <w:r>
        <w:t>Il ne s’agit pas vraiment d’une difficulté de programmation, mais plutôt d’une incompréhension de notre part quant à la manière dont les tests unitaires portant sur les exceptions fonctionnent.</w:t>
      </w:r>
    </w:p>
    <w:p w:rsidR="006704FB" w:rsidRDefault="006704FB" w:rsidP="006704FB">
      <w:pPr>
        <w:rPr>
          <w:rFonts w:ascii="Consolas" w:hAnsi="Consolas" w:cs="Consolas"/>
          <w:sz w:val="20"/>
          <w:szCs w:val="20"/>
        </w:rPr>
      </w:pPr>
      <w:r>
        <w:t>Il y a plusieurs façon de réaliser un TU sur une exception, celle que nous avons utilisée consiste à déclarer une variable permettant de tester une exception :</w:t>
      </w:r>
    </w:p>
    <w:p w:rsidR="006704FB" w:rsidRPr="006704FB" w:rsidRDefault="006704FB" w:rsidP="006704FB">
      <w:pPr>
        <w:pStyle w:val="Code"/>
        <w:rPr>
          <w:lang w:val="en-US"/>
        </w:rPr>
      </w:pPr>
      <w:r>
        <w:rPr>
          <w:color w:val="000000"/>
        </w:rPr>
        <w:tab/>
      </w:r>
      <w:r w:rsidRPr="006704FB">
        <w:rPr>
          <w:lang w:val="en-US"/>
        </w:rPr>
        <w:t>@Rule</w:t>
      </w:r>
    </w:p>
    <w:p w:rsidR="006704FB" w:rsidRDefault="006704FB" w:rsidP="006704FB">
      <w:pPr>
        <w:pStyle w:val="Code"/>
        <w:rPr>
          <w:color w:val="000000"/>
          <w:lang w:val="en-US"/>
        </w:rPr>
      </w:pPr>
      <w:r w:rsidRPr="006704FB">
        <w:rPr>
          <w:color w:val="000000"/>
          <w:lang w:val="en-US"/>
        </w:rPr>
        <w:tab/>
      </w:r>
      <w:r w:rsidRPr="006704FB">
        <w:rPr>
          <w:b/>
          <w:bCs/>
          <w:color w:val="7F0055"/>
          <w:lang w:val="en-US"/>
        </w:rPr>
        <w:t>public</w:t>
      </w:r>
      <w:r w:rsidRPr="006704FB">
        <w:rPr>
          <w:color w:val="000000"/>
          <w:lang w:val="en-US"/>
        </w:rPr>
        <w:t xml:space="preserve"> </w:t>
      </w:r>
      <w:proofErr w:type="spellStart"/>
      <w:r w:rsidRPr="006704FB">
        <w:rPr>
          <w:color w:val="000000"/>
          <w:lang w:val="en-US"/>
        </w:rPr>
        <w:t>ExpectedException</w:t>
      </w:r>
      <w:proofErr w:type="spellEnd"/>
      <w:r w:rsidRPr="006704FB">
        <w:rPr>
          <w:color w:val="000000"/>
          <w:lang w:val="en-US"/>
        </w:rPr>
        <w:t xml:space="preserve"> </w:t>
      </w:r>
      <w:r w:rsidRPr="006704FB">
        <w:rPr>
          <w:color w:val="0000C0"/>
          <w:lang w:val="en-US"/>
        </w:rPr>
        <w:t>thrown</w:t>
      </w:r>
      <w:r w:rsidRPr="006704FB">
        <w:rPr>
          <w:color w:val="000000"/>
          <w:lang w:val="en-US"/>
        </w:rPr>
        <w:t xml:space="preserve"> = </w:t>
      </w:r>
      <w:proofErr w:type="spellStart"/>
      <w:r w:rsidRPr="006704FB">
        <w:rPr>
          <w:color w:val="000000"/>
          <w:lang w:val="en-US"/>
        </w:rPr>
        <w:t>ExpectedException.</w:t>
      </w:r>
      <w:r w:rsidRPr="006704FB">
        <w:rPr>
          <w:i/>
          <w:iCs/>
          <w:color w:val="000000"/>
          <w:lang w:val="en-US"/>
        </w:rPr>
        <w:t>none</w:t>
      </w:r>
      <w:proofErr w:type="spellEnd"/>
      <w:r w:rsidRPr="006704FB">
        <w:rPr>
          <w:color w:val="000000"/>
          <w:lang w:val="en-US"/>
        </w:rPr>
        <w:t>();</w:t>
      </w:r>
    </w:p>
    <w:p w:rsidR="006704FB" w:rsidRDefault="006704FB" w:rsidP="006704FB">
      <w:r w:rsidRPr="006704FB">
        <w:t xml:space="preserve">Puis ensuite, dans la </w:t>
      </w:r>
      <w:r>
        <w:t>fo</w:t>
      </w:r>
      <w:r w:rsidRPr="006704FB">
        <w:t xml:space="preserve">nction de test concernée, </w:t>
      </w:r>
      <w:r>
        <w:t>déclarer l’attention d’une exception précise :</w:t>
      </w:r>
    </w:p>
    <w:p w:rsidR="006704FB" w:rsidRDefault="006704FB" w:rsidP="006704FB">
      <w:pPr>
        <w:pStyle w:val="Code"/>
      </w:pPr>
      <w:r>
        <w:tab/>
      </w:r>
      <w:r>
        <w:tab/>
      </w:r>
      <w:proofErr w:type="spellStart"/>
      <w:r>
        <w:rPr>
          <w:color w:val="0000C0"/>
        </w:rPr>
        <w:t>thrown</w:t>
      </w:r>
      <w:r>
        <w:t>.expect</w:t>
      </w:r>
      <w:proofErr w:type="spellEnd"/>
      <w:r>
        <w:t>(</w:t>
      </w:r>
      <w:proofErr w:type="spellStart"/>
      <w:r>
        <w:t>PersonDoesNotExistException.</w:t>
      </w:r>
      <w:r>
        <w:rPr>
          <w:b/>
          <w:bCs/>
          <w:color w:val="7F0055"/>
        </w:rPr>
        <w:t>class</w:t>
      </w:r>
      <w:proofErr w:type="spellEnd"/>
      <w:r>
        <w:t>);</w:t>
      </w:r>
    </w:p>
    <w:p w:rsidR="006704FB" w:rsidRDefault="006704FB" w:rsidP="006704FB">
      <w:r>
        <w:t xml:space="preserve">Il ne reste qu’à écrire une instruction produisant l’exception mentionnée pour que le test soit validé. La situation s’est compliquée pour nous quand ce genre d’instruction a lieu dans un try-catch : nous pensions que le </w:t>
      </w:r>
      <w:proofErr w:type="spellStart"/>
      <w:r>
        <w:t>thrown.expect</w:t>
      </w:r>
      <w:proofErr w:type="spellEnd"/>
      <w:r>
        <w:t xml:space="preserve"> aurait la priorité mais c’est en fait le contraire, si le catch peut attraper l’exception, il le fera, et de ce fait le test échouera car il n’aura pas vu l’exception attendue.</w:t>
      </w:r>
    </w:p>
    <w:p w:rsidR="006704FB" w:rsidRDefault="006704FB" w:rsidP="006704FB">
      <w:r>
        <w:t xml:space="preserve">L’objectif est donc que la méthode de test renvoie l’exception, et non pas que l’exception soit levée et traitée à l’intérieur de cette fonction. C’est donc un problème qui a été assez simple à régler une fois compris, mais qui nous a occupé pendant un bon moment à essayer de saisir le fonctionnement de </w:t>
      </w:r>
      <w:proofErr w:type="spellStart"/>
      <w:r>
        <w:t>JUnit</w:t>
      </w:r>
      <w:proofErr w:type="spellEnd"/>
      <w:r>
        <w:t xml:space="preserve"> sur le sujet. </w:t>
      </w:r>
    </w:p>
    <w:p w:rsidR="00487276" w:rsidRDefault="00487276" w:rsidP="00085AF1">
      <w:pPr>
        <w:pStyle w:val="Heading2"/>
        <w:numPr>
          <w:ilvl w:val="0"/>
          <w:numId w:val="5"/>
        </w:numPr>
      </w:pPr>
      <w:bookmarkStart w:id="7" w:name="_Toc469959827"/>
      <w:r>
        <w:t>Utiliser l’injection de dépendance dans le servlet</w:t>
      </w:r>
      <w:bookmarkEnd w:id="7"/>
    </w:p>
    <w:p w:rsidR="00487276" w:rsidRDefault="00487276" w:rsidP="00487276">
      <w:pPr>
        <w:ind w:firstLine="360"/>
      </w:pPr>
      <w:r>
        <w:t>Le servlet doit, pour les besoins du projet, peupler la base de données d’un certain nombre de personnes. Cela pourrait être fait de plusieurs façon différentes, notamment à l’aide des méthodes de DAO que nous avions justement rédigées.</w:t>
      </w:r>
    </w:p>
    <w:p w:rsidR="00A479BB" w:rsidRDefault="00487276" w:rsidP="00487276">
      <w:r>
        <w:t>Cela a été, cependant, moins simple que nous ne l’avions tout d’</w:t>
      </w:r>
      <w:r w:rsidR="00227FE4">
        <w:t xml:space="preserve">abord pensé, car les servlets ne sont pas gérés par Spring par défaut. </w:t>
      </w:r>
      <w:r w:rsidR="00D04A43">
        <w:t>Il fallait donc indiquer manuellement à la classe de servlet de chercher parmi les beans gérés par Spring ceux que nous voulions injecter.</w:t>
      </w:r>
    </w:p>
    <w:p w:rsidR="00A479BB" w:rsidRDefault="00A479BB" w:rsidP="00487276">
      <w:r>
        <w:t>Nous avons longuement tenté de mettre cette solution en pratique, car elle nous semblait la plus adaptée au contexte, mais finalement et par manque de temps nous l’avons abandonnée au profit d’une autre plus simple : peupler la base à l’aide d’un script pré-écrit.</w:t>
      </w:r>
    </w:p>
    <w:p w:rsidR="002060B8" w:rsidRDefault="00A479BB" w:rsidP="002060B8">
      <w:r>
        <w:lastRenderedPageBreak/>
        <w:tab/>
        <w:t>La classe qui devait gérer cette partie est ceci dit toujours présent</w:t>
      </w:r>
      <w:r w:rsidR="002060B8">
        <w:t>e</w:t>
      </w:r>
      <w:r>
        <w:t xml:space="preserve"> dans le code source de l’application : </w:t>
      </w:r>
      <w:proofErr w:type="spellStart"/>
      <w:r>
        <w:t>Populate</w:t>
      </w:r>
      <w:proofErr w:type="spellEnd"/>
      <w:r>
        <w:t>.</w:t>
      </w:r>
      <w:r w:rsidR="002060B8">
        <w:t xml:space="preserve"> Les différentes approches pour pouvoir injecter cette classe vues sur le net consistaient souvent à utiliser </w:t>
      </w:r>
      <w:proofErr w:type="spellStart"/>
      <w:r w:rsidR="002060B8" w:rsidRPr="002060B8">
        <w:rPr>
          <w:rStyle w:val="CodeChar"/>
        </w:rPr>
        <w:t>SpringBeanAutowiringSupport</w:t>
      </w:r>
      <w:proofErr w:type="spellEnd"/>
      <w:r w:rsidR="002060B8">
        <w:t>, par exemple de la manière suivante :</w:t>
      </w:r>
    </w:p>
    <w:p w:rsidR="002060B8" w:rsidRPr="002060B8" w:rsidRDefault="002060B8" w:rsidP="002060B8">
      <w:pPr>
        <w:pStyle w:val="Code"/>
        <w:rPr>
          <w:rFonts w:eastAsia="Times New Roman"/>
          <w:bdr w:val="none" w:sz="0" w:space="0" w:color="auto" w:frame="1"/>
          <w:shd w:val="clear" w:color="auto" w:fill="EFF0F1"/>
          <w:lang w:val="en-US" w:eastAsia="fr-FR"/>
        </w:rPr>
      </w:pPr>
      <w:r w:rsidRPr="002060B8">
        <w:rPr>
          <w:rFonts w:eastAsia="Times New Roman"/>
          <w:color w:val="101094"/>
          <w:bdr w:val="none" w:sz="0" w:space="0" w:color="auto" w:frame="1"/>
          <w:shd w:val="clear" w:color="auto" w:fill="EFF0F1"/>
          <w:lang w:val="en-US" w:eastAsia="fr-FR"/>
        </w:rPr>
        <w:t>public</w:t>
      </w:r>
      <w:r w:rsidRPr="002060B8">
        <w:rPr>
          <w:rFonts w:eastAsia="Times New Roman"/>
          <w:bdr w:val="none" w:sz="0" w:space="0" w:color="auto" w:frame="1"/>
          <w:shd w:val="clear" w:color="auto" w:fill="EFF0F1"/>
          <w:lang w:val="en-US" w:eastAsia="fr-FR"/>
        </w:rPr>
        <w:t xml:space="preserve"> </w:t>
      </w:r>
      <w:r w:rsidRPr="002060B8">
        <w:rPr>
          <w:rFonts w:eastAsia="Times New Roman"/>
          <w:color w:val="101094"/>
          <w:bdr w:val="none" w:sz="0" w:space="0" w:color="auto" w:frame="1"/>
          <w:shd w:val="clear" w:color="auto" w:fill="EFF0F1"/>
          <w:lang w:val="en-US" w:eastAsia="fr-FR"/>
        </w:rPr>
        <w:t>void</w:t>
      </w:r>
      <w:r w:rsidRPr="002060B8">
        <w:rPr>
          <w:rFonts w:eastAsia="Times New Roman"/>
          <w:bdr w:val="none" w:sz="0" w:space="0" w:color="auto" w:frame="1"/>
          <w:shd w:val="clear" w:color="auto" w:fill="EFF0F1"/>
          <w:lang w:val="en-US" w:eastAsia="fr-FR"/>
        </w:rPr>
        <w:t xml:space="preserve"> </w:t>
      </w:r>
      <w:proofErr w:type="spellStart"/>
      <w:r w:rsidRPr="002060B8">
        <w:rPr>
          <w:rFonts w:eastAsia="Times New Roman"/>
          <w:bdr w:val="none" w:sz="0" w:space="0" w:color="auto" w:frame="1"/>
          <w:shd w:val="clear" w:color="auto" w:fill="EFF0F1"/>
          <w:lang w:val="en-US" w:eastAsia="fr-FR"/>
        </w:rPr>
        <w:t>init</w:t>
      </w:r>
      <w:proofErr w:type="spellEnd"/>
      <w:r w:rsidRPr="002060B8">
        <w:rPr>
          <w:rFonts w:eastAsia="Times New Roman"/>
          <w:bdr w:val="none" w:sz="0" w:space="0" w:color="auto" w:frame="1"/>
          <w:shd w:val="clear" w:color="auto" w:fill="EFF0F1"/>
          <w:lang w:val="en-US" w:eastAsia="fr-FR"/>
        </w:rPr>
        <w:t>(</w:t>
      </w:r>
      <w:proofErr w:type="spellStart"/>
      <w:r w:rsidRPr="002060B8">
        <w:rPr>
          <w:rFonts w:eastAsia="Times New Roman"/>
          <w:color w:val="2B91AF"/>
          <w:bdr w:val="none" w:sz="0" w:space="0" w:color="auto" w:frame="1"/>
          <w:shd w:val="clear" w:color="auto" w:fill="EFF0F1"/>
          <w:lang w:val="en-US" w:eastAsia="fr-FR"/>
        </w:rPr>
        <w:t>ServletConfig</w:t>
      </w:r>
      <w:proofErr w:type="spellEnd"/>
      <w:r w:rsidRPr="002060B8">
        <w:rPr>
          <w:rFonts w:eastAsia="Times New Roman"/>
          <w:bdr w:val="none" w:sz="0" w:space="0" w:color="auto" w:frame="1"/>
          <w:shd w:val="clear" w:color="auto" w:fill="EFF0F1"/>
          <w:lang w:val="en-US" w:eastAsia="fr-FR"/>
        </w:rPr>
        <w:t xml:space="preserve"> config) {</w:t>
      </w:r>
    </w:p>
    <w:p w:rsidR="002060B8" w:rsidRPr="002060B8" w:rsidRDefault="002060B8" w:rsidP="002060B8">
      <w:pPr>
        <w:pStyle w:val="Code"/>
        <w:rPr>
          <w:rFonts w:eastAsia="Times New Roman"/>
          <w:bdr w:val="none" w:sz="0" w:space="0" w:color="auto" w:frame="1"/>
          <w:shd w:val="clear" w:color="auto" w:fill="EFF0F1"/>
          <w:lang w:val="en-US" w:eastAsia="fr-FR"/>
        </w:rPr>
      </w:pPr>
      <w:r w:rsidRPr="002060B8">
        <w:rPr>
          <w:rFonts w:eastAsia="Times New Roman"/>
          <w:bdr w:val="none" w:sz="0" w:space="0" w:color="auto" w:frame="1"/>
          <w:shd w:val="clear" w:color="auto" w:fill="EFF0F1"/>
          <w:lang w:val="en-US" w:eastAsia="fr-FR"/>
        </w:rPr>
        <w:t xml:space="preserve">    </w:t>
      </w:r>
      <w:proofErr w:type="spellStart"/>
      <w:r w:rsidRPr="002060B8">
        <w:rPr>
          <w:rFonts w:eastAsia="Times New Roman"/>
          <w:color w:val="101094"/>
          <w:bdr w:val="none" w:sz="0" w:space="0" w:color="auto" w:frame="1"/>
          <w:shd w:val="clear" w:color="auto" w:fill="EFF0F1"/>
          <w:lang w:val="en-US" w:eastAsia="fr-FR"/>
        </w:rPr>
        <w:t>super</w:t>
      </w:r>
      <w:r w:rsidRPr="002060B8">
        <w:rPr>
          <w:rFonts w:eastAsia="Times New Roman"/>
          <w:bdr w:val="none" w:sz="0" w:space="0" w:color="auto" w:frame="1"/>
          <w:shd w:val="clear" w:color="auto" w:fill="EFF0F1"/>
          <w:lang w:val="en-US" w:eastAsia="fr-FR"/>
        </w:rPr>
        <w:t>.init</w:t>
      </w:r>
      <w:proofErr w:type="spellEnd"/>
      <w:r w:rsidRPr="002060B8">
        <w:rPr>
          <w:rFonts w:eastAsia="Times New Roman"/>
          <w:bdr w:val="none" w:sz="0" w:space="0" w:color="auto" w:frame="1"/>
          <w:shd w:val="clear" w:color="auto" w:fill="EFF0F1"/>
          <w:lang w:val="en-US" w:eastAsia="fr-FR"/>
        </w:rPr>
        <w:t>(config);</w:t>
      </w:r>
    </w:p>
    <w:p w:rsidR="002060B8" w:rsidRPr="002060B8" w:rsidRDefault="002060B8" w:rsidP="002060B8">
      <w:pPr>
        <w:pStyle w:val="Code"/>
        <w:rPr>
          <w:rFonts w:eastAsia="Times New Roman"/>
          <w:bdr w:val="none" w:sz="0" w:space="0" w:color="auto" w:frame="1"/>
          <w:shd w:val="clear" w:color="auto" w:fill="EFF0F1"/>
          <w:lang w:val="en-US" w:eastAsia="fr-FR"/>
        </w:rPr>
      </w:pPr>
      <w:r w:rsidRPr="002060B8">
        <w:rPr>
          <w:rFonts w:eastAsia="Times New Roman"/>
          <w:bdr w:val="none" w:sz="0" w:space="0" w:color="auto" w:frame="1"/>
          <w:shd w:val="clear" w:color="auto" w:fill="EFF0F1"/>
          <w:lang w:val="en-US" w:eastAsia="fr-FR"/>
        </w:rPr>
        <w:t xml:space="preserve">    </w:t>
      </w:r>
      <w:r w:rsidRPr="002060B8">
        <w:rPr>
          <w:rFonts w:eastAsia="Times New Roman"/>
          <w:color w:val="2B91AF"/>
          <w:bdr w:val="none" w:sz="0" w:space="0" w:color="auto" w:frame="1"/>
          <w:shd w:val="clear" w:color="auto" w:fill="EFF0F1"/>
          <w:lang w:val="en-US" w:eastAsia="fr-FR"/>
        </w:rPr>
        <w:t>SpringBeanAutowiringSupport</w:t>
      </w:r>
      <w:r w:rsidRPr="002060B8">
        <w:rPr>
          <w:rFonts w:eastAsia="Times New Roman"/>
          <w:bdr w:val="none" w:sz="0" w:space="0" w:color="auto" w:frame="1"/>
          <w:shd w:val="clear" w:color="auto" w:fill="EFF0F1"/>
          <w:lang w:val="en-US" w:eastAsia="fr-FR"/>
        </w:rPr>
        <w:t>.processInjectionBasedOnServletContext(</w:t>
      </w:r>
      <w:r w:rsidRPr="002060B8">
        <w:rPr>
          <w:rFonts w:eastAsia="Times New Roman"/>
          <w:color w:val="101094"/>
          <w:bdr w:val="none" w:sz="0" w:space="0" w:color="auto" w:frame="1"/>
          <w:shd w:val="clear" w:color="auto" w:fill="EFF0F1"/>
          <w:lang w:val="en-US" w:eastAsia="fr-FR"/>
        </w:rPr>
        <w:t>this</w:t>
      </w:r>
      <w:r w:rsidRPr="002060B8">
        <w:rPr>
          <w:rFonts w:eastAsia="Times New Roman"/>
          <w:bdr w:val="none" w:sz="0" w:space="0" w:color="auto" w:frame="1"/>
          <w:shd w:val="clear" w:color="auto" w:fill="EFF0F1"/>
          <w:lang w:val="en-US" w:eastAsia="fr-FR"/>
        </w:rPr>
        <w:t>,</w:t>
      </w:r>
    </w:p>
    <w:p w:rsidR="002060B8" w:rsidRPr="002060B8" w:rsidRDefault="002060B8" w:rsidP="002060B8">
      <w:pPr>
        <w:pStyle w:val="Code"/>
        <w:rPr>
          <w:rFonts w:eastAsia="Times New Roman"/>
          <w:bdr w:val="none" w:sz="0" w:space="0" w:color="auto" w:frame="1"/>
          <w:shd w:val="clear" w:color="auto" w:fill="EFF0F1"/>
          <w:lang w:eastAsia="fr-FR"/>
        </w:rPr>
      </w:pPr>
      <w:r w:rsidRPr="002060B8">
        <w:rPr>
          <w:rFonts w:eastAsia="Times New Roman"/>
          <w:bdr w:val="none" w:sz="0" w:space="0" w:color="auto" w:frame="1"/>
          <w:shd w:val="clear" w:color="auto" w:fill="EFF0F1"/>
          <w:lang w:val="en-US" w:eastAsia="fr-FR"/>
        </w:rPr>
        <w:t xml:space="preserve">      </w:t>
      </w:r>
      <w:proofErr w:type="spellStart"/>
      <w:r w:rsidRPr="002060B8">
        <w:rPr>
          <w:rFonts w:eastAsia="Times New Roman"/>
          <w:bdr w:val="none" w:sz="0" w:space="0" w:color="auto" w:frame="1"/>
          <w:shd w:val="clear" w:color="auto" w:fill="EFF0F1"/>
          <w:lang w:eastAsia="fr-FR"/>
        </w:rPr>
        <w:t>config.getServletContext</w:t>
      </w:r>
      <w:proofErr w:type="spellEnd"/>
      <w:r w:rsidRPr="002060B8">
        <w:rPr>
          <w:rFonts w:eastAsia="Times New Roman"/>
          <w:bdr w:val="none" w:sz="0" w:space="0" w:color="auto" w:frame="1"/>
          <w:shd w:val="clear" w:color="auto" w:fill="EFF0F1"/>
          <w:lang w:eastAsia="fr-FR"/>
        </w:rPr>
        <w:t>());</w:t>
      </w:r>
    </w:p>
    <w:p w:rsidR="002060B8" w:rsidRDefault="002060B8" w:rsidP="002060B8">
      <w:pPr>
        <w:pStyle w:val="Code"/>
        <w:rPr>
          <w:rFonts w:eastAsia="Times New Roman"/>
          <w:bdr w:val="none" w:sz="0" w:space="0" w:color="auto" w:frame="1"/>
          <w:shd w:val="clear" w:color="auto" w:fill="EFF0F1"/>
          <w:lang w:eastAsia="fr-FR"/>
        </w:rPr>
      </w:pPr>
      <w:r w:rsidRPr="002060B8">
        <w:rPr>
          <w:rFonts w:eastAsia="Times New Roman"/>
          <w:bdr w:val="none" w:sz="0" w:space="0" w:color="auto" w:frame="1"/>
          <w:shd w:val="clear" w:color="auto" w:fill="EFF0F1"/>
          <w:lang w:eastAsia="fr-FR"/>
        </w:rPr>
        <w:t xml:space="preserve">  }</w:t>
      </w:r>
    </w:p>
    <w:p w:rsidR="002060B8" w:rsidRPr="002060B8" w:rsidRDefault="002060B8" w:rsidP="002060B8">
      <w:pPr>
        <w:rPr>
          <w:rFonts w:eastAsia="Times New Roman"/>
          <w:lang w:eastAsia="fr-FR"/>
        </w:rPr>
      </w:pPr>
      <w:r>
        <w:rPr>
          <w:rFonts w:eastAsia="Times New Roman"/>
          <w:lang w:eastAsia="fr-FR"/>
        </w:rPr>
        <w:t xml:space="preserve">Mais chaque solution entraînait de nouveaux problèmes qu’il fallait régler, raison pour laquelle nous avons finalement préféré la solution du script. </w:t>
      </w:r>
      <w:bookmarkStart w:id="8" w:name="_GoBack"/>
      <w:bookmarkEnd w:id="8"/>
    </w:p>
    <w:p w:rsidR="002060B8" w:rsidRPr="002060B8" w:rsidRDefault="002060B8" w:rsidP="002060B8"/>
    <w:p w:rsidR="00C608AD" w:rsidRPr="00487276" w:rsidRDefault="00C608AD" w:rsidP="00487276">
      <w:pPr>
        <w:rPr>
          <w:rFonts w:asciiTheme="majorHAnsi" w:eastAsiaTheme="majorEastAsia" w:hAnsiTheme="majorHAnsi" w:cstheme="majorBidi"/>
          <w:sz w:val="32"/>
          <w:szCs w:val="32"/>
        </w:rPr>
      </w:pPr>
      <w:r w:rsidRPr="006704FB">
        <w:br w:type="page"/>
      </w:r>
    </w:p>
    <w:p w:rsidR="00C608AD" w:rsidRDefault="00C608AD" w:rsidP="00085AF1">
      <w:pPr>
        <w:pStyle w:val="Heading1"/>
      </w:pPr>
      <w:bookmarkStart w:id="9" w:name="_Toc469959828"/>
      <w:r>
        <w:lastRenderedPageBreak/>
        <w:t>III-À propos des tests</w:t>
      </w:r>
      <w:bookmarkEnd w:id="9"/>
    </w:p>
    <w:p w:rsidR="00071E61" w:rsidRDefault="00071E61" w:rsidP="00071E61">
      <w:pPr>
        <w:pStyle w:val="Heading2"/>
        <w:numPr>
          <w:ilvl w:val="0"/>
          <w:numId w:val="6"/>
        </w:numPr>
      </w:pPr>
      <w:bookmarkStart w:id="10" w:name="_Toc469959829"/>
      <w:r>
        <w:t>Couverture de tests</w:t>
      </w:r>
      <w:bookmarkEnd w:id="10"/>
    </w:p>
    <w:p w:rsidR="00071E61" w:rsidRDefault="00071E61" w:rsidP="00071E61">
      <w:pPr>
        <w:ind w:firstLine="360"/>
      </w:pPr>
      <w:r>
        <w:t xml:space="preserve">La couverture de tests est, sur le projet, de 73%. Bien que ce score puisse sembler peu élevé, nous l’avons jugé acceptable compte tenu de limitations en termes de tests du projet. Tout d’abord, cette couverture prend en compte des portions du code qui ne sont pas pertinente comme la partie servlet que nous n’avons pas testée. </w:t>
      </w:r>
    </w:p>
    <w:p w:rsidR="00071E61" w:rsidRDefault="00071E61" w:rsidP="00071E61">
      <w:r>
        <w:t>Ensuite, même au sein des packages que nous avons testés, il y avait des portions de code impossibles à tester (</w:t>
      </w:r>
      <w:proofErr w:type="spellStart"/>
      <w:r>
        <w:t>e.g</w:t>
      </w:r>
      <w:proofErr w:type="spellEnd"/>
      <w:r>
        <w:t xml:space="preserve">. générer une </w:t>
      </w:r>
      <w:proofErr w:type="spellStart"/>
      <w:r>
        <w:t>SQLException</w:t>
      </w:r>
      <w:proofErr w:type="spellEnd"/>
      <w:r>
        <w:t xml:space="preserve"> dans la DAO). </w:t>
      </w:r>
    </w:p>
    <w:p w:rsidR="00071E61" w:rsidRDefault="00071E61" w:rsidP="00071E61">
      <w:r>
        <w:t>Les pourcentages dans les packages les plus pertinents sont donc comme suit :</w:t>
      </w:r>
    </w:p>
    <w:p w:rsidR="00071E61" w:rsidRDefault="00071E61" w:rsidP="00071E61">
      <w:pPr>
        <w:pStyle w:val="ListParagraph"/>
        <w:numPr>
          <w:ilvl w:val="0"/>
          <w:numId w:val="7"/>
        </w:numPr>
      </w:pPr>
      <w:r>
        <w:t>Dao : 76.2%</w:t>
      </w:r>
    </w:p>
    <w:p w:rsidR="00071E61" w:rsidRDefault="00071E61" w:rsidP="00071E61">
      <w:pPr>
        <w:pStyle w:val="ListParagraph"/>
        <w:numPr>
          <w:ilvl w:val="0"/>
          <w:numId w:val="7"/>
        </w:numPr>
      </w:pPr>
      <w:r>
        <w:t>Beans : 87.9%</w:t>
      </w:r>
    </w:p>
    <w:p w:rsidR="00071E61" w:rsidRDefault="00071E61" w:rsidP="00071E61">
      <w:pPr>
        <w:pStyle w:val="ListParagraph"/>
        <w:numPr>
          <w:ilvl w:val="0"/>
          <w:numId w:val="7"/>
        </w:numPr>
      </w:pPr>
      <w:proofErr w:type="spellStart"/>
      <w:r>
        <w:t>Utils</w:t>
      </w:r>
      <w:proofErr w:type="spellEnd"/>
      <w:r>
        <w:t> : 97.6%</w:t>
      </w:r>
    </w:p>
    <w:p w:rsidR="00071E61" w:rsidRDefault="00071E61" w:rsidP="00071E61">
      <w:r>
        <w:t xml:space="preserve">Une moyenne de ces trois parties nous donne une couverture de 87.2% : si l’on excepte les exceptions qu’il était difficile de reproduire comme mentionné plus haut, l’intégralité du code a été couvert, y compris les différents embranchements en cas de test de condition. </w:t>
      </w:r>
    </w:p>
    <w:p w:rsidR="00071E61" w:rsidRDefault="00071E61" w:rsidP="00071E61">
      <w:pPr>
        <w:pStyle w:val="Heading2"/>
        <w:numPr>
          <w:ilvl w:val="0"/>
          <w:numId w:val="6"/>
        </w:numPr>
      </w:pPr>
      <w:bookmarkStart w:id="11" w:name="_Toc469959830"/>
      <w:r>
        <w:t>Tests d’intégration</w:t>
      </w:r>
      <w:bookmarkEnd w:id="11"/>
    </w:p>
    <w:p w:rsidR="00071E61" w:rsidRDefault="00071E61" w:rsidP="0084734E">
      <w:pPr>
        <w:ind w:firstLine="360"/>
      </w:pPr>
      <w:r>
        <w:t>Les tests d’intégration ont consisté, majoritairement, en une utilisation du logiciel en essayant de se mettre dans l’état d’esprit d’un utilisateur lambda. Il s’</w:t>
      </w:r>
      <w:r w:rsidR="0084734E">
        <w:t xml:space="preserve">agissait de tester les fonctionnalités interdites (modifier les informations de quelqu’un sans être connecté/en étant connecté comme quelqu’un d’autre), ou encore de rentrer des informations erronées. </w:t>
      </w:r>
    </w:p>
    <w:p w:rsidR="0084734E" w:rsidRDefault="0084734E" w:rsidP="0084734E">
      <w:r>
        <w:t xml:space="preserve">Par ailleurs, nous avons testé tous les cheminements qu’un utilisateur peut prendre dans l’interface, c’est-à-dire tous les endroits où il était possible de cliquer. </w:t>
      </w:r>
    </w:p>
    <w:p w:rsidR="0084734E" w:rsidRDefault="0084734E" w:rsidP="0084734E">
      <w:r>
        <w:t xml:space="preserve">Enfin nous avons vérifié </w:t>
      </w:r>
      <w:r>
        <w:rPr>
          <w:i/>
        </w:rPr>
        <w:t>via</w:t>
      </w:r>
      <w:r>
        <w:t xml:space="preserve"> l’interface en ligne de commande de MySQL que les modifications que nous faisions se répercutaient bien en base.</w:t>
      </w:r>
    </w:p>
    <w:p w:rsidR="0084734E" w:rsidRPr="0084734E" w:rsidRDefault="0084734E" w:rsidP="0084734E">
      <w:pPr>
        <w:ind w:firstLine="708"/>
      </w:pPr>
      <w:r>
        <w:t xml:space="preserve">Il est à noter que nous n’avons pas réussi à résoudre tous les problèmes rencontrés, notamment quant à la connexion d’un utilisateur et à la modification des informations. </w:t>
      </w:r>
    </w:p>
    <w:p w:rsidR="00C608AD" w:rsidRDefault="00C608AD" w:rsidP="00085AF1">
      <w:pPr>
        <w:rPr>
          <w:rFonts w:asciiTheme="majorHAnsi" w:eastAsiaTheme="majorEastAsia" w:hAnsiTheme="majorHAnsi" w:cstheme="majorBidi"/>
          <w:color w:val="2E74B5" w:themeColor="accent1" w:themeShade="BF"/>
          <w:sz w:val="40"/>
          <w:szCs w:val="40"/>
        </w:rPr>
      </w:pPr>
      <w:r>
        <w:br w:type="page"/>
      </w:r>
    </w:p>
    <w:p w:rsidR="00C608AD" w:rsidRDefault="00C608AD" w:rsidP="00085AF1">
      <w:pPr>
        <w:pStyle w:val="Heading1"/>
      </w:pPr>
      <w:bookmarkStart w:id="12" w:name="_Toc469959831"/>
      <w:r>
        <w:lastRenderedPageBreak/>
        <w:t>Conclusion</w:t>
      </w:r>
      <w:bookmarkEnd w:id="12"/>
    </w:p>
    <w:p w:rsidR="0084734E" w:rsidRDefault="0084734E" w:rsidP="0084734E">
      <w:pPr>
        <w:ind w:firstLine="708"/>
      </w:pPr>
      <w:r>
        <w:t xml:space="preserve">Pour clore ce rapport, il est bon de noter que ce projet nous a apporté beaucoup, non seulement en étant un prétexte pour réviser et mettre en pratique les notions vues en cours, comme c’est le cas avec tous les projets universitaires, mais aussi en cela qu’il est ouvert et large. Il nous a donc confrontés à des situations auxquelles nous ne nous attentions pas à la lecture du sujet, comme l’externalisation des constantes ou le peuplement de la base de données.  </w:t>
      </w:r>
    </w:p>
    <w:p w:rsidR="0084734E" w:rsidRDefault="0084734E" w:rsidP="0084734E">
      <w:pPr>
        <w:ind w:firstLine="708"/>
      </w:pPr>
      <w:r>
        <w:t xml:space="preserve">Du point de vue de la fiabilité, il y a des raffinements que nous aurions souhaité réaliser et que nous n’avons pas eu le temps de faire, comme chercher des APIs spécialisées dans les tests impliquant des bases de données et qui nous auraient permis de faciliter les vérifications consécutives à une modification de la base. </w:t>
      </w:r>
    </w:p>
    <w:p w:rsidR="0084734E" w:rsidRPr="0084734E" w:rsidRDefault="0084734E" w:rsidP="0084734E">
      <w:r>
        <w:t xml:space="preserve">Malgré cela le constat est le même que pour la partie JEE : bien qu’il ne s’agisse encore que d’un  projet universitaire, il a été l’occasion d’une part de réviser le programme vu en cours et d’autre part d’improviser et de se projeter dans ce à quoi pourrait ressembler un véritable projet industriel. </w:t>
      </w:r>
    </w:p>
    <w:sectPr w:rsidR="0084734E" w:rsidRPr="0084734E" w:rsidSect="00C608AD">
      <w:pgSz w:w="11906" w:h="16838" w:code="9"/>
      <w:pgMar w:top="1418" w:right="1418" w:bottom="1418" w:left="1418"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DC9" w:rsidRDefault="00475DC9" w:rsidP="00085AF1">
      <w:r>
        <w:separator/>
      </w:r>
    </w:p>
  </w:endnote>
  <w:endnote w:type="continuationSeparator" w:id="0">
    <w:p w:rsidR="00475DC9" w:rsidRDefault="00475DC9" w:rsidP="0008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DC9" w:rsidRDefault="00475DC9" w:rsidP="00085AF1">
      <w:r>
        <w:separator/>
      </w:r>
    </w:p>
  </w:footnote>
  <w:footnote w:type="continuationSeparator" w:id="0">
    <w:p w:rsidR="00475DC9" w:rsidRDefault="00475DC9" w:rsidP="00085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8AD" w:rsidRDefault="00C608AD" w:rsidP="00085AF1">
    <w:pPr>
      <w:pStyle w:val="Header"/>
    </w:pPr>
    <w:r>
      <w:t>Yasmine Saifi</w:t>
    </w:r>
  </w:p>
  <w:p w:rsidR="00C608AD" w:rsidRPr="00A45BCC" w:rsidRDefault="00C608AD" w:rsidP="00085AF1">
    <w:pPr>
      <w:pStyle w:val="Header"/>
    </w:pPr>
    <w:r>
      <w:t>Alexandre Léonardi</w:t>
    </w:r>
  </w:p>
  <w:p w:rsidR="00C608AD" w:rsidRDefault="00C608AD" w:rsidP="00085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83879"/>
    <w:multiLevelType w:val="hybridMultilevel"/>
    <w:tmpl w:val="91E81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5A09A9"/>
    <w:multiLevelType w:val="hybridMultilevel"/>
    <w:tmpl w:val="BD14572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B12A8E"/>
    <w:multiLevelType w:val="hybridMultilevel"/>
    <w:tmpl w:val="EEE457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4A333C"/>
    <w:multiLevelType w:val="hybridMultilevel"/>
    <w:tmpl w:val="E962DD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43E587D"/>
    <w:multiLevelType w:val="hybridMultilevel"/>
    <w:tmpl w:val="EBBAF8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1D3E0B"/>
    <w:multiLevelType w:val="hybridMultilevel"/>
    <w:tmpl w:val="C7102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AE10A5"/>
    <w:multiLevelType w:val="hybridMultilevel"/>
    <w:tmpl w:val="5FCEDC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BAC"/>
    <w:rsid w:val="00071E61"/>
    <w:rsid w:val="00085AF1"/>
    <w:rsid w:val="00174D6A"/>
    <w:rsid w:val="001C27C0"/>
    <w:rsid w:val="002060B8"/>
    <w:rsid w:val="00216159"/>
    <w:rsid w:val="00227FE4"/>
    <w:rsid w:val="002C1D85"/>
    <w:rsid w:val="0041050C"/>
    <w:rsid w:val="00435F9F"/>
    <w:rsid w:val="00455BAC"/>
    <w:rsid w:val="00475DC9"/>
    <w:rsid w:val="00487276"/>
    <w:rsid w:val="004D00CB"/>
    <w:rsid w:val="006704FB"/>
    <w:rsid w:val="00727845"/>
    <w:rsid w:val="0084734E"/>
    <w:rsid w:val="00847A27"/>
    <w:rsid w:val="008A4637"/>
    <w:rsid w:val="008B5A86"/>
    <w:rsid w:val="00A479BB"/>
    <w:rsid w:val="00A630DC"/>
    <w:rsid w:val="00A850BD"/>
    <w:rsid w:val="00C608AD"/>
    <w:rsid w:val="00C67E25"/>
    <w:rsid w:val="00D04A43"/>
    <w:rsid w:val="00E223CD"/>
    <w:rsid w:val="00E43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D6BD"/>
  <w15:chartTrackingRefBased/>
  <w15:docId w15:val="{18744CB0-5491-49BC-AE7C-BEF07BDA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5AF1"/>
    <w:rPr>
      <w:sz w:val="24"/>
      <w:szCs w:val="24"/>
    </w:rPr>
  </w:style>
  <w:style w:type="paragraph" w:styleId="Heading1">
    <w:name w:val="heading 1"/>
    <w:basedOn w:val="Normal"/>
    <w:next w:val="Normal"/>
    <w:link w:val="Heading1Char"/>
    <w:uiPriority w:val="9"/>
    <w:qFormat/>
    <w:rsid w:val="00C608A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608A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608A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608A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608A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08A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08AD"/>
    <w:pPr>
      <w:keepNext/>
      <w:keepLines/>
      <w:spacing w:before="40" w:after="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C608A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08AD"/>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8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608AD"/>
  </w:style>
  <w:style w:type="paragraph" w:styleId="Footer">
    <w:name w:val="footer"/>
    <w:basedOn w:val="Normal"/>
    <w:link w:val="FooterChar"/>
    <w:uiPriority w:val="99"/>
    <w:unhideWhenUsed/>
    <w:rsid w:val="00C608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608AD"/>
  </w:style>
  <w:style w:type="paragraph" w:styleId="Title">
    <w:name w:val="Title"/>
    <w:basedOn w:val="Normal"/>
    <w:next w:val="Normal"/>
    <w:link w:val="TitleChar"/>
    <w:uiPriority w:val="10"/>
    <w:qFormat/>
    <w:rsid w:val="00C608A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608AD"/>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C608A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608A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608A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608A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608A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08A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08A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08A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08AD"/>
    <w:rPr>
      <w:b/>
      <w:bCs/>
      <w:i/>
      <w:iCs/>
    </w:rPr>
  </w:style>
  <w:style w:type="paragraph" w:styleId="Caption">
    <w:name w:val="caption"/>
    <w:basedOn w:val="Normal"/>
    <w:next w:val="Normal"/>
    <w:uiPriority w:val="35"/>
    <w:semiHidden/>
    <w:unhideWhenUsed/>
    <w:qFormat/>
    <w:rsid w:val="00C608A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608A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08AD"/>
    <w:rPr>
      <w:color w:val="44546A" w:themeColor="text2"/>
      <w:sz w:val="28"/>
      <w:szCs w:val="28"/>
    </w:rPr>
  </w:style>
  <w:style w:type="character" w:styleId="Strong">
    <w:name w:val="Strong"/>
    <w:basedOn w:val="DefaultParagraphFont"/>
    <w:uiPriority w:val="22"/>
    <w:qFormat/>
    <w:rsid w:val="00C608AD"/>
    <w:rPr>
      <w:b/>
      <w:bCs/>
    </w:rPr>
  </w:style>
  <w:style w:type="character" w:styleId="Emphasis">
    <w:name w:val="Emphasis"/>
    <w:basedOn w:val="DefaultParagraphFont"/>
    <w:uiPriority w:val="20"/>
    <w:qFormat/>
    <w:rsid w:val="00C608AD"/>
    <w:rPr>
      <w:i/>
      <w:iCs/>
      <w:color w:val="000000" w:themeColor="text1"/>
    </w:rPr>
  </w:style>
  <w:style w:type="paragraph" w:styleId="NoSpacing">
    <w:name w:val="No Spacing"/>
    <w:link w:val="NoSpacingChar"/>
    <w:uiPriority w:val="1"/>
    <w:qFormat/>
    <w:rsid w:val="00C608AD"/>
    <w:pPr>
      <w:spacing w:after="0" w:line="240" w:lineRule="auto"/>
    </w:pPr>
  </w:style>
  <w:style w:type="paragraph" w:styleId="Quote">
    <w:name w:val="Quote"/>
    <w:basedOn w:val="Normal"/>
    <w:next w:val="Normal"/>
    <w:link w:val="QuoteChar"/>
    <w:uiPriority w:val="29"/>
    <w:qFormat/>
    <w:rsid w:val="00C608AD"/>
    <w:pPr>
      <w:spacing w:before="160"/>
      <w:ind w:left="720" w:right="720"/>
      <w:jc w:val="center"/>
    </w:pPr>
    <w:rPr>
      <w:i/>
      <w:iCs/>
      <w:color w:val="7B7B7B" w:themeColor="accent3" w:themeShade="BF"/>
    </w:rPr>
  </w:style>
  <w:style w:type="character" w:customStyle="1" w:styleId="QuoteChar">
    <w:name w:val="Quote Char"/>
    <w:basedOn w:val="DefaultParagraphFont"/>
    <w:link w:val="Quote"/>
    <w:uiPriority w:val="29"/>
    <w:rsid w:val="00C608AD"/>
    <w:rPr>
      <w:i/>
      <w:iCs/>
      <w:color w:val="7B7B7B" w:themeColor="accent3" w:themeShade="BF"/>
      <w:sz w:val="24"/>
      <w:szCs w:val="24"/>
    </w:rPr>
  </w:style>
  <w:style w:type="paragraph" w:styleId="IntenseQuote">
    <w:name w:val="Intense Quote"/>
    <w:basedOn w:val="Normal"/>
    <w:next w:val="Normal"/>
    <w:link w:val="IntenseQuoteChar"/>
    <w:uiPriority w:val="30"/>
    <w:qFormat/>
    <w:rsid w:val="00C608A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608A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608AD"/>
    <w:rPr>
      <w:i/>
      <w:iCs/>
      <w:color w:val="595959" w:themeColor="text1" w:themeTint="A6"/>
    </w:rPr>
  </w:style>
  <w:style w:type="character" w:styleId="IntenseEmphasis">
    <w:name w:val="Intense Emphasis"/>
    <w:basedOn w:val="DefaultParagraphFont"/>
    <w:uiPriority w:val="21"/>
    <w:qFormat/>
    <w:rsid w:val="00C608AD"/>
    <w:rPr>
      <w:b/>
      <w:bCs/>
      <w:i/>
      <w:iCs/>
      <w:color w:val="auto"/>
    </w:rPr>
  </w:style>
  <w:style w:type="character" w:styleId="SubtleReference">
    <w:name w:val="Subtle Reference"/>
    <w:basedOn w:val="DefaultParagraphFont"/>
    <w:uiPriority w:val="31"/>
    <w:qFormat/>
    <w:rsid w:val="00C608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08AD"/>
    <w:rPr>
      <w:b/>
      <w:bCs/>
      <w:caps w:val="0"/>
      <w:smallCaps/>
      <w:color w:val="auto"/>
      <w:spacing w:val="0"/>
      <w:u w:val="single"/>
    </w:rPr>
  </w:style>
  <w:style w:type="character" w:styleId="BookTitle">
    <w:name w:val="Book Title"/>
    <w:basedOn w:val="DefaultParagraphFont"/>
    <w:uiPriority w:val="33"/>
    <w:qFormat/>
    <w:rsid w:val="00C608AD"/>
    <w:rPr>
      <w:b/>
      <w:bCs/>
      <w:caps w:val="0"/>
      <w:smallCaps/>
      <w:spacing w:val="0"/>
    </w:rPr>
  </w:style>
  <w:style w:type="paragraph" w:styleId="TOCHeading">
    <w:name w:val="TOC Heading"/>
    <w:basedOn w:val="Heading1"/>
    <w:next w:val="Normal"/>
    <w:uiPriority w:val="39"/>
    <w:unhideWhenUsed/>
    <w:qFormat/>
    <w:rsid w:val="00C608AD"/>
    <w:pPr>
      <w:outlineLvl w:val="9"/>
    </w:pPr>
  </w:style>
  <w:style w:type="paragraph" w:styleId="TOC1">
    <w:name w:val="toc 1"/>
    <w:basedOn w:val="Normal"/>
    <w:next w:val="Normal"/>
    <w:autoRedefine/>
    <w:uiPriority w:val="39"/>
    <w:unhideWhenUsed/>
    <w:rsid w:val="00C608AD"/>
    <w:pPr>
      <w:spacing w:after="100"/>
    </w:pPr>
  </w:style>
  <w:style w:type="character" w:styleId="Hyperlink">
    <w:name w:val="Hyperlink"/>
    <w:basedOn w:val="DefaultParagraphFont"/>
    <w:uiPriority w:val="99"/>
    <w:unhideWhenUsed/>
    <w:rsid w:val="00C608AD"/>
    <w:rPr>
      <w:color w:val="0563C1" w:themeColor="hyperlink"/>
      <w:u w:val="single"/>
    </w:rPr>
  </w:style>
  <w:style w:type="paragraph" w:customStyle="1" w:styleId="Code">
    <w:name w:val="Code"/>
    <w:basedOn w:val="NoSpacing"/>
    <w:link w:val="CodeChar"/>
    <w:qFormat/>
    <w:rsid w:val="00727845"/>
    <w:pPr>
      <w:shd w:val="clear" w:color="auto" w:fill="D9D9D9" w:themeFill="background1" w:themeFillShade="D9"/>
      <w:ind w:firstLine="708"/>
    </w:pPr>
    <w:rPr>
      <w:rFonts w:ascii="Consolas" w:hAnsi="Consolas"/>
      <w:sz w:val="20"/>
      <w:szCs w:val="20"/>
    </w:rPr>
  </w:style>
  <w:style w:type="character" w:customStyle="1" w:styleId="NoSpacingChar">
    <w:name w:val="No Spacing Char"/>
    <w:basedOn w:val="DefaultParagraphFont"/>
    <w:link w:val="NoSpacing"/>
    <w:uiPriority w:val="1"/>
    <w:rsid w:val="004D00CB"/>
  </w:style>
  <w:style w:type="character" w:customStyle="1" w:styleId="CodeChar">
    <w:name w:val="Code Char"/>
    <w:basedOn w:val="NoSpacingChar"/>
    <w:link w:val="Code"/>
    <w:rsid w:val="00727845"/>
    <w:rPr>
      <w:rFonts w:ascii="Consolas" w:hAnsi="Consolas"/>
      <w:sz w:val="20"/>
      <w:szCs w:val="20"/>
      <w:shd w:val="clear" w:color="auto" w:fill="D9D9D9" w:themeFill="background1" w:themeFillShade="D9"/>
    </w:rPr>
  </w:style>
  <w:style w:type="paragraph" w:styleId="ListParagraph">
    <w:name w:val="List Paragraph"/>
    <w:basedOn w:val="Normal"/>
    <w:uiPriority w:val="34"/>
    <w:qFormat/>
    <w:rsid w:val="00C67E25"/>
    <w:pPr>
      <w:ind w:left="720"/>
      <w:contextualSpacing/>
    </w:pPr>
  </w:style>
  <w:style w:type="paragraph" w:styleId="TOC2">
    <w:name w:val="toc 2"/>
    <w:basedOn w:val="Normal"/>
    <w:next w:val="Normal"/>
    <w:autoRedefine/>
    <w:uiPriority w:val="39"/>
    <w:unhideWhenUsed/>
    <w:rsid w:val="00216159"/>
    <w:pPr>
      <w:spacing w:after="100"/>
      <w:ind w:left="240"/>
    </w:pPr>
  </w:style>
  <w:style w:type="paragraph" w:styleId="HTMLPreformatted">
    <w:name w:val="HTML Preformatted"/>
    <w:basedOn w:val="Normal"/>
    <w:link w:val="HTMLPreformattedChar"/>
    <w:uiPriority w:val="99"/>
    <w:semiHidden/>
    <w:unhideWhenUsed/>
    <w:rsid w:val="002060B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060B8"/>
    <w:rPr>
      <w:rFonts w:ascii="Consolas" w:hAnsi="Consolas"/>
      <w:sz w:val="20"/>
      <w:szCs w:val="20"/>
    </w:rPr>
  </w:style>
  <w:style w:type="character" w:customStyle="1" w:styleId="kwd">
    <w:name w:val="kwd"/>
    <w:basedOn w:val="DefaultParagraphFont"/>
    <w:rsid w:val="002060B8"/>
  </w:style>
  <w:style w:type="character" w:customStyle="1" w:styleId="pln">
    <w:name w:val="pln"/>
    <w:basedOn w:val="DefaultParagraphFont"/>
    <w:rsid w:val="002060B8"/>
  </w:style>
  <w:style w:type="character" w:customStyle="1" w:styleId="pun">
    <w:name w:val="pun"/>
    <w:basedOn w:val="DefaultParagraphFont"/>
    <w:rsid w:val="002060B8"/>
  </w:style>
  <w:style w:type="character" w:customStyle="1" w:styleId="typ">
    <w:name w:val="typ"/>
    <w:basedOn w:val="DefaultParagraphFont"/>
    <w:rsid w:val="00206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98977">
      <w:bodyDiv w:val="1"/>
      <w:marLeft w:val="0"/>
      <w:marRight w:val="0"/>
      <w:marTop w:val="0"/>
      <w:marBottom w:val="0"/>
      <w:divBdr>
        <w:top w:val="none" w:sz="0" w:space="0" w:color="auto"/>
        <w:left w:val="none" w:sz="0" w:space="0" w:color="auto"/>
        <w:bottom w:val="none" w:sz="0" w:space="0" w:color="auto"/>
        <w:right w:val="none" w:sz="0" w:space="0" w:color="auto"/>
      </w:divBdr>
    </w:div>
    <w:div w:id="1969316464">
      <w:bodyDiv w:val="1"/>
      <w:marLeft w:val="0"/>
      <w:marRight w:val="0"/>
      <w:marTop w:val="0"/>
      <w:marBottom w:val="0"/>
      <w:divBdr>
        <w:top w:val="none" w:sz="0" w:space="0" w:color="auto"/>
        <w:left w:val="none" w:sz="0" w:space="0" w:color="auto"/>
        <w:bottom w:val="none" w:sz="0" w:space="0" w:color="auto"/>
        <w:right w:val="none" w:sz="0" w:space="0" w:color="auto"/>
      </w:divBdr>
    </w:div>
    <w:div w:id="198797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oracle.com/javase/tutorial/essential/exceptions/tryResourceClo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FC9E-4952-4950-8244-4572741A5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1757</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11</cp:revision>
  <cp:lastPrinted>2016-12-20T00:15:00Z</cp:lastPrinted>
  <dcterms:created xsi:type="dcterms:W3CDTF">2016-12-19T17:59:00Z</dcterms:created>
  <dcterms:modified xsi:type="dcterms:W3CDTF">2016-12-20T00:15:00Z</dcterms:modified>
</cp:coreProperties>
</file>