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F97" w:rsidRPr="006039CC" w:rsidRDefault="006039CC" w:rsidP="006039CC">
      <w:pPr>
        <w:spacing w:line="360" w:lineRule="auto"/>
        <w:jc w:val="both"/>
        <w:rPr>
          <w:rFonts w:ascii="Arial" w:hAnsi="Arial" w:cs="Arial"/>
          <w:b/>
        </w:rPr>
      </w:pPr>
      <w:r w:rsidRPr="006039CC">
        <w:rPr>
          <w:rFonts w:ascii="Arial" w:hAnsi="Arial" w:cs="Arial"/>
          <w:b/>
        </w:rPr>
        <w:t>¿Cuáles son las diferencias entre PUT y PATCH?</w:t>
      </w:r>
    </w:p>
    <w:p w:rsidR="006039CC" w:rsidRPr="006039CC" w:rsidRDefault="00571310" w:rsidP="006039C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PUT se utiliza para actualizar un recurso existente o para crear uno si no existe. PATCH se utiliza para actualizar parcialmente un recurso existente en el servidor.</w:t>
      </w:r>
    </w:p>
    <w:p w:rsidR="006039CC" w:rsidRPr="006039CC" w:rsidRDefault="006039CC" w:rsidP="006039CC">
      <w:pPr>
        <w:spacing w:line="360" w:lineRule="auto"/>
        <w:jc w:val="both"/>
        <w:rPr>
          <w:rFonts w:ascii="Arial" w:hAnsi="Arial" w:cs="Arial"/>
          <w:b/>
        </w:rPr>
      </w:pPr>
      <w:r w:rsidRPr="006039CC">
        <w:rPr>
          <w:rFonts w:ascii="Arial" w:hAnsi="Arial" w:cs="Arial"/>
          <w:b/>
        </w:rPr>
        <w:t>¿Cómo borras una entrada de la base de datos?</w:t>
      </w:r>
    </w:p>
    <w:p w:rsidR="006039CC" w:rsidRPr="006039CC" w:rsidRDefault="00571310" w:rsidP="006039C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Usando DELETE, que se utiliza para eliminar un recurso específico del servidor a través de la API.</w:t>
      </w:r>
    </w:p>
    <w:p w:rsidR="006039CC" w:rsidRPr="006039CC" w:rsidRDefault="006039CC" w:rsidP="006039CC">
      <w:pPr>
        <w:spacing w:line="360" w:lineRule="auto"/>
        <w:jc w:val="both"/>
        <w:rPr>
          <w:rFonts w:ascii="Arial" w:hAnsi="Arial" w:cs="Arial"/>
          <w:b/>
        </w:rPr>
      </w:pPr>
      <w:r w:rsidRPr="006039CC">
        <w:rPr>
          <w:rFonts w:ascii="Arial" w:hAnsi="Arial" w:cs="Arial"/>
          <w:b/>
        </w:rPr>
        <w:t>¿Para qué sirve la cabecera de la petición (head)?</w:t>
      </w:r>
    </w:p>
    <w:p w:rsidR="006039CC" w:rsidRPr="006039CC" w:rsidRDefault="00571310" w:rsidP="006039C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Sirve para enviar información adicional sobre una solicitud que se le ha hecho al servidor.</w:t>
      </w:r>
    </w:p>
    <w:p w:rsidR="006039CC" w:rsidRPr="006039CC" w:rsidRDefault="006039CC" w:rsidP="006039CC">
      <w:pPr>
        <w:spacing w:line="360" w:lineRule="auto"/>
        <w:jc w:val="both"/>
        <w:rPr>
          <w:rFonts w:ascii="Arial" w:hAnsi="Arial" w:cs="Arial"/>
          <w:b/>
        </w:rPr>
      </w:pPr>
      <w:r w:rsidRPr="006039CC">
        <w:rPr>
          <w:rFonts w:ascii="Arial" w:hAnsi="Arial" w:cs="Arial"/>
          <w:b/>
        </w:rPr>
        <w:t>¿Por dónde se envían los datos de un formulario HTML con el método GET? ¿Y con POST? ¿Cuál es más seguro?</w:t>
      </w:r>
    </w:p>
    <w:p w:rsidR="00571310" w:rsidRDefault="00571310" w:rsidP="006039C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método GET envía los datos como parte de la URL, se añaden a la URL de destino, con un conjunto de pares clave-valor separado por signos específicos. El método POST envía los datos en el cuerpo de la solicitud HTTP, no en la URL.</w:t>
      </w:r>
    </w:p>
    <w:p w:rsidR="006039CC" w:rsidRPr="006039CC" w:rsidRDefault="00571310" w:rsidP="006039C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más seguro es POST.</w:t>
      </w:r>
      <w:bookmarkStart w:id="0" w:name="_GoBack"/>
      <w:bookmarkEnd w:id="0"/>
    </w:p>
    <w:sectPr w:rsidR="006039CC" w:rsidRPr="00603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CC"/>
    <w:rsid w:val="00571310"/>
    <w:rsid w:val="006039CC"/>
    <w:rsid w:val="00E83F97"/>
    <w:rsid w:val="00F5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71F4A-0844-4C66-BD90-180FCF01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2024-07-11T19:00:00Z</dcterms:created>
  <dcterms:modified xsi:type="dcterms:W3CDTF">2024-08-28T15:27:00Z</dcterms:modified>
</cp:coreProperties>
</file>