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6070C">
      <w:pPr>
        <w:spacing w:before="1440" w:after="240"/>
        <w:jc w:val="center"/>
      </w:pPr>
      <w:r>
        <w:rPr>
          <w:rFonts w:ascii="Arial" w:hAnsi="Arial" w:eastAsia="Arial" w:cs="Arial"/>
          <w:b/>
          <w:bCs/>
          <w:color w:val="1F3864"/>
          <w:sz w:val="56"/>
          <w:szCs w:val="56"/>
        </w:rPr>
        <w:t>Cybersecurity Internship</w:t>
      </w:r>
    </w:p>
    <w:p w14:paraId="0D1B4833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2E75B6"/>
          <w:sz w:val="40"/>
          <w:szCs w:val="40"/>
        </w:rPr>
        <w:t>Security Report — Weeks 4 to 6</w:t>
      </w:r>
    </w:p>
    <w:p w14:paraId="093F2319">
      <w:pPr>
        <w:spacing w:before="480" w:after="120"/>
        <w:jc w:val="center"/>
        <w:rPr>
          <w:rFonts w:hint="default" w:ascii="Arial" w:hAnsi="Arial" w:eastAsia="Arial" w:cs="Arial"/>
          <w:color w:val="444444"/>
          <w:sz w:val="28"/>
          <w:szCs w:val="28"/>
          <w:u w:val="single"/>
          <w:lang w:val="en-US"/>
        </w:rPr>
      </w:pPr>
      <w:r>
        <w:rPr>
          <w:rFonts w:hint="default" w:cs="Arial"/>
          <w:color w:val="444444"/>
          <w:sz w:val="28"/>
          <w:szCs w:val="28"/>
          <w:u w:val="single"/>
          <w:lang w:val="en-US"/>
        </w:rPr>
        <w:fldChar w:fldCharType="begin"/>
      </w:r>
      <w:r>
        <w:rPr>
          <w:rFonts w:hint="default" w:cs="Arial"/>
          <w:color w:val="444444"/>
          <w:sz w:val="28"/>
          <w:szCs w:val="28"/>
          <w:u w:val="single"/>
          <w:lang w:val="en-US"/>
        </w:rPr>
        <w:instrText xml:space="preserve"> HYPERLINK "https://github.com/laiba1305/cybersecurity-internship-2026.git" </w:instrText>
      </w:r>
      <w:r>
        <w:rPr>
          <w:rFonts w:hint="default" w:cs="Arial"/>
          <w:color w:val="444444"/>
          <w:sz w:val="28"/>
          <w:szCs w:val="28"/>
          <w:u w:val="single"/>
          <w:lang w:val="en-US"/>
        </w:rPr>
        <w:fldChar w:fldCharType="separate"/>
      </w:r>
      <w:r>
        <w:rPr>
          <w:rStyle w:val="12"/>
          <w:rFonts w:hint="default" w:cs="Arial"/>
          <w:sz w:val="28"/>
          <w:szCs w:val="28"/>
          <w:lang w:val="en-US"/>
        </w:rPr>
        <w:t>Github Repo Link</w:t>
      </w:r>
      <w:r>
        <w:rPr>
          <w:rFonts w:hint="default" w:cs="Arial"/>
          <w:color w:val="444444"/>
          <w:sz w:val="28"/>
          <w:szCs w:val="28"/>
          <w:u w:val="single"/>
          <w:lang w:val="en-US"/>
        </w:rPr>
        <w:fldChar w:fldCharType="end"/>
      </w:r>
    </w:p>
    <w:p w14:paraId="1CBA56AD">
      <w:pPr>
        <w:spacing w:before="480" w:after="120"/>
        <w:jc w:val="center"/>
      </w:pPr>
      <w:r>
        <w:rPr>
          <w:rFonts w:ascii="Arial" w:hAnsi="Arial" w:eastAsia="Arial" w:cs="Arial"/>
          <w:color w:val="444444"/>
          <w:sz w:val="28"/>
          <w:szCs w:val="28"/>
        </w:rPr>
        <w:t>Laiba Rana</w:t>
      </w:r>
    </w:p>
    <w:p w14:paraId="5C5668CA">
      <w:pPr>
        <w:spacing w:before="60" w:after="60"/>
        <w:jc w:val="center"/>
      </w:pPr>
      <w:r>
        <w:rPr>
          <w:rFonts w:ascii="Arial" w:hAnsi="Arial" w:eastAsia="Arial" w:cs="Arial"/>
          <w:color w:val="666666"/>
          <w:sz w:val="24"/>
          <w:szCs w:val="24"/>
        </w:rPr>
        <w:t>April 2026</w:t>
      </w:r>
    </w:p>
    <w:p w14:paraId="2606AE6C">
      <w:r>
        <w:br w:type="page"/>
      </w:r>
      <w:bookmarkStart w:id="0" w:name="_GoBack"/>
      <w:bookmarkEnd w:id="0"/>
    </w:p>
    <w:p w14:paraId="2B4C156B">
      <w:pPr>
        <w:pStyle w:val="2"/>
        <w:pBdr>
          <w:bottom w:val="single" w:color="2E75B6" w:sz="6" w:space="6"/>
        </w:pBdr>
        <w:spacing w:before="360" w:after="120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Week 4: Advanced Threat Detection &amp; Web Security</w:t>
      </w:r>
    </w:p>
    <w:p w14:paraId="7719BFB1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Goal: Implement advanced security measures, detect threats in real-time, and secure API endpoints.</w:t>
      </w:r>
    </w:p>
    <w:p w14:paraId="0A9BAB11">
      <w:pPr>
        <w:spacing w:before="80" w:after="80"/>
      </w:pPr>
    </w:p>
    <w:p w14:paraId="4467B137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 Intrusion Detection &amp; Monitoring</w:t>
      </w:r>
    </w:p>
    <w:p w14:paraId="50C1AB26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Real-time monitoring and automated threat response were implemented using Fail2Ban to protect the OWASP Juice Shop and DVWA test environments from brute-force attacks.</w:t>
      </w:r>
    </w:p>
    <w:p w14:paraId="6BAB95B5">
      <w:pPr>
        <w:spacing w:before="80" w:after="80"/>
      </w:pPr>
    </w:p>
    <w:p w14:paraId="72D55D1F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1.1 Architecture Overview</w:t>
      </w:r>
    </w:p>
    <w:p w14:paraId="2A60F756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The following logging pipeline was established to capture failed authentication attempts from Docker containers and route them to Fail2Ban for IP blacklisting.</w:t>
      </w:r>
    </w:p>
    <w:p w14:paraId="0FD7798A">
      <w:pPr>
        <w:spacing w:before="80" w:after="80"/>
      </w:pPr>
    </w:p>
    <w:p w14:paraId="3620CD8C">
      <w:pPr>
        <w:shd w:val="clear" w:fill="F4F4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Attacker (Brute Force) → Juice Shop / DVWA → Docker Logs → Fail2Ban → IP Ban + Alert</w:t>
      </w:r>
    </w:p>
    <w:p w14:paraId="1224A510">
      <w:pPr>
        <w:spacing w:before="80" w:after="80"/>
      </w:pPr>
    </w:p>
    <w:p w14:paraId="64A55642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1.2 Environment Configuration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1800"/>
        <w:gridCol w:w="3960"/>
      </w:tblGrid>
      <w:tr w14:paraId="73DD4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ED9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Application</w:t>
            </w:r>
          </w:p>
        </w:tc>
        <w:tc>
          <w:tcPr>
            <w:tcW w:w="1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9B1B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3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C7A8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Log Path (Host)</w:t>
            </w:r>
          </w:p>
        </w:tc>
      </w:tr>
      <w:tr w14:paraId="4B60B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53DC">
            <w:r>
              <w:rPr>
                <w:rFonts w:ascii="Arial" w:hAnsi="Arial" w:eastAsia="Arial" w:cs="Arial"/>
                <w:sz w:val="20"/>
                <w:szCs w:val="20"/>
              </w:rPr>
              <w:t>OWASP Juice Shop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97FE3">
            <w:r>
              <w:rPr>
                <w:rFonts w:ascii="Arial" w:hAnsi="Arial" w:eastAsia="Arial" w:cs="Arial"/>
                <w:sz w:val="20"/>
                <w:szCs w:val="20"/>
              </w:rPr>
              <w:t>3000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77265">
            <w:r>
              <w:rPr>
                <w:rFonts w:ascii="Arial" w:hAnsi="Arial" w:eastAsia="Arial" w:cs="Arial"/>
                <w:sz w:val="20"/>
                <w:szCs w:val="20"/>
              </w:rPr>
              <w:t>/var/log/juiceshop/access.log</w:t>
            </w:r>
          </w:p>
        </w:tc>
      </w:tr>
      <w:tr w14:paraId="5B060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D87E6">
            <w:r>
              <w:rPr>
                <w:rFonts w:ascii="Arial" w:hAnsi="Arial" w:eastAsia="Arial" w:cs="Arial"/>
                <w:sz w:val="20"/>
                <w:szCs w:val="20"/>
              </w:rPr>
              <w:t>DVWA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AD94">
            <w:r>
              <w:rPr>
                <w:rFonts w:ascii="Arial" w:hAnsi="Arial" w:eastAsia="Arial" w:cs="Arial"/>
                <w:sz w:val="20"/>
                <w:szCs w:val="20"/>
              </w:rPr>
              <w:t>8080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7ACEF">
            <w:r>
              <w:rPr>
                <w:rFonts w:ascii="Arial" w:hAnsi="Arial" w:eastAsia="Arial" w:cs="Arial"/>
                <w:sz w:val="20"/>
                <w:szCs w:val="20"/>
              </w:rPr>
              <w:t>/var/log/dvwa/access.log</w:t>
            </w:r>
          </w:p>
        </w:tc>
      </w:tr>
    </w:tbl>
    <w:p w14:paraId="7CC4FD1B">
      <w:pPr>
        <w:spacing w:before="80" w:after="80"/>
      </w:pPr>
    </w:p>
    <w:p w14:paraId="57C3F61D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Commands Executed:</w:t>
      </w:r>
    </w:p>
    <w:p w14:paraId="7A7E3028">
      <w:pPr>
        <w:shd w:val="clear" w:fill="F4F4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docker run -d --name juice-shop -p 3000:3000 bkimminich/juice-shop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docker logs -f juice-shop &gt;&gt; /var/log/juiceshop/access.log 2&gt;&amp;1 &amp;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docker run -d --name dvwa -p 8080:80 -v /var/log/dvwa:/var/log/apache2 vulnerables/web-dvwa</w:t>
      </w:r>
    </w:p>
    <w:p w14:paraId="39AEEA9F">
      <w:pPr>
        <w:spacing w:before="80" w:after="80"/>
      </w:pPr>
    </w:p>
    <w:p w14:paraId="0E68FC94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1.3 Fail2Ban Jails Configured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4"/>
        <w:gridCol w:w="3253"/>
        <w:gridCol w:w="3983"/>
      </w:tblGrid>
      <w:tr w14:paraId="44961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F9A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Jail Name</w:t>
            </w:r>
          </w:p>
        </w:tc>
        <w:tc>
          <w:tcPr>
            <w:tcW w:w="3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D93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Filter File</w:t>
            </w:r>
          </w:p>
        </w:tc>
        <w:tc>
          <w:tcPr>
            <w:tcW w:w="41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6FEF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Regex Match Logic</w:t>
            </w:r>
          </w:p>
        </w:tc>
      </w:tr>
      <w:tr w14:paraId="4CCFA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99781">
            <w:r>
              <w:rPr>
                <w:rFonts w:ascii="Arial" w:hAnsi="Arial" w:eastAsia="Arial" w:cs="Arial"/>
                <w:sz w:val="20"/>
                <w:szCs w:val="20"/>
              </w:rPr>
              <w:t>juiceshop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941D2">
            <w:r>
              <w:rPr>
                <w:rFonts w:ascii="Arial" w:hAnsi="Arial" w:eastAsia="Arial" w:cs="Arial"/>
                <w:sz w:val="20"/>
                <w:szCs w:val="20"/>
              </w:rPr>
              <w:t>/etc/fail2ban/filter.d/juiceshop.conf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0CBB1">
            <w:r>
              <w:rPr>
                <w:rFonts w:ascii="Arial" w:hAnsi="Arial" w:eastAsia="Arial" w:cs="Arial"/>
                <w:sz w:val="20"/>
                <w:szCs w:val="20"/>
              </w:rPr>
              <w:t>Matches POST /rest/user/login with HTTP 401 response</w:t>
            </w:r>
          </w:p>
        </w:tc>
      </w:tr>
      <w:tr w14:paraId="56C11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DD25">
            <w:r>
              <w:rPr>
                <w:rFonts w:ascii="Arial" w:hAnsi="Arial" w:eastAsia="Arial" w:cs="Arial"/>
                <w:sz w:val="20"/>
                <w:szCs w:val="20"/>
              </w:rPr>
              <w:t>dvwa-login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5252C">
            <w:r>
              <w:rPr>
                <w:rFonts w:ascii="Arial" w:hAnsi="Arial" w:eastAsia="Arial" w:cs="Arial"/>
                <w:sz w:val="20"/>
                <w:szCs w:val="20"/>
              </w:rPr>
              <w:t>/etc/fail2ban/filter.d/dvwa-login.conf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24FA2">
            <w:r>
              <w:rPr>
                <w:rFonts w:ascii="Arial" w:hAnsi="Arial" w:eastAsia="Arial" w:cs="Arial"/>
                <w:sz w:val="20"/>
                <w:szCs w:val="20"/>
              </w:rPr>
              <w:t>Matches POST /login.php followed by failed login</w:t>
            </w:r>
          </w:p>
        </w:tc>
      </w:tr>
    </w:tbl>
    <w:p w14:paraId="0514B8F6">
      <w:pPr>
        <w:spacing w:before="80" w:after="80"/>
      </w:pPr>
    </w:p>
    <w:p w14:paraId="2E777B7A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Key Configuration (/etc/fail2ban/jail.local):</w:t>
      </w:r>
    </w:p>
    <w:p w14:paraId="1CB2DD83">
      <w:pPr>
        <w:shd w:val="clear" w:fill="F4F4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Max Retry:  5 attempts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Find Time:  300 seconds (5 minutes)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Ban Time:   600 seconds (10 minutes)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Action:     Ban IP + Send Slack Notification</w:t>
      </w:r>
    </w:p>
    <w:p w14:paraId="73CB9E5C">
      <w:pPr>
        <w:spacing w:before="80" w:after="80"/>
      </w:pPr>
    </w:p>
    <w:p w14:paraId="0660EE2D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1.4 Verification of Monitoring</w:t>
      </w:r>
    </w:p>
    <w:p w14:paraId="6BE027E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Brute-force attacks were simulated using Hydra. Fail2Ban successfully identified the attack pattern and added the source IP to the iptables blocklist.</w:t>
      </w:r>
    </w:p>
    <w:p w14:paraId="33BE05B0">
      <w:pPr>
        <w:shd w:val="clear" w:fill="F4F4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sudo fail2ban-client status juiceshop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Output: Currently banned: 1   Total banned: 3</w:t>
      </w:r>
    </w:p>
    <w:p w14:paraId="2ADC53F5">
      <w:pPr>
        <w:spacing w:before="80" w:after="80"/>
      </w:pPr>
    </w:p>
    <w:p w14:paraId="5C61C672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 API Security Hardening</w:t>
      </w:r>
    </w:p>
    <w:p w14:paraId="3EB290B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To prevent automated abuse and cross-origin attacks, the backend Express server was hardened with rate limiting, strict CORS policies, and multiple authentication layers.</w:t>
      </w:r>
    </w:p>
    <w:p w14:paraId="482960CE">
      <w:pPr>
        <w:spacing w:before="80" w:after="80"/>
      </w:pPr>
    </w:p>
    <w:p w14:paraId="49754B8D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2.1 Rate Limiting Implementation</w:t>
      </w:r>
    </w:p>
    <w:p w14:paraId="2E816445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The express-rate-limit middleware was applied to all API routes to mitigate brute-force and Denial-of-Service attempts.</w:t>
      </w:r>
    </w:p>
    <w:p w14:paraId="2AC9284D">
      <w:pPr>
        <w:shd w:val="clear" w:fill="F4F4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const rateLimit = require('express-rate-limit');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const apiLimiter = rateLimit({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windowMs: 15 * 60 * 1000, // 15 minutes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max: 100,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message: 'Too many requests from this IP'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});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app.use('/api/', apiLimiter);</w:t>
      </w:r>
    </w:p>
    <w:p w14:paraId="43BF0006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Verification: Sending more than 100 requests to /api/Products within 15 minutes results in HTTP 429 Too Many Requests.</w:t>
      </w:r>
    </w:p>
    <w:p w14:paraId="6FC26206">
      <w:pPr>
        <w:spacing w:before="80" w:after="80"/>
      </w:pPr>
    </w:p>
    <w:p w14:paraId="235E2A44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2.2 CORS Configuration</w:t>
      </w:r>
    </w:p>
    <w:p w14:paraId="337413DC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Previously, the application allowed wildcard origins. This was locked down to trusted development origins only.</w:t>
      </w:r>
    </w:p>
    <w:p w14:paraId="1F566DB0">
      <w:pPr>
        <w:shd w:val="clear" w:fill="F4F4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const cors = require('cors');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const corsOptions = {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origin: ['http://localhost:4200', 'http://localhost:3000', 'http://localhost:8080'],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credentials: true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};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app.use(cors(corsOptions));</w:t>
      </w:r>
    </w:p>
    <w:p w14:paraId="1B0A209B">
      <w:pPr>
        <w:spacing w:before="80" w:after="80"/>
      </w:pPr>
    </w:p>
    <w:p w14:paraId="41F229F6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2.3 API Key Authentication</w:t>
      </w:r>
    </w:p>
    <w:p w14:paraId="0EF18C2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Protected routes require a valid API key in the X-API-Key header.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4860"/>
        <w:gridCol w:w="2700"/>
      </w:tblGrid>
      <w:tr w14:paraId="52178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3FB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48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79A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27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9908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14:paraId="3F487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57B3">
            <w:r>
              <w:rPr>
                <w:rFonts w:ascii="Arial" w:hAnsi="Arial" w:eastAsia="Arial" w:cs="Arial"/>
                <w:sz w:val="20"/>
                <w:szCs w:val="20"/>
              </w:rPr>
              <w:t>Without API Key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40D09">
            <w:r>
              <w:rPr>
                <w:rFonts w:ascii="Arial" w:hAnsi="Arial" w:eastAsia="Arial" w:cs="Arial"/>
                <w:sz w:val="20"/>
                <w:szCs w:val="20"/>
              </w:rPr>
              <w:t>curl http://localhost:4000/api/internal/stats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FA1C4">
            <w:r>
              <w:rPr>
                <w:rFonts w:ascii="Arial" w:hAnsi="Arial" w:eastAsia="Arial" w:cs="Arial"/>
                <w:sz w:val="20"/>
                <w:szCs w:val="20"/>
              </w:rPr>
              <w:t>401 Unauthorized</w:t>
            </w:r>
          </w:p>
        </w:tc>
      </w:tr>
      <w:tr w14:paraId="7E243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0374A">
            <w:r>
              <w:rPr>
                <w:rFonts w:ascii="Arial" w:hAnsi="Arial" w:eastAsia="Arial" w:cs="Arial"/>
                <w:sz w:val="20"/>
                <w:szCs w:val="20"/>
              </w:rPr>
              <w:t>With Valid API Key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B509">
            <w:r>
              <w:rPr>
                <w:rFonts w:ascii="Arial" w:hAnsi="Arial" w:eastAsia="Arial" w:cs="Arial"/>
                <w:sz w:val="20"/>
                <w:szCs w:val="20"/>
              </w:rPr>
              <w:t>curl -H "X-API-Key: juice-shop-internal-2026" http://localhost:4000/api/internal/stats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337BA">
            <w:r>
              <w:rPr>
                <w:rFonts w:ascii="Arial" w:hAnsi="Arial" w:eastAsia="Arial" w:cs="Arial"/>
                <w:sz w:val="20"/>
                <w:szCs w:val="20"/>
              </w:rPr>
              <w:t>200 Success</w:t>
            </w:r>
          </w:p>
        </w:tc>
      </w:tr>
    </w:tbl>
    <w:p w14:paraId="62DBC7C2">
      <w:pPr>
        <w:spacing w:before="80" w:after="80"/>
      </w:pPr>
    </w:p>
    <w:p w14:paraId="61F4B05A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2.4 JWT Authentication</w:t>
      </w:r>
    </w:p>
    <w:p w14:paraId="62F96FB1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Token-based authentication was implemented using jsonwebtoken (JWT) with 24-hour expiration.</w:t>
      </w:r>
    </w:p>
    <w:p w14:paraId="6735253C">
      <w:pPr>
        <w:shd w:val="clear" w:fill="F4F4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const jwt = require('jsonwebtoken');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const token = jwt.sign(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{ id: user.id, email: user.email, role: user.role },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JWT_SECRET,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{ expiresIn: '24h' }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);</w:t>
      </w:r>
    </w:p>
    <w:p w14:paraId="7E76301C">
      <w:pPr>
        <w:spacing w:before="80" w:after="80"/>
      </w:pPr>
    </w:p>
    <w:p w14:paraId="05603584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 Security Headers &amp; CSP Implementation</w:t>
      </w:r>
    </w:p>
    <w:p w14:paraId="0BBF8DA6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The helmet middleware was integrated to set all standard secure HTTP headers, addressing the Missing Security Headers vulnerability identified in Week 1.</w:t>
      </w:r>
    </w:p>
    <w:p w14:paraId="636A56F1">
      <w:pPr>
        <w:spacing w:before="80" w:after="80"/>
      </w:pPr>
    </w:p>
    <w:p w14:paraId="31B95189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3.1 Header Configuration</w:t>
      </w:r>
    </w:p>
    <w:p w14:paraId="1DA128C5">
      <w:pPr>
        <w:shd w:val="clear" w:fill="F4F4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const helmet = require('helmet');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app.use(helmet());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app.use(helmet.hsts({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maxAge: 31536000,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includeSubDomains: true,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preload: true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}));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app.use(helmet.contentSecurityPolicy({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directives: {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  defaultSrc: ["'self'"],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  scriptSrc:  ["'self'", "'unsafe-inline'"],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  styleSrc:   ["'self'", "'unsafe-inline'"],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  imgSrc:     ["'self'", "data:"]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}));</w:t>
      </w:r>
    </w:p>
    <w:p w14:paraId="178DE123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Result: The Content-Security-Policy and Strict-Transport-Security headers are now present in all responses, reducing the risk of XSS and Man-in-the-Middle attacks.</w:t>
      </w:r>
    </w:p>
    <w:p w14:paraId="62E4F7FC">
      <w:pPr>
        <w:spacing w:before="80" w:after="80"/>
      </w:pPr>
    </w:p>
    <w:p w14:paraId="4435DC1B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3.2 Security Headers Verification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2580"/>
        <w:gridCol w:w="2580"/>
      </w:tblGrid>
      <w:tr w14:paraId="4D44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C80D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Header</w:t>
            </w:r>
          </w:p>
        </w:tc>
        <w:tc>
          <w:tcPr>
            <w:tcW w:w="258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0A70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 Before</w:t>
            </w:r>
          </w:p>
        </w:tc>
        <w:tc>
          <w:tcPr>
            <w:tcW w:w="258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AA41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 After</w:t>
            </w:r>
          </w:p>
        </w:tc>
      </w:tr>
      <w:tr w14:paraId="48046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6F62E">
            <w:r>
              <w:rPr>
                <w:rFonts w:ascii="Arial" w:hAnsi="Arial" w:eastAsia="Arial" w:cs="Arial"/>
                <w:sz w:val="20"/>
                <w:szCs w:val="20"/>
              </w:rPr>
              <w:t>Content-Security-Policy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428A">
            <w:r>
              <w:rPr>
                <w:rFonts w:ascii="Arial" w:hAnsi="Arial" w:eastAsia="Arial" w:cs="Arial"/>
                <w:sz w:val="20"/>
                <w:szCs w:val="20"/>
              </w:rPr>
              <w:t>Missing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A0A2">
            <w:r>
              <w:rPr>
                <w:rFonts w:ascii="Arial" w:hAnsi="Arial" w:eastAsia="Arial" w:cs="Arial"/>
                <w:sz w:val="20"/>
                <w:szCs w:val="20"/>
              </w:rPr>
              <w:t>Present</w:t>
            </w:r>
          </w:p>
        </w:tc>
      </w:tr>
      <w:tr w14:paraId="2B607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E3FEA">
            <w:r>
              <w:rPr>
                <w:rFonts w:ascii="Arial" w:hAnsi="Arial" w:eastAsia="Arial" w:cs="Arial"/>
                <w:sz w:val="20"/>
                <w:szCs w:val="20"/>
              </w:rPr>
              <w:t>Strict-Transport-Security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34001">
            <w:r>
              <w:rPr>
                <w:rFonts w:ascii="Arial" w:hAnsi="Arial" w:eastAsia="Arial" w:cs="Arial"/>
                <w:sz w:val="20"/>
                <w:szCs w:val="20"/>
              </w:rPr>
              <w:t>Missing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50B8">
            <w:r>
              <w:rPr>
                <w:rFonts w:ascii="Arial" w:hAnsi="Arial" w:eastAsia="Arial" w:cs="Arial"/>
                <w:sz w:val="20"/>
                <w:szCs w:val="20"/>
              </w:rPr>
              <w:t>Present</w:t>
            </w:r>
          </w:p>
        </w:tc>
      </w:tr>
      <w:tr w14:paraId="7E7D6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1981E">
            <w:r>
              <w:rPr>
                <w:rFonts w:ascii="Arial" w:hAnsi="Arial" w:eastAsia="Arial" w:cs="Arial"/>
                <w:sz w:val="20"/>
                <w:szCs w:val="20"/>
              </w:rPr>
              <w:t>X-Content-Type-Options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2EF9">
            <w:r>
              <w:rPr>
                <w:rFonts w:ascii="Arial" w:hAnsi="Arial" w:eastAsia="Arial" w:cs="Arial"/>
                <w:sz w:val="20"/>
                <w:szCs w:val="20"/>
              </w:rPr>
              <w:t>Present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65060">
            <w:r>
              <w:rPr>
                <w:rFonts w:ascii="Arial" w:hAnsi="Arial" w:eastAsia="Arial" w:cs="Arial"/>
                <w:sz w:val="20"/>
                <w:szCs w:val="20"/>
              </w:rPr>
              <w:t>Present</w:t>
            </w:r>
          </w:p>
        </w:tc>
      </w:tr>
      <w:tr w14:paraId="07984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AD6F">
            <w:r>
              <w:rPr>
                <w:rFonts w:ascii="Arial" w:hAnsi="Arial" w:eastAsia="Arial" w:cs="Arial"/>
                <w:sz w:val="20"/>
                <w:szCs w:val="20"/>
              </w:rPr>
              <w:t>X-Frame-Options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51E96">
            <w:r>
              <w:rPr>
                <w:rFonts w:ascii="Arial" w:hAnsi="Arial" w:eastAsia="Arial" w:cs="Arial"/>
                <w:sz w:val="20"/>
                <w:szCs w:val="20"/>
              </w:rPr>
              <w:t>Present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7EA1D">
            <w:r>
              <w:rPr>
                <w:rFonts w:ascii="Arial" w:hAnsi="Arial" w:eastAsia="Arial" w:cs="Arial"/>
                <w:sz w:val="20"/>
                <w:szCs w:val="20"/>
              </w:rPr>
              <w:t>Present</w:t>
            </w:r>
          </w:p>
        </w:tc>
      </w:tr>
    </w:tbl>
    <w:p w14:paraId="74DDE485">
      <w:pPr>
        <w:spacing w:before="80" w:after="80"/>
      </w:pPr>
    </w:p>
    <w:p w14:paraId="003B430F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 Week 4 Summary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2000"/>
        <w:gridCol w:w="3860"/>
      </w:tblGrid>
      <w:tr w14:paraId="474EF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DA27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8036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8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B394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14:paraId="6F5E8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4351">
            <w:r>
              <w:rPr>
                <w:rFonts w:ascii="Arial" w:hAnsi="Arial" w:eastAsia="Arial" w:cs="Arial"/>
                <w:sz w:val="20"/>
                <w:szCs w:val="20"/>
              </w:rPr>
              <w:t>Fail2Ban monitoring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1E566">
            <w:r>
              <w:rPr>
                <w:rFonts w:ascii="Arial" w:hAnsi="Arial" w:eastAsia="Arial" w:cs="Arial"/>
                <w:sz w:val="20"/>
                <w:szCs w:val="20"/>
              </w:rPr>
              <w:t>Complete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4255">
            <w:r>
              <w:rPr>
                <w:rFonts w:ascii="Arial" w:hAnsi="Arial" w:eastAsia="Arial" w:cs="Arial"/>
                <w:sz w:val="20"/>
                <w:szCs w:val="20"/>
              </w:rPr>
              <w:t>Active jails for Juice Shop and DVWA</w:t>
            </w:r>
          </w:p>
        </w:tc>
      </w:tr>
      <w:tr w14:paraId="7ACDC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F145">
            <w:r>
              <w:rPr>
                <w:rFonts w:ascii="Arial" w:hAnsi="Arial" w:eastAsia="Arial" w:cs="Arial"/>
                <w:sz w:val="20"/>
                <w:szCs w:val="20"/>
              </w:rPr>
              <w:t>Rate limiting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3059B">
            <w:r>
              <w:rPr>
                <w:rFonts w:ascii="Arial" w:hAnsi="Arial" w:eastAsia="Arial" w:cs="Arial"/>
                <w:sz w:val="20"/>
                <w:szCs w:val="20"/>
              </w:rPr>
              <w:t>Complete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DCBF">
            <w:r>
              <w:rPr>
                <w:rFonts w:ascii="Arial" w:hAnsi="Arial" w:eastAsia="Arial" w:cs="Arial"/>
                <w:sz w:val="20"/>
                <w:szCs w:val="20"/>
              </w:rPr>
              <w:t>100 req/15min enforced</w:t>
            </w:r>
          </w:p>
        </w:tc>
      </w:tr>
      <w:tr w14:paraId="01231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577F6">
            <w:r>
              <w:rPr>
                <w:rFonts w:ascii="Arial" w:hAnsi="Arial" w:eastAsia="Arial" w:cs="Arial"/>
                <w:sz w:val="20"/>
                <w:szCs w:val="20"/>
              </w:rPr>
              <w:t>CORS configuration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FDC0">
            <w:r>
              <w:rPr>
                <w:rFonts w:ascii="Arial" w:hAnsi="Arial" w:eastAsia="Arial" w:cs="Arial"/>
                <w:sz w:val="20"/>
                <w:szCs w:val="20"/>
              </w:rPr>
              <w:t>Complete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D7268">
            <w:r>
              <w:rPr>
                <w:rFonts w:ascii="Arial" w:hAnsi="Arial" w:eastAsia="Arial" w:cs="Arial"/>
                <w:sz w:val="20"/>
                <w:szCs w:val="20"/>
              </w:rPr>
              <w:t>Restricted to trusted origins</w:t>
            </w:r>
          </w:p>
        </w:tc>
      </w:tr>
      <w:tr w14:paraId="1E95D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2CCBB">
            <w:r>
              <w:rPr>
                <w:rFonts w:ascii="Arial" w:hAnsi="Arial" w:eastAsia="Arial" w:cs="Arial"/>
                <w:sz w:val="20"/>
                <w:szCs w:val="20"/>
              </w:rPr>
              <w:t>API Key authentication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6C57C">
            <w:r>
              <w:rPr>
                <w:rFonts w:ascii="Arial" w:hAnsi="Arial" w:eastAsia="Arial" w:cs="Arial"/>
                <w:sz w:val="20"/>
                <w:szCs w:val="20"/>
              </w:rPr>
              <w:t>Complete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861E">
            <w:r>
              <w:rPr>
                <w:rFonts w:ascii="Arial" w:hAnsi="Arial" w:eastAsia="Arial" w:cs="Arial"/>
                <w:sz w:val="20"/>
                <w:szCs w:val="20"/>
              </w:rPr>
              <w:t>X-API-Key validation active</w:t>
            </w:r>
          </w:p>
        </w:tc>
      </w:tr>
      <w:tr w14:paraId="14EB2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F135">
            <w:r>
              <w:rPr>
                <w:rFonts w:ascii="Arial" w:hAnsi="Arial" w:eastAsia="Arial" w:cs="Arial"/>
                <w:sz w:val="20"/>
                <w:szCs w:val="20"/>
              </w:rPr>
              <w:t>JWT authentication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432B4">
            <w:r>
              <w:rPr>
                <w:rFonts w:ascii="Arial" w:hAnsi="Arial" w:eastAsia="Arial" w:cs="Arial"/>
                <w:sz w:val="20"/>
                <w:szCs w:val="20"/>
              </w:rPr>
              <w:t>Complete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316CD">
            <w:r>
              <w:rPr>
                <w:rFonts w:ascii="Arial" w:hAnsi="Arial" w:eastAsia="Arial" w:cs="Arial"/>
                <w:sz w:val="20"/>
                <w:szCs w:val="20"/>
              </w:rPr>
              <w:t>Token generation and verification</w:t>
            </w:r>
          </w:p>
        </w:tc>
      </w:tr>
      <w:tr w14:paraId="51A63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60C5">
            <w:r>
              <w:rPr>
                <w:rFonts w:ascii="Arial" w:hAnsi="Arial" w:eastAsia="Arial" w:cs="Arial"/>
                <w:sz w:val="20"/>
                <w:szCs w:val="20"/>
              </w:rPr>
              <w:t>CSP Header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226A">
            <w:r>
              <w:rPr>
                <w:rFonts w:ascii="Arial" w:hAnsi="Arial" w:eastAsia="Arial" w:cs="Arial"/>
                <w:sz w:val="20"/>
                <w:szCs w:val="20"/>
              </w:rPr>
              <w:t>Complete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DD14E">
            <w:r>
              <w:rPr>
                <w:rFonts w:ascii="Arial" w:hAnsi="Arial" w:eastAsia="Arial" w:cs="Arial"/>
                <w:sz w:val="20"/>
                <w:szCs w:val="20"/>
              </w:rPr>
              <w:t>Helmet CSP configured</w:t>
            </w:r>
          </w:p>
        </w:tc>
      </w:tr>
      <w:tr w14:paraId="07901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8A95">
            <w:r>
              <w:rPr>
                <w:rFonts w:ascii="Arial" w:hAnsi="Arial" w:eastAsia="Arial" w:cs="Arial"/>
                <w:sz w:val="20"/>
                <w:szCs w:val="20"/>
              </w:rPr>
              <w:t>HSTS Header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33E6">
            <w:r>
              <w:rPr>
                <w:rFonts w:ascii="Arial" w:hAnsi="Arial" w:eastAsia="Arial" w:cs="Arial"/>
                <w:sz w:val="20"/>
                <w:szCs w:val="20"/>
              </w:rPr>
              <w:t>Complete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83761">
            <w:r>
              <w:rPr>
                <w:rFonts w:ascii="Arial" w:hAnsi="Arial" w:eastAsia="Arial" w:cs="Arial"/>
                <w:sz w:val="20"/>
                <w:szCs w:val="20"/>
              </w:rPr>
              <w:t>Helmet HSTS enforced</w:t>
            </w:r>
          </w:p>
        </w:tc>
      </w:tr>
    </w:tbl>
    <w:p w14:paraId="2838EDC0">
      <w:r>
        <w:br w:type="page"/>
      </w:r>
    </w:p>
    <w:p w14:paraId="497EFAFD">
      <w:pPr>
        <w:pStyle w:val="2"/>
        <w:pBdr>
          <w:bottom w:val="single" w:color="2E75B6" w:sz="6" w:space="6"/>
        </w:pBdr>
        <w:spacing w:before="360" w:after="120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Week 5: Ethical Hacking &amp; Exploiting Vulnerabilities</w:t>
      </w:r>
    </w:p>
    <w:p w14:paraId="0D14AC9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Goal: Learn ethical hacking techniques, exploit vulnerabilities in a test environment, and enhance application security.</w:t>
      </w:r>
    </w:p>
    <w:p w14:paraId="77211ECD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Environment: Kali Linux (Docker Container) targeting OWASP Juice Shop (localhost:3000)</w:t>
      </w:r>
    </w:p>
    <w:p w14:paraId="36C81F39">
      <w:pPr>
        <w:spacing w:before="80" w:after="80"/>
      </w:pPr>
    </w:p>
    <w:p w14:paraId="5966A629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 Ethical Hacking Basics</w:t>
      </w:r>
    </w:p>
    <w:p w14:paraId="492B5020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1.1 Kali Linux Setup (Docker)</w:t>
      </w:r>
    </w:p>
    <w:p w14:paraId="5797C6B7">
      <w:pPr>
        <w:shd w:val="clear" w:fill="F4F4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docker run -dit --name kali-pentest --network host kalilinux/kali-rolling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docker exec -it kali-pentest bash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apt update &amp;&amp; apt install -y sqlmap nikto nmap hydra</w:t>
      </w:r>
    </w:p>
    <w:p w14:paraId="5E103602">
      <w:pPr>
        <w:spacing w:before="80" w:after="80"/>
      </w:pPr>
    </w:p>
    <w:p w14:paraId="39ADE774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1.2 Reconnaissance Results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400"/>
        <w:gridCol w:w="4960"/>
      </w:tblGrid>
      <w:tr w14:paraId="1EFB0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2B7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1AE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4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5E15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Key Findings</w:t>
            </w:r>
          </w:p>
        </w:tc>
      </w:tr>
      <w:tr w14:paraId="2B4BE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7B61D">
            <w:r>
              <w:rPr>
                <w:rFonts w:ascii="Arial" w:hAnsi="Arial" w:eastAsia="Arial" w:cs="Arial"/>
                <w:sz w:val="20"/>
                <w:szCs w:val="20"/>
              </w:rPr>
              <w:t>Nmap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700CC">
            <w:r>
              <w:rPr>
                <w:rFonts w:ascii="Arial" w:hAnsi="Arial" w:eastAsia="Arial" w:cs="Arial"/>
                <w:sz w:val="20"/>
                <w:szCs w:val="20"/>
              </w:rPr>
              <w:t>localhost:3000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92D7B">
            <w:r>
              <w:rPr>
                <w:rFonts w:ascii="Arial" w:hAnsi="Arial" w:eastAsia="Arial" w:cs="Arial"/>
                <w:sz w:val="20"/>
                <w:szCs w:val="20"/>
              </w:rPr>
              <w:t>Port 3000 open, Node.js Express server</w:t>
            </w:r>
          </w:p>
        </w:tc>
      </w:tr>
      <w:tr w14:paraId="0F45E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05E73">
            <w:r>
              <w:rPr>
                <w:rFonts w:ascii="Arial" w:hAnsi="Arial" w:eastAsia="Arial" w:cs="Arial"/>
                <w:sz w:val="20"/>
                <w:szCs w:val="20"/>
              </w:rPr>
              <w:t>Nikto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9750E">
            <w:r>
              <w:rPr>
                <w:rFonts w:ascii="Arial" w:hAnsi="Arial" w:eastAsia="Arial" w:cs="Arial"/>
                <w:sz w:val="20"/>
                <w:szCs w:val="20"/>
              </w:rPr>
              <w:t>localhost:3000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BD870">
            <w:r>
              <w:rPr>
                <w:rFonts w:ascii="Arial" w:hAnsi="Arial" w:eastAsia="Arial" w:cs="Arial"/>
                <w:sz w:val="20"/>
                <w:szCs w:val="20"/>
              </w:rPr>
              <w:t>Missing CSP, HSTS, wildcard CORS</w:t>
            </w:r>
          </w:p>
        </w:tc>
      </w:tr>
      <w:tr w14:paraId="28049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F74EC">
            <w:r>
              <w:rPr>
                <w:rFonts w:ascii="Arial" w:hAnsi="Arial" w:eastAsia="Arial" w:cs="Arial"/>
                <w:sz w:val="20"/>
                <w:szCs w:val="20"/>
              </w:rPr>
              <w:t>Gobuster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29B1">
            <w:r>
              <w:rPr>
                <w:rFonts w:ascii="Arial" w:hAnsi="Arial" w:eastAsia="Arial" w:cs="Arial"/>
                <w:sz w:val="20"/>
                <w:szCs w:val="20"/>
              </w:rPr>
              <w:t>localhost:3000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69292">
            <w:r>
              <w:rPr>
                <w:rFonts w:ascii="Arial" w:hAnsi="Arial" w:eastAsia="Arial" w:cs="Arial"/>
                <w:sz w:val="20"/>
                <w:szCs w:val="20"/>
              </w:rPr>
              <w:t>/rest, /api, /assets directories found</w:t>
            </w:r>
          </w:p>
        </w:tc>
      </w:tr>
    </w:tbl>
    <w:p w14:paraId="3888F7AA">
      <w:pPr>
        <w:spacing w:before="80" w:after="80"/>
      </w:pPr>
    </w:p>
    <w:p w14:paraId="0FC91B3E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 SQL Injection &amp; Exploitation</w:t>
      </w:r>
    </w:p>
    <w:p w14:paraId="7B32CCAC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2.1 SQL Injection Discovery (SQLMap)</w:t>
      </w:r>
    </w:p>
    <w:p w14:paraId="4F4BAC6F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The search endpoint previously identified as vulnerable to XSS was tested for SQL Injection using SQLMap.</w:t>
      </w:r>
    </w:p>
    <w:p w14:paraId="589A8ACD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Command:</w:t>
      </w:r>
    </w:p>
    <w:p w14:paraId="70D02B86">
      <w:pPr>
        <w:shd w:val="clear" w:fill="F4F4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sqlmap -u "http://localhost:3000/rest/products/search?q=test" --batch --level=2 --dbs</w:t>
      </w:r>
    </w:p>
    <w:p w14:paraId="591C5B1D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Findings:</w:t>
      </w:r>
    </w:p>
    <w:p w14:paraId="7E9C58D6">
      <w:pPr>
        <w:shd w:val="clear" w:fill="F4F4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Parameter: q (GET)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Type:      Boolean-based blind SQL injection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Payload:   test%' AND 7919=7919 AND 'ABMb%'='ABMb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Backend:   SQLite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Risk:      CRITICAL - Full database enumeration possible</w:t>
      </w:r>
    </w:p>
    <w:p w14:paraId="2B12FCB0">
      <w:pPr>
        <w:spacing w:before="80" w:after="80"/>
      </w:pPr>
    </w:p>
    <w:p w14:paraId="74CC0440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2.2 SQL Injection Vulnerability Details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360"/>
      </w:tblGrid>
      <w:tr w14:paraId="627D9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2EF1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53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F9A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14:paraId="22B6E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5C99">
            <w:r>
              <w:rPr>
                <w:rFonts w:ascii="Arial" w:hAnsi="Arial" w:eastAsia="Arial" w:cs="Arial"/>
                <w:sz w:val="20"/>
                <w:szCs w:val="20"/>
              </w:rPr>
              <w:t>Vulnerability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CA690">
            <w:r>
              <w:rPr>
                <w:rFonts w:ascii="Arial" w:hAnsi="Arial" w:eastAsia="Arial" w:cs="Arial"/>
                <w:sz w:val="20"/>
                <w:szCs w:val="20"/>
              </w:rPr>
              <w:t>SQL Injection (Boolean-based blind)</w:t>
            </w:r>
          </w:p>
        </w:tc>
      </w:tr>
      <w:tr w14:paraId="0E75B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DF9A7">
            <w:r>
              <w:rPr>
                <w:rFonts w:ascii="Arial" w:hAnsi="Arial" w:eastAsia="Arial" w:cs="Arial"/>
                <w:sz w:val="20"/>
                <w:szCs w:val="20"/>
              </w:rPr>
              <w:t>Location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A366">
            <w:r>
              <w:rPr>
                <w:rFonts w:ascii="Arial" w:hAnsi="Arial" w:eastAsia="Arial" w:cs="Arial"/>
                <w:sz w:val="20"/>
                <w:szCs w:val="20"/>
              </w:rPr>
              <w:t>/rest/products/search?q=</w:t>
            </w:r>
          </w:p>
        </w:tc>
      </w:tr>
      <w:tr w14:paraId="7DF1C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50D69">
            <w:r>
              <w:rPr>
                <w:rFonts w:ascii="Arial" w:hAnsi="Arial" w:eastAsia="Arial" w:cs="Arial"/>
                <w:sz w:val="20"/>
                <w:szCs w:val="20"/>
              </w:rPr>
              <w:t>Tool Used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CE82D">
            <w:r>
              <w:rPr>
                <w:rFonts w:ascii="Arial" w:hAnsi="Arial" w:eastAsia="Arial" w:cs="Arial"/>
                <w:sz w:val="20"/>
                <w:szCs w:val="20"/>
              </w:rPr>
              <w:t>SQLMap 1.10.3</w:t>
            </w:r>
          </w:p>
        </w:tc>
      </w:tr>
      <w:tr w14:paraId="70A8C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CF2E">
            <w:r>
              <w:rPr>
                <w:rFonts w:ascii="Arial" w:hAnsi="Arial" w:eastAsia="Arial" w:cs="Arial"/>
                <w:sz w:val="20"/>
                <w:szCs w:val="20"/>
              </w:rPr>
              <w:t>Database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0AF6">
            <w:r>
              <w:rPr>
                <w:rFonts w:ascii="Arial" w:hAnsi="Arial" w:eastAsia="Arial" w:cs="Arial"/>
                <w:sz w:val="20"/>
                <w:szCs w:val="20"/>
              </w:rPr>
              <w:t>SQLite</w:t>
            </w:r>
          </w:p>
        </w:tc>
      </w:tr>
      <w:tr w14:paraId="5080C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39B5">
            <w:r>
              <w:rPr>
                <w:rFonts w:ascii="Arial" w:hAnsi="Arial" w:eastAsia="Arial" w:cs="Arial"/>
                <w:sz w:val="20"/>
                <w:szCs w:val="20"/>
              </w:rPr>
              <w:t>Severity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071F">
            <w:r>
              <w:rPr>
                <w:rFonts w:ascii="Arial" w:hAnsi="Arial" w:eastAsia="Arial" w:cs="Arial"/>
                <w:sz w:val="20"/>
                <w:szCs w:val="20"/>
              </w:rPr>
              <w:t>CRITICAL</w:t>
            </w:r>
          </w:p>
        </w:tc>
      </w:tr>
      <w:tr w14:paraId="77752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F6C3">
            <w:r>
              <w:rPr>
                <w:rFonts w:ascii="Arial" w:hAnsi="Arial" w:eastAsia="Arial" w:cs="Arial"/>
                <w:sz w:val="20"/>
                <w:szCs w:val="20"/>
              </w:rPr>
              <w:t>OWASP Category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CBEA">
            <w:r>
              <w:rPr>
                <w:rFonts w:ascii="Arial" w:hAnsi="Arial" w:eastAsia="Arial" w:cs="Arial"/>
                <w:sz w:val="20"/>
                <w:szCs w:val="20"/>
              </w:rPr>
              <w:t>A03:2021 Injection</w:t>
            </w:r>
          </w:p>
        </w:tc>
      </w:tr>
    </w:tbl>
    <w:p w14:paraId="34537314">
      <w:pPr>
        <w:spacing w:before="80" w:after="80"/>
      </w:pPr>
    </w:p>
    <w:p w14:paraId="5AED9E84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2.3 Remediation: Parameterized Queries</w:t>
      </w:r>
    </w:p>
    <w:p w14:paraId="05B0982E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The vulnerability was fixed by replacing string concatenation with Prepared Statements.</w:t>
      </w:r>
    </w:p>
    <w:p w14:paraId="6F53BE8C">
      <w:pPr>
        <w:spacing w:before="60" w:after="60"/>
      </w:pPr>
      <w:r>
        <w:rPr>
          <w:rFonts w:ascii="Arial" w:hAnsi="Arial" w:eastAsia="Arial" w:cs="Arial"/>
          <w:b/>
          <w:bCs/>
          <w:color w:val="C00000"/>
          <w:sz w:val="22"/>
          <w:szCs w:val="22"/>
        </w:rPr>
        <w:t>VULNERABLE CODE (BEFORE):</w:t>
      </w:r>
    </w:p>
    <w:p w14:paraId="4285EC41">
      <w:pPr>
        <w:shd w:val="clear" w:fill="F4F4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db.query("SELECT * FROM Products WHERE name LIKE '%" + req.query.q + "%'");</w:t>
      </w:r>
    </w:p>
    <w:p w14:paraId="7C46C5ED">
      <w:pPr>
        <w:spacing w:before="60" w:after="60"/>
      </w:pPr>
      <w:r>
        <w:rPr>
          <w:rFonts w:ascii="Arial" w:hAnsi="Arial" w:eastAsia="Arial" w:cs="Arial"/>
          <w:b/>
          <w:bCs/>
          <w:color w:val="375623"/>
          <w:sz w:val="22"/>
          <w:szCs w:val="22"/>
        </w:rPr>
        <w:t>SECURED CODE (AFTER):</w:t>
      </w:r>
    </w:p>
    <w:p w14:paraId="44439325">
      <w:pPr>
        <w:shd w:val="clear" w:fill="F4F4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const products = await Product.findAll({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where: {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  name: { [Op.like]: '%' + req.query.q + '%' }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});</w:t>
      </w:r>
    </w:p>
    <w:p w14:paraId="6CEF9883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This change neutralizes SQL injection by separating SQL logic from user data.</w:t>
      </w:r>
    </w:p>
    <w:p w14:paraId="7F1BDB97">
      <w:pPr>
        <w:spacing w:before="80" w:after="80"/>
      </w:pPr>
    </w:p>
    <w:p w14:paraId="5E1D28BE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 Cross-Site Request Forgery (CSRF) Protection</w:t>
      </w:r>
    </w:p>
    <w:p w14:paraId="42D5B744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3.1 Implementation (csurf)</w:t>
      </w:r>
    </w:p>
    <w:p w14:paraId="745E0EA9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CSRF protection was implemented to prevent authenticated users from being tricked into executing unwanted actions.</w:t>
      </w:r>
    </w:p>
    <w:p w14:paraId="5370518E">
      <w:pPr>
        <w:shd w:val="clear" w:fill="F4F4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const csrf = require('csurf');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const csrfProtection = csrf({ cookie: true });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app.get('/api/csrf-token', csrfProtection, (req, res) =&gt; {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res.json({ csrfToken: req.csrfToken() });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});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app.post('/api/update-profile', csrfProtection, (req, res) =&gt; {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// Profile update logic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});</w:t>
      </w:r>
    </w:p>
    <w:p w14:paraId="24147AAE">
      <w:pPr>
        <w:spacing w:before="80" w:after="80"/>
      </w:pPr>
    </w:p>
    <w:p w14:paraId="2F3DCD50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3.2 CSRF Testing Results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400"/>
        <w:gridCol w:w="3160"/>
      </w:tblGrid>
      <w:tr w14:paraId="45D60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131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3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DD8E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Request</w:t>
            </w:r>
          </w:p>
        </w:tc>
        <w:tc>
          <w:tcPr>
            <w:tcW w:w="31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618F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14:paraId="2D12E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0812">
            <w:r>
              <w:rPr>
                <w:rFonts w:ascii="Arial" w:hAnsi="Arial" w:eastAsia="Arial" w:cs="Arial"/>
                <w:sz w:val="20"/>
                <w:szCs w:val="20"/>
              </w:rPr>
              <w:t>Without CSRF Token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7E1CC">
            <w:r>
              <w:rPr>
                <w:rFonts w:ascii="Arial" w:hAnsi="Arial" w:eastAsia="Arial" w:cs="Arial"/>
                <w:sz w:val="20"/>
                <w:szCs w:val="20"/>
              </w:rPr>
              <w:t>POST /api/update-profile with JWT only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421A">
            <w:r>
              <w:rPr>
                <w:rFonts w:ascii="Arial" w:hAnsi="Arial" w:eastAsia="Arial" w:cs="Arial"/>
                <w:sz w:val="20"/>
                <w:szCs w:val="20"/>
              </w:rPr>
              <w:t>403 Forbidden - Invalid CSRF token</w:t>
            </w:r>
          </w:p>
        </w:tc>
      </w:tr>
      <w:tr w14:paraId="32F07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0670">
            <w:r>
              <w:rPr>
                <w:rFonts w:ascii="Arial" w:hAnsi="Arial" w:eastAsia="Arial" w:cs="Arial"/>
                <w:sz w:val="20"/>
                <w:szCs w:val="20"/>
              </w:rPr>
              <w:t>With Valid CSRF Token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6213">
            <w:r>
              <w:rPr>
                <w:rFonts w:ascii="Arial" w:hAnsi="Arial" w:eastAsia="Arial" w:cs="Arial"/>
                <w:sz w:val="20"/>
                <w:szCs w:val="20"/>
              </w:rPr>
              <w:t>POST with JWT + csrf-token header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039B8">
            <w:r>
              <w:rPr>
                <w:rFonts w:ascii="Arial" w:hAnsi="Arial" w:eastAsia="Arial" w:cs="Arial"/>
                <w:sz w:val="20"/>
                <w:szCs w:val="20"/>
              </w:rPr>
              <w:t>200 Success - Profile updated</w:t>
            </w:r>
          </w:p>
        </w:tc>
      </w:tr>
      <w:tr w14:paraId="732D9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11A26">
            <w:r>
              <w:rPr>
                <w:rFonts w:ascii="Arial" w:hAnsi="Arial" w:eastAsia="Arial" w:cs="Arial"/>
                <w:sz w:val="20"/>
                <w:szCs w:val="20"/>
              </w:rPr>
              <w:t>CSRF Token Generation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0AD0E">
            <w:r>
              <w:rPr>
                <w:rFonts w:ascii="Arial" w:hAnsi="Arial" w:eastAsia="Arial" w:cs="Arial"/>
                <w:sz w:val="20"/>
                <w:szCs w:val="20"/>
              </w:rPr>
              <w:t>GET /api/csrf-token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C0E2C">
            <w:r>
              <w:rPr>
                <w:rFonts w:ascii="Arial" w:hAnsi="Arial" w:eastAsia="Arial" w:cs="Arial"/>
                <w:sz w:val="20"/>
                <w:szCs w:val="20"/>
              </w:rPr>
              <w:t>Returns valid token</w:t>
            </w:r>
          </w:p>
        </w:tc>
      </w:tr>
    </w:tbl>
    <w:p w14:paraId="4885D53E">
      <w:pPr>
        <w:spacing w:before="80" w:after="80"/>
      </w:pPr>
    </w:p>
    <w:p w14:paraId="5A41B57E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3.3 CSRF Vulnerability Summary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360"/>
      </w:tblGrid>
      <w:tr w14:paraId="642E5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C30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53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A4E9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14:paraId="6C188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F302C">
            <w:r>
              <w:rPr>
                <w:rFonts w:ascii="Arial" w:hAnsi="Arial" w:eastAsia="Arial" w:cs="Arial"/>
                <w:sz w:val="20"/>
                <w:szCs w:val="20"/>
              </w:rPr>
              <w:t>Vulnerability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047C0">
            <w:r>
              <w:rPr>
                <w:rFonts w:ascii="Arial" w:hAnsi="Arial" w:eastAsia="Arial" w:cs="Arial"/>
                <w:sz w:val="20"/>
                <w:szCs w:val="20"/>
              </w:rPr>
              <w:t>Cross-Site Request Forgery (CSRF)</w:t>
            </w:r>
          </w:p>
        </w:tc>
      </w:tr>
      <w:tr w14:paraId="141E7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A8607">
            <w:r>
              <w:rPr>
                <w:rFonts w:ascii="Arial" w:hAnsi="Arial" w:eastAsia="Arial" w:cs="Arial"/>
                <w:sz w:val="20"/>
                <w:szCs w:val="20"/>
              </w:rPr>
              <w:t>Location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E12B3">
            <w:r>
              <w:rPr>
                <w:rFonts w:ascii="Arial" w:hAnsi="Arial" w:eastAsia="Arial" w:cs="Arial"/>
                <w:sz w:val="20"/>
                <w:szCs w:val="20"/>
              </w:rPr>
              <w:t>All state-changing endpoints</w:t>
            </w:r>
          </w:p>
        </w:tc>
      </w:tr>
      <w:tr w14:paraId="5DC17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11D0">
            <w:r>
              <w:rPr>
                <w:rFonts w:ascii="Arial" w:hAnsi="Arial" w:eastAsia="Arial" w:cs="Arial"/>
                <w:sz w:val="20"/>
                <w:szCs w:val="20"/>
              </w:rPr>
              <w:t>Protection Implemented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A288">
            <w:r>
              <w:rPr>
                <w:rFonts w:ascii="Arial" w:hAnsi="Arial" w:eastAsia="Arial" w:cs="Arial"/>
                <w:sz w:val="20"/>
                <w:szCs w:val="20"/>
              </w:rPr>
              <w:t>csurf middleware with double-submit cookie</w:t>
            </w:r>
          </w:p>
        </w:tc>
      </w:tr>
      <w:tr w14:paraId="45554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E7E1">
            <w:r>
              <w:rPr>
                <w:rFonts w:ascii="Arial" w:hAnsi="Arial" w:eastAsia="Arial" w:cs="Arial"/>
                <w:sz w:val="20"/>
                <w:szCs w:val="20"/>
              </w:rPr>
              <w:t>Test Tool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D1C9F">
            <w:r>
              <w:rPr>
                <w:rFonts w:ascii="Arial" w:hAnsi="Arial" w:eastAsia="Arial" w:cs="Arial"/>
                <w:sz w:val="20"/>
                <w:szCs w:val="20"/>
              </w:rPr>
              <w:t>curl / Burp Suite</w:t>
            </w:r>
          </w:p>
        </w:tc>
      </w:tr>
      <w:tr w14:paraId="47595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53E93">
            <w:r>
              <w:rPr>
                <w:rFonts w:ascii="Arial" w:hAnsi="Arial" w:eastAsia="Arial" w:cs="Arial"/>
                <w:sz w:val="20"/>
                <w:szCs w:val="20"/>
              </w:rPr>
              <w:t>Severity Before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83D1A">
            <w:r>
              <w:rPr>
                <w:rFonts w:ascii="Arial" w:hAnsi="Arial" w:eastAsia="Arial" w:cs="Arial"/>
                <w:sz w:val="20"/>
                <w:szCs w:val="20"/>
              </w:rPr>
              <w:t>Medium</w:t>
            </w:r>
          </w:p>
        </w:tc>
      </w:tr>
      <w:tr w14:paraId="45ACA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0C044">
            <w:r>
              <w:rPr>
                <w:rFonts w:ascii="Arial" w:hAnsi="Arial" w:eastAsia="Arial" w:cs="Arial"/>
                <w:sz w:val="20"/>
                <w:szCs w:val="20"/>
              </w:rPr>
              <w:t>Severity After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EF6B">
            <w:r>
              <w:rPr>
                <w:rFonts w:ascii="Arial" w:hAnsi="Arial" w:eastAsia="Arial" w:cs="Arial"/>
                <w:sz w:val="20"/>
                <w:szCs w:val="20"/>
              </w:rPr>
              <w:t>FIXED</w:t>
            </w:r>
          </w:p>
        </w:tc>
      </w:tr>
    </w:tbl>
    <w:p w14:paraId="5A53246B">
      <w:pPr>
        <w:spacing w:before="80" w:after="80"/>
      </w:pPr>
    </w:p>
    <w:p w14:paraId="73FC8FD4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 Week 5 Summary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2000"/>
        <w:gridCol w:w="3860"/>
      </w:tblGrid>
      <w:tr w14:paraId="138EE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7BBA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662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8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A047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14:paraId="3A538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A49D">
            <w:r>
              <w:rPr>
                <w:rFonts w:ascii="Arial" w:hAnsi="Arial" w:eastAsia="Arial" w:cs="Arial"/>
                <w:sz w:val="20"/>
                <w:szCs w:val="20"/>
              </w:rPr>
              <w:t>Kali Linux setup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FE40D">
            <w:r>
              <w:rPr>
                <w:rFonts w:ascii="Arial" w:hAnsi="Arial" w:eastAsia="Arial" w:cs="Arial"/>
                <w:sz w:val="20"/>
                <w:szCs w:val="20"/>
              </w:rPr>
              <w:t>Complete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656D4">
            <w:r>
              <w:rPr>
                <w:rFonts w:ascii="Arial" w:hAnsi="Arial" w:eastAsia="Arial" w:cs="Arial"/>
                <w:sz w:val="20"/>
                <w:szCs w:val="20"/>
              </w:rPr>
              <w:t>Container running with tools</w:t>
            </w:r>
          </w:p>
        </w:tc>
      </w:tr>
      <w:tr w14:paraId="1D26E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4E230">
            <w:r>
              <w:rPr>
                <w:rFonts w:ascii="Arial" w:hAnsi="Arial" w:eastAsia="Arial" w:cs="Arial"/>
                <w:sz w:val="20"/>
                <w:szCs w:val="20"/>
              </w:rPr>
              <w:t>Reconnaissance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6B9B">
            <w:r>
              <w:rPr>
                <w:rFonts w:ascii="Arial" w:hAnsi="Arial" w:eastAsia="Arial" w:cs="Arial"/>
                <w:sz w:val="20"/>
                <w:szCs w:val="20"/>
              </w:rPr>
              <w:t>Complete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89DE2">
            <w:r>
              <w:rPr>
                <w:rFonts w:ascii="Arial" w:hAnsi="Arial" w:eastAsia="Arial" w:cs="Arial"/>
                <w:sz w:val="20"/>
                <w:szCs w:val="20"/>
              </w:rPr>
              <w:t>Nmap, Nikto, Gobuster outputs</w:t>
            </w:r>
          </w:p>
        </w:tc>
      </w:tr>
      <w:tr w14:paraId="7272F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679D1">
            <w:r>
              <w:rPr>
                <w:rFonts w:ascii="Arial" w:hAnsi="Arial" w:eastAsia="Arial" w:cs="Arial"/>
                <w:sz w:val="20"/>
                <w:szCs w:val="20"/>
              </w:rPr>
              <w:t>SQL Injection discovery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D8288">
            <w:r>
              <w:rPr>
                <w:rFonts w:ascii="Arial" w:hAnsi="Arial" w:eastAsia="Arial" w:cs="Arial"/>
                <w:sz w:val="20"/>
                <w:szCs w:val="20"/>
              </w:rPr>
              <w:t>Complete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456E">
            <w:r>
              <w:rPr>
                <w:rFonts w:ascii="Arial" w:hAnsi="Arial" w:eastAsia="Arial" w:cs="Arial"/>
                <w:sz w:val="20"/>
                <w:szCs w:val="20"/>
              </w:rPr>
              <w:t>SQLMap found boolean-based blind SQLi</w:t>
            </w:r>
          </w:p>
        </w:tc>
      </w:tr>
      <w:tr w14:paraId="649D4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12F3">
            <w:r>
              <w:rPr>
                <w:rFonts w:ascii="Arial" w:hAnsi="Arial" w:eastAsia="Arial" w:cs="Arial"/>
                <w:sz w:val="20"/>
                <w:szCs w:val="20"/>
              </w:rPr>
              <w:t>SQL Injection prevention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F3977">
            <w:r>
              <w:rPr>
                <w:rFonts w:ascii="Arial" w:hAnsi="Arial" w:eastAsia="Arial" w:cs="Arial"/>
                <w:sz w:val="20"/>
                <w:szCs w:val="20"/>
              </w:rPr>
              <w:t>Complete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4DDC4">
            <w:r>
              <w:rPr>
                <w:rFonts w:ascii="Arial" w:hAnsi="Arial" w:eastAsia="Arial" w:cs="Arial"/>
                <w:sz w:val="20"/>
                <w:szCs w:val="20"/>
              </w:rPr>
              <w:t>Parameterized queries implemented</w:t>
            </w:r>
          </w:p>
        </w:tc>
      </w:tr>
      <w:tr w14:paraId="6EBCE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D732C">
            <w:r>
              <w:rPr>
                <w:rFonts w:ascii="Arial" w:hAnsi="Arial" w:eastAsia="Arial" w:cs="Arial"/>
                <w:sz w:val="20"/>
                <w:szCs w:val="20"/>
              </w:rPr>
              <w:t>CSRF protection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FF8AD">
            <w:r>
              <w:rPr>
                <w:rFonts w:ascii="Arial" w:hAnsi="Arial" w:eastAsia="Arial" w:cs="Arial"/>
                <w:sz w:val="20"/>
                <w:szCs w:val="20"/>
              </w:rPr>
              <w:t>Complete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B2B6">
            <w:r>
              <w:rPr>
                <w:rFonts w:ascii="Arial" w:hAnsi="Arial" w:eastAsia="Arial" w:cs="Arial"/>
                <w:sz w:val="20"/>
                <w:szCs w:val="20"/>
              </w:rPr>
              <w:t>csurf middleware active</w:t>
            </w:r>
          </w:p>
        </w:tc>
      </w:tr>
      <w:tr w14:paraId="1C4A1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6961">
            <w:r>
              <w:rPr>
                <w:rFonts w:ascii="Arial" w:hAnsi="Arial" w:eastAsia="Arial" w:cs="Arial"/>
                <w:sz w:val="20"/>
                <w:szCs w:val="20"/>
              </w:rPr>
              <w:t>CSRF testing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CCB28">
            <w:r>
              <w:rPr>
                <w:rFonts w:ascii="Arial" w:hAnsi="Arial" w:eastAsia="Arial" w:cs="Arial"/>
                <w:sz w:val="20"/>
                <w:szCs w:val="20"/>
              </w:rPr>
              <w:t>Complete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D44C">
            <w:r>
              <w:rPr>
                <w:rFonts w:ascii="Arial" w:hAnsi="Arial" w:eastAsia="Arial" w:cs="Arial"/>
                <w:sz w:val="20"/>
                <w:szCs w:val="20"/>
              </w:rPr>
              <w:t>Without token = 403, with token = 200</w:t>
            </w:r>
          </w:p>
        </w:tc>
      </w:tr>
    </w:tbl>
    <w:p w14:paraId="5E654CF9">
      <w:r>
        <w:br w:type="page"/>
      </w:r>
    </w:p>
    <w:p w14:paraId="79E7C448">
      <w:pPr>
        <w:pStyle w:val="2"/>
        <w:pBdr>
          <w:bottom w:val="single" w:color="2E75B6" w:sz="6" w:space="6"/>
        </w:pBdr>
        <w:spacing w:before="360" w:after="120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Week 6: Advanced Security Audits &amp; Final Deployment</w:t>
      </w:r>
    </w:p>
    <w:p w14:paraId="21AE1C8E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Goal: Conduct advanced security audits, ensure compliance with industry standards, and prepare the application for secure deployment.</w:t>
      </w:r>
    </w:p>
    <w:p w14:paraId="5B62B995">
      <w:pPr>
        <w:spacing w:before="80" w:after="80"/>
      </w:pPr>
    </w:p>
    <w:p w14:paraId="4235529C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 Security Audits &amp; Compliance</w:t>
      </w:r>
    </w:p>
    <w:p w14:paraId="53557BF5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1.1 OWASP ZAP Baseline Scan</w:t>
      </w:r>
    </w:p>
    <w:p w14:paraId="34B2BE3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A full baseline scan was executed via Docker to generate an audit report.</w:t>
      </w:r>
    </w:p>
    <w:p w14:paraId="4BBFCAD7">
      <w:pPr>
        <w:shd w:val="clear" w:fill="F4F4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docker run -v $(pwd):/zap/wrk/:rw -t owasp/zap2docker-stable zap-baseline.py -t http://localhost:3000 -r zap-report.html</w:t>
      </w:r>
    </w:p>
    <w:p w14:paraId="27F944CE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Audit Results Summary: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60"/>
        <w:gridCol w:w="2700"/>
        <w:gridCol w:w="2700"/>
      </w:tblGrid>
      <w:tr w14:paraId="62F68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FDC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7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241A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Previous (Week 1)</w:t>
            </w:r>
          </w:p>
        </w:tc>
        <w:tc>
          <w:tcPr>
            <w:tcW w:w="27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0476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Current (Week 6)</w:t>
            </w:r>
          </w:p>
        </w:tc>
      </w:tr>
      <w:tr w14:paraId="5A655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D4139">
            <w:r>
              <w:rPr>
                <w:rFonts w:ascii="Arial" w:hAnsi="Arial" w:eastAsia="Arial" w:cs="Arial"/>
                <w:sz w:val="20"/>
                <w:szCs w:val="20"/>
              </w:rPr>
              <w:t>High Risk Alerts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A941F">
            <w:r>
              <w:rPr>
                <w:rFonts w:ascii="Arial" w:hAnsi="Arial" w:eastAsia="Arial" w:cs="Arial"/>
                <w:sz w:val="20"/>
                <w:szCs w:val="20"/>
              </w:rPr>
              <w:t>1 (SQLi)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8456E">
            <w:r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</w:tr>
      <w:tr w14:paraId="7AD21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62917">
            <w:r>
              <w:rPr>
                <w:rFonts w:ascii="Arial" w:hAnsi="Arial" w:eastAsia="Arial" w:cs="Arial"/>
                <w:sz w:val="20"/>
                <w:szCs w:val="20"/>
              </w:rPr>
              <w:t>Medium Risk Alerts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412D4">
            <w:r>
              <w:rPr>
                <w:rFonts w:ascii="Arial" w:hAnsi="Arial" w:eastAsia="Arial" w:cs="Arial"/>
                <w:sz w:val="20"/>
                <w:szCs w:val="20"/>
              </w:rPr>
              <w:t>3 (CSP, CORS)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14A7">
            <w:r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</w:tr>
      <w:tr w14:paraId="06737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BA36">
            <w:r>
              <w:rPr>
                <w:rFonts w:ascii="Arial" w:hAnsi="Arial" w:eastAsia="Arial" w:cs="Arial"/>
                <w:sz w:val="20"/>
                <w:szCs w:val="20"/>
              </w:rPr>
              <w:t>Low Risk Alerts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3A5AE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5EFB5">
            <w:r>
              <w:rPr>
                <w:rFonts w:ascii="Arial" w:hAnsi="Arial" w:eastAsia="Arial" w:cs="Arial"/>
                <w:sz w:val="20"/>
                <w:szCs w:val="20"/>
              </w:rPr>
              <w:t>1 (Informational)</w:t>
            </w:r>
          </w:p>
        </w:tc>
      </w:tr>
    </w:tbl>
    <w:p w14:paraId="72303E4F">
      <w:pPr>
        <w:spacing w:before="80" w:after="80"/>
      </w:pPr>
    </w:p>
    <w:p w14:paraId="413ECFE0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1.2 Nikto Web Server Scan</w:t>
      </w:r>
    </w:p>
    <w:p w14:paraId="5A174A6D">
      <w:pPr>
        <w:shd w:val="clear" w:fill="F4F4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docker exec -it kali-pentest nikto -h http://localhost:3000</w:t>
      </w:r>
    </w:p>
    <w:p w14:paraId="01795826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Findings Summary:</w:t>
      </w:r>
    </w:p>
    <w:p w14:paraId="59041872">
      <w:pPr>
        <w:shd w:val="clear" w:fill="F4F4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- No critical vulnerabilities detected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- Missing security headers (fixed via Helmet)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- robots.txt exposed (accepted risk)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- 28 items reported, 0 critical</w:t>
      </w:r>
    </w:p>
    <w:p w14:paraId="56E6DAE3">
      <w:pPr>
        <w:spacing w:before="80" w:after="80"/>
      </w:pPr>
    </w:p>
    <w:p w14:paraId="3C5D6A59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1.3 Nmap Port Scan</w:t>
      </w:r>
    </w:p>
    <w:p w14:paraId="00768D5E">
      <w:pPr>
        <w:shd w:val="clear" w:fill="F4F4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nmap -sV -p 3000 localhost</w:t>
      </w:r>
    </w:p>
    <w:p w14:paraId="2766C36B">
      <w:pPr>
        <w:shd w:val="clear" w:fill="F4F4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PORT 3000: open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Service:   Node.js Express framework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Status:    No unexpected services detected</w:t>
      </w:r>
    </w:p>
    <w:p w14:paraId="7EAD48FD">
      <w:pPr>
        <w:spacing w:before="80" w:after="80"/>
      </w:pPr>
    </w:p>
    <w:p w14:paraId="39DFE562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1.4 Docker Security Scanning</w:t>
      </w:r>
    </w:p>
    <w:p w14:paraId="208979AC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Container images were scanned for OS-level vulnerabilities using Docker Scout.</w:t>
      </w:r>
    </w:p>
    <w:p w14:paraId="61DFF1E5">
      <w:pPr>
        <w:shd w:val="clear" w:fill="F4F4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docker scout quickview juice-shop</w:t>
      </w:r>
      <w:r>
        <w:rPr>
          <w:rFonts w:ascii="Courier New" w:hAnsi="Courier New" w:eastAsia="Courier New" w:cs="Courier New"/>
          <w:sz w:val="18"/>
          <w:szCs w:val="18"/>
        </w:rP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docker scout quickview secure-api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800"/>
        <w:gridCol w:w="1800"/>
        <w:gridCol w:w="2760"/>
      </w:tblGrid>
      <w:tr w14:paraId="57EF5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AA0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Image</w:t>
            </w:r>
          </w:p>
        </w:tc>
        <w:tc>
          <w:tcPr>
            <w:tcW w:w="1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34B8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Critical CVEs</w:t>
            </w:r>
          </w:p>
        </w:tc>
        <w:tc>
          <w:tcPr>
            <w:tcW w:w="1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C288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High CVEs</w:t>
            </w:r>
          </w:p>
        </w:tc>
        <w:tc>
          <w:tcPr>
            <w:tcW w:w="27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F86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14:paraId="02D0F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77A2A">
            <w:r>
              <w:rPr>
                <w:rFonts w:ascii="Arial" w:hAnsi="Arial" w:eastAsia="Arial" w:cs="Arial"/>
                <w:sz w:val="20"/>
                <w:szCs w:val="20"/>
              </w:rPr>
              <w:t>juice-shop:latest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34676">
            <w:r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E658">
            <w:r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6C2F">
            <w:r>
              <w:rPr>
                <w:rFonts w:ascii="Arial" w:hAnsi="Arial" w:eastAsia="Arial" w:cs="Arial"/>
                <w:sz w:val="20"/>
                <w:szCs w:val="20"/>
              </w:rPr>
              <w:t>Clean</w:t>
            </w:r>
          </w:p>
        </w:tc>
      </w:tr>
      <w:tr w14:paraId="302A8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FC2A1">
            <w:r>
              <w:rPr>
                <w:rFonts w:ascii="Arial" w:hAnsi="Arial" w:eastAsia="Arial" w:cs="Arial"/>
                <w:sz w:val="20"/>
                <w:szCs w:val="20"/>
              </w:rPr>
              <w:t>secure-api:latest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DCE30">
            <w:r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B9221">
            <w:r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930BA">
            <w:r>
              <w:rPr>
                <w:rFonts w:ascii="Arial" w:hAnsi="Arial" w:eastAsia="Arial" w:cs="Arial"/>
                <w:sz w:val="20"/>
                <w:szCs w:val="20"/>
              </w:rPr>
              <w:t>Clean</w:t>
            </w:r>
          </w:p>
        </w:tc>
      </w:tr>
    </w:tbl>
    <w:p w14:paraId="51E633D9">
      <w:pPr>
        <w:spacing w:before="80" w:after="80"/>
      </w:pPr>
    </w:p>
    <w:p w14:paraId="63DC20F3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1.5 OWASP Top 10 Compliance Checklist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2000"/>
        <w:gridCol w:w="4160"/>
      </w:tblGrid>
      <w:tr w14:paraId="09C99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14D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0692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1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8D15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14:paraId="5583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76F1">
            <w:r>
              <w:rPr>
                <w:rFonts w:ascii="Arial" w:hAnsi="Arial" w:eastAsia="Arial" w:cs="Arial"/>
                <w:sz w:val="20"/>
                <w:szCs w:val="20"/>
              </w:rPr>
              <w:t>A01: Broken Access Control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B116D">
            <w:r>
              <w:rPr>
                <w:rFonts w:ascii="Arial" w:hAnsi="Arial" w:eastAsia="Arial" w:cs="Arial"/>
                <w:sz w:val="20"/>
                <w:szCs w:val="20"/>
              </w:rPr>
              <w:t>Compliant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D1C9">
            <w:r>
              <w:rPr>
                <w:rFonts w:ascii="Arial" w:hAnsi="Arial" w:eastAsia="Arial" w:cs="Arial"/>
                <w:sz w:val="20"/>
                <w:szCs w:val="20"/>
              </w:rPr>
              <w:t>JWT + API Key authentication</w:t>
            </w:r>
          </w:p>
        </w:tc>
      </w:tr>
      <w:tr w14:paraId="0A073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32CCD">
            <w:r>
              <w:rPr>
                <w:rFonts w:ascii="Arial" w:hAnsi="Arial" w:eastAsia="Arial" w:cs="Arial"/>
                <w:sz w:val="20"/>
                <w:szCs w:val="20"/>
              </w:rPr>
              <w:t>A02: Cryptographic Failures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C2830">
            <w:r>
              <w:rPr>
                <w:rFonts w:ascii="Arial" w:hAnsi="Arial" w:eastAsia="Arial" w:cs="Arial"/>
                <w:sz w:val="20"/>
                <w:szCs w:val="20"/>
              </w:rPr>
              <w:t>Compliant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57121">
            <w:r>
              <w:rPr>
                <w:rFonts w:ascii="Arial" w:hAnsi="Arial" w:eastAsia="Arial" w:cs="Arial"/>
                <w:sz w:val="20"/>
                <w:szCs w:val="20"/>
              </w:rPr>
              <w:t>bcrypt password hashing</w:t>
            </w:r>
          </w:p>
        </w:tc>
      </w:tr>
      <w:tr w14:paraId="4D572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A5EEE">
            <w:r>
              <w:rPr>
                <w:rFonts w:ascii="Arial" w:hAnsi="Arial" w:eastAsia="Arial" w:cs="Arial"/>
                <w:sz w:val="20"/>
                <w:szCs w:val="20"/>
              </w:rPr>
              <w:t>A03: Injection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5B741">
            <w:r>
              <w:rPr>
                <w:rFonts w:ascii="Arial" w:hAnsi="Arial" w:eastAsia="Arial" w:cs="Arial"/>
                <w:sz w:val="20"/>
                <w:szCs w:val="20"/>
              </w:rPr>
              <w:t>Compliant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84E61">
            <w:r>
              <w:rPr>
                <w:rFonts w:ascii="Arial" w:hAnsi="Arial" w:eastAsia="Arial" w:cs="Arial"/>
                <w:sz w:val="20"/>
                <w:szCs w:val="20"/>
              </w:rPr>
              <w:t>Parameterized queries</w:t>
            </w:r>
          </w:p>
        </w:tc>
      </w:tr>
      <w:tr w14:paraId="2BB4E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5405">
            <w:r>
              <w:rPr>
                <w:rFonts w:ascii="Arial" w:hAnsi="Arial" w:eastAsia="Arial" w:cs="Arial"/>
                <w:sz w:val="20"/>
                <w:szCs w:val="20"/>
              </w:rPr>
              <w:t>A04: Insecure Design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04593">
            <w:r>
              <w:rPr>
                <w:rFonts w:ascii="Arial" w:hAnsi="Arial" w:eastAsia="Arial" w:cs="Arial"/>
                <w:sz w:val="20"/>
                <w:szCs w:val="20"/>
              </w:rPr>
              <w:t>Compliant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FD88D">
            <w:r>
              <w:rPr>
                <w:rFonts w:ascii="Arial" w:hAnsi="Arial" w:eastAsia="Arial" w:cs="Arial"/>
                <w:sz w:val="20"/>
                <w:szCs w:val="20"/>
              </w:rPr>
              <w:t>Rate limiting + CSRF protection</w:t>
            </w:r>
          </w:p>
        </w:tc>
      </w:tr>
      <w:tr w14:paraId="7F161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6A969">
            <w:r>
              <w:rPr>
                <w:rFonts w:ascii="Arial" w:hAnsi="Arial" w:eastAsia="Arial" w:cs="Arial"/>
                <w:sz w:val="20"/>
                <w:szCs w:val="20"/>
              </w:rPr>
              <w:t>A05: Security Misconfiguration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1F216">
            <w:r>
              <w:rPr>
                <w:rFonts w:ascii="Arial" w:hAnsi="Arial" w:eastAsia="Arial" w:cs="Arial"/>
                <w:sz w:val="20"/>
                <w:szCs w:val="20"/>
              </w:rPr>
              <w:t>Compliant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A26F5">
            <w:r>
              <w:rPr>
                <w:rFonts w:ascii="Arial" w:hAnsi="Arial" w:eastAsia="Arial" w:cs="Arial"/>
                <w:sz w:val="20"/>
                <w:szCs w:val="20"/>
              </w:rPr>
              <w:t>Helmet.js with CSP, HSTS</w:t>
            </w:r>
          </w:p>
        </w:tc>
      </w:tr>
      <w:tr w14:paraId="18486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3821B">
            <w:r>
              <w:rPr>
                <w:rFonts w:ascii="Arial" w:hAnsi="Arial" w:eastAsia="Arial" w:cs="Arial"/>
                <w:sz w:val="20"/>
                <w:szCs w:val="20"/>
              </w:rPr>
              <w:t>A06: Vulnerable Components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CDAF">
            <w:r>
              <w:rPr>
                <w:rFonts w:ascii="Arial" w:hAnsi="Arial" w:eastAsia="Arial" w:cs="Arial"/>
                <w:sz w:val="20"/>
                <w:szCs w:val="20"/>
              </w:rPr>
              <w:t>Compliant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24310">
            <w:r>
              <w:rPr>
                <w:rFonts w:ascii="Arial" w:hAnsi="Arial" w:eastAsia="Arial" w:cs="Arial"/>
                <w:sz w:val="20"/>
                <w:szCs w:val="20"/>
              </w:rPr>
              <w:t>npm audit fix applied</w:t>
            </w:r>
          </w:p>
        </w:tc>
      </w:tr>
      <w:tr w14:paraId="37B1E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8BA9C">
            <w:r>
              <w:rPr>
                <w:rFonts w:ascii="Arial" w:hAnsi="Arial" w:eastAsia="Arial" w:cs="Arial"/>
                <w:sz w:val="20"/>
                <w:szCs w:val="20"/>
              </w:rPr>
              <w:t>A07: Authentication Failures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85FA">
            <w:r>
              <w:rPr>
                <w:rFonts w:ascii="Arial" w:hAnsi="Arial" w:eastAsia="Arial" w:cs="Arial"/>
                <w:sz w:val="20"/>
                <w:szCs w:val="20"/>
              </w:rPr>
              <w:t>Compliant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3C401">
            <w:r>
              <w:rPr>
                <w:rFonts w:ascii="Arial" w:hAnsi="Arial" w:eastAsia="Arial" w:cs="Arial"/>
                <w:sz w:val="20"/>
                <w:szCs w:val="20"/>
              </w:rPr>
              <w:t>JWT 24h expiry + login rate limiting</w:t>
            </w:r>
          </w:p>
        </w:tc>
      </w:tr>
      <w:tr w14:paraId="22588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407B0">
            <w:r>
              <w:rPr>
                <w:rFonts w:ascii="Arial" w:hAnsi="Arial" w:eastAsia="Arial" w:cs="Arial"/>
                <w:sz w:val="20"/>
                <w:szCs w:val="20"/>
              </w:rPr>
              <w:t>A08: Software Integrity Failures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80A40">
            <w:r>
              <w:rPr>
                <w:rFonts w:ascii="Arial" w:hAnsi="Arial" w:eastAsia="Arial" w:cs="Arial"/>
                <w:sz w:val="20"/>
                <w:szCs w:val="20"/>
              </w:rPr>
              <w:t>Compliant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50D62">
            <w:r>
              <w:rPr>
                <w:rFonts w:ascii="Arial" w:hAnsi="Arial" w:eastAsia="Arial" w:cs="Arial"/>
                <w:sz w:val="20"/>
                <w:szCs w:val="20"/>
              </w:rPr>
              <w:t>Docker image scanning</w:t>
            </w:r>
          </w:p>
        </w:tc>
      </w:tr>
      <w:tr w14:paraId="3156D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AA343">
            <w:r>
              <w:rPr>
                <w:rFonts w:ascii="Arial" w:hAnsi="Arial" w:eastAsia="Arial" w:cs="Arial"/>
                <w:sz w:val="20"/>
                <w:szCs w:val="20"/>
              </w:rPr>
              <w:t>A09: Logging Failures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26678">
            <w:r>
              <w:rPr>
                <w:rFonts w:ascii="Arial" w:hAnsi="Arial" w:eastAsia="Arial" w:cs="Arial"/>
                <w:sz w:val="20"/>
                <w:szCs w:val="20"/>
              </w:rPr>
              <w:t>Compliant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7F700">
            <w:r>
              <w:rPr>
                <w:rFonts w:ascii="Arial" w:hAnsi="Arial" w:eastAsia="Arial" w:cs="Arial"/>
                <w:sz w:val="20"/>
                <w:szCs w:val="20"/>
              </w:rPr>
              <w:t>Winston logger configured</w:t>
            </w:r>
          </w:p>
        </w:tc>
      </w:tr>
      <w:tr w14:paraId="71F5A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8446">
            <w:r>
              <w:rPr>
                <w:rFonts w:ascii="Arial" w:hAnsi="Arial" w:eastAsia="Arial" w:cs="Arial"/>
                <w:sz w:val="20"/>
                <w:szCs w:val="20"/>
              </w:rPr>
              <w:t>A10: SSRF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CA3C1">
            <w:r>
              <w:rPr>
                <w:rFonts w:ascii="Arial" w:hAnsi="Arial" w:eastAsia="Arial" w:cs="Arial"/>
                <w:sz w:val="20"/>
                <w:szCs w:val="20"/>
              </w:rPr>
              <w:t>Compliant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D037">
            <w:r>
              <w:rPr>
                <w:rFonts w:ascii="Arial" w:hAnsi="Arial" w:eastAsia="Arial" w:cs="Arial"/>
                <w:sz w:val="20"/>
                <w:szCs w:val="20"/>
              </w:rPr>
              <w:t>Input validation on all inputs</w:t>
            </w:r>
          </w:p>
        </w:tc>
      </w:tr>
    </w:tbl>
    <w:p w14:paraId="3041F71B">
      <w:pPr>
        <w:spacing w:before="60" w:after="60"/>
      </w:pPr>
      <w:r>
        <w:rPr>
          <w:rFonts w:ascii="Arial" w:hAnsi="Arial" w:eastAsia="Arial" w:cs="Arial"/>
          <w:b/>
          <w:bCs/>
          <w:color w:val="375623"/>
          <w:sz w:val="22"/>
          <w:szCs w:val="22"/>
        </w:rPr>
        <w:t>Compliance Rate: 10/10 (100%)</w:t>
      </w:r>
    </w:p>
    <w:p w14:paraId="4858DFBE">
      <w:pPr>
        <w:spacing w:before="80" w:after="80"/>
      </w:pPr>
    </w:p>
    <w:p w14:paraId="4DDA761E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 Final Penetration Testing Summary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800"/>
        <w:gridCol w:w="1800"/>
        <w:gridCol w:w="2960"/>
      </w:tblGrid>
      <w:tr w14:paraId="77B0A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D7E5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Attack Vector</w:t>
            </w:r>
          </w:p>
        </w:tc>
        <w:tc>
          <w:tcPr>
            <w:tcW w:w="1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447B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Week 1 Status</w:t>
            </w:r>
          </w:p>
        </w:tc>
        <w:tc>
          <w:tcPr>
            <w:tcW w:w="1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4099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Week 6 Status</w:t>
            </w:r>
          </w:p>
        </w:tc>
        <w:tc>
          <w:tcPr>
            <w:tcW w:w="2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4B06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Remediation</w:t>
            </w:r>
          </w:p>
        </w:tc>
      </w:tr>
      <w:tr w14:paraId="7F8E3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EB5A">
            <w:r>
              <w:rPr>
                <w:rFonts w:ascii="Arial" w:hAnsi="Arial" w:eastAsia="Arial" w:cs="Arial"/>
                <w:sz w:val="20"/>
                <w:szCs w:val="20"/>
              </w:rPr>
              <w:t>SQL Injection (Login)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511F">
            <w:r>
              <w:rPr>
                <w:rFonts w:ascii="Arial" w:hAnsi="Arial" w:eastAsia="Arial" w:cs="Arial"/>
                <w:sz w:val="20"/>
                <w:szCs w:val="20"/>
              </w:rPr>
              <w:t>Vulnerable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2231">
            <w:r>
              <w:rPr>
                <w:rFonts w:ascii="Arial" w:hAnsi="Arial" w:eastAsia="Arial" w:cs="Arial"/>
                <w:sz w:val="20"/>
                <w:szCs w:val="20"/>
              </w:rPr>
              <w:t>Fixed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20D2">
            <w:r>
              <w:rPr>
                <w:rFonts w:ascii="Arial" w:hAnsi="Arial" w:eastAsia="Arial" w:cs="Arial"/>
                <w:sz w:val="20"/>
                <w:szCs w:val="20"/>
              </w:rPr>
              <w:t>Parameterized queries</w:t>
            </w:r>
          </w:p>
        </w:tc>
      </w:tr>
      <w:tr w14:paraId="1D65B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A2468">
            <w:r>
              <w:rPr>
                <w:rFonts w:ascii="Arial" w:hAnsi="Arial" w:eastAsia="Arial" w:cs="Arial"/>
                <w:sz w:val="20"/>
                <w:szCs w:val="20"/>
              </w:rPr>
              <w:t>SQL Injection (Search)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3AF96">
            <w:r>
              <w:rPr>
                <w:rFonts w:ascii="Arial" w:hAnsi="Arial" w:eastAsia="Arial" w:cs="Arial"/>
                <w:sz w:val="20"/>
                <w:szCs w:val="20"/>
              </w:rPr>
              <w:t>Vulnerable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6709">
            <w:r>
              <w:rPr>
                <w:rFonts w:ascii="Arial" w:hAnsi="Arial" w:eastAsia="Arial" w:cs="Arial"/>
                <w:sz w:val="20"/>
                <w:szCs w:val="20"/>
              </w:rPr>
              <w:t>Fixed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6D470">
            <w:r>
              <w:rPr>
                <w:rFonts w:ascii="Arial" w:hAnsi="Arial" w:eastAsia="Arial" w:cs="Arial"/>
                <w:sz w:val="20"/>
                <w:szCs w:val="20"/>
              </w:rPr>
              <w:t>ORM parameterization</w:t>
            </w:r>
          </w:p>
        </w:tc>
      </w:tr>
      <w:tr w14:paraId="59043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E47E3">
            <w:r>
              <w:rPr>
                <w:rFonts w:ascii="Arial" w:hAnsi="Arial" w:eastAsia="Arial" w:cs="Arial"/>
                <w:sz w:val="20"/>
                <w:szCs w:val="20"/>
              </w:rPr>
              <w:t>Reflected XSS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DF63">
            <w:r>
              <w:rPr>
                <w:rFonts w:ascii="Arial" w:hAnsi="Arial" w:eastAsia="Arial" w:cs="Arial"/>
                <w:sz w:val="20"/>
                <w:szCs w:val="20"/>
              </w:rPr>
              <w:t>Vulnerable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32743">
            <w:r>
              <w:rPr>
                <w:rFonts w:ascii="Arial" w:hAnsi="Arial" w:eastAsia="Arial" w:cs="Arial"/>
                <w:sz w:val="20"/>
                <w:szCs w:val="20"/>
              </w:rPr>
              <w:t>Fixed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5D46E">
            <w:r>
              <w:rPr>
                <w:rFonts w:ascii="Arial" w:hAnsi="Arial" w:eastAsia="Arial" w:cs="Arial"/>
                <w:sz w:val="20"/>
                <w:szCs w:val="20"/>
              </w:rPr>
              <w:t>CSP + Output encoding</w:t>
            </w:r>
          </w:p>
        </w:tc>
      </w:tr>
      <w:tr w14:paraId="428DE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527B">
            <w:r>
              <w:rPr>
                <w:rFonts w:ascii="Arial" w:hAnsi="Arial" w:eastAsia="Arial" w:cs="Arial"/>
                <w:sz w:val="20"/>
                <w:szCs w:val="20"/>
              </w:rPr>
              <w:t>Cookie Exposure via XSS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5D1A4">
            <w:r>
              <w:rPr>
                <w:rFonts w:ascii="Arial" w:hAnsi="Arial" w:eastAsia="Arial" w:cs="Arial"/>
                <w:sz w:val="20"/>
                <w:szCs w:val="20"/>
              </w:rPr>
              <w:t>Vulnerable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0613">
            <w:r>
              <w:rPr>
                <w:rFonts w:ascii="Arial" w:hAnsi="Arial" w:eastAsia="Arial" w:cs="Arial"/>
                <w:sz w:val="20"/>
                <w:szCs w:val="20"/>
              </w:rPr>
              <w:t>Fixed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81198">
            <w:r>
              <w:rPr>
                <w:rFonts w:ascii="Arial" w:hAnsi="Arial" w:eastAsia="Arial" w:cs="Arial"/>
                <w:sz w:val="20"/>
                <w:szCs w:val="20"/>
              </w:rPr>
              <w:t>HttpOnly flags</w:t>
            </w:r>
          </w:p>
        </w:tc>
      </w:tr>
      <w:tr w14:paraId="1058B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CC3B6">
            <w:r>
              <w:rPr>
                <w:rFonts w:ascii="Arial" w:hAnsi="Arial" w:eastAsia="Arial" w:cs="Arial"/>
                <w:sz w:val="20"/>
                <w:szCs w:val="20"/>
              </w:rPr>
              <w:t>Missing CSP Header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E2D13">
            <w:r>
              <w:rPr>
                <w:rFonts w:ascii="Arial" w:hAnsi="Arial" w:eastAsia="Arial" w:cs="Arial"/>
                <w:sz w:val="20"/>
                <w:szCs w:val="20"/>
              </w:rPr>
              <w:t>Missing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42E98">
            <w:r>
              <w:rPr>
                <w:rFonts w:ascii="Arial" w:hAnsi="Arial" w:eastAsia="Arial" w:cs="Arial"/>
                <w:sz w:val="20"/>
                <w:szCs w:val="20"/>
              </w:rPr>
              <w:t>Fixed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93536">
            <w:r>
              <w:rPr>
                <w:rFonts w:ascii="Arial" w:hAnsi="Arial" w:eastAsia="Arial" w:cs="Arial"/>
                <w:sz w:val="20"/>
                <w:szCs w:val="20"/>
              </w:rPr>
              <w:t>Helmet CSP</w:t>
            </w:r>
          </w:p>
        </w:tc>
      </w:tr>
      <w:tr w14:paraId="0D248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8DAC0">
            <w:r>
              <w:rPr>
                <w:rFonts w:ascii="Arial" w:hAnsi="Arial" w:eastAsia="Arial" w:cs="Arial"/>
                <w:sz w:val="20"/>
                <w:szCs w:val="20"/>
              </w:rPr>
              <w:t>Missing HSTS Header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8174F">
            <w:r>
              <w:rPr>
                <w:rFonts w:ascii="Arial" w:hAnsi="Arial" w:eastAsia="Arial" w:cs="Arial"/>
                <w:sz w:val="20"/>
                <w:szCs w:val="20"/>
              </w:rPr>
              <w:t>Missing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6761">
            <w:r>
              <w:rPr>
                <w:rFonts w:ascii="Arial" w:hAnsi="Arial" w:eastAsia="Arial" w:cs="Arial"/>
                <w:sz w:val="20"/>
                <w:szCs w:val="20"/>
              </w:rPr>
              <w:t>Fixed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BB62">
            <w:r>
              <w:rPr>
                <w:rFonts w:ascii="Arial" w:hAnsi="Arial" w:eastAsia="Arial" w:cs="Arial"/>
                <w:sz w:val="20"/>
                <w:szCs w:val="20"/>
              </w:rPr>
              <w:t>Helmet HSTS</w:t>
            </w:r>
          </w:p>
        </w:tc>
      </w:tr>
      <w:tr w14:paraId="188BA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89ACA">
            <w:r>
              <w:rPr>
                <w:rFonts w:ascii="Arial" w:hAnsi="Arial" w:eastAsia="Arial" w:cs="Arial"/>
                <w:sz w:val="20"/>
                <w:szCs w:val="20"/>
              </w:rPr>
              <w:t>CORS Wildcard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CFA21">
            <w:r>
              <w:rPr>
                <w:rFonts w:ascii="Arial" w:hAnsi="Arial" w:eastAsia="Arial" w:cs="Arial"/>
                <w:sz w:val="20"/>
                <w:szCs w:val="20"/>
              </w:rPr>
              <w:t>Misconfigured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D1356">
            <w:r>
              <w:rPr>
                <w:rFonts w:ascii="Arial" w:hAnsi="Arial" w:eastAsia="Arial" w:cs="Arial"/>
                <w:sz w:val="20"/>
                <w:szCs w:val="20"/>
              </w:rPr>
              <w:t>Fixed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1FFC">
            <w:r>
              <w:rPr>
                <w:rFonts w:ascii="Arial" w:hAnsi="Arial" w:eastAsia="Arial" w:cs="Arial"/>
                <w:sz w:val="20"/>
                <w:szCs w:val="20"/>
              </w:rPr>
              <w:t>Origin whitelist</w:t>
            </w:r>
          </w:p>
        </w:tc>
      </w:tr>
      <w:tr w14:paraId="36B32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2EEDA">
            <w:r>
              <w:rPr>
                <w:rFonts w:ascii="Arial" w:hAnsi="Arial" w:eastAsia="Arial" w:cs="Arial"/>
                <w:sz w:val="20"/>
                <w:szCs w:val="20"/>
              </w:rPr>
              <w:t>No Rate Limiting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B0CA6">
            <w:r>
              <w:rPr>
                <w:rFonts w:ascii="Arial" w:hAnsi="Arial" w:eastAsia="Arial" w:cs="Arial"/>
                <w:sz w:val="20"/>
                <w:szCs w:val="20"/>
              </w:rPr>
              <w:t>Missing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92078">
            <w:r>
              <w:rPr>
                <w:rFonts w:ascii="Arial" w:hAnsi="Arial" w:eastAsia="Arial" w:cs="Arial"/>
                <w:sz w:val="20"/>
                <w:szCs w:val="20"/>
              </w:rPr>
              <w:t>Fixed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706A">
            <w:r>
              <w:rPr>
                <w:rFonts w:ascii="Arial" w:hAnsi="Arial" w:eastAsia="Arial" w:cs="Arial"/>
                <w:sz w:val="20"/>
                <w:szCs w:val="20"/>
              </w:rPr>
              <w:t>express-rate-limit</w:t>
            </w:r>
          </w:p>
        </w:tc>
      </w:tr>
      <w:tr w14:paraId="5243F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DECE">
            <w:r>
              <w:rPr>
                <w:rFonts w:ascii="Arial" w:hAnsi="Arial" w:eastAsia="Arial" w:cs="Arial"/>
                <w:sz w:val="20"/>
                <w:szCs w:val="20"/>
              </w:rPr>
              <w:t>CSRF Vulnerability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508B">
            <w:r>
              <w:rPr>
                <w:rFonts w:ascii="Arial" w:hAnsi="Arial" w:eastAsia="Arial" w:cs="Arial"/>
                <w:sz w:val="20"/>
                <w:szCs w:val="20"/>
              </w:rPr>
              <w:t>Vulnerable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3404">
            <w:r>
              <w:rPr>
                <w:rFonts w:ascii="Arial" w:hAnsi="Arial" w:eastAsia="Arial" w:cs="Arial"/>
                <w:sz w:val="20"/>
                <w:szCs w:val="20"/>
              </w:rPr>
              <w:t>Fixed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E557">
            <w:r>
              <w:rPr>
                <w:rFonts w:ascii="Arial" w:hAnsi="Arial" w:eastAsia="Arial" w:cs="Arial"/>
                <w:sz w:val="20"/>
                <w:szCs w:val="20"/>
              </w:rPr>
              <w:t>csurf tokens</w:t>
            </w:r>
          </w:p>
        </w:tc>
      </w:tr>
    </w:tbl>
    <w:p w14:paraId="28245AAD">
      <w:pPr>
        <w:spacing w:before="80" w:after="80"/>
      </w:pPr>
    </w:p>
    <w:p w14:paraId="2BBB3562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 Vulnerability Remediation Summary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2000"/>
        <w:gridCol w:w="2000"/>
        <w:gridCol w:w="2660"/>
      </w:tblGrid>
      <w:tr w14:paraId="003BD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7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A88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2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D68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Week 1 Count</w:t>
            </w:r>
          </w:p>
        </w:tc>
        <w:tc>
          <w:tcPr>
            <w:tcW w:w="2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6212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Week 6 Count</w:t>
            </w:r>
          </w:p>
        </w:tc>
        <w:tc>
          <w:tcPr>
            <w:tcW w:w="26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2C54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Remediated</w:t>
            </w:r>
          </w:p>
        </w:tc>
      </w:tr>
      <w:tr w14:paraId="5CBD1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DA98">
            <w:r>
              <w:rPr>
                <w:rFonts w:ascii="Arial" w:hAnsi="Arial" w:eastAsia="Arial" w:cs="Arial"/>
                <w:sz w:val="20"/>
                <w:szCs w:val="20"/>
              </w:rPr>
              <w:t>Critical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55DF7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877C9">
            <w:r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D281F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</w:tr>
      <w:tr w14:paraId="05604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C62AE">
            <w:r>
              <w:rPr>
                <w:rFonts w:ascii="Arial" w:hAnsi="Arial" w:eastAsia="Arial" w:cs="Arial"/>
                <w:sz w:val="20"/>
                <w:szCs w:val="20"/>
              </w:rPr>
              <w:t>High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B2A0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14EAD">
            <w:r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C35A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</w:tr>
      <w:tr w14:paraId="114BB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A431">
            <w:r>
              <w:rPr>
                <w:rFonts w:ascii="Arial" w:hAnsi="Arial" w:eastAsia="Arial" w:cs="Arial"/>
                <w:sz w:val="20"/>
                <w:szCs w:val="20"/>
              </w:rPr>
              <w:t>Medium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51DBD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BE72">
            <w:r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B4CC7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</w:tr>
      <w:tr w14:paraId="7044D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0580">
            <w:r>
              <w:rPr>
                <w:rFonts w:ascii="Arial" w:hAnsi="Arial" w:eastAsia="Arial" w:cs="Arial"/>
                <w:sz w:val="20"/>
                <w:szCs w:val="20"/>
              </w:rPr>
              <w:t>Low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F678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EE2D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2E24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</w:tr>
      <w:tr w14:paraId="24E55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3943A">
            <w:r>
              <w:rPr>
                <w:rFonts w:ascii="Arial" w:hAnsi="Arial" w:eastAsia="Arial" w:cs="Arial"/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2F232">
            <w:r>
              <w:rPr>
                <w:rFonts w:ascii="Arial" w:hAnsi="Arial" w:eastAsia="Arial" w:cs="Arial"/>
                <w:sz w:val="20"/>
                <w:szCs w:val="20"/>
              </w:rPr>
              <w:t>12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7DADB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553EC">
            <w:r>
              <w:rPr>
                <w:rFonts w:ascii="Arial" w:hAnsi="Arial" w:eastAsia="Arial" w:cs="Arial"/>
                <w:sz w:val="20"/>
                <w:szCs w:val="20"/>
              </w:rPr>
              <w:t>11</w:t>
            </w:r>
          </w:p>
        </w:tc>
      </w:tr>
    </w:tbl>
    <w:p w14:paraId="780A45BC">
      <w:pPr>
        <w:spacing w:before="80" w:after="80"/>
      </w:pPr>
    </w:p>
    <w:p w14:paraId="01A9376A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 Week 6 Summary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2000"/>
        <w:gridCol w:w="3860"/>
      </w:tblGrid>
      <w:tr w14:paraId="27744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791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3C1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8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AA8B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14:paraId="590E2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07C2">
            <w:r>
              <w:rPr>
                <w:rFonts w:ascii="Arial" w:hAnsi="Arial" w:eastAsia="Arial" w:cs="Arial"/>
                <w:sz w:val="20"/>
                <w:szCs w:val="20"/>
              </w:rPr>
              <w:t>OWASP ZAP scan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04FA4">
            <w:r>
              <w:rPr>
                <w:rFonts w:ascii="Arial" w:hAnsi="Arial" w:eastAsia="Arial" w:cs="Arial"/>
                <w:sz w:val="20"/>
                <w:szCs w:val="20"/>
              </w:rPr>
              <w:t>Complete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C847">
            <w:r>
              <w:rPr>
                <w:rFonts w:ascii="Arial" w:hAnsi="Arial" w:eastAsia="Arial" w:cs="Arial"/>
                <w:sz w:val="20"/>
                <w:szCs w:val="20"/>
              </w:rPr>
              <w:t>0 High, 0 Medium alerts</w:t>
            </w:r>
          </w:p>
        </w:tc>
      </w:tr>
      <w:tr w14:paraId="53F44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96C5">
            <w:r>
              <w:rPr>
                <w:rFonts w:ascii="Arial" w:hAnsi="Arial" w:eastAsia="Arial" w:cs="Arial"/>
                <w:sz w:val="20"/>
                <w:szCs w:val="20"/>
              </w:rPr>
              <w:t>Nikto scan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AA78C">
            <w:r>
              <w:rPr>
                <w:rFonts w:ascii="Arial" w:hAnsi="Arial" w:eastAsia="Arial" w:cs="Arial"/>
                <w:sz w:val="20"/>
                <w:szCs w:val="20"/>
              </w:rPr>
              <w:t>Complete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A031A">
            <w:r>
              <w:rPr>
                <w:rFonts w:ascii="Arial" w:hAnsi="Arial" w:eastAsia="Arial" w:cs="Arial"/>
                <w:sz w:val="20"/>
                <w:szCs w:val="20"/>
              </w:rPr>
              <w:t>No critical findings</w:t>
            </w:r>
          </w:p>
        </w:tc>
      </w:tr>
      <w:tr w14:paraId="5E31A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8ECE4">
            <w:r>
              <w:rPr>
                <w:rFonts w:ascii="Arial" w:hAnsi="Arial" w:eastAsia="Arial" w:cs="Arial"/>
                <w:sz w:val="20"/>
                <w:szCs w:val="20"/>
              </w:rPr>
              <w:t>Nmap scan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7A4F5">
            <w:r>
              <w:rPr>
                <w:rFonts w:ascii="Arial" w:hAnsi="Arial" w:eastAsia="Arial" w:cs="Arial"/>
                <w:sz w:val="20"/>
                <w:szCs w:val="20"/>
              </w:rPr>
              <w:t>Complete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791C3">
            <w:r>
              <w:rPr>
                <w:rFonts w:ascii="Arial" w:hAnsi="Arial" w:eastAsia="Arial" w:cs="Arial"/>
                <w:sz w:val="20"/>
                <w:szCs w:val="20"/>
              </w:rPr>
              <w:t>Only port 3000 exposed</w:t>
            </w:r>
          </w:p>
        </w:tc>
      </w:tr>
      <w:tr w14:paraId="148E4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E64C">
            <w:r>
              <w:rPr>
                <w:rFonts w:ascii="Arial" w:hAnsi="Arial" w:eastAsia="Arial" w:cs="Arial"/>
                <w:sz w:val="20"/>
                <w:szCs w:val="20"/>
              </w:rPr>
              <w:t>Docker Scout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E056D">
            <w:r>
              <w:rPr>
                <w:rFonts w:ascii="Arial" w:hAnsi="Arial" w:eastAsia="Arial" w:cs="Arial"/>
                <w:sz w:val="20"/>
                <w:szCs w:val="20"/>
              </w:rPr>
              <w:t>Complete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9FC5">
            <w:r>
              <w:rPr>
                <w:rFonts w:ascii="Arial" w:hAnsi="Arial" w:eastAsia="Arial" w:cs="Arial"/>
                <w:sz w:val="20"/>
                <w:szCs w:val="20"/>
              </w:rPr>
              <w:t>0 Critical CVEs</w:t>
            </w:r>
          </w:p>
        </w:tc>
      </w:tr>
      <w:tr w14:paraId="3C2C7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F3608">
            <w:r>
              <w:rPr>
                <w:rFonts w:ascii="Arial" w:hAnsi="Arial" w:eastAsia="Arial" w:cs="Arial"/>
                <w:sz w:val="20"/>
                <w:szCs w:val="20"/>
              </w:rPr>
              <w:t>OWASP Top 10 compliance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BC13">
            <w:r>
              <w:rPr>
                <w:rFonts w:ascii="Arial" w:hAnsi="Arial" w:eastAsia="Arial" w:cs="Arial"/>
                <w:sz w:val="20"/>
                <w:szCs w:val="20"/>
              </w:rPr>
              <w:t>Complete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ECD7">
            <w:r>
              <w:rPr>
                <w:rFonts w:ascii="Arial" w:hAnsi="Arial" w:eastAsia="Arial" w:cs="Arial"/>
                <w:sz w:val="20"/>
                <w:szCs w:val="20"/>
              </w:rPr>
              <w:t>10/10 compliant</w:t>
            </w:r>
          </w:p>
        </w:tc>
      </w:tr>
      <w:tr w14:paraId="1FCEC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4203">
            <w:r>
              <w:rPr>
                <w:rFonts w:ascii="Arial" w:hAnsi="Arial" w:eastAsia="Arial" w:cs="Arial"/>
                <w:sz w:val="20"/>
                <w:szCs w:val="20"/>
              </w:rPr>
              <w:t>Final penetration test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5E0C">
            <w:r>
              <w:rPr>
                <w:rFonts w:ascii="Arial" w:hAnsi="Arial" w:eastAsia="Arial" w:cs="Arial"/>
                <w:sz w:val="20"/>
                <w:szCs w:val="20"/>
              </w:rPr>
              <w:t>Complete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ECDC">
            <w:r>
              <w:rPr>
                <w:rFonts w:ascii="Arial" w:hAnsi="Arial" w:eastAsia="Arial" w:cs="Arial"/>
                <w:sz w:val="20"/>
                <w:szCs w:val="20"/>
              </w:rPr>
              <w:t>All critical issues fixed</w:t>
            </w:r>
          </w:p>
        </w:tc>
      </w:tr>
    </w:tbl>
    <w:p w14:paraId="3FE2AEF0">
      <w:r>
        <w:br w:type="page"/>
      </w:r>
    </w:p>
    <w:p w14:paraId="5A476A9D">
      <w:pPr>
        <w:pStyle w:val="2"/>
        <w:pBdr>
          <w:bottom w:val="single" w:color="2E75B6" w:sz="6" w:space="6"/>
        </w:pBdr>
        <w:spacing w:before="360" w:after="120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Final Conclusion — Weeks 4 to 6</w:t>
      </w:r>
    </w:p>
    <w:p w14:paraId="011442B8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This three-week advanced security phase provided hands-on experience with the following areas:</w:t>
      </w:r>
    </w:p>
    <w:p w14:paraId="5E3DA635">
      <w:pPr>
        <w:spacing w:before="80" w:after="80"/>
      </w:pPr>
    </w:p>
    <w:p w14:paraId="08189C74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Real-time intrusion detection and automated threat response using Fail2Ban</w:t>
      </w:r>
    </w:p>
    <w:p w14:paraId="091CBDCC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API security hardening with rate limiting, CORS, JWT, and API key authentication</w:t>
      </w:r>
    </w:p>
    <w:p w14:paraId="6F533E2B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Security header implementation with CSP and HSTS via Helmet</w:t>
      </w:r>
    </w:p>
    <w:p w14:paraId="64DD3330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Ethical hacking techniques using Kali Linux, SQLMap, Nmap, and Nikto</w:t>
      </w:r>
    </w:p>
    <w:p w14:paraId="792DA04A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SQL injection discovery and remediation with parameterized queries</w:t>
      </w:r>
    </w:p>
    <w:p w14:paraId="5437A346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CSRF protection implementation and validation testing</w:t>
      </w:r>
    </w:p>
    <w:p w14:paraId="71BC4EA8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Comprehensive security audits using OWASP ZAP, Nikto, and Docker Scout</w:t>
      </w:r>
    </w:p>
    <w:p w14:paraId="06FF226B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OWASP Top 10 compliance verification and documentation</w:t>
      </w:r>
    </w:p>
    <w:p w14:paraId="29C115FB">
      <w:pPr>
        <w:spacing w:before="80" w:after="80"/>
      </w:pPr>
    </w:p>
    <w:p w14:paraId="26143707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Key Competencies Demonstrated</w:t>
      </w:r>
    </w:p>
    <w:p w14:paraId="2D8F73C0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Advanced threat detection configuration</w:t>
      </w:r>
    </w:p>
    <w:p w14:paraId="2A537443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Secure API development</w:t>
      </w:r>
    </w:p>
    <w:p w14:paraId="62FFBC18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Penetration testing methodology</w:t>
      </w:r>
    </w:p>
    <w:p w14:paraId="7BC4F109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Vulnerability remediation</w:t>
      </w:r>
    </w:p>
    <w:p w14:paraId="6CB32352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Security audit and compliance reporting</w:t>
      </w:r>
    </w:p>
    <w:p w14:paraId="160F8A83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Professional documentation standards</w:t>
      </w:r>
    </w:p>
    <w:p w14:paraId="60AEC34D">
      <w:pPr>
        <w:spacing w:before="80" w:after="80"/>
      </w:pPr>
    </w:p>
    <w:p w14:paraId="1FC44E8B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All deliverables for Weeks 4-6 have been completed and documented. The application has been hardened against common web vulnerabilities and meets OWASP Top 10 compliance standards.</w:t>
      </w:r>
    </w:p>
    <w:p w14:paraId="2DA1258D">
      <w:pPr>
        <w:spacing w:before="80" w:after="80"/>
      </w:pPr>
    </w:p>
    <w:p w14:paraId="601A16EB">
      <w:pPr>
        <w:spacing w:before="80" w:after="80"/>
      </w:pPr>
    </w:p>
    <w:p w14:paraId="4DFCE31E">
      <w:pPr>
        <w:pBdr>
          <w:top w:val="single" w:color="2E75B6" w:sz="4" w:space="8"/>
        </w:pBdr>
        <w:spacing w:before="240"/>
        <w:jc w:val="center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End of Weeks 4-6 Report  |  Laiba Rana  |  Cybersecurity Internship  |  April 2026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AFA831">
    <w:pPr>
      <w:pBdr>
        <w:top w:val="single" w:color="2E75B6" w:sz="6" w:space="4"/>
      </w:pBdr>
      <w:jc w:val="center"/>
    </w:pPr>
    <w:r>
      <w:rPr>
        <w:rFonts w:ascii="Arial" w:hAnsi="Arial" w:eastAsia="Arial" w:cs="Arial"/>
        <w:color w:val="666666"/>
        <w:sz w:val="18"/>
        <w:szCs w:val="18"/>
      </w:rPr>
      <w:t xml:space="preserve">Page </w:t>
    </w:r>
    <w:r>
      <w:rPr>
        <w:rFonts w:ascii="Arial" w:hAnsi="Arial" w:eastAsia="Arial" w:cs="Arial"/>
        <w:color w:val="666666"/>
        <w:sz w:val="18"/>
        <w:szCs w:val="18"/>
      </w:rPr>
      <w:fldChar w:fldCharType="begin"/>
    </w:r>
    <w:r>
      <w:rPr>
        <w:rFonts w:ascii="Arial" w:hAnsi="Arial" w:eastAsia="Arial" w:cs="Arial"/>
        <w:color w:val="666666"/>
        <w:sz w:val="18"/>
        <w:szCs w:val="18"/>
      </w:rPr>
      <w:instrText xml:space="preserve">PAGE</w:instrText>
    </w:r>
    <w:r>
      <w:rPr>
        <w:rFonts w:ascii="Arial" w:hAnsi="Arial" w:eastAsia="Arial" w:cs="Arial"/>
        <w:color w:val="666666"/>
        <w:sz w:val="18"/>
        <w:szCs w:val="18"/>
      </w:rPr>
      <w:fldChar w:fldCharType="separate"/>
    </w:r>
    <w:r>
      <w:rPr>
        <w:rFonts w:ascii="Arial" w:hAnsi="Arial" w:eastAsia="Arial" w:cs="Arial"/>
        <w:color w:val="666666"/>
        <w:sz w:val="18"/>
        <w:szCs w:val="18"/>
      </w:rPr>
      <w:fldChar w:fldCharType="end"/>
    </w:r>
    <w:r>
      <w:rPr>
        <w:rFonts w:ascii="Arial" w:hAnsi="Arial" w:eastAsia="Arial" w:cs="Arial"/>
        <w:color w:val="666666"/>
        <w:sz w:val="18"/>
        <w:szCs w:val="18"/>
      </w:rPr>
      <w:t xml:space="preserve"> of </w:t>
    </w:r>
    <w:r>
      <w:rPr>
        <w:rFonts w:ascii="Arial" w:hAnsi="Arial" w:eastAsia="Arial" w:cs="Arial"/>
        <w:color w:val="666666"/>
        <w:sz w:val="18"/>
        <w:szCs w:val="18"/>
      </w:rPr>
      <w:fldChar w:fldCharType="begin"/>
    </w:r>
    <w:r>
      <w:rPr>
        <w:rFonts w:ascii="Arial" w:hAnsi="Arial" w:eastAsia="Arial" w:cs="Arial"/>
        <w:color w:val="666666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666666"/>
        <w:sz w:val="18"/>
        <w:szCs w:val="18"/>
      </w:rPr>
      <w:fldChar w:fldCharType="separate"/>
    </w:r>
    <w:r>
      <w:rPr>
        <w:rFonts w:ascii="Arial" w:hAnsi="Arial" w:eastAsia="Arial" w:cs="Arial"/>
        <w:color w:val="666666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A2A589">
    <w:pPr>
      <w:pBdr>
        <w:bottom w:val="single" w:color="2E75B6" w:sz="6" w:space="4"/>
      </w:pBdr>
    </w:pPr>
    <w:r>
      <w:rPr>
        <w:rFonts w:ascii="Arial" w:hAnsi="Arial" w:eastAsia="Arial" w:cs="Arial"/>
        <w:color w:val="666666"/>
        <w:sz w:val="18"/>
        <w:szCs w:val="18"/>
      </w:rPr>
      <w:t xml:space="preserve">Cybersecurity Internship Report  |  </w:t>
    </w:r>
    <w:r>
      <w:rPr>
        <w:rFonts w:ascii="Arial" w:hAnsi="Arial" w:eastAsia="Arial" w:cs="Arial"/>
        <w:b/>
        <w:bCs/>
        <w:color w:val="666666"/>
        <w:sz w:val="18"/>
        <w:szCs w:val="18"/>
      </w:rPr>
      <w:t>Laiba Rana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49B2B07"/>
    <w:rsid w:val="3C9A62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F3864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60"/>
      <w:outlineLvl w:val="2"/>
    </w:pPr>
    <w:rPr>
      <w:rFonts w:ascii="Arial" w:hAnsi="Arial" w:eastAsia="Arial" w:cs="Arial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llowedHyperlink"/>
    <w:basedOn w:val="8"/>
    <w:uiPriority w:val="0"/>
    <w:rPr>
      <w:color w:val="800080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8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2026-04-10T17:49:00Z</dcterms:created>
  <dc:creator>Un-named</dc:creator>
  <cp:lastModifiedBy>laiba</cp:lastModifiedBy>
  <dcterms:modified xsi:type="dcterms:W3CDTF">2026-04-10T17:52:36Z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A33ED0FEF1394BC6A367A913C206F038_12</vt:lpwstr>
  </property>
</Properties>
</file>