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90B42E" wp14:paraId="4005ADD6" wp14:textId="03C40B96">
      <w:pPr>
        <w:rPr>
          <w:b w:val="1"/>
          <w:bCs w:val="1"/>
          <w:color w:val="156082" w:themeColor="accent1" w:themeTint="FF" w:themeShade="FF"/>
          <w:sz w:val="36"/>
          <w:szCs w:val="36"/>
        </w:rPr>
      </w:pPr>
      <w:r w:rsidRPr="0990B42E" w:rsidR="693F868A">
        <w:rPr>
          <w:b w:val="1"/>
          <w:bCs w:val="1"/>
          <w:color w:val="156082" w:themeColor="accent1" w:themeTint="FF" w:themeShade="FF"/>
          <w:sz w:val="36"/>
          <w:szCs w:val="36"/>
        </w:rPr>
        <w:t>Technology Stack Decisions – E-Commerce Order Management System</w:t>
      </w:r>
    </w:p>
    <w:p xmlns:wp14="http://schemas.microsoft.com/office/word/2010/wordml" w:rsidP="0990B42E" wp14:paraId="3D1C5DCC" wp14:textId="61D1D9B8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1. Frontend Layer (User Interface)</w:t>
      </w:r>
    </w:p>
    <w:p xmlns:wp14="http://schemas.microsoft.com/office/word/2010/wordml" w:rsidP="0990B42E" wp14:paraId="4869F5D2" wp14:textId="2261C35F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React.js</w:t>
      </w:r>
    </w:p>
    <w:p xmlns:wp14="http://schemas.microsoft.com/office/word/2010/wordml" w:rsidP="0990B42E" wp14:paraId="346580CD" wp14:textId="29BD2955">
      <w:pPr>
        <w:pStyle w:val="Normal"/>
      </w:pPr>
      <w:r w:rsidRPr="0990B42E" w:rsidR="693F868A">
        <w:rPr>
          <w:sz w:val="28"/>
          <w:szCs w:val="28"/>
        </w:rPr>
        <w:t>Reason: Provides a fast, component-based architecture that ensures a smooth and responsive user experience for customers.</w:t>
      </w:r>
    </w:p>
    <w:p xmlns:wp14="http://schemas.microsoft.com/office/word/2010/wordml" w:rsidP="0990B42E" wp14:paraId="393DBF76" wp14:textId="4E650E36">
      <w:pPr>
        <w:pStyle w:val="Normal"/>
        <w:rPr>
          <w:sz w:val="28"/>
          <w:szCs w:val="28"/>
        </w:rPr>
      </w:pPr>
    </w:p>
    <w:p xmlns:wp14="http://schemas.microsoft.com/office/word/2010/wordml" w:rsidP="0990B42E" wp14:paraId="17744EB3" wp14:textId="436A1D68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2. Backend Layer (Server-Side Logic)</w:t>
      </w:r>
    </w:p>
    <w:p xmlns:wp14="http://schemas.microsoft.com/office/word/2010/wordml" w:rsidP="0990B42E" wp14:paraId="709B87EB" wp14:textId="0B6028FB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Node.js with Express.js</w:t>
      </w:r>
    </w:p>
    <w:p xmlns:wp14="http://schemas.microsoft.com/office/word/2010/wordml" w:rsidP="0990B42E" wp14:paraId="0E13739C" wp14:textId="70A9998C">
      <w:pPr>
        <w:pStyle w:val="Normal"/>
      </w:pPr>
      <w:r w:rsidRPr="0990B42E" w:rsidR="693F868A">
        <w:rPr>
          <w:sz w:val="28"/>
          <w:szCs w:val="28"/>
        </w:rPr>
        <w:t>Reason: Offers scalable, non-blocking I/O operations and allows seamless full-stack JavaScript development for handling orders and user requests.</w:t>
      </w:r>
    </w:p>
    <w:p xmlns:wp14="http://schemas.microsoft.com/office/word/2010/wordml" w:rsidP="0990B42E" wp14:paraId="5700B7B0" wp14:textId="757C6513">
      <w:pPr>
        <w:pStyle w:val="Normal"/>
        <w:rPr>
          <w:sz w:val="28"/>
          <w:szCs w:val="28"/>
        </w:rPr>
      </w:pPr>
    </w:p>
    <w:p xmlns:wp14="http://schemas.microsoft.com/office/word/2010/wordml" w:rsidP="0990B42E" wp14:paraId="17E75503" wp14:textId="65F9E34D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3. Database (Data Storage)</w:t>
      </w:r>
    </w:p>
    <w:p xmlns:wp14="http://schemas.microsoft.com/office/word/2010/wordml" w:rsidP="0990B42E" wp14:paraId="34978D8D" wp14:textId="48C76AE6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MySQL</w:t>
      </w:r>
    </w:p>
    <w:p xmlns:wp14="http://schemas.microsoft.com/office/word/2010/wordml" w:rsidP="0990B42E" wp14:paraId="6CCB705D" wp14:textId="09CA1E60">
      <w:pPr>
        <w:pStyle w:val="Normal"/>
      </w:pPr>
      <w:r w:rsidRPr="0990B42E" w:rsidR="693F868A">
        <w:rPr>
          <w:sz w:val="28"/>
          <w:szCs w:val="28"/>
        </w:rPr>
        <w:t>Reason: A reliable relational database that ensures ACID compliance, making it perfect for securely managing transactions, inventory, and user data.</w:t>
      </w:r>
    </w:p>
    <w:p xmlns:wp14="http://schemas.microsoft.com/office/word/2010/wordml" w:rsidP="0990B42E" wp14:paraId="4FCF6841" wp14:textId="7CC55A75">
      <w:pPr>
        <w:pStyle w:val="Normal"/>
        <w:rPr>
          <w:sz w:val="28"/>
          <w:szCs w:val="28"/>
        </w:rPr>
      </w:pPr>
    </w:p>
    <w:p xmlns:wp14="http://schemas.microsoft.com/office/word/2010/wordml" w:rsidP="0990B42E" wp14:paraId="5198A258" wp14:textId="02279784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4. Authentication &amp; Security</w:t>
      </w:r>
    </w:p>
    <w:p xmlns:wp14="http://schemas.microsoft.com/office/word/2010/wordml" w:rsidP="0990B42E" wp14:paraId="0BBA6165" wp14:textId="7F58BA62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JWT (JSON Web Tokens)</w:t>
      </w:r>
    </w:p>
    <w:p xmlns:wp14="http://schemas.microsoft.com/office/word/2010/wordml" w:rsidP="0990B42E" wp14:paraId="07D2096A" wp14:textId="1EF70C29">
      <w:pPr>
        <w:pStyle w:val="Normal"/>
      </w:pPr>
      <w:r w:rsidRPr="0990B42E" w:rsidR="693F868A">
        <w:rPr>
          <w:sz w:val="28"/>
          <w:szCs w:val="28"/>
        </w:rPr>
        <w:t>Reason: Provides a secure, stateless, and industry-standard method for user authentication and session management.</w:t>
      </w:r>
    </w:p>
    <w:p xmlns:wp14="http://schemas.microsoft.com/office/word/2010/wordml" w:rsidP="0990B42E" wp14:paraId="41E91928" wp14:textId="17DB9384">
      <w:pPr>
        <w:pStyle w:val="Normal"/>
        <w:rPr>
          <w:sz w:val="28"/>
          <w:szCs w:val="28"/>
        </w:rPr>
      </w:pPr>
    </w:p>
    <w:p xmlns:wp14="http://schemas.microsoft.com/office/word/2010/wordml" w:rsidP="0990B42E" wp14:paraId="35A61BD6" wp14:textId="30F16A2A">
      <w:pPr>
        <w:pStyle w:val="Normal"/>
        <w:rPr>
          <w:sz w:val="28"/>
          <w:szCs w:val="28"/>
        </w:rPr>
      </w:pPr>
    </w:p>
    <w:p xmlns:wp14="http://schemas.microsoft.com/office/word/2010/wordml" w:rsidP="0990B42E" wp14:paraId="05B53EC0" wp14:textId="217AFFE9">
      <w:pPr>
        <w:pStyle w:val="Normal"/>
        <w:rPr>
          <w:sz w:val="28"/>
          <w:szCs w:val="28"/>
        </w:rPr>
      </w:pPr>
    </w:p>
    <w:p xmlns:wp14="http://schemas.microsoft.com/office/word/2010/wordml" w:rsidP="0990B42E" wp14:paraId="1DAB46FB" wp14:textId="19C606F3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5. Payment Gateway</w:t>
      </w:r>
    </w:p>
    <w:p xmlns:wp14="http://schemas.microsoft.com/office/word/2010/wordml" w:rsidP="0990B42E" wp14:paraId="1EA9BBF7" wp14:textId="5ECFE079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Stripe API</w:t>
      </w:r>
    </w:p>
    <w:p xmlns:wp14="http://schemas.microsoft.com/office/word/2010/wordml" w:rsidP="0990B42E" wp14:paraId="0C97EF3B" wp14:textId="7328CCA8">
      <w:pPr>
        <w:pStyle w:val="Normal"/>
      </w:pPr>
      <w:r w:rsidRPr="0990B42E" w:rsidR="693F868A">
        <w:rPr>
          <w:sz w:val="28"/>
          <w:szCs w:val="28"/>
        </w:rPr>
        <w:t>Reason: A highly secure, PCI-DSS compliant payment processor that supports multiple payment methods and ensures safe financial transactions.</w:t>
      </w:r>
    </w:p>
    <w:p xmlns:wp14="http://schemas.microsoft.com/office/word/2010/wordml" w:rsidP="0990B42E" wp14:paraId="014FC392" wp14:textId="008CA974">
      <w:pPr>
        <w:pStyle w:val="Normal"/>
        <w:rPr>
          <w:sz w:val="28"/>
          <w:szCs w:val="28"/>
        </w:rPr>
      </w:pPr>
    </w:p>
    <w:p xmlns:wp14="http://schemas.microsoft.com/office/word/2010/wordml" w:rsidP="0990B42E" wp14:paraId="03F9DD20" wp14:textId="05A81B20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</w:rPr>
      </w:pPr>
      <w:r w:rsidRPr="0990B42E" w:rsidR="693F868A">
        <w:rPr>
          <w:b w:val="1"/>
          <w:bCs w:val="1"/>
          <w:color w:val="156082" w:themeColor="accent1" w:themeTint="FF" w:themeShade="FF"/>
          <w:sz w:val="28"/>
          <w:szCs w:val="28"/>
        </w:rPr>
        <w:t>6. Hosting &amp; Deployment</w:t>
      </w:r>
    </w:p>
    <w:p xmlns:wp14="http://schemas.microsoft.com/office/word/2010/wordml" w:rsidP="0990B42E" wp14:paraId="4A3DA629" wp14:textId="4584BD6A">
      <w:pPr>
        <w:pStyle w:val="Normal"/>
        <w:rPr>
          <w:sz w:val="28"/>
          <w:szCs w:val="28"/>
        </w:rPr>
      </w:pPr>
      <w:r w:rsidRPr="0990B42E" w:rsidR="693F868A">
        <w:rPr>
          <w:sz w:val="28"/>
          <w:szCs w:val="28"/>
        </w:rPr>
        <w:t>Technology: AWS (Amazon Web Services)</w:t>
      </w:r>
    </w:p>
    <w:p xmlns:wp14="http://schemas.microsoft.com/office/word/2010/wordml" w:rsidP="0990B42E" wp14:paraId="1376B70E" wp14:textId="552543C0">
      <w:pPr>
        <w:pStyle w:val="Normal"/>
      </w:pPr>
      <w:r w:rsidRPr="0990B42E" w:rsidR="693F868A">
        <w:rPr>
          <w:sz w:val="28"/>
          <w:szCs w:val="28"/>
        </w:rPr>
        <w:t>Reason: Offers highly scalable, reliable, and secure cloud infrastructure to ensure the website remains live and fast 24/7.</w:t>
      </w:r>
    </w:p>
    <w:p xmlns:wp14="http://schemas.microsoft.com/office/word/2010/wordml" wp14:paraId="2C078E63" wp14:textId="066FD9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A86A32"/>
    <w:rsid w:val="010C78EE"/>
    <w:rsid w:val="053334C1"/>
    <w:rsid w:val="0990B42E"/>
    <w:rsid w:val="27A98B57"/>
    <w:rsid w:val="430D552B"/>
    <w:rsid w:val="49DD231F"/>
    <w:rsid w:val="5164D863"/>
    <w:rsid w:val="59022903"/>
    <w:rsid w:val="5CA86A32"/>
    <w:rsid w:val="605D4C3B"/>
    <w:rsid w:val="693F8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37F0"/>
  <w15:chartTrackingRefBased/>
  <w15:docId w15:val="{10B028A7-46CE-46F6-9A03-7195C0BE68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2026-09-11T15:54:20.5205239Z</dcterms:created>
  <dcterms:modified xsi:type="dcterms:W3CDTF">2026-09-11T16:33:35.8707622Z</dcterms:modified>
  <dc:creator>nashra zahid</dc:creator>
  <lastModifiedBy>nashra zahid</lastModifiedBy>
</coreProperties>
</file>