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75B8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415E5F7F"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2FA3EBB" wp14:editId="1545664D">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5C8259BC"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0FB96FE5"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58065B90"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1792EAC0" w14:textId="77777777" w:rsidR="00916E86" w:rsidRPr="00597097" w:rsidRDefault="00916E86" w:rsidP="00916E86">
      <w:pPr>
        <w:autoSpaceDE w:val="0"/>
        <w:autoSpaceDN w:val="0"/>
        <w:adjustRightInd w:val="0"/>
        <w:spacing w:after="0" w:line="276" w:lineRule="auto"/>
        <w:jc w:val="center"/>
        <w:rPr>
          <w:rFonts w:ascii="Times New Roman" w:eastAsia="Calibri" w:hAnsi="Times New Roman" w:cs="Times New Roman"/>
          <w:b/>
          <w:color w:val="000000"/>
          <w:sz w:val="42"/>
          <w:szCs w:val="24"/>
          <w:lang w:val="en-US"/>
        </w:rPr>
      </w:pPr>
      <w:r w:rsidRPr="00597097">
        <w:rPr>
          <w:rFonts w:ascii="Times New Roman" w:eastAsia="Times New Roman" w:hAnsi="Times New Roman" w:cs="Times New Roman"/>
          <w:b/>
          <w:color w:val="000000"/>
          <w:sz w:val="42"/>
          <w:szCs w:val="24"/>
          <w:lang w:val="en-US"/>
        </w:rPr>
        <w:t>AI-Assisted Learning Management System</w:t>
      </w:r>
      <w:r w:rsidRPr="00597097">
        <w:rPr>
          <w:rFonts w:ascii="Times New Roman" w:eastAsia="Times New Roman" w:hAnsi="Times New Roman" w:cs="Times New Roman"/>
          <w:color w:val="000000"/>
          <w:sz w:val="42"/>
          <w:szCs w:val="24"/>
          <w:lang w:val="en-US"/>
        </w:rPr>
        <w:br/>
      </w:r>
      <w:r w:rsidRPr="00597097">
        <w:rPr>
          <w:rFonts w:ascii="Times New Roman" w:eastAsia="Calibri" w:hAnsi="Times New Roman" w:cs="Times New Roman"/>
          <w:color w:val="000000"/>
          <w:sz w:val="32"/>
          <w:szCs w:val="24"/>
          <w:lang w:val="en-US"/>
        </w:rPr>
        <w:t>Version 0.1</w:t>
      </w:r>
    </w:p>
    <w:p w14:paraId="476B2373"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F44544E" w14:textId="77777777" w:rsidR="00916E86" w:rsidRPr="00597097" w:rsidRDefault="00916E86" w:rsidP="00916E86">
      <w:pPr>
        <w:tabs>
          <w:tab w:val="left" w:pos="5655"/>
        </w:tabs>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sidRPr="00597097">
        <w:rPr>
          <w:rFonts w:ascii="Times New Roman" w:eastAsia="Times New Roman" w:hAnsi="Times New Roman" w:cs="Times New Roman"/>
          <w:b/>
          <w:color w:val="000000"/>
          <w:sz w:val="32"/>
          <w:szCs w:val="32"/>
          <w:lang w:val="en-US"/>
        </w:rPr>
        <w:t xml:space="preserve">Hanzla Nouman      </w:t>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FA21-BSE-015/ATD</w:t>
      </w:r>
    </w:p>
    <w:p w14:paraId="5B631451" w14:textId="77777777" w:rsidR="00916E86" w:rsidRPr="00597097" w:rsidRDefault="00916E86" w:rsidP="00916E86">
      <w:pPr>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sidRPr="00597097">
        <w:rPr>
          <w:rFonts w:ascii="Times New Roman" w:eastAsia="Times New Roman" w:hAnsi="Times New Roman" w:cs="Times New Roman"/>
          <w:b/>
          <w:color w:val="000000"/>
          <w:sz w:val="32"/>
          <w:szCs w:val="32"/>
          <w:lang w:val="en-US"/>
        </w:rPr>
        <w:t xml:space="preserve">Laiba Binta Tahir    </w:t>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FA21-BSE-019/ATD</w:t>
      </w:r>
    </w:p>
    <w:p w14:paraId="030F5B6B" w14:textId="77777777" w:rsidR="00916E86" w:rsidRPr="00597097" w:rsidRDefault="00916E86" w:rsidP="00916E86">
      <w:pPr>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sidRPr="00597097">
        <w:rPr>
          <w:rFonts w:ascii="Times New Roman" w:eastAsia="Times New Roman" w:hAnsi="Times New Roman" w:cs="Times New Roman"/>
          <w:b/>
          <w:color w:val="000000"/>
          <w:sz w:val="28"/>
          <w:szCs w:val="28"/>
          <w:lang w:val="en-US"/>
        </w:rPr>
        <w:t xml:space="preserve">Arfah Ali </w:t>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FA21-BSE-080/ATD</w:t>
      </w:r>
    </w:p>
    <w:p w14:paraId="399C498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3BBD6FD9" w14:textId="17D0AE3E" w:rsidR="006D1BE6" w:rsidRPr="00916E86" w:rsidRDefault="006D1BE6" w:rsidP="00916E86">
      <w:pPr>
        <w:autoSpaceDE w:val="0"/>
        <w:autoSpaceDN w:val="0"/>
        <w:adjustRightInd w:val="0"/>
        <w:spacing w:after="0" w:line="276" w:lineRule="auto"/>
        <w:jc w:val="center"/>
        <w:rPr>
          <w:rFonts w:ascii="Times New Roman" w:eastAsia="Times New Roman" w:hAnsi="Times New Roman" w:cs="Times New Roman"/>
          <w:b/>
          <w:bCs/>
          <w:i/>
          <w:iCs/>
          <w:color w:val="000000"/>
          <w:sz w:val="36"/>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916E86" w:rsidRPr="00597097">
        <w:rPr>
          <w:rFonts w:ascii="Times New Roman" w:eastAsia="Times New Roman" w:hAnsi="Times New Roman" w:cs="Times New Roman"/>
          <w:b/>
          <w:color w:val="000000"/>
          <w:sz w:val="32"/>
          <w:szCs w:val="32"/>
          <w:lang w:val="en-US"/>
        </w:rPr>
        <w:t>Mr. Mukhtiar Zamin</w:t>
      </w:r>
    </w:p>
    <w:p w14:paraId="6D78AD53"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499E2CA8"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4240B43" w14:textId="5199CADF"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D26DDA">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D26DDA">
        <w:rPr>
          <w:rFonts w:asciiTheme="majorBidi" w:eastAsia="Times New Roman" w:hAnsiTheme="majorBidi" w:cstheme="majorBidi"/>
          <w:b/>
          <w:bCs/>
          <w:i/>
          <w:iCs/>
          <w:color w:val="000000"/>
          <w:sz w:val="36"/>
          <w:szCs w:val="36"/>
          <w:lang w:val="en-US"/>
        </w:rPr>
        <w:t>25</w:t>
      </w:r>
      <w:r w:rsidRPr="004E021C">
        <w:rPr>
          <w:rFonts w:asciiTheme="majorBidi" w:eastAsia="Times New Roman" w:hAnsiTheme="majorBidi" w:cstheme="majorBidi"/>
          <w:b/>
          <w:bCs/>
          <w:i/>
          <w:iCs/>
          <w:color w:val="000000"/>
          <w:sz w:val="36"/>
          <w:szCs w:val="36"/>
          <w:lang w:val="en-US"/>
        </w:rPr>
        <w:t>)</w:t>
      </w:r>
    </w:p>
    <w:p w14:paraId="05D0E834"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3A68C4B8"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604F98AA"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68A09915"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41DA6F9"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09B915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B22E229"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644B23E5"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1AD02B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54D663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1556457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29B47E2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0C58DC1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801099E"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ADADE5E"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6991B288"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157B0B50" w14:textId="1408A608"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p>
    <w:p w14:paraId="2C6DB1D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074D2EC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370914D6"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72712F9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B3B38C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29FEEA0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364515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2A90CDF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103B783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5480BCBC"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69D56CC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3BBC2C59"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3CFE226E"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7C7BB677"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2A27D4AB" w14:textId="77777777" w:rsidTr="00520539">
        <w:tc>
          <w:tcPr>
            <w:tcW w:w="2160" w:type="dxa"/>
          </w:tcPr>
          <w:p w14:paraId="3113F1A3"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6529BE2C"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0D71948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595B99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792CD443" w14:textId="77777777" w:rsidTr="00520539">
        <w:tc>
          <w:tcPr>
            <w:tcW w:w="2160" w:type="dxa"/>
          </w:tcPr>
          <w:p w14:paraId="55166861"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57AF3D49"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78CEF082"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35EDA702"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6C487D47" w14:textId="77777777" w:rsidTr="00520539">
        <w:tc>
          <w:tcPr>
            <w:tcW w:w="2160" w:type="dxa"/>
          </w:tcPr>
          <w:p w14:paraId="47D7F4B1"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42D308EF"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350AA279"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407DA24" w14:textId="77777777" w:rsidR="006D1BE6" w:rsidRPr="004E021C" w:rsidRDefault="006D1BE6" w:rsidP="006D1BE6">
            <w:pPr>
              <w:spacing w:before="40" w:after="40" w:line="240" w:lineRule="exact"/>
              <w:rPr>
                <w:rFonts w:asciiTheme="majorBidi" w:hAnsiTheme="majorBidi" w:cstheme="majorBidi"/>
                <w:sz w:val="24"/>
              </w:rPr>
            </w:pPr>
          </w:p>
        </w:tc>
      </w:tr>
    </w:tbl>
    <w:p w14:paraId="33FB03B5"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3FC9F46C"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1B29984"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7BB84553"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6748825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63BCB00C"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E85F008" w14:textId="77777777" w:rsidTr="00520539">
        <w:tc>
          <w:tcPr>
            <w:tcW w:w="4954" w:type="dxa"/>
          </w:tcPr>
          <w:p w14:paraId="58BAACE7"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0C87ED0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559C76C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4A2951C5" w14:textId="77777777" w:rsidTr="00520539">
        <w:tc>
          <w:tcPr>
            <w:tcW w:w="4954" w:type="dxa"/>
          </w:tcPr>
          <w:p w14:paraId="23565C24"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319A705"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3E41A65E" w14:textId="77777777" w:rsidTr="00520539">
        <w:tc>
          <w:tcPr>
            <w:tcW w:w="4954" w:type="dxa"/>
          </w:tcPr>
          <w:p w14:paraId="2E32BC13"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B65DFA5" w14:textId="77777777" w:rsidR="006D1BE6" w:rsidRPr="004E021C" w:rsidRDefault="006D1BE6" w:rsidP="006D1BE6">
            <w:pPr>
              <w:spacing w:before="40" w:after="40" w:line="240" w:lineRule="exact"/>
              <w:rPr>
                <w:rFonts w:asciiTheme="majorBidi" w:hAnsiTheme="majorBidi" w:cstheme="majorBidi"/>
                <w:sz w:val="24"/>
              </w:rPr>
            </w:pPr>
          </w:p>
        </w:tc>
      </w:tr>
    </w:tbl>
    <w:p w14:paraId="77982D8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416810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0E6101BA"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3A8BECA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50373DA"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080453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23EC32B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376240E4"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4F603D53"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3A1D7278" w14:textId="77777777"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16BD2CD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726E7711"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bookmarkStart w:id="2" w:name="_Hlk185446239"/>
      <w:r w:rsidRPr="004E021C">
        <w:rPr>
          <w:rFonts w:asciiTheme="majorBidi" w:eastAsia="Times New Roman" w:hAnsiTheme="majorBidi" w:cstheme="majorBidi"/>
          <w:b/>
          <w:kern w:val="28"/>
          <w:sz w:val="36"/>
          <w:szCs w:val="20"/>
          <w:lang w:val="en-US"/>
        </w:rPr>
        <w:lastRenderedPageBreak/>
        <w:t>Introduction</w:t>
      </w:r>
      <w:bookmarkEnd w:id="1"/>
    </w:p>
    <w:p w14:paraId="14512753" w14:textId="77777777" w:rsidR="00B87988" w:rsidRPr="00B87988"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This document presents the Software Requirements Specification (SRS) for the AI-Assisted Learning Management System (LMS). It provides an organized and structured overview of the system, its purpose, scope, and features. The document serves as a foundation for all stakeholders, including students, teachers, administrators, and developers, to understand the system requirements and design goals.</w:t>
      </w:r>
    </w:p>
    <w:p w14:paraId="7D48E2EA" w14:textId="085E5D78" w:rsidR="00B87988" w:rsidRPr="004E021C"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The SRS will guide the development, implementation, and validation processes to ensure the system meets user needs and expectations.</w:t>
      </w:r>
    </w:p>
    <w:p w14:paraId="6BFD7E8E" w14:textId="6E858D96"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3" w:name="_Toc456598587"/>
      <w:bookmarkStart w:id="4" w:name="_Toc464735237"/>
      <w:bookmarkStart w:id="5" w:name="_Toc518865255"/>
      <w:bookmarkStart w:id="6" w:name="_Toc519128721"/>
      <w:bookmarkEnd w:id="2"/>
      <w:r w:rsidRPr="004E021C">
        <w:rPr>
          <w:rFonts w:asciiTheme="majorBidi" w:eastAsia="Times New Roman" w:hAnsiTheme="majorBidi" w:cstheme="majorBidi"/>
          <w:b/>
          <w:sz w:val="28"/>
          <w:szCs w:val="20"/>
          <w:lang w:val="en-US"/>
        </w:rPr>
        <w:t>Purpose</w:t>
      </w:r>
      <w:bookmarkEnd w:id="3"/>
      <w:bookmarkEnd w:id="4"/>
      <w:bookmarkEnd w:id="5"/>
      <w:bookmarkEnd w:id="6"/>
    </w:p>
    <w:p w14:paraId="0C883F32" w14:textId="6B1AD553" w:rsidR="00B87988" w:rsidRPr="00B87988"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The </w:t>
      </w:r>
      <w:r w:rsidRPr="00B87988">
        <w:rPr>
          <w:rFonts w:asciiTheme="majorBidi" w:eastAsia="Times New Roman" w:hAnsiTheme="majorBidi" w:cstheme="majorBidi"/>
          <w:sz w:val="24"/>
          <w:szCs w:val="24"/>
          <w:lang w:val="en-US"/>
        </w:rPr>
        <w:t>purpose of this document is to outline the functional and non-functional requirements for the AI-Assisted LMS. This software will be developed to assist educational institutions in managing teaching, learning, and evaluation processes efficiently. The primary users of this system include students, teachers, and administrators.</w:t>
      </w:r>
    </w:p>
    <w:p w14:paraId="4B900E63" w14:textId="61ED28A5" w:rsidR="00B87988" w:rsidRPr="004E021C"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By leveraging AI tools, the system aims to enhance content delivery, automate administrative tasks, personalize learning experiences, and streamline evaluations. This document ensures that the requirements are clear, measurable, and feasible for implementation.</w:t>
      </w:r>
    </w:p>
    <w:p w14:paraId="7CCCCBDB" w14:textId="31C1DF7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7" w:name="_Toc456598588"/>
      <w:bookmarkStart w:id="8" w:name="_Toc464735238"/>
      <w:bookmarkStart w:id="9" w:name="_Toc518865256"/>
      <w:bookmarkStart w:id="10" w:name="_Toc519128722"/>
      <w:r w:rsidRPr="004E021C">
        <w:rPr>
          <w:rFonts w:asciiTheme="majorBidi" w:eastAsia="Times New Roman" w:hAnsiTheme="majorBidi" w:cstheme="majorBidi"/>
          <w:b/>
          <w:sz w:val="28"/>
          <w:szCs w:val="20"/>
          <w:lang w:val="en-US"/>
        </w:rPr>
        <w:t>Scope</w:t>
      </w:r>
      <w:bookmarkEnd w:id="7"/>
      <w:bookmarkEnd w:id="8"/>
      <w:bookmarkEnd w:id="9"/>
      <w:bookmarkEnd w:id="10"/>
    </w:p>
    <w:p w14:paraId="26FA9D28" w14:textId="49F0F2FC" w:rsidR="00B87988" w:rsidRPr="00B87988"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The AI-Assisted LMS is an advanced learning platform designed to improve the educational process by integrating artificial intelligence into content generation, evaluation, and administrative functions. It supports the following key objectives:</w:t>
      </w:r>
    </w:p>
    <w:p w14:paraId="776BD681" w14:textId="7DF27AA7"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Personalized Learning: Providing AI-driven content recommendations and interactive materials tailored to individual students’ needs.</w:t>
      </w:r>
    </w:p>
    <w:p w14:paraId="7F10FDEF" w14:textId="0850CC0A"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Automated Evaluations: Enabling self-evaluation tools and standard assessment processes with instant feedback.</w:t>
      </w:r>
    </w:p>
    <w:p w14:paraId="49EAA964" w14:textId="6FC03559"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Performance Analytics: Generating performance insights for teachers and administrators to make data-driven decisions.</w:t>
      </w:r>
    </w:p>
    <w:p w14:paraId="4A714D00" w14:textId="07B5CBAB"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Attendance Management: Automating attendance tracking through AI-powered recognition tools.</w:t>
      </w:r>
    </w:p>
    <w:p w14:paraId="77A3D383" w14:textId="612B72B1"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Content Generation: Assisting teachers with AI-based tools to create high-quality learning materials efficiently.</w:t>
      </w:r>
    </w:p>
    <w:p w14:paraId="57B5940E" w14:textId="62F6329D" w:rsidR="006D1BE6" w:rsidRPr="004E021C"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The software will be accessible via web browsers and mobile devices, ensuring flexibility for users. It connects with external services such as authentication servers and AI API servers for facial recognition and secure user management. The AI-Assisted LMS will serve educational institutions ranging from small schools to large universities, offering an efficient and intelligent solution for managing learning and teaching processes.</w:t>
      </w:r>
    </w:p>
    <w:p w14:paraId="6BFDD4E5" w14:textId="362A97C9"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518865258"/>
      <w:bookmarkStart w:id="12" w:name="_Toc519128723"/>
      <w:r w:rsidRPr="004E021C">
        <w:rPr>
          <w:rFonts w:asciiTheme="majorBidi" w:eastAsia="Times New Roman" w:hAnsiTheme="majorBidi" w:cstheme="majorBidi"/>
          <w:b/>
          <w:kern w:val="28"/>
          <w:sz w:val="36"/>
          <w:szCs w:val="20"/>
          <w:lang w:val="en-US"/>
        </w:rPr>
        <w:lastRenderedPageBreak/>
        <w:t>Overall description</w:t>
      </w:r>
      <w:bookmarkEnd w:id="11"/>
      <w:bookmarkEnd w:id="12"/>
    </w:p>
    <w:p w14:paraId="03DD400B"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3" w:name="_Toc519128724"/>
      <w:r w:rsidRPr="004E021C">
        <w:rPr>
          <w:rFonts w:asciiTheme="majorBidi" w:eastAsia="Times New Roman" w:hAnsiTheme="majorBidi" w:cstheme="majorBidi"/>
          <w:b/>
          <w:sz w:val="28"/>
          <w:szCs w:val="20"/>
          <w:lang w:val="en-US"/>
        </w:rPr>
        <w:t>Product perspective</w:t>
      </w:r>
      <w:bookmarkEnd w:id="13"/>
    </w:p>
    <w:p w14:paraId="7C3973F5" w14:textId="36E6BD97"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The AI-Assisted Learning Management System (LMS) is a product designed to address the evolving needs of educational institutions by integrating artificial intelligence into traditional LMS platforms. Unlike existing systems, this product incorporates advanced AI-driven capabilities such as content generation, personalized learning recommendations, automated evaluations, and performance analytics.</w:t>
      </w:r>
    </w:p>
    <w:p w14:paraId="1D9E2596" w14:textId="21D3BBEE"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The system is developed as a standalone solution but can also integrate with existing educational tools, databases, and infrastructure. It serves as a replacement for outdated or manual systems and enhances existing LMS solutions by offering innovative AI-powered features.</w:t>
      </w:r>
    </w:p>
    <w:p w14:paraId="5714B046" w14:textId="77777777" w:rsidR="00AE7CE8" w:rsidRPr="00AE7CE8" w:rsidRDefault="00AE7CE8" w:rsidP="00AE7CE8">
      <w:pPr>
        <w:autoSpaceDE w:val="0"/>
        <w:autoSpaceDN w:val="0"/>
        <w:adjustRightInd w:val="0"/>
        <w:spacing w:after="120" w:line="181" w:lineRule="atLeast"/>
        <w:rPr>
          <w:rFonts w:asciiTheme="majorBidi" w:eastAsia="Times New Roman" w:hAnsiTheme="majorBidi" w:cstheme="majorBidi"/>
          <w:b/>
          <w:bCs/>
          <w:sz w:val="24"/>
          <w:szCs w:val="24"/>
          <w:lang w:val="en-US"/>
        </w:rPr>
      </w:pPr>
      <w:r w:rsidRPr="00AE7CE8">
        <w:rPr>
          <w:rFonts w:asciiTheme="majorBidi" w:eastAsia="Times New Roman" w:hAnsiTheme="majorBidi" w:cstheme="majorBidi"/>
          <w:b/>
          <w:bCs/>
          <w:sz w:val="24"/>
          <w:szCs w:val="24"/>
          <w:lang w:val="en-US"/>
        </w:rPr>
        <w:t>Key Context</w:t>
      </w:r>
    </w:p>
    <w:p w14:paraId="4FBB63E4" w14:textId="77777777"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b/>
          <w:bCs/>
          <w:sz w:val="24"/>
          <w:szCs w:val="24"/>
          <w:lang w:val="en-US"/>
        </w:rPr>
        <w:t>Origin:</w:t>
      </w:r>
      <w:r w:rsidRPr="00AE7CE8">
        <w:rPr>
          <w:rFonts w:asciiTheme="majorBidi" w:eastAsia="Times New Roman" w:hAnsiTheme="majorBidi" w:cstheme="majorBidi"/>
          <w:sz w:val="24"/>
          <w:szCs w:val="24"/>
          <w:lang w:val="en-US"/>
        </w:rPr>
        <w:t xml:space="preserve"> The system was conceptualized to modernize educational processes, providing a scalable, intelligent, and efficient platform that addresses challenges faced by educators and learners.</w:t>
      </w:r>
    </w:p>
    <w:p w14:paraId="62F40255" w14:textId="77777777"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b/>
          <w:bCs/>
          <w:sz w:val="24"/>
          <w:szCs w:val="24"/>
          <w:lang w:val="en-US"/>
        </w:rPr>
        <w:t>New Capabilities:</w:t>
      </w:r>
      <w:r w:rsidRPr="00AE7CE8">
        <w:rPr>
          <w:rFonts w:asciiTheme="majorBidi" w:eastAsia="Times New Roman" w:hAnsiTheme="majorBidi" w:cstheme="majorBidi"/>
          <w:sz w:val="24"/>
          <w:szCs w:val="24"/>
          <w:lang w:val="en-US"/>
        </w:rPr>
        <w:t xml:space="preserve"> The AI-Assisted LMS offers functionalities such as:</w:t>
      </w:r>
    </w:p>
    <w:p w14:paraId="460A7548" w14:textId="77777777" w:rsidR="00AE7CE8"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AI-powered content generation and recommendations.</w:t>
      </w:r>
    </w:p>
    <w:p w14:paraId="1A423568" w14:textId="77777777" w:rsidR="00AE7CE8"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Automated evaluations and real-time feedback.</w:t>
      </w:r>
    </w:p>
    <w:p w14:paraId="79079FFC" w14:textId="77777777" w:rsidR="00AE7CE8"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AI-driven attendance management through facial recognition.</w:t>
      </w:r>
    </w:p>
    <w:p w14:paraId="59EE9A5F" w14:textId="34917225" w:rsidR="006D1BE6"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Comprehensive performance analytics for decision-making.</w:t>
      </w:r>
    </w:p>
    <w:p w14:paraId="31A50714"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9128725"/>
      <w:r w:rsidRPr="00792649">
        <w:rPr>
          <w:rFonts w:asciiTheme="majorBidi" w:eastAsia="Times New Roman" w:hAnsiTheme="majorBidi" w:cstheme="majorBidi"/>
          <w:b/>
          <w:sz w:val="28"/>
          <w:szCs w:val="20"/>
          <w:highlight w:val="yellow"/>
          <w:lang w:val="en-US"/>
        </w:rPr>
        <w:t>Operating environment</w:t>
      </w:r>
      <w:bookmarkEnd w:id="14"/>
    </w:p>
    <w:p w14:paraId="230D5891"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14:paraId="520B8565"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1F0961EA"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45FE08E7"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OE-1:</w:t>
      </w:r>
      <w:r w:rsidRPr="004E021C">
        <w:rPr>
          <w:rFonts w:asciiTheme="majorBidi" w:eastAsia="Times New Roman" w:hAnsiTheme="majorBidi" w:cstheme="majorBidi"/>
          <w:i/>
          <w:sz w:val="24"/>
          <w:szCs w:val="20"/>
          <w:lang w:val="en-US"/>
        </w:rPr>
        <w:tab/>
        <w:t>The System shall operate correctly with the following web browsers: Windows Internet Explorer versions 7, 8, and 9; Firefox versions 12 through 26; Google Chrome (all versions); and Apple Safari versions 4.0 through 8.0.</w:t>
      </w:r>
    </w:p>
    <w:p w14:paraId="3DA856EA" w14:textId="77777777"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14:paraId="7E1B3668"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5" w:name="_Toc518865261"/>
      <w:bookmarkStart w:id="16" w:name="_Toc519128726"/>
      <w:r w:rsidRPr="00792649">
        <w:rPr>
          <w:rFonts w:asciiTheme="majorBidi" w:eastAsia="Times New Roman" w:hAnsiTheme="majorBidi" w:cstheme="majorBidi"/>
          <w:b/>
          <w:sz w:val="28"/>
          <w:szCs w:val="20"/>
          <w:highlight w:val="yellow"/>
          <w:lang w:val="en-US"/>
        </w:rPr>
        <w:t>Design and implementation constraints</w:t>
      </w:r>
      <w:bookmarkEnd w:id="15"/>
      <w:bookmarkEnd w:id="16"/>
    </w:p>
    <w:p w14:paraId="75032718"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w:t>
      </w:r>
      <w:r w:rsidRPr="004E021C">
        <w:rPr>
          <w:rFonts w:asciiTheme="majorBidi" w:eastAsia="Times New Roman" w:hAnsiTheme="majorBidi" w:cstheme="majorBidi"/>
          <w:sz w:val="24"/>
          <w:szCs w:val="24"/>
          <w:vertAlign w:val="superscript"/>
          <w:lang w:val="en-US"/>
        </w:rPr>
        <w:footnoteReference w:id="1"/>
      </w:r>
      <w:r w:rsidRPr="004E021C">
        <w:rPr>
          <w:rFonts w:asciiTheme="majorBidi" w:eastAsia="Times New Roman" w:hAnsiTheme="majorBidi" w:cstheme="majorBidi"/>
          <w:sz w:val="24"/>
          <w:szCs w:val="24"/>
          <w:lang w:val="en-US"/>
        </w:rPr>
        <w:t>, “Beyond functionality.”</w:t>
      </w:r>
    </w:p>
    <w:p w14:paraId="14FFB28A"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3071247C"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7F918667"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CO-1:</w:t>
      </w:r>
      <w:r w:rsidRPr="004E021C">
        <w:rPr>
          <w:rFonts w:asciiTheme="majorBidi" w:eastAsia="Times New Roman" w:hAnsiTheme="majorBidi" w:cstheme="majorBidi"/>
          <w:i/>
          <w:sz w:val="24"/>
          <w:szCs w:val="20"/>
          <w:lang w:val="en-US"/>
        </w:rPr>
        <w:tab/>
        <w:t>The system shall use the current corporate standard Oracle database engine</w:t>
      </w:r>
    </w:p>
    <w:p w14:paraId="0CDE2A10"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7" w:name="_Toc519128727"/>
      <w:r w:rsidRPr="00792649">
        <w:rPr>
          <w:rFonts w:asciiTheme="majorBidi" w:eastAsia="Times New Roman" w:hAnsiTheme="majorBidi" w:cstheme="majorBidi"/>
          <w:b/>
          <w:kern w:val="28"/>
          <w:sz w:val="36"/>
          <w:szCs w:val="20"/>
          <w:highlight w:val="yellow"/>
          <w:lang w:val="en-US"/>
        </w:rPr>
        <w:t>Requirement identifying</w:t>
      </w:r>
      <w:r w:rsidR="00937A59" w:rsidRPr="00792649">
        <w:rPr>
          <w:rFonts w:asciiTheme="majorBidi" w:eastAsia="Times New Roman" w:hAnsiTheme="majorBidi" w:cstheme="majorBidi"/>
          <w:b/>
          <w:kern w:val="28"/>
          <w:sz w:val="36"/>
          <w:szCs w:val="20"/>
          <w:highlight w:val="yellow"/>
          <w:lang w:val="en-US"/>
        </w:rPr>
        <w:t xml:space="preserve"> </w:t>
      </w:r>
      <w:r w:rsidRPr="00792649">
        <w:rPr>
          <w:rFonts w:asciiTheme="majorBidi" w:eastAsia="Times New Roman" w:hAnsiTheme="majorBidi" w:cstheme="majorBidi"/>
          <w:b/>
          <w:kern w:val="28"/>
          <w:sz w:val="36"/>
          <w:szCs w:val="20"/>
          <w:highlight w:val="yellow"/>
          <w:lang w:val="en-US"/>
        </w:rPr>
        <w:t>technique</w:t>
      </w:r>
      <w:bookmarkEnd w:id="17"/>
    </w:p>
    <w:p w14:paraId="4200590A"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requirements identifying technique(s) which further help to derive functional requirements specification. The selection of the technique(s) will depend on the type of project. For instance,</w:t>
      </w:r>
    </w:p>
    <w:p w14:paraId="2264BB70"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Use case </w:t>
      </w:r>
      <w:r w:rsidRPr="004E021C">
        <w:rPr>
          <w:rFonts w:asciiTheme="majorBidi" w:eastAsia="Times New Roman" w:hAnsiTheme="majorBidi" w:cstheme="majorBidi"/>
          <w:sz w:val="24"/>
          <w:szCs w:val="20"/>
          <w:lang w:val="en-US"/>
        </w:rPr>
        <w:t>is an effective technique for interactive end-user applications</w:t>
      </w:r>
    </w:p>
    <w:p w14:paraId="0D777342"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Event- response tables </w:t>
      </w:r>
      <w:proofErr w:type="gramStart"/>
      <w:r w:rsidRPr="004E021C">
        <w:rPr>
          <w:rFonts w:asciiTheme="majorBidi" w:eastAsia="Times New Roman" w:hAnsiTheme="majorBidi" w:cstheme="majorBidi"/>
          <w:sz w:val="24"/>
          <w:szCs w:val="20"/>
          <w:lang w:val="en-US"/>
        </w:rPr>
        <w:t>is</w:t>
      </w:r>
      <w:proofErr w:type="gramEnd"/>
      <w:r w:rsidRPr="004E021C">
        <w:rPr>
          <w:rFonts w:asciiTheme="majorBidi" w:eastAsia="Times New Roman" w:hAnsiTheme="majorBidi" w:cstheme="majorBidi"/>
          <w:sz w:val="24"/>
          <w:szCs w:val="20"/>
          <w:lang w:val="en-US"/>
        </w:rPr>
        <w:t xml:space="preserve"> for real time system and </w:t>
      </w:r>
    </w:p>
    <w:p w14:paraId="3A8D6DF7"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Story boarding</w:t>
      </w:r>
      <w:r w:rsidRPr="004E021C">
        <w:rPr>
          <w:rFonts w:asciiTheme="majorBidi" w:eastAsia="Times New Roman" w:hAnsiTheme="majorBidi" w:cstheme="majorBidi"/>
          <w:sz w:val="24"/>
          <w:szCs w:val="20"/>
          <w:lang w:val="en-US"/>
        </w:rPr>
        <w:t xml:space="preserve"> for graphically intensive applications.</w:t>
      </w:r>
    </w:p>
    <w:p w14:paraId="5EC05F0A"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In addition to </w:t>
      </w:r>
      <w:proofErr w:type="gramStart"/>
      <w:r w:rsidRPr="004E021C">
        <w:rPr>
          <w:rFonts w:asciiTheme="majorBidi" w:eastAsia="Times New Roman" w:hAnsiTheme="majorBidi" w:cstheme="majorBidi"/>
          <w:sz w:val="24"/>
          <w:szCs w:val="20"/>
          <w:lang w:val="en-US"/>
        </w:rPr>
        <w:t>above</w:t>
      </w:r>
      <w:proofErr w:type="gramEnd"/>
      <w:r w:rsidRPr="004E021C">
        <w:rPr>
          <w:rFonts w:asciiTheme="majorBidi" w:eastAsia="Times New Roman" w:hAnsiTheme="majorBidi" w:cstheme="majorBidi"/>
          <w:sz w:val="24"/>
          <w:szCs w:val="20"/>
          <w:lang w:val="en-US"/>
        </w:rPr>
        <w:t>, the projects involving data warehouses, batch</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processes, hardware devices with embedded control software, and computationally</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intensive applications required to follow other suitable techniques</w:t>
      </w:r>
      <w:r w:rsidRPr="004E021C">
        <w:rPr>
          <w:rFonts w:asciiTheme="majorBidi" w:eastAsia="Times New Roman" w:hAnsiTheme="majorBidi" w:cstheme="majorBidi"/>
          <w:color w:val="2E2E2E"/>
          <w:lang w:val="en-US"/>
        </w:rPr>
        <w:t xml:space="preserve">. </w:t>
      </w:r>
      <w:r w:rsidRPr="004E021C">
        <w:rPr>
          <w:rFonts w:asciiTheme="majorBidi" w:eastAsia="Times New Roman" w:hAnsiTheme="majorBidi" w:cstheme="majorBidi"/>
          <w:sz w:val="24"/>
          <w:szCs w:val="20"/>
          <w:lang w:val="en-US"/>
        </w:rPr>
        <w:t xml:space="preserve">Such techniques are described further in Chapter 12, “A picture is worth 1024 words.” For documenting this section </w:t>
      </w:r>
      <w:proofErr w:type="gramStart"/>
      <w:r w:rsidRPr="004E021C">
        <w:rPr>
          <w:rFonts w:asciiTheme="majorBidi" w:eastAsia="Times New Roman" w:hAnsiTheme="majorBidi" w:cstheme="majorBidi"/>
          <w:sz w:val="24"/>
          <w:szCs w:val="20"/>
          <w:lang w:val="en-US"/>
        </w:rPr>
        <w:t>let</w:t>
      </w:r>
      <w:proofErr w:type="gramEnd"/>
      <w:r w:rsidRPr="004E021C">
        <w:rPr>
          <w:rFonts w:asciiTheme="majorBidi" w:eastAsia="Times New Roman" w:hAnsiTheme="majorBidi" w:cstheme="majorBidi"/>
          <w:sz w:val="24"/>
          <w:szCs w:val="20"/>
          <w:lang w:val="en-US"/>
        </w:rPr>
        <w:t xml:space="preserve"> consider identifying requirements through use case as an example.</w:t>
      </w:r>
    </w:p>
    <w:p w14:paraId="150AF952"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8" w:name="_Toc518865263"/>
      <w:bookmarkStart w:id="19" w:name="_Toc519128728"/>
      <w:r w:rsidRPr="004E021C">
        <w:rPr>
          <w:rFonts w:asciiTheme="majorBidi" w:eastAsia="Times New Roman" w:hAnsiTheme="majorBidi" w:cstheme="majorBidi"/>
          <w:b/>
          <w:sz w:val="28"/>
          <w:szCs w:val="20"/>
          <w:lang w:val="en-US"/>
        </w:rPr>
        <w:t>Use case diagram</w:t>
      </w:r>
      <w:bookmarkEnd w:id="18"/>
      <w:bookmarkEnd w:id="19"/>
    </w:p>
    <w:p w14:paraId="610B8DD6"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Create a use case diagram using </w:t>
      </w:r>
      <w:r w:rsidRPr="004E021C">
        <w:rPr>
          <w:rFonts w:asciiTheme="majorBidi" w:eastAsia="Times New Roman" w:hAnsiTheme="majorBidi" w:cstheme="majorBidi"/>
          <w:b/>
          <w:sz w:val="24"/>
          <w:szCs w:val="20"/>
          <w:lang w:val="en-US"/>
        </w:rPr>
        <w:t>MS Visio</w:t>
      </w:r>
      <w:r w:rsidRPr="004E021C">
        <w:rPr>
          <w:rFonts w:asciiTheme="majorBidi" w:eastAsia="Times New Roman" w:hAnsiTheme="majorBidi" w:cstheme="majorBidi"/>
          <w:sz w:val="24"/>
          <w:szCs w:val="20"/>
          <w:lang w:val="en-US"/>
        </w:rPr>
        <w:t xml:space="preserve"> for your system. For detail guideline to develop use case diagram, follow any of latest </w:t>
      </w:r>
      <w:r w:rsidRPr="004E021C">
        <w:rPr>
          <w:rFonts w:asciiTheme="majorBidi" w:eastAsia="Times New Roman" w:hAnsiTheme="majorBidi" w:cstheme="majorBidi"/>
          <w:b/>
          <w:sz w:val="24"/>
          <w:szCs w:val="20"/>
          <w:lang w:val="en-US"/>
        </w:rPr>
        <w:t>UML book</w:t>
      </w:r>
      <w:r w:rsidRPr="004E021C">
        <w:rPr>
          <w:rFonts w:asciiTheme="majorBidi" w:eastAsia="Times New Roman" w:hAnsiTheme="majorBidi" w:cstheme="majorBidi"/>
          <w:sz w:val="24"/>
          <w:szCs w:val="20"/>
          <w:lang w:val="en-US"/>
        </w:rPr>
        <w:t>]</w:t>
      </w:r>
    </w:p>
    <w:p w14:paraId="134D3CC9"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0" w:name="_Toc519128729"/>
      <w:r w:rsidRPr="004E021C">
        <w:rPr>
          <w:rFonts w:asciiTheme="majorBidi" w:eastAsia="Times New Roman" w:hAnsiTheme="majorBidi" w:cstheme="majorBidi"/>
          <w:b/>
          <w:sz w:val="28"/>
          <w:szCs w:val="20"/>
          <w:lang w:val="en-US"/>
        </w:rPr>
        <w:t>Use case description</w:t>
      </w:r>
      <w:bookmarkEnd w:id="20"/>
    </w:p>
    <w:p w14:paraId="1521B008"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table below </w:t>
      </w:r>
      <w:proofErr w:type="gramStart"/>
      <w:r w:rsidRPr="004E021C">
        <w:rPr>
          <w:rFonts w:asciiTheme="majorBidi" w:eastAsia="Times New Roman" w:hAnsiTheme="majorBidi" w:cstheme="majorBidi"/>
          <w:sz w:val="24"/>
          <w:szCs w:val="24"/>
          <w:lang w:val="en-US"/>
        </w:rPr>
        <w:t>indicate</w:t>
      </w:r>
      <w:proofErr w:type="gramEnd"/>
      <w:r w:rsidRPr="004E021C">
        <w:rPr>
          <w:rFonts w:asciiTheme="majorBidi" w:eastAsia="Times New Roman" w:hAnsiTheme="majorBidi" w:cstheme="majorBidi"/>
          <w:sz w:val="24"/>
          <w:szCs w:val="24"/>
          <w:lang w:val="en-US"/>
        </w:rPr>
        <w:t xml:space="preserv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14:paraId="486AE18C"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475B8C01"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template</w:t>
      </w:r>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4E021C" w14:paraId="44AC1CB0" w14:textId="77777777" w:rsidTr="00520539">
        <w:tc>
          <w:tcPr>
            <w:tcW w:w="1530" w:type="dxa"/>
          </w:tcPr>
          <w:p w14:paraId="1E16DB88"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6DF0A9B9"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Enter a unique numeric identifier for the Use Case. e.g. UC-1</w:t>
            </w:r>
          </w:p>
        </w:tc>
      </w:tr>
      <w:tr w:rsidR="006D1BE6" w:rsidRPr="004E021C" w14:paraId="324207EF" w14:textId="77777777" w:rsidTr="00520539">
        <w:tc>
          <w:tcPr>
            <w:tcW w:w="1530" w:type="dxa"/>
          </w:tcPr>
          <w:p w14:paraId="19D556CB"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8100" w:type="dxa"/>
          </w:tcPr>
          <w:p w14:paraId="286F6ED5"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Enter a short name for the Use Case using an active verb phrase. e.g. </w:t>
            </w:r>
          </w:p>
          <w:p w14:paraId="55FBA6FC"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proofErr w:type="gramStart"/>
            <w:r w:rsidRPr="004E021C">
              <w:rPr>
                <w:rFonts w:asciiTheme="majorBidi" w:hAnsiTheme="majorBidi" w:cstheme="majorBidi"/>
                <w:sz w:val="24"/>
              </w:rPr>
              <w:t>Order</w:t>
            </w:r>
            <w:proofErr w:type="gramEnd"/>
            <w:r w:rsidRPr="004E021C">
              <w:rPr>
                <w:rFonts w:asciiTheme="majorBidi" w:hAnsiTheme="majorBidi" w:cstheme="majorBidi"/>
                <w:sz w:val="24"/>
              </w:rPr>
              <w:t xml:space="preserve"> a Meal</w:t>
            </w:r>
          </w:p>
        </w:tc>
      </w:tr>
      <w:tr w:rsidR="006D1BE6" w:rsidRPr="004E021C" w14:paraId="4E7CF1EF" w14:textId="77777777" w:rsidTr="00520539">
        <w:tc>
          <w:tcPr>
            <w:tcW w:w="1530" w:type="dxa"/>
          </w:tcPr>
          <w:p w14:paraId="2A37355D"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23070CF3"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6D1BE6" w:rsidRPr="004E021C" w14:paraId="2B0EC0B3" w14:textId="77777777" w:rsidTr="00520539">
              <w:trPr>
                <w:trHeight w:val="99"/>
              </w:trPr>
              <w:tc>
                <w:tcPr>
                  <w:tcW w:w="1785" w:type="dxa"/>
                </w:tcPr>
                <w:p w14:paraId="608889C9"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Primary Actor:</w:t>
                  </w:r>
                </w:p>
              </w:tc>
              <w:tc>
                <w:tcPr>
                  <w:tcW w:w="1363" w:type="dxa"/>
                </w:tcPr>
                <w:p w14:paraId="711AD71B"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Patron</w:t>
                  </w:r>
                </w:p>
              </w:tc>
              <w:tc>
                <w:tcPr>
                  <w:tcW w:w="2057" w:type="dxa"/>
                </w:tcPr>
                <w:p w14:paraId="2DBB2703"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Secondary Actors:</w:t>
                  </w:r>
                </w:p>
              </w:tc>
              <w:tc>
                <w:tcPr>
                  <w:tcW w:w="2895" w:type="dxa"/>
                </w:tcPr>
                <w:p w14:paraId="7FD46FD5"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Cafeteria Inventory System</w:t>
                  </w:r>
                </w:p>
                <w:p w14:paraId="13D3451A"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tc>
            </w:tr>
          </w:tbl>
          <w:p w14:paraId="70036D17" w14:textId="77777777" w:rsidR="006D1BE6" w:rsidRPr="004E021C" w:rsidRDefault="006D1BE6" w:rsidP="006D1BE6">
            <w:pPr>
              <w:jc w:val="both"/>
              <w:rPr>
                <w:rFonts w:asciiTheme="majorBidi" w:hAnsiTheme="majorBidi" w:cstheme="majorBidi"/>
                <w:sz w:val="24"/>
              </w:rPr>
            </w:pPr>
          </w:p>
        </w:tc>
      </w:tr>
      <w:tr w:rsidR="006D1BE6" w:rsidRPr="004E021C" w14:paraId="4DDDDF73" w14:textId="77777777" w:rsidTr="00520539">
        <w:tc>
          <w:tcPr>
            <w:tcW w:w="1530" w:type="dxa"/>
          </w:tcPr>
          <w:p w14:paraId="2A5A2AED"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602D9C6A"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[Provide a brief description of the reason for and outcome of this use case.] e.g.</w:t>
            </w:r>
          </w:p>
          <w:p w14:paraId="50D671F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 xml:space="preserve">A Patron accesses the Cafeteria Ordering System from either the corporate intranet or external Internet, views the menu for a specific date, selects food items, and </w:t>
            </w:r>
            <w:r w:rsidRPr="004E021C">
              <w:rPr>
                <w:rFonts w:asciiTheme="majorBidi" w:hAnsiTheme="majorBidi" w:cstheme="majorBidi"/>
                <w:sz w:val="24"/>
              </w:rPr>
              <w:lastRenderedPageBreak/>
              <w:t>places an order for a meal to be picked up in the cafeteria or delivered to a specified location within a specified 15-minute time window.</w:t>
            </w:r>
          </w:p>
        </w:tc>
      </w:tr>
      <w:tr w:rsidR="006D1BE6" w:rsidRPr="004E021C" w14:paraId="611B5F6C" w14:textId="77777777" w:rsidTr="00520539">
        <w:tc>
          <w:tcPr>
            <w:tcW w:w="1530" w:type="dxa"/>
          </w:tcPr>
          <w:p w14:paraId="53D221C2"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Trigger:</w:t>
            </w:r>
          </w:p>
        </w:tc>
        <w:tc>
          <w:tcPr>
            <w:tcW w:w="8100" w:type="dxa"/>
          </w:tcPr>
          <w:p w14:paraId="3F65E74B"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[Identify the event that initiates the use case</w:t>
            </w:r>
            <w:proofErr w:type="gramStart"/>
            <w:r w:rsidRPr="004E021C">
              <w:rPr>
                <w:rFonts w:asciiTheme="majorBidi" w:hAnsiTheme="majorBidi" w:cstheme="majorBidi"/>
                <w:sz w:val="24"/>
              </w:rPr>
              <w:t>.]e.g.</w:t>
            </w:r>
            <w:proofErr w:type="gramEnd"/>
          </w:p>
          <w:p w14:paraId="4366FD9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indicates that he wants to order a meal.</w:t>
            </w:r>
          </w:p>
        </w:tc>
      </w:tr>
      <w:tr w:rsidR="006D1BE6" w:rsidRPr="004E021C" w14:paraId="37251321" w14:textId="77777777" w:rsidTr="00520539">
        <w:trPr>
          <w:trHeight w:val="813"/>
        </w:trPr>
        <w:tc>
          <w:tcPr>
            <w:tcW w:w="1530" w:type="dxa"/>
          </w:tcPr>
          <w:p w14:paraId="72289CB4"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1B10A9DE"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[List any activities that must take place, or any conditions that must be true, before the use case can be started. </w:t>
            </w:r>
          </w:p>
          <w:p w14:paraId="69516284"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PRE-1. Patron is logged into COS.</w:t>
            </w:r>
          </w:p>
          <w:p w14:paraId="723D5CFC"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PRE-2. Patron is registered for meal payments by payroll deduction.</w:t>
            </w:r>
          </w:p>
        </w:tc>
      </w:tr>
      <w:tr w:rsidR="006D1BE6" w:rsidRPr="004E021C" w14:paraId="337039E7" w14:textId="77777777" w:rsidTr="00520539">
        <w:tc>
          <w:tcPr>
            <w:tcW w:w="1530" w:type="dxa"/>
          </w:tcPr>
          <w:p w14:paraId="245B9BE7"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8100" w:type="dxa"/>
          </w:tcPr>
          <w:p w14:paraId="6978A842"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[Describe the state of the system at the conclusion of the use case execution. </w:t>
            </w:r>
          </w:p>
          <w:p w14:paraId="54DBE6C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POST-1. Meal order is stored in COS with a status of “Accepted.”</w:t>
            </w:r>
          </w:p>
          <w:p w14:paraId="13317BB3"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 xml:space="preserve">POST-2. </w:t>
            </w:r>
            <w:proofErr w:type="gramStart"/>
            <w:r w:rsidRPr="004E021C">
              <w:rPr>
                <w:rFonts w:asciiTheme="majorBidi" w:hAnsiTheme="majorBidi" w:cstheme="majorBidi"/>
                <w:sz w:val="24"/>
              </w:rPr>
              <w:t>Inventory</w:t>
            </w:r>
            <w:proofErr w:type="gramEnd"/>
            <w:r w:rsidRPr="004E021C">
              <w:rPr>
                <w:rFonts w:asciiTheme="majorBidi" w:hAnsiTheme="majorBidi" w:cstheme="majorBidi"/>
                <w:sz w:val="24"/>
              </w:rPr>
              <w:t xml:space="preserve"> of available food items is updated to reflect items in this order.</w:t>
            </w:r>
          </w:p>
          <w:p w14:paraId="6C632ADC"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POST-3. </w:t>
            </w:r>
            <w:proofErr w:type="gramStart"/>
            <w:r w:rsidRPr="004E021C">
              <w:rPr>
                <w:rFonts w:asciiTheme="majorBidi" w:hAnsiTheme="majorBidi" w:cstheme="majorBidi"/>
                <w:sz w:val="24"/>
              </w:rPr>
              <w:t>Remaining</w:t>
            </w:r>
            <w:proofErr w:type="gramEnd"/>
            <w:r w:rsidRPr="004E021C">
              <w:rPr>
                <w:rFonts w:asciiTheme="majorBidi" w:hAnsiTheme="majorBidi" w:cstheme="majorBidi"/>
                <w:sz w:val="24"/>
              </w:rPr>
              <w:t xml:space="preserve"> delivery capacity for the requested time window is updated.</w:t>
            </w:r>
          </w:p>
        </w:tc>
      </w:tr>
      <w:tr w:rsidR="006D1BE6" w:rsidRPr="004E021C" w14:paraId="60A90C00" w14:textId="77777777" w:rsidTr="00520539">
        <w:tc>
          <w:tcPr>
            <w:tcW w:w="1530" w:type="dxa"/>
          </w:tcPr>
          <w:p w14:paraId="736A0FAF"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46E89254"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[Provide a detailed description of the user actions and system responses that will take place during execution of the use case under normal, expected conditions. </w:t>
            </w:r>
          </w:p>
          <w:p w14:paraId="63426DC4"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Order a Single Meal</w:t>
            </w:r>
          </w:p>
          <w:p w14:paraId="0679DC76"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 xml:space="preserve">1. Patron asks to view </w:t>
            </w:r>
            <w:proofErr w:type="gramStart"/>
            <w:r w:rsidRPr="004E021C">
              <w:rPr>
                <w:rFonts w:asciiTheme="majorBidi" w:hAnsiTheme="majorBidi" w:cstheme="majorBidi"/>
                <w:sz w:val="24"/>
              </w:rPr>
              <w:t>menu</w:t>
            </w:r>
            <w:proofErr w:type="gramEnd"/>
            <w:r w:rsidRPr="004E021C">
              <w:rPr>
                <w:rFonts w:asciiTheme="majorBidi" w:hAnsiTheme="majorBidi" w:cstheme="majorBidi"/>
                <w:sz w:val="24"/>
              </w:rPr>
              <w:t xml:space="preserve"> for a specific date. (see 1.0. E1, 1.0.E2)</w:t>
            </w:r>
          </w:p>
          <w:p w14:paraId="0C0B4FB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 xml:space="preserve">2. COS displays </w:t>
            </w:r>
            <w:proofErr w:type="gramStart"/>
            <w:r w:rsidRPr="004E021C">
              <w:rPr>
                <w:rFonts w:asciiTheme="majorBidi" w:hAnsiTheme="majorBidi" w:cstheme="majorBidi"/>
                <w:sz w:val="24"/>
              </w:rPr>
              <w:t>menu</w:t>
            </w:r>
            <w:proofErr w:type="gramEnd"/>
            <w:r w:rsidRPr="004E021C">
              <w:rPr>
                <w:rFonts w:asciiTheme="majorBidi" w:hAnsiTheme="majorBidi" w:cstheme="majorBidi"/>
                <w:sz w:val="24"/>
              </w:rPr>
              <w:t xml:space="preserve"> of available food items and the daily special.</w:t>
            </w:r>
          </w:p>
          <w:p w14:paraId="28FD155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 xml:space="preserve">3. Patron selects one or more food items from </w:t>
            </w:r>
            <w:proofErr w:type="gramStart"/>
            <w:r w:rsidRPr="004E021C">
              <w:rPr>
                <w:rFonts w:asciiTheme="majorBidi" w:hAnsiTheme="majorBidi" w:cstheme="majorBidi"/>
                <w:sz w:val="24"/>
              </w:rPr>
              <w:t>menu</w:t>
            </w:r>
            <w:proofErr w:type="gramEnd"/>
            <w:r w:rsidRPr="004E021C">
              <w:rPr>
                <w:rFonts w:asciiTheme="majorBidi" w:hAnsiTheme="majorBidi" w:cstheme="majorBidi"/>
                <w:sz w:val="24"/>
              </w:rPr>
              <w:t>. (see 1.1)</w:t>
            </w:r>
          </w:p>
          <w:p w14:paraId="10277A0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 xml:space="preserve">4. </w:t>
            </w:r>
            <w:proofErr w:type="gramStart"/>
            <w:r w:rsidRPr="004E021C">
              <w:rPr>
                <w:rFonts w:asciiTheme="majorBidi" w:hAnsiTheme="majorBidi" w:cstheme="majorBidi"/>
                <w:sz w:val="24"/>
              </w:rPr>
              <w:t>Patron</w:t>
            </w:r>
            <w:proofErr w:type="gramEnd"/>
            <w:r w:rsidRPr="004E021C">
              <w:rPr>
                <w:rFonts w:asciiTheme="majorBidi" w:hAnsiTheme="majorBidi" w:cstheme="majorBidi"/>
                <w:sz w:val="24"/>
              </w:rPr>
              <w:t xml:space="preserve"> indicates that meal order is complete. (see 1.2)</w:t>
            </w:r>
          </w:p>
          <w:p w14:paraId="558026F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5. COS displays ordered menu items, individual prices, and total price, including taxes and delivery charge.</w:t>
            </w:r>
          </w:p>
          <w:p w14:paraId="3063D12F"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6. Patron either confirms meal order (continue normal flow) or requests to modify meal order (return to step 2).</w:t>
            </w:r>
          </w:p>
          <w:p w14:paraId="005CD0CB"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7. COS displays available delivery times for the delivery date.</w:t>
            </w:r>
          </w:p>
          <w:p w14:paraId="03C2B1A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8. Patron selects a delivery time and specifies the delivery location.</w:t>
            </w:r>
          </w:p>
          <w:p w14:paraId="5F24EB3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9. Patron specifies payment method.</w:t>
            </w:r>
          </w:p>
          <w:p w14:paraId="2661808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COS confirms acceptance of the order.</w:t>
            </w:r>
          </w:p>
          <w:p w14:paraId="058B936F"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COS sends Patron an email message confirming order details, price, and delivery instructions.</w:t>
            </w:r>
          </w:p>
          <w:p w14:paraId="56A3B023"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12. COS stores order, sends food item information to Cafeteria Inventory System, and updates available delivery times.</w:t>
            </w:r>
          </w:p>
        </w:tc>
      </w:tr>
      <w:tr w:rsidR="006D1BE6" w:rsidRPr="004E021C" w14:paraId="2DF77A14" w14:textId="77777777" w:rsidTr="00520539">
        <w:tc>
          <w:tcPr>
            <w:tcW w:w="1530" w:type="dxa"/>
          </w:tcPr>
          <w:p w14:paraId="503E3B4F"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Alternative Flows:</w:t>
            </w:r>
          </w:p>
          <w:p w14:paraId="7E762155" w14:textId="77777777" w:rsidR="006D1BE6" w:rsidRPr="004E021C" w:rsidRDefault="006D1BE6" w:rsidP="006D1BE6">
            <w:pPr>
              <w:spacing w:line="240" w:lineRule="exact"/>
              <w:jc w:val="both"/>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8100" w:type="dxa"/>
          </w:tcPr>
          <w:p w14:paraId="14E9BFB4"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[Document legitimate branches from the main flow to handle special conditions (also known as extensions). For each alternative flow reference the branching step number of the normal flow and the condition which must be true for this extension to be executed.  e.g.</w:t>
            </w:r>
          </w:p>
          <w:p w14:paraId="666C1FC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Order multiple identical meals</w:t>
            </w:r>
          </w:p>
          <w:p w14:paraId="5D0AEDE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requests a specified number of identical meals. (see 1.1. E1)</w:t>
            </w:r>
          </w:p>
          <w:p w14:paraId="0755990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 xml:space="preserve">2. Return to step 4 of </w:t>
            </w:r>
            <w:proofErr w:type="gramStart"/>
            <w:r w:rsidRPr="004E021C">
              <w:rPr>
                <w:rFonts w:asciiTheme="majorBidi" w:hAnsiTheme="majorBidi" w:cstheme="majorBidi"/>
                <w:sz w:val="24"/>
              </w:rPr>
              <w:t>normal</w:t>
            </w:r>
            <w:proofErr w:type="gramEnd"/>
            <w:r w:rsidRPr="004E021C">
              <w:rPr>
                <w:rFonts w:asciiTheme="majorBidi" w:hAnsiTheme="majorBidi" w:cstheme="majorBidi"/>
                <w:sz w:val="24"/>
              </w:rPr>
              <w:t xml:space="preserve"> flow.</w:t>
            </w:r>
          </w:p>
          <w:p w14:paraId="79DB65EB"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1.2 Order multiple meals</w:t>
            </w:r>
          </w:p>
          <w:p w14:paraId="70E1EF2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order another meal.</w:t>
            </w:r>
          </w:p>
          <w:p w14:paraId="26A115C5" w14:textId="77777777"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2. Return to step 1 of normal flow.</w:t>
            </w:r>
          </w:p>
          <w:p w14:paraId="0CCCF59F" w14:textId="77777777"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Note</w:t>
            </w:r>
            <w:proofErr w:type="gramStart"/>
            <w:r w:rsidRPr="004E021C">
              <w:rPr>
                <w:rFonts w:asciiTheme="majorBidi" w:hAnsiTheme="majorBidi" w:cstheme="majorBidi"/>
                <w:sz w:val="24"/>
              </w:rPr>
              <w:t>:  Insert</w:t>
            </w:r>
            <w:proofErr w:type="gramEnd"/>
            <w:r w:rsidRPr="004E021C">
              <w:rPr>
                <w:rFonts w:asciiTheme="majorBidi" w:hAnsiTheme="majorBidi" w:cstheme="majorBidi"/>
                <w:sz w:val="24"/>
              </w:rPr>
              <w:t xml:space="preserve"> a new row for each distinctive alternative flow.  ]</w:t>
            </w:r>
          </w:p>
        </w:tc>
      </w:tr>
      <w:tr w:rsidR="006D1BE6" w:rsidRPr="004E021C" w14:paraId="54A0DC7D" w14:textId="77777777" w:rsidTr="00520539">
        <w:tc>
          <w:tcPr>
            <w:tcW w:w="1530" w:type="dxa"/>
          </w:tcPr>
          <w:p w14:paraId="0A131647"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194A607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E1 Requested date is today and current time is after today’s order cutoff time</w:t>
            </w:r>
          </w:p>
          <w:p w14:paraId="5562567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it’s too late to place an order for today.</w:t>
            </w:r>
          </w:p>
          <w:p w14:paraId="389C12C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14:paraId="56887C29"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another date, then COS restarts use case.</w:t>
            </w:r>
          </w:p>
          <w:p w14:paraId="4D10090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E2 No delivery times left</w:t>
            </w:r>
          </w:p>
          <w:p w14:paraId="7B3682F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lastRenderedPageBreak/>
              <w:t>1. COS informs Patron that no delivery times are available for the meal date.</w:t>
            </w:r>
          </w:p>
          <w:p w14:paraId="754A42FF"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14:paraId="3CF91CC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to pick the order up at the cafeteria, then continue with normal flow, but skip steps 7 and 8.</w:t>
            </w:r>
          </w:p>
          <w:p w14:paraId="3BD11C83"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E1 Insufficient inventory to fulfill multiple meal order</w:t>
            </w:r>
          </w:p>
          <w:p w14:paraId="603FA5DB"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 xml:space="preserve">1. COS informs Patron of the maximum number of identical meals he can order, based on </w:t>
            </w:r>
            <w:proofErr w:type="gramStart"/>
            <w:r w:rsidRPr="004E021C">
              <w:rPr>
                <w:rFonts w:asciiTheme="majorBidi" w:hAnsiTheme="majorBidi" w:cstheme="majorBidi"/>
                <w:sz w:val="24"/>
              </w:rPr>
              <w:t>current available</w:t>
            </w:r>
            <w:proofErr w:type="gramEnd"/>
            <w:r w:rsidRPr="004E021C">
              <w:rPr>
                <w:rFonts w:asciiTheme="majorBidi" w:hAnsiTheme="majorBidi" w:cstheme="majorBidi"/>
                <w:sz w:val="24"/>
              </w:rPr>
              <w:t xml:space="preserve"> inventory.</w:t>
            </w:r>
          </w:p>
          <w:p w14:paraId="04CA9B5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modifies number of meals ordered, then return to step 4 of normal flow.</w:t>
            </w:r>
          </w:p>
          <w:p w14:paraId="6BB68889"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2b. Else if Patron cancels the meal ordering process, then COS terminates use case.</w:t>
            </w:r>
          </w:p>
        </w:tc>
      </w:tr>
      <w:tr w:rsidR="006D1BE6" w:rsidRPr="004E021C" w14:paraId="6DE44AFA" w14:textId="77777777" w:rsidTr="00520539">
        <w:tc>
          <w:tcPr>
            <w:tcW w:w="1530" w:type="dxa"/>
          </w:tcPr>
          <w:p w14:paraId="3A3796D4"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Business Rules</w:t>
            </w:r>
          </w:p>
        </w:tc>
        <w:tc>
          <w:tcPr>
            <w:tcW w:w="8100" w:type="dxa"/>
          </w:tcPr>
          <w:p w14:paraId="01A220AE"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14:paraId="43CC68A3"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BR-1 Delivery time windows are 15 minutes, beginning on each quarter hour.</w:t>
            </w:r>
          </w:p>
          <w:p w14:paraId="13D6FC4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BR-2 Deliveries must be completed between 11:00 A.M. and 2:00 P.M. local time, inclusive.</w:t>
            </w:r>
          </w:p>
          <w:p w14:paraId="3997E9AF" w14:textId="77777777" w:rsidR="006D1BE6" w:rsidRPr="004E021C" w:rsidRDefault="006D1BE6" w:rsidP="006D1BE6">
            <w:pPr>
              <w:spacing w:line="240" w:lineRule="exact"/>
              <w:jc w:val="both"/>
              <w:rPr>
                <w:rFonts w:asciiTheme="majorBidi" w:hAnsiTheme="majorBidi" w:cstheme="majorBidi"/>
                <w:sz w:val="24"/>
              </w:rPr>
            </w:pPr>
          </w:p>
          <w:p w14:paraId="13ECAE87"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Note: If you are maintaining the business rule in a separate table in SRS then only mention here their IDs. </w:t>
            </w:r>
          </w:p>
          <w:p w14:paraId="79F01D3F" w14:textId="77777777" w:rsidR="006D1BE6" w:rsidRPr="004E021C" w:rsidRDefault="006D1BE6" w:rsidP="006D1BE6">
            <w:pPr>
              <w:spacing w:line="240" w:lineRule="exact"/>
              <w:jc w:val="both"/>
              <w:rPr>
                <w:rFonts w:asciiTheme="majorBidi" w:hAnsiTheme="majorBidi" w:cstheme="majorBidi"/>
                <w:sz w:val="24"/>
              </w:rPr>
            </w:pPr>
          </w:p>
          <w:p w14:paraId="0B9F0089" w14:textId="77777777" w:rsidR="006D1BE6" w:rsidRPr="004E021C" w:rsidRDefault="006D1BE6" w:rsidP="006D1BE6">
            <w:pPr>
              <w:spacing w:line="240" w:lineRule="exact"/>
              <w:jc w:val="both"/>
              <w:rPr>
                <w:rFonts w:asciiTheme="majorBidi" w:hAnsiTheme="majorBidi" w:cstheme="majorBidi"/>
                <w:sz w:val="24"/>
              </w:rPr>
            </w:pPr>
          </w:p>
        </w:tc>
      </w:tr>
      <w:tr w:rsidR="006D1BE6" w:rsidRPr="004E021C" w14:paraId="0ACFB1A0" w14:textId="77777777" w:rsidTr="00520539">
        <w:tc>
          <w:tcPr>
            <w:tcW w:w="1530" w:type="dxa"/>
          </w:tcPr>
          <w:p w14:paraId="6A1D566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14:paraId="02887162"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[List any assumptions.</w:t>
            </w:r>
          </w:p>
          <w:p w14:paraId="47726669" w14:textId="77777777" w:rsidR="006D1BE6" w:rsidRPr="004E021C" w:rsidRDefault="006D1BE6" w:rsidP="00BC4E81">
            <w:pPr>
              <w:numPr>
                <w:ilvl w:val="0"/>
                <w:numId w:val="24"/>
              </w:numPr>
              <w:jc w:val="both"/>
              <w:rPr>
                <w:rFonts w:asciiTheme="majorBidi" w:hAnsiTheme="majorBidi" w:cstheme="majorBidi"/>
                <w:sz w:val="24"/>
              </w:rPr>
            </w:pPr>
            <w:r w:rsidRPr="004E021C">
              <w:rPr>
                <w:rFonts w:asciiTheme="majorBidi" w:hAnsiTheme="majorBidi" w:cstheme="majorBidi"/>
                <w:sz w:val="24"/>
              </w:rPr>
              <w:t xml:space="preserve">e.g. Assume that 15 percent of Patrons will order the daily special (Source: previous 6 months of cafeteria data). </w:t>
            </w:r>
          </w:p>
        </w:tc>
      </w:tr>
    </w:tbl>
    <w:p w14:paraId="5CDE0BAF"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18865265"/>
      <w:bookmarkStart w:id="22" w:name="_Toc519128730"/>
      <w:bookmarkStart w:id="23" w:name="_Toc464735240"/>
      <w:bookmarkStart w:id="24" w:name="_Toc456598593"/>
      <w:r w:rsidRPr="004E021C">
        <w:rPr>
          <w:rFonts w:asciiTheme="majorBidi" w:eastAsia="Times New Roman" w:hAnsiTheme="majorBidi" w:cstheme="majorBidi"/>
          <w:b/>
          <w:kern w:val="28"/>
          <w:sz w:val="36"/>
          <w:szCs w:val="20"/>
          <w:lang w:val="en-US"/>
        </w:rPr>
        <w:t>Functional Requirements</w:t>
      </w:r>
      <w:bookmarkEnd w:id="21"/>
      <w:bookmarkEnd w:id="22"/>
    </w:p>
    <w:p w14:paraId="4D731A21"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This section describes the functional requirements of the system expressed in natural language style. This section is typically organized by </w:t>
      </w:r>
      <w:proofErr w:type="gramStart"/>
      <w:r w:rsidRPr="004E021C">
        <w:rPr>
          <w:rFonts w:asciiTheme="majorBidi" w:eastAsia="Times New Roman" w:hAnsiTheme="majorBidi" w:cstheme="majorBidi"/>
          <w:sz w:val="24"/>
          <w:szCs w:val="20"/>
          <w:lang w:val="en-US"/>
        </w:rPr>
        <w:t>feature</w:t>
      </w:r>
      <w:proofErr w:type="gramEnd"/>
      <w:r w:rsidRPr="004E021C">
        <w:rPr>
          <w:rFonts w:asciiTheme="majorBidi" w:eastAsia="Times New Roman" w:hAnsiTheme="majorBidi" w:cstheme="majorBidi"/>
          <w:sz w:val="24"/>
          <w:szCs w:val="20"/>
          <w:lang w:val="en-US"/>
        </w:rPr>
        <w:t xml:space="preserv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w:t>
      </w:r>
      <w:proofErr w:type="gramStart"/>
      <w:r w:rsidRPr="004E021C">
        <w:rPr>
          <w:rFonts w:asciiTheme="majorBidi" w:eastAsia="Times New Roman" w:hAnsiTheme="majorBidi" w:cstheme="majorBidi"/>
          <w:sz w:val="24"/>
          <w:szCs w:val="20"/>
          <w:lang w:val="en-US"/>
        </w:rPr>
        <w:t>depend</w:t>
      </w:r>
      <w:proofErr w:type="gramEnd"/>
      <w:r w:rsidRPr="004E021C">
        <w:rPr>
          <w:rFonts w:asciiTheme="majorBidi" w:eastAsia="Times New Roman" w:hAnsiTheme="majorBidi" w:cstheme="majorBidi"/>
          <w:sz w:val="24"/>
          <w:szCs w:val="20"/>
          <w:lang w:val="en-US"/>
        </w:rPr>
        <w:t xml:space="preserve"> what kind of technique which has been used to understand functional requirements. Hierarchical combinations of these elements are also possible, such as use cases within user classes. For further detail see Chapter 10 “Documenting the requirements”. </w:t>
      </w:r>
      <w:proofErr w:type="gramStart"/>
      <w:r w:rsidRPr="004E021C">
        <w:rPr>
          <w:rFonts w:asciiTheme="majorBidi" w:eastAsia="Times New Roman" w:hAnsiTheme="majorBidi" w:cstheme="majorBidi"/>
          <w:sz w:val="24"/>
          <w:szCs w:val="20"/>
          <w:lang w:val="en-US"/>
        </w:rPr>
        <w:t>Let</w:t>
      </w:r>
      <w:proofErr w:type="gramEnd"/>
      <w:r w:rsidRPr="004E021C">
        <w:rPr>
          <w:rFonts w:asciiTheme="majorBidi" w:eastAsia="Times New Roman" w:hAnsiTheme="majorBidi" w:cstheme="majorBidi"/>
          <w:sz w:val="24"/>
          <w:szCs w:val="20"/>
          <w:lang w:val="en-US"/>
        </w:rPr>
        <w:t xml:space="preserve"> consider feature scheme as an example.</w:t>
      </w:r>
    </w:p>
    <w:p w14:paraId="53BE50DC"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5" w:name="_Toc518865266"/>
      <w:bookmarkStart w:id="26" w:name="_Toc519128731"/>
      <w:r w:rsidRPr="004E021C">
        <w:rPr>
          <w:rFonts w:asciiTheme="majorBidi" w:eastAsia="Times New Roman" w:hAnsiTheme="majorBidi" w:cstheme="majorBidi"/>
          <w:b/>
          <w:sz w:val="28"/>
          <w:szCs w:val="20"/>
          <w:lang w:val="en-US"/>
        </w:rPr>
        <w:t>Functional Requirement X</w:t>
      </w:r>
      <w:bookmarkEnd w:id="25"/>
      <w:bookmarkEnd w:id="26"/>
    </w:p>
    <w:p w14:paraId="4730DED7"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w:t>
      </w:r>
      <w:r w:rsidRPr="004E021C">
        <w:rPr>
          <w:rFonts w:asciiTheme="majorBidi" w:eastAsia="Times New Roman" w:hAnsiTheme="majorBidi" w:cstheme="majorBidi"/>
          <w:sz w:val="24"/>
          <w:szCs w:val="20"/>
          <w:lang w:val="en-US"/>
        </w:rPr>
        <w:lastRenderedPageBreak/>
        <w:t>etc. The following template is required to write functional requirements. For further detail see Chapter 11” Writing excellent requirements”.</w:t>
      </w:r>
    </w:p>
    <w:p w14:paraId="38E1AC8E"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44A5A43E"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14:paraId="195DF92F" w14:textId="77777777" w:rsidTr="00520539">
        <w:tc>
          <w:tcPr>
            <w:tcW w:w="2322" w:type="dxa"/>
          </w:tcPr>
          <w:p w14:paraId="219AC481"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49714482"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Requirement ID</w:t>
            </w:r>
          </w:p>
        </w:tc>
      </w:tr>
      <w:tr w:rsidR="006D1BE6" w:rsidRPr="004E021C" w14:paraId="55E945F2" w14:textId="77777777" w:rsidTr="00520539">
        <w:tc>
          <w:tcPr>
            <w:tcW w:w="2322" w:type="dxa"/>
          </w:tcPr>
          <w:p w14:paraId="452D3E44"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73BA8766"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Title of requirement</w:t>
            </w:r>
          </w:p>
        </w:tc>
      </w:tr>
      <w:tr w:rsidR="006D1BE6" w:rsidRPr="004E021C" w14:paraId="29F06F73" w14:textId="77777777" w:rsidTr="00520539">
        <w:tc>
          <w:tcPr>
            <w:tcW w:w="2322" w:type="dxa"/>
          </w:tcPr>
          <w:p w14:paraId="712D3259"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6DF16D93"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Description of </w:t>
            </w:r>
            <w:proofErr w:type="gramStart"/>
            <w:r w:rsidRPr="004E021C">
              <w:rPr>
                <w:rFonts w:asciiTheme="majorBidi" w:hAnsiTheme="majorBidi" w:cstheme="majorBidi"/>
                <w:sz w:val="24"/>
              </w:rPr>
              <w:t>requirement</w:t>
            </w:r>
            <w:proofErr w:type="gramEnd"/>
            <w:r w:rsidRPr="004E021C">
              <w:rPr>
                <w:rFonts w:asciiTheme="majorBidi" w:hAnsiTheme="majorBidi" w:cstheme="majorBidi"/>
                <w:sz w:val="24"/>
              </w:rPr>
              <w:t xml:space="preserve"> which may be written either from user or system perspective e.g.</w:t>
            </w:r>
          </w:p>
          <w:p w14:paraId="62059A4F"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user perspective</w:t>
            </w:r>
          </w:p>
          <w:p w14:paraId="0BFDB6EC"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The [user class or actor name] shall be able to [do something] [to some object] [qualifying conditions, response time, or quality statement].</w:t>
            </w:r>
          </w:p>
          <w:p w14:paraId="1F5F36A1"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system perspective</w:t>
            </w:r>
          </w:p>
          <w:p w14:paraId="22BF8F7D"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[optional precondition] [optional trigger event] the system shall [expected system response]</w:t>
            </w:r>
          </w:p>
        </w:tc>
      </w:tr>
      <w:tr w:rsidR="006D1BE6" w:rsidRPr="004E021C" w14:paraId="1B6631BD" w14:textId="77777777" w:rsidTr="00520539">
        <w:tc>
          <w:tcPr>
            <w:tcW w:w="2322" w:type="dxa"/>
          </w:tcPr>
          <w:p w14:paraId="07F05BBC"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2AFBDD51"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 xml:space="preserve">Where </w:t>
            </w:r>
            <w:proofErr w:type="gramStart"/>
            <w:r w:rsidRPr="004E021C">
              <w:rPr>
                <w:rFonts w:asciiTheme="majorBidi" w:hAnsiTheme="majorBidi" w:cstheme="majorBidi"/>
                <w:sz w:val="24"/>
              </w:rPr>
              <w:t>this</w:t>
            </w:r>
            <w:proofErr w:type="gramEnd"/>
            <w:r w:rsidRPr="004E021C">
              <w:rPr>
                <w:rFonts w:asciiTheme="majorBidi" w:hAnsiTheme="majorBidi" w:cstheme="majorBidi"/>
                <w:sz w:val="24"/>
              </w:rPr>
              <w:t xml:space="preserve"> requirement </w:t>
            </w:r>
            <w:proofErr w:type="gramStart"/>
            <w:r w:rsidRPr="004E021C">
              <w:rPr>
                <w:rFonts w:asciiTheme="majorBidi" w:hAnsiTheme="majorBidi" w:cstheme="majorBidi"/>
                <w:sz w:val="24"/>
              </w:rPr>
              <w:t>is come</w:t>
            </w:r>
            <w:proofErr w:type="gramEnd"/>
            <w:r w:rsidRPr="004E021C">
              <w:rPr>
                <w:rFonts w:asciiTheme="majorBidi" w:hAnsiTheme="majorBidi" w:cstheme="majorBidi"/>
                <w:sz w:val="24"/>
              </w:rPr>
              <w:t xml:space="preserve"> from (who originate it)</w:t>
            </w:r>
          </w:p>
        </w:tc>
      </w:tr>
      <w:tr w:rsidR="006D1BE6" w:rsidRPr="004E021C" w14:paraId="586FE35E" w14:textId="77777777" w:rsidTr="00520539">
        <w:tc>
          <w:tcPr>
            <w:tcW w:w="2322" w:type="dxa"/>
          </w:tcPr>
          <w:p w14:paraId="3A8ED3D0"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1460963A"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Motivation behind the requirement</w:t>
            </w:r>
          </w:p>
        </w:tc>
      </w:tr>
      <w:tr w:rsidR="006D1BE6" w:rsidRPr="004E021C" w14:paraId="67057A90" w14:textId="77777777" w:rsidTr="00520539">
        <w:tc>
          <w:tcPr>
            <w:tcW w:w="2322" w:type="dxa"/>
          </w:tcPr>
          <w:p w14:paraId="5772851C"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5F695597"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Any restriction, po</w:t>
            </w:r>
            <w:r w:rsidR="00331F50" w:rsidRPr="004E021C">
              <w:rPr>
                <w:rFonts w:asciiTheme="majorBidi" w:hAnsiTheme="majorBidi" w:cstheme="majorBidi"/>
                <w:sz w:val="24"/>
              </w:rPr>
              <w:t xml:space="preserve">licy, rule that the </w:t>
            </w:r>
            <w:proofErr w:type="gramStart"/>
            <w:r w:rsidR="00331F50" w:rsidRPr="004E021C">
              <w:rPr>
                <w:rFonts w:asciiTheme="majorBidi" w:hAnsiTheme="majorBidi" w:cstheme="majorBidi"/>
                <w:sz w:val="24"/>
              </w:rPr>
              <w:t xml:space="preserve">particular </w:t>
            </w:r>
            <w:r w:rsidRPr="004E021C">
              <w:rPr>
                <w:rFonts w:asciiTheme="majorBidi" w:hAnsiTheme="majorBidi" w:cstheme="majorBidi"/>
                <w:sz w:val="24"/>
              </w:rPr>
              <w:t>requirement</w:t>
            </w:r>
            <w:proofErr w:type="gramEnd"/>
            <w:r w:rsidRPr="004E021C">
              <w:rPr>
                <w:rFonts w:asciiTheme="majorBidi" w:hAnsiTheme="majorBidi" w:cstheme="majorBidi"/>
                <w:sz w:val="24"/>
              </w:rPr>
              <w:t xml:space="preserve"> must be fulfilled through its functional behavior</w:t>
            </w:r>
          </w:p>
        </w:tc>
      </w:tr>
      <w:tr w:rsidR="006D1BE6" w:rsidRPr="004E021C" w14:paraId="4372299E" w14:textId="77777777" w:rsidTr="00520539">
        <w:tc>
          <w:tcPr>
            <w:tcW w:w="2322" w:type="dxa"/>
          </w:tcPr>
          <w:p w14:paraId="583BD80D"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0ADC6097"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Requirements ID that are dependent on this requirement</w:t>
            </w:r>
          </w:p>
        </w:tc>
      </w:tr>
      <w:tr w:rsidR="006D1BE6" w:rsidRPr="004E021C" w14:paraId="26B8DC44" w14:textId="77777777" w:rsidTr="00520539">
        <w:tc>
          <w:tcPr>
            <w:tcW w:w="2322" w:type="dxa"/>
          </w:tcPr>
          <w:p w14:paraId="0DB3650C"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14:paraId="36383E40"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High/Medium/Low</w:t>
            </w:r>
          </w:p>
        </w:tc>
      </w:tr>
    </w:tbl>
    <w:bookmarkEnd w:id="23"/>
    <w:p w14:paraId="1CE6ED54" w14:textId="474347F6" w:rsidR="006D1BE6" w:rsidRPr="004E021C" w:rsidRDefault="005476C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Non-Functional</w:t>
      </w:r>
      <w:r w:rsidR="006D1BE6" w:rsidRPr="004E021C">
        <w:rPr>
          <w:rFonts w:asciiTheme="majorBidi" w:eastAsia="Times New Roman" w:hAnsiTheme="majorBidi" w:cstheme="majorBidi"/>
          <w:b/>
          <w:kern w:val="28"/>
          <w:sz w:val="36"/>
          <w:szCs w:val="20"/>
          <w:lang w:val="en-US"/>
        </w:rPr>
        <w:t xml:space="preserve"> Requirements</w:t>
      </w:r>
    </w:p>
    <w:p w14:paraId="1FABF7A4" w14:textId="1D8BB340" w:rsidR="00B223FA" w:rsidRPr="00B223FA" w:rsidRDefault="003F4422" w:rsidP="00B223FA">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3F4422">
        <w:rPr>
          <w:rFonts w:asciiTheme="majorBidi" w:eastAsia="Times New Roman" w:hAnsiTheme="majorBidi" w:cstheme="majorBidi"/>
          <w:sz w:val="24"/>
          <w:szCs w:val="20"/>
          <w:lang w:val="en-US"/>
        </w:rPr>
        <w:t>This section outlines the quality requirements that ensure the system meets performance, usability, and reliability standards.</w:t>
      </w:r>
    </w:p>
    <w:p w14:paraId="06939801" w14:textId="1D8BB340" w:rsidR="003F4422" w:rsidRDefault="003F4422"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bookmarkStart w:id="27" w:name="_Toc518865269"/>
      <w:bookmarkStart w:id="28" w:name="_Toc519128733"/>
      <w:r w:rsidRPr="004E021C">
        <w:rPr>
          <w:rFonts w:asciiTheme="majorBidi" w:eastAsia="Times New Roman" w:hAnsiTheme="majorBidi" w:cstheme="majorBidi"/>
          <w:b/>
          <w:sz w:val="28"/>
          <w:szCs w:val="20"/>
          <w:lang w:val="en-US"/>
        </w:rPr>
        <w:lastRenderedPageBreak/>
        <w:t>Usability</w:t>
      </w:r>
      <w:bookmarkEnd w:id="27"/>
      <w:bookmarkEnd w:id="28"/>
    </w:p>
    <w:p w14:paraId="673B17FB" w14:textId="77777777" w:rsidR="003F4422" w:rsidRPr="003F4422" w:rsidRDefault="003F4422" w:rsidP="00853D67">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USABILITY-1: The system shall allow users to access the Content Recommendation module and receive recommendations within 2 clicks of the main dashboard.</w:t>
      </w:r>
    </w:p>
    <w:p w14:paraId="6113EC2C" w14:textId="77777777" w:rsidR="003F4422" w:rsidRPr="003F4422" w:rsidRDefault="003F4422" w:rsidP="00853D67">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USABILITY-2: The Standard Evaluation module shall provide clear, step-by-step instructions for completing evaluations to minimize user confusion.</w:t>
      </w:r>
    </w:p>
    <w:p w14:paraId="545834B7" w14:textId="77777777" w:rsidR="003F4422" w:rsidRPr="003F4422" w:rsidRDefault="003F4422" w:rsidP="00853D67">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USABILITY-3: The system interface shall support accessibility features compliant with WCAG 2.1 Level AA standards to accommodate users with disabilities.</w:t>
      </w:r>
    </w:p>
    <w:p w14:paraId="56EB3D6D" w14:textId="77777777" w:rsidR="003F4422" w:rsidRPr="003F4422" w:rsidRDefault="003F4422" w:rsidP="00853D67">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USABILITY-4: The mobile version of the LMS shall provide consistent and intuitive user experience compared to the web version.</w:t>
      </w:r>
    </w:p>
    <w:p w14:paraId="19A05C7C" w14:textId="77777777" w:rsidR="003F4422" w:rsidRPr="003F4422" w:rsidRDefault="003F4422" w:rsidP="00853D67">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USABILITY-5: Self-Evaluation and Attendance modules shall include tooltips to guide users on their functionality.</w:t>
      </w:r>
    </w:p>
    <w:p w14:paraId="3808CB60" w14:textId="77777777" w:rsidR="003F4422" w:rsidRPr="004E021C" w:rsidRDefault="003F4422"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bookmarkStart w:id="29" w:name="_Toc518865270"/>
      <w:bookmarkStart w:id="30" w:name="_Toc519128734"/>
      <w:r w:rsidRPr="004E021C">
        <w:rPr>
          <w:rFonts w:asciiTheme="majorBidi" w:eastAsia="Times New Roman" w:hAnsiTheme="majorBidi" w:cstheme="majorBidi"/>
          <w:b/>
          <w:sz w:val="28"/>
          <w:szCs w:val="20"/>
          <w:lang w:val="en-US"/>
        </w:rPr>
        <w:t>Performance</w:t>
      </w:r>
      <w:bookmarkEnd w:id="29"/>
      <w:bookmarkEnd w:id="30"/>
    </w:p>
    <w:p w14:paraId="446F02E8"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PERFORMANCE-1: 95% of webpages generated by the LMS shall load within 3 seconds over a 20 Mbps or faster internet connection.</w:t>
      </w:r>
    </w:p>
    <w:p w14:paraId="71CF60BC"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PERFORMANCE-2: The Content Generation module shall process and generate learning content within 10 seconds for standard text inputs.</w:t>
      </w:r>
    </w:p>
    <w:p w14:paraId="3BBF0010"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PERFORMANCE-3: The AI Face Recognition Service (AI API Server) for attendance tracking shall process and verify a student’s face within 2 seconds of submission.</w:t>
      </w:r>
    </w:p>
    <w:p w14:paraId="297231B7"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 xml:space="preserve">PERFORMANCE-4: The system shall support a minimum of 500 concurrent </w:t>
      </w:r>
      <w:proofErr w:type="gramStart"/>
      <w:r w:rsidRPr="003F4422">
        <w:rPr>
          <w:rFonts w:asciiTheme="majorBidi" w:eastAsia="Times New Roman" w:hAnsiTheme="majorBidi" w:cstheme="majorBidi"/>
          <w:i/>
          <w:iCs/>
          <w:sz w:val="24"/>
          <w:szCs w:val="20"/>
          <w:lang w:val="en-US"/>
        </w:rPr>
        <w:t>users</w:t>
      </w:r>
      <w:proofErr w:type="gramEnd"/>
      <w:r w:rsidRPr="003F4422">
        <w:rPr>
          <w:rFonts w:asciiTheme="majorBidi" w:eastAsia="Times New Roman" w:hAnsiTheme="majorBidi" w:cstheme="majorBidi"/>
          <w:i/>
          <w:iCs/>
          <w:sz w:val="24"/>
          <w:szCs w:val="20"/>
          <w:lang w:val="en-US"/>
        </w:rPr>
        <w:t xml:space="preserve"> accessing modules like Analytics and Content Recommendation without performance degradation.</w:t>
      </w:r>
    </w:p>
    <w:p w14:paraId="1CEA1366"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PERFORMANCE-5: Database queries in the Analytics module shall return results within 5 seconds for a dataset of up to 100,000 records.</w:t>
      </w:r>
    </w:p>
    <w:p w14:paraId="2C9B0871" w14:textId="77777777" w:rsidR="00B223FA" w:rsidRPr="004E021C"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 xml:space="preserve">Reliability </w:t>
      </w:r>
    </w:p>
    <w:p w14:paraId="529FB370" w14:textId="77777777" w:rsidR="00B223FA" w:rsidRPr="003F4422"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 xml:space="preserve">RELIABILITY-1: The system uptime shall be 99.9% over </w:t>
      </w:r>
      <w:proofErr w:type="gramStart"/>
      <w:r w:rsidRPr="003F4422">
        <w:rPr>
          <w:rFonts w:asciiTheme="majorBidi" w:eastAsia="Times New Roman" w:hAnsiTheme="majorBidi" w:cstheme="majorBidi"/>
          <w:i/>
          <w:iCs/>
          <w:sz w:val="24"/>
          <w:szCs w:val="20"/>
          <w:lang w:val="en-US"/>
        </w:rPr>
        <w:t>a 24</w:t>
      </w:r>
      <w:proofErr w:type="gramEnd"/>
      <w:r w:rsidRPr="003F4422">
        <w:rPr>
          <w:rFonts w:asciiTheme="majorBidi" w:eastAsia="Times New Roman" w:hAnsiTheme="majorBidi" w:cstheme="majorBidi"/>
          <w:i/>
          <w:iCs/>
          <w:sz w:val="24"/>
          <w:szCs w:val="20"/>
          <w:lang w:val="en-US"/>
        </w:rPr>
        <w:t>/7 operational period.</w:t>
      </w:r>
    </w:p>
    <w:p w14:paraId="53B3A81A" w14:textId="77777777" w:rsidR="00B223FA" w:rsidRPr="003F4422"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RELIABILITY-2: The Database Server shall recover automatically from failures within 30 seconds.</w:t>
      </w:r>
    </w:p>
    <w:p w14:paraId="305CDA3B" w14:textId="5EBFFF85" w:rsidR="003F4422"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3F4422">
        <w:rPr>
          <w:rFonts w:asciiTheme="majorBidi" w:eastAsia="Times New Roman" w:hAnsiTheme="majorBidi" w:cstheme="majorBidi"/>
          <w:i/>
          <w:iCs/>
          <w:sz w:val="24"/>
          <w:szCs w:val="20"/>
          <w:lang w:val="en-US"/>
        </w:rPr>
        <w:t>RELIABILITY-3: The system shall support data backup every 12 hours to prevent data loss.</w:t>
      </w:r>
    </w:p>
    <w:p w14:paraId="5DA70AE6" w14:textId="1E648497" w:rsidR="00B223FA" w:rsidRPr="004E021C"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lastRenderedPageBreak/>
        <w:t xml:space="preserve">Security </w:t>
      </w:r>
    </w:p>
    <w:p w14:paraId="6846B3A0" w14:textId="4E943B78"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 xml:space="preserve">SECURITY-1: The system </w:t>
      </w:r>
      <w:proofErr w:type="gramStart"/>
      <w:r w:rsidRPr="00B223FA">
        <w:rPr>
          <w:rFonts w:asciiTheme="majorBidi" w:eastAsia="Times New Roman" w:hAnsiTheme="majorBidi" w:cstheme="majorBidi"/>
          <w:i/>
          <w:iCs/>
          <w:sz w:val="24"/>
          <w:szCs w:val="20"/>
          <w:lang w:val="en-US"/>
        </w:rPr>
        <w:t>require</w:t>
      </w:r>
      <w:proofErr w:type="gramEnd"/>
      <w:r w:rsidRPr="00B223FA">
        <w:rPr>
          <w:rFonts w:asciiTheme="majorBidi" w:eastAsia="Times New Roman" w:hAnsiTheme="majorBidi" w:cstheme="majorBidi"/>
          <w:i/>
          <w:iCs/>
          <w:sz w:val="24"/>
          <w:szCs w:val="20"/>
          <w:lang w:val="en-US"/>
        </w:rPr>
        <w:t xml:space="preserve"> multi-factor authentication (MFA) for users </w:t>
      </w:r>
      <w:proofErr w:type="gramStart"/>
      <w:r w:rsidRPr="00B223FA">
        <w:rPr>
          <w:rFonts w:asciiTheme="majorBidi" w:eastAsia="Times New Roman" w:hAnsiTheme="majorBidi" w:cstheme="majorBidi"/>
          <w:i/>
          <w:iCs/>
          <w:sz w:val="24"/>
          <w:szCs w:val="20"/>
          <w:lang w:val="en-US"/>
        </w:rPr>
        <w:t>accessing</w:t>
      </w:r>
      <w:proofErr w:type="gramEnd"/>
      <w:r w:rsidRPr="00B223FA">
        <w:rPr>
          <w:rFonts w:asciiTheme="majorBidi" w:eastAsia="Times New Roman" w:hAnsiTheme="majorBidi" w:cstheme="majorBidi"/>
          <w:i/>
          <w:iCs/>
          <w:sz w:val="24"/>
          <w:szCs w:val="20"/>
          <w:lang w:val="en-US"/>
        </w:rPr>
        <w:t xml:space="preserve"> sensitive modules like Analytics and Attendance.</w:t>
      </w:r>
    </w:p>
    <w:p w14:paraId="7B65E826"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SECURITY-2: Data transferred between Client Devices and servers shall be encrypted using HTTPS/TLS 1.3 protocols.</w:t>
      </w:r>
    </w:p>
    <w:p w14:paraId="0F87F0A5"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SECURITY-3: All user data stored in the Database Server shall be encrypted using AES-256 encryption standards.</w:t>
      </w:r>
    </w:p>
    <w:p w14:paraId="3B2332E2" w14:textId="043B202B" w:rsid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 xml:space="preserve">SECURITY-4: The system shall </w:t>
      </w:r>
      <w:proofErr w:type="gramStart"/>
      <w:r w:rsidRPr="00B223FA">
        <w:rPr>
          <w:rFonts w:asciiTheme="majorBidi" w:eastAsia="Times New Roman" w:hAnsiTheme="majorBidi" w:cstheme="majorBidi"/>
          <w:i/>
          <w:iCs/>
          <w:sz w:val="24"/>
          <w:szCs w:val="20"/>
          <w:lang w:val="en-US"/>
        </w:rPr>
        <w:t>log</w:t>
      </w:r>
      <w:proofErr w:type="gramEnd"/>
      <w:r w:rsidRPr="00B223FA">
        <w:rPr>
          <w:rFonts w:asciiTheme="majorBidi" w:eastAsia="Times New Roman" w:hAnsiTheme="majorBidi" w:cstheme="majorBidi"/>
          <w:i/>
          <w:iCs/>
          <w:sz w:val="24"/>
          <w:szCs w:val="20"/>
          <w:lang w:val="en-US"/>
        </w:rPr>
        <w:t xml:space="preserve"> all user activities, including logins, access, and modifications, for auditing purposes.</w:t>
      </w:r>
    </w:p>
    <w:p w14:paraId="6C983317" w14:textId="722125DC" w:rsidR="00B223FA" w:rsidRPr="004E021C"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 xml:space="preserve">Scalability </w:t>
      </w:r>
    </w:p>
    <w:p w14:paraId="7755BD29"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SCALABILITY-1: The system shall be able to scale horizontally to support up to 10,000 concurrent users by adding additional Application Servers.</w:t>
      </w:r>
    </w:p>
    <w:p w14:paraId="2F46C003"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SCALABILITY-2: The AI Face Recognition Service shall be optimized to scale up to process 5,000 attendance records per hour.</w:t>
      </w:r>
    </w:p>
    <w:p w14:paraId="4840FF24" w14:textId="77777777" w:rsidR="00B223FA"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B223FA">
        <w:rPr>
          <w:rFonts w:asciiTheme="majorBidi" w:eastAsia="Times New Roman" w:hAnsiTheme="majorBidi" w:cstheme="majorBidi"/>
          <w:i/>
          <w:iCs/>
          <w:sz w:val="24"/>
          <w:szCs w:val="20"/>
          <w:lang w:val="en-US"/>
        </w:rPr>
        <w:t>SCALABILITY-3: The system shall ensure seamless performance even as the database size grows up to 1 million records.</w:t>
      </w:r>
    </w:p>
    <w:p w14:paraId="739E7C6F" w14:textId="62297C28" w:rsidR="00B223FA" w:rsidRPr="004E021C"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 xml:space="preserve">Maintainability </w:t>
      </w:r>
    </w:p>
    <w:p w14:paraId="192C69DE"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MAINTAINABILITY-1: The system shall allow new AI components to be integrated into the Application Server with minimal changes to existing modules.</w:t>
      </w:r>
    </w:p>
    <w:p w14:paraId="57E6243E"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MAINTAINABILITY-2: Code shall follow industry-standard design patterns and include detailed documentation to ensure maintainability.</w:t>
      </w:r>
    </w:p>
    <w:p w14:paraId="63B3ACFA" w14:textId="33093A03"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B223FA">
        <w:rPr>
          <w:rFonts w:asciiTheme="majorBidi" w:eastAsia="Times New Roman" w:hAnsiTheme="majorBidi" w:cstheme="majorBidi"/>
          <w:i/>
          <w:iCs/>
          <w:sz w:val="24"/>
          <w:szCs w:val="20"/>
          <w:lang w:val="en-US"/>
        </w:rPr>
        <w:t>MAINTAINABILITY-3: System logs and error messages shall be stored to facilitate troubleshooting and future system updates.</w:t>
      </w:r>
    </w:p>
    <w:p w14:paraId="6FDA8865" w14:textId="3BCFC173" w:rsidR="006D1BE6" w:rsidRPr="004E021C" w:rsidRDefault="006D1BE6" w:rsidP="003F4422">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1" w:name="_Toc518865257"/>
      <w:bookmarkStart w:id="32" w:name="_Toc519128741"/>
      <w:bookmarkEnd w:id="24"/>
      <w:r w:rsidRPr="004E021C">
        <w:rPr>
          <w:rFonts w:asciiTheme="majorBidi" w:eastAsia="Times New Roman" w:hAnsiTheme="majorBidi" w:cstheme="majorBidi"/>
          <w:b/>
          <w:kern w:val="28"/>
          <w:sz w:val="36"/>
          <w:szCs w:val="20"/>
          <w:lang w:val="en-US"/>
        </w:rPr>
        <w:t>References</w:t>
      </w:r>
      <w:bookmarkEnd w:id="31"/>
      <w:bookmarkEnd w:id="32"/>
    </w:p>
    <w:p w14:paraId="2DAF8E7E" w14:textId="77777777" w:rsidR="006D1BE6" w:rsidRPr="008638BA"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227B3" w14:textId="77777777" w:rsidR="0027141A" w:rsidRDefault="0027141A" w:rsidP="0081273B">
      <w:pPr>
        <w:spacing w:after="0" w:line="240" w:lineRule="auto"/>
      </w:pPr>
      <w:r>
        <w:separator/>
      </w:r>
    </w:p>
  </w:endnote>
  <w:endnote w:type="continuationSeparator" w:id="0">
    <w:p w14:paraId="2C00196A" w14:textId="77777777" w:rsidR="0027141A" w:rsidRDefault="0027141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207596"/>
      <w:docPartObj>
        <w:docPartGallery w:val="Page Numbers (Bottom of Page)"/>
        <w:docPartUnique/>
      </w:docPartObj>
    </w:sdtPr>
    <w:sdtEndPr>
      <w:rPr>
        <w:noProof/>
      </w:rPr>
    </w:sdtEndPr>
    <w:sdtContent>
      <w:p w14:paraId="0EC3CCD8"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0896210F"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32633"/>
      <w:docPartObj>
        <w:docPartGallery w:val="Page Numbers (Bottom of Page)"/>
        <w:docPartUnique/>
      </w:docPartObj>
    </w:sdtPr>
    <w:sdtEndPr>
      <w:rPr>
        <w:noProof/>
      </w:rPr>
    </w:sdtEndPr>
    <w:sdtContent>
      <w:p w14:paraId="5DE924B0"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4314E74"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039AD" w14:textId="77777777" w:rsidR="0027141A" w:rsidRDefault="0027141A" w:rsidP="0081273B">
      <w:pPr>
        <w:spacing w:after="0" w:line="240" w:lineRule="auto"/>
      </w:pPr>
      <w:r>
        <w:separator/>
      </w:r>
    </w:p>
  </w:footnote>
  <w:footnote w:type="continuationSeparator" w:id="0">
    <w:p w14:paraId="50500B24" w14:textId="77777777" w:rsidR="0027141A" w:rsidRDefault="0027141A" w:rsidP="0081273B">
      <w:pPr>
        <w:spacing w:after="0" w:line="240" w:lineRule="auto"/>
      </w:pPr>
      <w:r>
        <w:continuationSeparator/>
      </w:r>
    </w:p>
  </w:footnote>
  <w:footnote w:id="1">
    <w:p w14:paraId="4B0C06BF" w14:textId="77777777" w:rsidR="0039756F" w:rsidRDefault="0039756F" w:rsidP="006D1BE6">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Karl Wiegers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14:paraId="276BB6BD" w14:textId="77777777" w:rsidR="0039756F" w:rsidRDefault="0039756F" w:rsidP="006D1BE6">
      <w:pPr>
        <w:pStyle w:val="FootnoteText"/>
      </w:pPr>
      <w:r>
        <w:t>Note: All the referenced chapters are selected from the above book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C6A16"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F1B90"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7.5pt;height:7.5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8403D67"/>
    <w:multiLevelType w:val="hybridMultilevel"/>
    <w:tmpl w:val="B82C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5"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6"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1"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2"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0"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1" w15:restartNumberingAfterBreak="0">
    <w:nsid w:val="6C5C5A10"/>
    <w:multiLevelType w:val="hybridMultilevel"/>
    <w:tmpl w:val="ABB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5"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68020057">
    <w:abstractNumId w:val="39"/>
  </w:num>
  <w:num w:numId="2" w16cid:durableId="1467968522">
    <w:abstractNumId w:val="9"/>
  </w:num>
  <w:num w:numId="3" w16cid:durableId="318728658">
    <w:abstractNumId w:val="5"/>
  </w:num>
  <w:num w:numId="4" w16cid:durableId="684938727">
    <w:abstractNumId w:val="1"/>
  </w:num>
  <w:num w:numId="5" w16cid:durableId="2086030109">
    <w:abstractNumId w:val="42"/>
  </w:num>
  <w:num w:numId="6" w16cid:durableId="1106735089">
    <w:abstractNumId w:val="22"/>
  </w:num>
  <w:num w:numId="7" w16cid:durableId="1228227052">
    <w:abstractNumId w:val="34"/>
  </w:num>
  <w:num w:numId="8" w16cid:durableId="1122073039">
    <w:abstractNumId w:val="44"/>
  </w:num>
  <w:num w:numId="9" w16cid:durableId="1301811471">
    <w:abstractNumId w:val="35"/>
  </w:num>
  <w:num w:numId="10" w16cid:durableId="828710859">
    <w:abstractNumId w:val="28"/>
  </w:num>
  <w:num w:numId="11" w16cid:durableId="575675010">
    <w:abstractNumId w:val="20"/>
  </w:num>
  <w:num w:numId="12" w16cid:durableId="1285114491">
    <w:abstractNumId w:val="4"/>
  </w:num>
  <w:num w:numId="13" w16cid:durableId="1365862028">
    <w:abstractNumId w:val="25"/>
  </w:num>
  <w:num w:numId="14" w16cid:durableId="2048870845">
    <w:abstractNumId w:val="0"/>
  </w:num>
  <w:num w:numId="15" w16cid:durableId="1021590459">
    <w:abstractNumId w:val="51"/>
  </w:num>
  <w:num w:numId="16" w16cid:durableId="1264217997">
    <w:abstractNumId w:val="36"/>
  </w:num>
  <w:num w:numId="17" w16cid:durableId="405954647">
    <w:abstractNumId w:val="24"/>
  </w:num>
  <w:num w:numId="18" w16cid:durableId="1061245605">
    <w:abstractNumId w:val="52"/>
  </w:num>
  <w:num w:numId="19" w16cid:durableId="1613897249">
    <w:abstractNumId w:val="23"/>
  </w:num>
  <w:num w:numId="20" w16cid:durableId="812452862">
    <w:abstractNumId w:val="43"/>
  </w:num>
  <w:num w:numId="21" w16cid:durableId="1017192826">
    <w:abstractNumId w:val="6"/>
  </w:num>
  <w:num w:numId="22" w16cid:durableId="753822275">
    <w:abstractNumId w:val="13"/>
  </w:num>
  <w:num w:numId="23" w16cid:durableId="1518616854">
    <w:abstractNumId w:val="8"/>
  </w:num>
  <w:num w:numId="24" w16cid:durableId="721103503">
    <w:abstractNumId w:val="19"/>
  </w:num>
  <w:num w:numId="25" w16cid:durableId="684862071">
    <w:abstractNumId w:val="12"/>
  </w:num>
  <w:num w:numId="26" w16cid:durableId="1821146459">
    <w:abstractNumId w:val="48"/>
  </w:num>
  <w:num w:numId="27" w16cid:durableId="1647054156">
    <w:abstractNumId w:val="3"/>
  </w:num>
  <w:num w:numId="28" w16cid:durableId="1931546231">
    <w:abstractNumId w:val="30"/>
  </w:num>
  <w:num w:numId="29" w16cid:durableId="662972004">
    <w:abstractNumId w:val="47"/>
  </w:num>
  <w:num w:numId="30" w16cid:durableId="2023049946">
    <w:abstractNumId w:val="31"/>
  </w:num>
  <w:num w:numId="31" w16cid:durableId="368575323">
    <w:abstractNumId w:val="14"/>
  </w:num>
  <w:num w:numId="32" w16cid:durableId="771441187">
    <w:abstractNumId w:val="10"/>
  </w:num>
  <w:num w:numId="33" w16cid:durableId="588544739">
    <w:abstractNumId w:val="15"/>
  </w:num>
  <w:num w:numId="34" w16cid:durableId="797115295">
    <w:abstractNumId w:val="11"/>
  </w:num>
  <w:num w:numId="35" w16cid:durableId="309558032">
    <w:abstractNumId w:val="37"/>
  </w:num>
  <w:num w:numId="36" w16cid:durableId="5765939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51973841">
    <w:abstractNumId w:val="7"/>
  </w:num>
  <w:num w:numId="38" w16cid:durableId="2116976019">
    <w:abstractNumId w:val="45"/>
  </w:num>
  <w:num w:numId="39" w16cid:durableId="1791512421">
    <w:abstractNumId w:val="40"/>
  </w:num>
  <w:num w:numId="40" w16cid:durableId="1720586796">
    <w:abstractNumId w:val="46"/>
  </w:num>
  <w:num w:numId="41" w16cid:durableId="1559246791">
    <w:abstractNumId w:val="33"/>
  </w:num>
  <w:num w:numId="42" w16cid:durableId="1956978854">
    <w:abstractNumId w:val="2"/>
  </w:num>
  <w:num w:numId="43" w16cid:durableId="134378270">
    <w:abstractNumId w:val="27"/>
  </w:num>
  <w:num w:numId="44" w16cid:durableId="639042558">
    <w:abstractNumId w:val="32"/>
  </w:num>
  <w:num w:numId="45" w16cid:durableId="1340616394">
    <w:abstractNumId w:val="50"/>
  </w:num>
  <w:num w:numId="46" w16cid:durableId="1816413666">
    <w:abstractNumId w:val="53"/>
  </w:num>
  <w:num w:numId="47" w16cid:durableId="444272232">
    <w:abstractNumId w:val="16"/>
  </w:num>
  <w:num w:numId="48" w16cid:durableId="1860310710">
    <w:abstractNumId w:val="17"/>
  </w:num>
  <w:num w:numId="49" w16cid:durableId="1269194026">
    <w:abstractNumId w:val="26"/>
  </w:num>
  <w:num w:numId="50" w16cid:durableId="157307058">
    <w:abstractNumId w:val="18"/>
  </w:num>
  <w:num w:numId="51" w16cid:durableId="1501699298">
    <w:abstractNumId w:val="29"/>
  </w:num>
  <w:num w:numId="52" w16cid:durableId="1374310504">
    <w:abstractNumId w:val="49"/>
  </w:num>
  <w:num w:numId="53" w16cid:durableId="1896432562">
    <w:abstractNumId w:val="38"/>
  </w:num>
  <w:num w:numId="54" w16cid:durableId="1666319207">
    <w:abstractNumId w:val="21"/>
  </w:num>
  <w:num w:numId="55" w16cid:durableId="1857650532">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A2CAB"/>
    <w:rsid w:val="001A5EFC"/>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471F2"/>
    <w:rsid w:val="00252982"/>
    <w:rsid w:val="002531E9"/>
    <w:rsid w:val="00254613"/>
    <w:rsid w:val="002555DF"/>
    <w:rsid w:val="0026601E"/>
    <w:rsid w:val="00270490"/>
    <w:rsid w:val="00270603"/>
    <w:rsid w:val="0027141A"/>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C93"/>
    <w:rsid w:val="003D15DB"/>
    <w:rsid w:val="003D7835"/>
    <w:rsid w:val="003E033E"/>
    <w:rsid w:val="003E1763"/>
    <w:rsid w:val="003E2FD3"/>
    <w:rsid w:val="003F3325"/>
    <w:rsid w:val="003F442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77B53"/>
    <w:rsid w:val="00482DB9"/>
    <w:rsid w:val="0048527C"/>
    <w:rsid w:val="00487838"/>
    <w:rsid w:val="0049232E"/>
    <w:rsid w:val="004B6FF1"/>
    <w:rsid w:val="004B79DA"/>
    <w:rsid w:val="004C4660"/>
    <w:rsid w:val="004C5B70"/>
    <w:rsid w:val="004D4205"/>
    <w:rsid w:val="004D7FDE"/>
    <w:rsid w:val="004E021C"/>
    <w:rsid w:val="004E027E"/>
    <w:rsid w:val="004E57F5"/>
    <w:rsid w:val="004F4EF1"/>
    <w:rsid w:val="004F7AC6"/>
    <w:rsid w:val="0050089C"/>
    <w:rsid w:val="005115C0"/>
    <w:rsid w:val="0051563F"/>
    <w:rsid w:val="00520539"/>
    <w:rsid w:val="00521E64"/>
    <w:rsid w:val="00523E86"/>
    <w:rsid w:val="0052560E"/>
    <w:rsid w:val="00525EA3"/>
    <w:rsid w:val="00527468"/>
    <w:rsid w:val="005476CE"/>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E494C"/>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92649"/>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3D67"/>
    <w:rsid w:val="0085489B"/>
    <w:rsid w:val="00857B87"/>
    <w:rsid w:val="00857C8F"/>
    <w:rsid w:val="00860288"/>
    <w:rsid w:val="00862D35"/>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05738"/>
    <w:rsid w:val="00911FF2"/>
    <w:rsid w:val="00916E86"/>
    <w:rsid w:val="009173DA"/>
    <w:rsid w:val="00920E3F"/>
    <w:rsid w:val="009226D9"/>
    <w:rsid w:val="00922A66"/>
    <w:rsid w:val="00926ED7"/>
    <w:rsid w:val="009324C7"/>
    <w:rsid w:val="0093478B"/>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E7CE8"/>
    <w:rsid w:val="00AF677B"/>
    <w:rsid w:val="00B008B0"/>
    <w:rsid w:val="00B11941"/>
    <w:rsid w:val="00B123FA"/>
    <w:rsid w:val="00B223FA"/>
    <w:rsid w:val="00B235AE"/>
    <w:rsid w:val="00B2618A"/>
    <w:rsid w:val="00B27EFE"/>
    <w:rsid w:val="00B31D6F"/>
    <w:rsid w:val="00B35F56"/>
    <w:rsid w:val="00B4291A"/>
    <w:rsid w:val="00B50A9F"/>
    <w:rsid w:val="00B57772"/>
    <w:rsid w:val="00B81523"/>
    <w:rsid w:val="00B863DD"/>
    <w:rsid w:val="00B87988"/>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26DDA"/>
    <w:rsid w:val="00D35D03"/>
    <w:rsid w:val="00D41FDB"/>
    <w:rsid w:val="00D42DF5"/>
    <w:rsid w:val="00D551DE"/>
    <w:rsid w:val="00D60EB6"/>
    <w:rsid w:val="00D616B2"/>
    <w:rsid w:val="00D6281D"/>
    <w:rsid w:val="00D67845"/>
    <w:rsid w:val="00D71077"/>
    <w:rsid w:val="00D74D89"/>
    <w:rsid w:val="00D77840"/>
    <w:rsid w:val="00D779B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4B2"/>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437C"/>
    <w:rsid w:val="00F16B50"/>
    <w:rsid w:val="00F349DC"/>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FA9B4"/>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1138864">
      <w:bodyDiv w:val="1"/>
      <w:marLeft w:val="0"/>
      <w:marRight w:val="0"/>
      <w:marTop w:val="0"/>
      <w:marBottom w:val="0"/>
      <w:divBdr>
        <w:top w:val="none" w:sz="0" w:space="0" w:color="auto"/>
        <w:left w:val="none" w:sz="0" w:space="0" w:color="auto"/>
        <w:bottom w:val="none" w:sz="0" w:space="0" w:color="auto"/>
        <w:right w:val="none" w:sz="0" w:space="0" w:color="auto"/>
      </w:divBdr>
    </w:div>
    <w:div w:id="204175930">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402919925">
      <w:bodyDiv w:val="1"/>
      <w:marLeft w:val="0"/>
      <w:marRight w:val="0"/>
      <w:marTop w:val="0"/>
      <w:marBottom w:val="0"/>
      <w:divBdr>
        <w:top w:val="none" w:sz="0" w:space="0" w:color="auto"/>
        <w:left w:val="none" w:sz="0" w:space="0" w:color="auto"/>
        <w:bottom w:val="none" w:sz="0" w:space="0" w:color="auto"/>
        <w:right w:val="none" w:sz="0" w:space="0" w:color="auto"/>
      </w:divBdr>
    </w:div>
    <w:div w:id="552353390">
      <w:bodyDiv w:val="1"/>
      <w:marLeft w:val="0"/>
      <w:marRight w:val="0"/>
      <w:marTop w:val="0"/>
      <w:marBottom w:val="0"/>
      <w:divBdr>
        <w:top w:val="none" w:sz="0" w:space="0" w:color="auto"/>
        <w:left w:val="none" w:sz="0" w:space="0" w:color="auto"/>
        <w:bottom w:val="none" w:sz="0" w:space="0" w:color="auto"/>
        <w:right w:val="none" w:sz="0" w:space="0" w:color="auto"/>
      </w:divBdr>
    </w:div>
    <w:div w:id="595940908">
      <w:bodyDiv w:val="1"/>
      <w:marLeft w:val="0"/>
      <w:marRight w:val="0"/>
      <w:marTop w:val="0"/>
      <w:marBottom w:val="0"/>
      <w:divBdr>
        <w:top w:val="none" w:sz="0" w:space="0" w:color="auto"/>
        <w:left w:val="none" w:sz="0" w:space="0" w:color="auto"/>
        <w:bottom w:val="none" w:sz="0" w:space="0" w:color="auto"/>
        <w:right w:val="none" w:sz="0" w:space="0" w:color="auto"/>
      </w:divBdr>
    </w:div>
    <w:div w:id="701201421">
      <w:bodyDiv w:val="1"/>
      <w:marLeft w:val="0"/>
      <w:marRight w:val="0"/>
      <w:marTop w:val="0"/>
      <w:marBottom w:val="0"/>
      <w:divBdr>
        <w:top w:val="none" w:sz="0" w:space="0" w:color="auto"/>
        <w:left w:val="none" w:sz="0" w:space="0" w:color="auto"/>
        <w:bottom w:val="none" w:sz="0" w:space="0" w:color="auto"/>
        <w:right w:val="none" w:sz="0" w:space="0" w:color="auto"/>
      </w:divBdr>
    </w:div>
    <w:div w:id="815729282">
      <w:bodyDiv w:val="1"/>
      <w:marLeft w:val="0"/>
      <w:marRight w:val="0"/>
      <w:marTop w:val="0"/>
      <w:marBottom w:val="0"/>
      <w:divBdr>
        <w:top w:val="none" w:sz="0" w:space="0" w:color="auto"/>
        <w:left w:val="none" w:sz="0" w:space="0" w:color="auto"/>
        <w:bottom w:val="none" w:sz="0" w:space="0" w:color="auto"/>
        <w:right w:val="none" w:sz="0" w:space="0" w:color="auto"/>
      </w:divBdr>
    </w:div>
    <w:div w:id="963583258">
      <w:bodyDiv w:val="1"/>
      <w:marLeft w:val="0"/>
      <w:marRight w:val="0"/>
      <w:marTop w:val="0"/>
      <w:marBottom w:val="0"/>
      <w:divBdr>
        <w:top w:val="none" w:sz="0" w:space="0" w:color="auto"/>
        <w:left w:val="none" w:sz="0" w:space="0" w:color="auto"/>
        <w:bottom w:val="none" w:sz="0" w:space="0" w:color="auto"/>
        <w:right w:val="none" w:sz="0" w:space="0" w:color="auto"/>
      </w:divBdr>
    </w:div>
    <w:div w:id="964774735">
      <w:bodyDiv w:val="1"/>
      <w:marLeft w:val="0"/>
      <w:marRight w:val="0"/>
      <w:marTop w:val="0"/>
      <w:marBottom w:val="0"/>
      <w:divBdr>
        <w:top w:val="none" w:sz="0" w:space="0" w:color="auto"/>
        <w:left w:val="none" w:sz="0" w:space="0" w:color="auto"/>
        <w:bottom w:val="none" w:sz="0" w:space="0" w:color="auto"/>
        <w:right w:val="none" w:sz="0" w:space="0" w:color="auto"/>
      </w:divBdr>
    </w:div>
    <w:div w:id="1356688810">
      <w:bodyDiv w:val="1"/>
      <w:marLeft w:val="0"/>
      <w:marRight w:val="0"/>
      <w:marTop w:val="0"/>
      <w:marBottom w:val="0"/>
      <w:divBdr>
        <w:top w:val="none" w:sz="0" w:space="0" w:color="auto"/>
        <w:left w:val="none" w:sz="0" w:space="0" w:color="auto"/>
        <w:bottom w:val="none" w:sz="0" w:space="0" w:color="auto"/>
        <w:right w:val="none" w:sz="0" w:space="0" w:color="auto"/>
      </w:divBdr>
    </w:div>
    <w:div w:id="1443528234">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56450566">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25790904">
      <w:bodyDiv w:val="1"/>
      <w:marLeft w:val="0"/>
      <w:marRight w:val="0"/>
      <w:marTop w:val="0"/>
      <w:marBottom w:val="0"/>
      <w:divBdr>
        <w:top w:val="none" w:sz="0" w:space="0" w:color="auto"/>
        <w:left w:val="none" w:sz="0" w:space="0" w:color="auto"/>
        <w:bottom w:val="none" w:sz="0" w:space="0" w:color="auto"/>
        <w:right w:val="none" w:sz="0" w:space="0" w:color="auto"/>
      </w:divBdr>
    </w:div>
    <w:div w:id="1836601530">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Laiba binta tahir</cp:lastModifiedBy>
  <cp:revision>16</cp:revision>
  <cp:lastPrinted>2019-03-15T06:27:00Z</cp:lastPrinted>
  <dcterms:created xsi:type="dcterms:W3CDTF">2018-09-12T12:34:00Z</dcterms:created>
  <dcterms:modified xsi:type="dcterms:W3CDTF">2024-12-27T14:40:00Z</dcterms:modified>
</cp:coreProperties>
</file>