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5E4F5" w14:textId="77777777" w:rsidR="00DE643A" w:rsidRDefault="00DE643A" w:rsidP="00DE643A">
      <w:pPr>
        <w:spacing w:after="0" w:line="360" w:lineRule="auto"/>
        <w:ind w:left="1440"/>
        <w:jc w:val="both"/>
        <w:rPr>
          <w:rFonts w:ascii="Times New Roman" w:hAnsi="Times New Roman" w:cs="Times New Roman"/>
          <w:b/>
          <w:bCs/>
          <w:sz w:val="32"/>
          <w:szCs w:val="32"/>
          <w:lang w:val="en-US"/>
        </w:rPr>
      </w:pPr>
      <w:r w:rsidRPr="00D22C67">
        <w:rPr>
          <w:rFonts w:ascii="Times New Roman" w:hAnsi="Times New Roman" w:cs="Times New Roman"/>
          <w:b/>
          <w:bCs/>
          <w:sz w:val="32"/>
          <w:szCs w:val="32"/>
          <w:lang w:val="en-US"/>
        </w:rPr>
        <w:t>Name:</w:t>
      </w:r>
      <w:r>
        <w:rPr>
          <w:rFonts w:ascii="Times New Roman" w:hAnsi="Times New Roman" w:cs="Times New Roman"/>
          <w:b/>
          <w:bCs/>
          <w:sz w:val="32"/>
          <w:szCs w:val="32"/>
          <w:lang w:val="en-US"/>
        </w:rPr>
        <w:t xml:space="preserve">            </w:t>
      </w:r>
      <w:r w:rsidRPr="00D22C67">
        <w:rPr>
          <w:rFonts w:ascii="Times New Roman" w:hAnsi="Times New Roman" w:cs="Times New Roman"/>
          <w:b/>
          <w:bCs/>
          <w:sz w:val="32"/>
          <w:szCs w:val="32"/>
          <w:lang w:val="en-US"/>
        </w:rPr>
        <w:t xml:space="preserve"> Laiba Mudassar</w:t>
      </w:r>
    </w:p>
    <w:p w14:paraId="633D8AC1" w14:textId="77777777" w:rsidR="00DE643A" w:rsidRDefault="00DE643A" w:rsidP="00DE643A">
      <w:pPr>
        <w:pBdr>
          <w:top w:val="single" w:sz="6" w:space="1" w:color="auto"/>
          <w:bottom w:val="single" w:sz="6" w:space="1" w:color="auto"/>
        </w:pBdr>
        <w:spacing w:after="0" w:line="360" w:lineRule="auto"/>
        <w:ind w:left="1440"/>
        <w:jc w:val="both"/>
        <w:rPr>
          <w:rFonts w:ascii="Times New Roman" w:hAnsi="Times New Roman" w:cs="Times New Roman"/>
          <w:b/>
          <w:bCs/>
          <w:sz w:val="32"/>
          <w:szCs w:val="32"/>
          <w:lang w:val="en-US"/>
        </w:rPr>
      </w:pPr>
      <w:r w:rsidRPr="00D22C67">
        <w:rPr>
          <w:rFonts w:ascii="Times New Roman" w:hAnsi="Times New Roman" w:cs="Times New Roman"/>
          <w:b/>
          <w:bCs/>
          <w:sz w:val="32"/>
          <w:szCs w:val="32"/>
          <w:lang w:val="en-US"/>
        </w:rPr>
        <w:t>R</w:t>
      </w:r>
      <w:r>
        <w:rPr>
          <w:rFonts w:ascii="Times New Roman" w:hAnsi="Times New Roman" w:cs="Times New Roman"/>
          <w:b/>
          <w:bCs/>
          <w:sz w:val="32"/>
          <w:szCs w:val="32"/>
          <w:lang w:val="en-US"/>
        </w:rPr>
        <w:t xml:space="preserve">oll No:     </w:t>
      </w:r>
      <w:r w:rsidRPr="00D22C67">
        <w:rPr>
          <w:rFonts w:ascii="Times New Roman" w:hAnsi="Times New Roman" w:cs="Times New Roman"/>
          <w:b/>
          <w:bCs/>
          <w:sz w:val="32"/>
          <w:szCs w:val="32"/>
          <w:lang w:val="en-US"/>
        </w:rPr>
        <w:t xml:space="preserve"> SP26-BCS-021</w:t>
      </w:r>
    </w:p>
    <w:p w14:paraId="4B0102C7" w14:textId="77777777" w:rsidR="00DE643A" w:rsidRDefault="00DE643A" w:rsidP="00DE643A">
      <w:pPr>
        <w:pBdr>
          <w:bottom w:val="single" w:sz="6" w:space="1" w:color="auto"/>
          <w:between w:val="single" w:sz="6" w:space="1" w:color="auto"/>
        </w:pBdr>
        <w:spacing w:after="0" w:line="360" w:lineRule="auto"/>
        <w:ind w:left="1440"/>
        <w:jc w:val="both"/>
        <w:rPr>
          <w:rFonts w:ascii="Times New Roman" w:hAnsi="Times New Roman" w:cs="Times New Roman"/>
          <w:b/>
          <w:bCs/>
          <w:sz w:val="32"/>
          <w:szCs w:val="32"/>
          <w:lang w:val="en-US"/>
        </w:rPr>
      </w:pPr>
      <w:r w:rsidRPr="00D22C67">
        <w:rPr>
          <w:rFonts w:ascii="Times New Roman" w:hAnsi="Times New Roman" w:cs="Times New Roman"/>
          <w:b/>
          <w:bCs/>
          <w:sz w:val="32"/>
          <w:szCs w:val="32"/>
          <w:lang w:val="en-US"/>
        </w:rPr>
        <w:t>Course:</w:t>
      </w:r>
      <w:r>
        <w:rPr>
          <w:rFonts w:ascii="Times New Roman" w:hAnsi="Times New Roman" w:cs="Times New Roman"/>
          <w:b/>
          <w:bCs/>
          <w:sz w:val="32"/>
          <w:szCs w:val="32"/>
          <w:lang w:val="en-US"/>
        </w:rPr>
        <w:t xml:space="preserve">            </w:t>
      </w:r>
      <w:r w:rsidRPr="00D22C67">
        <w:rPr>
          <w:rFonts w:ascii="Times New Roman" w:hAnsi="Times New Roman" w:cs="Times New Roman"/>
          <w:b/>
          <w:bCs/>
          <w:sz w:val="32"/>
          <w:szCs w:val="32"/>
          <w:lang w:val="en-US"/>
        </w:rPr>
        <w:t xml:space="preserve"> Islamic Studies</w:t>
      </w:r>
    </w:p>
    <w:p w14:paraId="00D45F05" w14:textId="2DAA0B7E" w:rsidR="00DE643A" w:rsidRDefault="00DE643A" w:rsidP="00DE643A">
      <w:pPr>
        <w:pBdr>
          <w:bottom w:val="single" w:sz="6" w:space="1" w:color="auto"/>
          <w:between w:val="single" w:sz="6" w:space="1" w:color="auto"/>
        </w:pBdr>
        <w:spacing w:after="0" w:line="360" w:lineRule="auto"/>
        <w:ind w:left="1440"/>
        <w:jc w:val="both"/>
        <w:rPr>
          <w:rFonts w:ascii="Times New Roman" w:hAnsi="Times New Roman" w:cs="Times New Roman"/>
          <w:b/>
          <w:bCs/>
          <w:sz w:val="32"/>
          <w:szCs w:val="32"/>
          <w:lang w:val="en-US"/>
        </w:rPr>
      </w:pPr>
      <w:r w:rsidRPr="00D22C67">
        <w:rPr>
          <w:rFonts w:ascii="Times New Roman" w:hAnsi="Times New Roman" w:cs="Times New Roman"/>
          <w:b/>
          <w:bCs/>
          <w:sz w:val="32"/>
          <w:szCs w:val="32"/>
          <w:lang w:val="en-US"/>
        </w:rPr>
        <w:t>Assignment:</w:t>
      </w:r>
      <w:r>
        <w:rPr>
          <w:rFonts w:ascii="Times New Roman" w:hAnsi="Times New Roman" w:cs="Times New Roman"/>
          <w:b/>
          <w:bCs/>
          <w:sz w:val="32"/>
          <w:szCs w:val="32"/>
          <w:lang w:val="en-US"/>
        </w:rPr>
        <w:t xml:space="preserve">     </w:t>
      </w:r>
      <w:r w:rsidRPr="00D22C67">
        <w:rPr>
          <w:rFonts w:ascii="Times New Roman" w:hAnsi="Times New Roman" w:cs="Times New Roman"/>
          <w:b/>
          <w:bCs/>
          <w:sz w:val="32"/>
          <w:szCs w:val="32"/>
          <w:lang w:val="en-US"/>
        </w:rPr>
        <w:t xml:space="preserve"> Assignment # 0</w:t>
      </w:r>
      <w:r>
        <w:rPr>
          <w:rFonts w:ascii="Times New Roman" w:hAnsi="Times New Roman" w:cs="Times New Roman"/>
          <w:b/>
          <w:bCs/>
          <w:sz w:val="32"/>
          <w:szCs w:val="32"/>
          <w:lang w:val="en-US"/>
        </w:rPr>
        <w:t>3</w:t>
      </w:r>
    </w:p>
    <w:p w14:paraId="6E4DE44F" w14:textId="77777777" w:rsidR="00DE643A" w:rsidRDefault="00DE643A" w:rsidP="00DE643A">
      <w:pPr>
        <w:pBdr>
          <w:bottom w:val="single" w:sz="6" w:space="1" w:color="auto"/>
          <w:between w:val="single" w:sz="6" w:space="1" w:color="auto"/>
        </w:pBdr>
        <w:spacing w:after="0" w:line="360" w:lineRule="auto"/>
        <w:ind w:left="1440"/>
        <w:jc w:val="both"/>
        <w:rPr>
          <w:rFonts w:ascii="Times New Roman" w:hAnsi="Times New Roman" w:cs="Times New Roman"/>
          <w:b/>
          <w:bCs/>
          <w:sz w:val="32"/>
          <w:szCs w:val="32"/>
          <w:lang w:val="en-US"/>
        </w:rPr>
      </w:pPr>
      <w:r w:rsidRPr="00D22C67">
        <w:rPr>
          <w:rFonts w:ascii="Times New Roman" w:hAnsi="Times New Roman" w:cs="Times New Roman"/>
          <w:b/>
          <w:bCs/>
          <w:sz w:val="32"/>
          <w:szCs w:val="32"/>
          <w:lang w:val="en-US"/>
        </w:rPr>
        <w:t>Submitted To:</w:t>
      </w:r>
      <w:r>
        <w:rPr>
          <w:rFonts w:ascii="Times New Roman" w:hAnsi="Times New Roman" w:cs="Times New Roman"/>
          <w:b/>
          <w:bCs/>
          <w:sz w:val="32"/>
          <w:szCs w:val="32"/>
          <w:lang w:val="en-US"/>
        </w:rPr>
        <w:t xml:space="preserve">    </w:t>
      </w:r>
      <w:r w:rsidRPr="00D22C67">
        <w:rPr>
          <w:rFonts w:ascii="Times New Roman" w:hAnsi="Times New Roman" w:cs="Times New Roman"/>
          <w:b/>
          <w:bCs/>
          <w:sz w:val="32"/>
          <w:szCs w:val="32"/>
          <w:lang w:val="en-US"/>
        </w:rPr>
        <w:t xml:space="preserve"> Sir Usman</w:t>
      </w:r>
    </w:p>
    <w:p w14:paraId="3D3C8BF5" w14:textId="77777777" w:rsidR="00DE643A" w:rsidRDefault="00DE643A" w:rsidP="00DE643A">
      <w:pPr>
        <w:spacing w:after="0" w:line="360" w:lineRule="auto"/>
        <w:ind w:left="1440"/>
        <w:jc w:val="both"/>
        <w:rPr>
          <w:b/>
          <w:bCs/>
          <w:sz w:val="36"/>
          <w:szCs w:val="36"/>
          <w:lang w:val="en-US"/>
        </w:rPr>
      </w:pPr>
      <w:r w:rsidRPr="00674220">
        <w:rPr>
          <w:b/>
          <w:bCs/>
          <w:sz w:val="36"/>
          <w:szCs w:val="36"/>
          <w:lang w:val="en-US"/>
        </w:rPr>
        <w:t>COMSATS University Islamabad</w:t>
      </w:r>
    </w:p>
    <w:p w14:paraId="56D2128A" w14:textId="77777777" w:rsidR="00DE643A" w:rsidRDefault="00DE643A" w:rsidP="00DE643A">
      <w:pPr>
        <w:pBdr>
          <w:bottom w:val="single" w:sz="6" w:space="1" w:color="auto"/>
        </w:pBdr>
        <w:spacing w:after="0" w:line="360" w:lineRule="auto"/>
        <w:rPr>
          <w:b/>
          <w:bCs/>
          <w:sz w:val="36"/>
          <w:szCs w:val="36"/>
          <w:lang w:val="en-US"/>
        </w:rPr>
      </w:pPr>
    </w:p>
    <w:p w14:paraId="541E1E7C" w14:textId="77777777" w:rsidR="00DE643A" w:rsidRDefault="00DE643A" w:rsidP="00DE643A">
      <w:pPr>
        <w:spacing w:after="0" w:line="360" w:lineRule="auto"/>
        <w:rPr>
          <w:b/>
          <w:bCs/>
          <w:sz w:val="36"/>
          <w:szCs w:val="36"/>
          <w:lang w:val="en-US"/>
        </w:rPr>
      </w:pPr>
    </w:p>
    <w:p w14:paraId="22845989" w14:textId="77777777" w:rsidR="00DE643A" w:rsidRPr="00FE7E8B" w:rsidRDefault="00DE643A" w:rsidP="00DE643A">
      <w:pPr>
        <w:spacing w:after="0" w:line="360" w:lineRule="auto"/>
        <w:jc w:val="center"/>
        <w:rPr>
          <w:b/>
          <w:bCs/>
          <w:sz w:val="36"/>
          <w:szCs w:val="36"/>
          <w:lang w:val="en-US"/>
        </w:rPr>
      </w:pPr>
      <w:r w:rsidRPr="00FE7E8B">
        <w:rPr>
          <w:b/>
          <w:bCs/>
          <w:sz w:val="36"/>
          <w:szCs w:val="36"/>
          <w:lang w:val="en-US"/>
        </w:rPr>
        <w:t>Assignment Question</w:t>
      </w:r>
    </w:p>
    <w:p w14:paraId="36D24681" w14:textId="26166038" w:rsidR="00DE643A" w:rsidRPr="00DE643A" w:rsidRDefault="00DE643A" w:rsidP="00DE643A">
      <w:pPr>
        <w:spacing w:line="276" w:lineRule="auto"/>
        <w:jc w:val="both"/>
        <w:rPr>
          <w:b/>
          <w:bCs/>
          <w:sz w:val="32"/>
          <w:szCs w:val="32"/>
          <w:lang w:val="en-US"/>
        </w:rPr>
      </w:pPr>
      <w:r w:rsidRPr="00DE643A">
        <w:rPr>
          <w:b/>
          <w:bCs/>
          <w:sz w:val="32"/>
          <w:szCs w:val="32"/>
          <w:lang w:val="en-US"/>
        </w:rPr>
        <w:t>Explain fundamentals of the revelation of the Holy Quran as a divine</w:t>
      </w:r>
    </w:p>
    <w:p w14:paraId="22462738" w14:textId="77777777" w:rsidR="00DE643A" w:rsidRDefault="00DE643A" w:rsidP="00DE643A">
      <w:pPr>
        <w:spacing w:line="276" w:lineRule="auto"/>
        <w:jc w:val="both"/>
        <w:rPr>
          <w:b/>
          <w:bCs/>
          <w:sz w:val="32"/>
          <w:szCs w:val="32"/>
          <w:lang w:val="en-US"/>
        </w:rPr>
      </w:pPr>
      <w:r w:rsidRPr="00DE643A">
        <w:rPr>
          <w:b/>
          <w:bCs/>
          <w:sz w:val="32"/>
          <w:szCs w:val="32"/>
          <w:lang w:val="en-US"/>
        </w:rPr>
        <w:t xml:space="preserve">framework for Islamic beliefs and practices; and describe the </w:t>
      </w:r>
    </w:p>
    <w:p w14:paraId="3999463E" w14:textId="785B4D9B" w:rsidR="0057461F" w:rsidRPr="00DE643A" w:rsidRDefault="00DE643A" w:rsidP="00DE643A">
      <w:pPr>
        <w:spacing w:line="276" w:lineRule="auto"/>
        <w:jc w:val="both"/>
        <w:rPr>
          <w:b/>
          <w:bCs/>
          <w:sz w:val="32"/>
          <w:szCs w:val="32"/>
          <w:lang w:val="en-US"/>
        </w:rPr>
      </w:pPr>
      <w:r w:rsidRPr="00DE643A">
        <w:rPr>
          <w:b/>
          <w:bCs/>
          <w:sz w:val="32"/>
          <w:szCs w:val="32"/>
          <w:lang w:val="en-US"/>
        </w:rPr>
        <w:t>formation of Islamic civilization</w:t>
      </w:r>
      <w:r>
        <w:rPr>
          <w:b/>
          <w:bCs/>
          <w:sz w:val="32"/>
          <w:szCs w:val="32"/>
          <w:lang w:val="en-US"/>
        </w:rPr>
        <w:t>.</w:t>
      </w:r>
    </w:p>
    <w:p w14:paraId="08FFCC82" w14:textId="77777777" w:rsidR="004B18F5" w:rsidRPr="00DE643A" w:rsidRDefault="004B18F5" w:rsidP="00DE643A">
      <w:pPr>
        <w:spacing w:line="276" w:lineRule="auto"/>
        <w:jc w:val="both"/>
        <w:rPr>
          <w:b/>
          <w:bCs/>
          <w:sz w:val="32"/>
          <w:szCs w:val="32"/>
          <w:lang w:val="en-US"/>
        </w:rPr>
      </w:pPr>
    </w:p>
    <w:p w14:paraId="5E168AEB" w14:textId="77777777" w:rsidR="004B18F5" w:rsidRPr="00DE643A" w:rsidRDefault="004B18F5" w:rsidP="00DE643A">
      <w:pPr>
        <w:spacing w:line="276" w:lineRule="auto"/>
        <w:jc w:val="both"/>
        <w:rPr>
          <w:b/>
          <w:bCs/>
          <w:sz w:val="32"/>
          <w:szCs w:val="32"/>
          <w:lang w:val="en-US"/>
        </w:rPr>
      </w:pPr>
    </w:p>
    <w:p w14:paraId="1B4306A6" w14:textId="77777777" w:rsidR="004B18F5" w:rsidRDefault="004B18F5" w:rsidP="003D3C42">
      <w:pPr>
        <w:spacing w:line="276" w:lineRule="auto"/>
        <w:jc w:val="both"/>
        <w:rPr>
          <w:lang w:val="en-US"/>
        </w:rPr>
      </w:pPr>
    </w:p>
    <w:p w14:paraId="6AFB4CF1" w14:textId="77777777" w:rsidR="004B18F5" w:rsidRDefault="004B18F5" w:rsidP="003D3C42">
      <w:pPr>
        <w:spacing w:line="276" w:lineRule="auto"/>
        <w:jc w:val="both"/>
        <w:rPr>
          <w:lang w:val="en-US"/>
        </w:rPr>
      </w:pPr>
    </w:p>
    <w:p w14:paraId="012CEDB1" w14:textId="77777777" w:rsidR="004B18F5" w:rsidRDefault="004B18F5" w:rsidP="003D3C42">
      <w:pPr>
        <w:spacing w:line="276" w:lineRule="auto"/>
        <w:jc w:val="both"/>
        <w:rPr>
          <w:lang w:val="en-US"/>
        </w:rPr>
      </w:pPr>
    </w:p>
    <w:p w14:paraId="34649660" w14:textId="77777777" w:rsidR="004B18F5" w:rsidRDefault="004B18F5" w:rsidP="003D3C42">
      <w:pPr>
        <w:spacing w:line="276" w:lineRule="auto"/>
        <w:jc w:val="both"/>
        <w:rPr>
          <w:lang w:val="en-US"/>
        </w:rPr>
      </w:pPr>
    </w:p>
    <w:p w14:paraId="4A7B3075" w14:textId="77777777" w:rsidR="004B18F5" w:rsidRDefault="004B18F5" w:rsidP="003D3C42">
      <w:pPr>
        <w:spacing w:line="276" w:lineRule="auto"/>
        <w:jc w:val="both"/>
        <w:rPr>
          <w:lang w:val="en-US"/>
        </w:rPr>
      </w:pPr>
    </w:p>
    <w:p w14:paraId="329AD568" w14:textId="77777777" w:rsidR="004B18F5" w:rsidRDefault="004B18F5" w:rsidP="003D3C42">
      <w:pPr>
        <w:spacing w:line="276" w:lineRule="auto"/>
        <w:jc w:val="both"/>
        <w:rPr>
          <w:lang w:val="en-US"/>
        </w:rPr>
      </w:pPr>
    </w:p>
    <w:p w14:paraId="1EE861ED" w14:textId="77777777" w:rsidR="004B18F5" w:rsidRDefault="004B18F5" w:rsidP="003D3C42">
      <w:pPr>
        <w:spacing w:line="276" w:lineRule="auto"/>
        <w:jc w:val="both"/>
        <w:rPr>
          <w:lang w:val="en-US"/>
        </w:rPr>
      </w:pPr>
    </w:p>
    <w:p w14:paraId="569180B2" w14:textId="77777777" w:rsidR="004B18F5" w:rsidRDefault="004B18F5" w:rsidP="003D3C42">
      <w:pPr>
        <w:spacing w:line="276" w:lineRule="auto"/>
        <w:jc w:val="both"/>
        <w:rPr>
          <w:lang w:val="en-US"/>
        </w:rPr>
      </w:pPr>
    </w:p>
    <w:p w14:paraId="3A1794CB" w14:textId="77777777" w:rsidR="004B18F5" w:rsidRDefault="004B18F5" w:rsidP="003D3C42">
      <w:pPr>
        <w:spacing w:line="276" w:lineRule="auto"/>
        <w:jc w:val="both"/>
        <w:rPr>
          <w:lang w:val="en-US"/>
        </w:rPr>
      </w:pPr>
    </w:p>
    <w:p w14:paraId="580B83B7" w14:textId="77777777" w:rsidR="004B18F5" w:rsidRDefault="004B18F5" w:rsidP="003D3C42">
      <w:pPr>
        <w:spacing w:line="276" w:lineRule="auto"/>
        <w:jc w:val="both"/>
        <w:rPr>
          <w:lang w:val="en-US"/>
        </w:rPr>
      </w:pPr>
    </w:p>
    <w:p w14:paraId="4FD1309E" w14:textId="77777777" w:rsidR="004B18F5" w:rsidRDefault="004B18F5" w:rsidP="003D3C42">
      <w:pPr>
        <w:spacing w:line="276" w:lineRule="auto"/>
        <w:jc w:val="both"/>
        <w:rPr>
          <w:lang w:val="en-US"/>
        </w:rPr>
      </w:pPr>
    </w:p>
    <w:p w14:paraId="69F5DA3A" w14:textId="24244943" w:rsidR="004B18F5" w:rsidRPr="004B18F5" w:rsidRDefault="004B18F5" w:rsidP="003D3C42">
      <w:pPr>
        <w:spacing w:before="100" w:beforeAutospacing="1" w:after="100" w:afterAutospacing="1" w:line="276" w:lineRule="auto"/>
        <w:jc w:val="both"/>
        <w:rPr>
          <w:rFonts w:ascii="Times New Roman" w:eastAsia="Times New Roman" w:hAnsi="Times New Roman" w:cs="Times New Roman"/>
          <w:b/>
          <w:bCs/>
          <w:kern w:val="0"/>
          <w:sz w:val="32"/>
          <w:szCs w:val="32"/>
          <w:lang w:val="en-US"/>
          <w14:ligatures w14:val="none"/>
        </w:rPr>
      </w:pPr>
      <w:r w:rsidRPr="004B18F5">
        <w:rPr>
          <w:rFonts w:ascii="Times New Roman" w:eastAsia="Times New Roman" w:hAnsi="Times New Roman" w:cs="Times New Roman"/>
          <w:b/>
          <w:bCs/>
          <w:kern w:val="0"/>
          <w:sz w:val="32"/>
          <w:szCs w:val="32"/>
          <w:lang w:val="en-US"/>
          <w14:ligatures w14:val="none"/>
        </w:rPr>
        <w:lastRenderedPageBreak/>
        <w:t>I</w:t>
      </w:r>
      <w:r w:rsidRPr="004B18F5">
        <w:rPr>
          <w:rFonts w:ascii="Times New Roman" w:eastAsia="Times New Roman" w:hAnsi="Times New Roman" w:cs="Times New Roman"/>
          <w:b/>
          <w:bCs/>
          <w:kern w:val="0"/>
          <w:sz w:val="32"/>
          <w:szCs w:val="32"/>
          <w:lang/>
          <w14:ligatures w14:val="none"/>
        </w:rPr>
        <w:t>ntroduction</w:t>
      </w:r>
    </w:p>
    <w:p w14:paraId="465455A3" w14:textId="7F47AE22" w:rsidR="004B18F5" w:rsidRPr="004B18F5" w:rsidRDefault="004B18F5" w:rsidP="003D3C42">
      <w:pPr>
        <w:spacing w:before="100" w:beforeAutospacing="1" w:after="100" w:afterAutospacing="1" w:line="276" w:lineRule="auto"/>
        <w:jc w:val="both"/>
        <w:rPr>
          <w:rFonts w:ascii="Times New Roman" w:eastAsia="Times New Roman" w:hAnsi="Times New Roman" w:cs="Times New Roman"/>
          <w:kern w:val="0"/>
          <w:sz w:val="24"/>
          <w:szCs w:val="24"/>
          <w:lang/>
          <w14:ligatures w14:val="none"/>
        </w:rPr>
      </w:pPr>
      <w:r w:rsidRPr="004B18F5">
        <w:rPr>
          <w:rFonts w:ascii="Times New Roman" w:eastAsia="Times New Roman" w:hAnsi="Times New Roman" w:cs="Times New Roman"/>
          <w:kern w:val="0"/>
          <w:sz w:val="24"/>
          <w:szCs w:val="24"/>
          <w:lang/>
          <w14:ligatures w14:val="none"/>
        </w:rPr>
        <w:t>The revelation of the Holy Quran marks one of the most significant turning points in human history. For Muslims, the Quran is not merely a book of spiritual hymns; it is the literal and final word of God (Allah), providing a comprehensive blueprint for human existence. This divine framework fundamentally transformed the beliefs and practices of the early Arabs and laid the intellectual, social, and political foundations for what would rapidly become a global Islamic civilization.</w:t>
      </w:r>
    </w:p>
    <w:p w14:paraId="2C662C2D" w14:textId="68F237A3" w:rsidR="004B18F5" w:rsidRPr="004B18F5" w:rsidRDefault="004B18F5" w:rsidP="003D3C42">
      <w:pPr>
        <w:spacing w:before="100" w:beforeAutospacing="1" w:after="100" w:afterAutospacing="1" w:line="276" w:lineRule="auto"/>
        <w:jc w:val="both"/>
        <w:outlineLvl w:val="2"/>
        <w:rPr>
          <w:rFonts w:ascii="Times New Roman" w:eastAsia="Times New Roman" w:hAnsi="Times New Roman" w:cs="Times New Roman"/>
          <w:b/>
          <w:bCs/>
          <w:kern w:val="0"/>
          <w:sz w:val="32"/>
          <w:szCs w:val="32"/>
          <w:lang/>
          <w14:ligatures w14:val="none"/>
        </w:rPr>
      </w:pPr>
      <w:r w:rsidRPr="004B18F5">
        <w:rPr>
          <w:rFonts w:ascii="Times New Roman" w:eastAsia="Times New Roman" w:hAnsi="Times New Roman" w:cs="Times New Roman"/>
          <w:b/>
          <w:bCs/>
          <w:kern w:val="0"/>
          <w:sz w:val="32"/>
          <w:szCs w:val="32"/>
          <w:lang/>
          <w14:ligatures w14:val="none"/>
        </w:rPr>
        <w:t>The Quran as a Divine Framework for Beliefs and Practices</w:t>
      </w:r>
    </w:p>
    <w:p w14:paraId="66B98BA5" w14:textId="77777777" w:rsidR="004B18F5" w:rsidRPr="004B18F5" w:rsidRDefault="004B18F5" w:rsidP="003D3C42">
      <w:pPr>
        <w:spacing w:before="100" w:beforeAutospacing="1" w:after="100" w:afterAutospacing="1" w:line="276" w:lineRule="auto"/>
        <w:jc w:val="both"/>
        <w:rPr>
          <w:rFonts w:ascii="Times New Roman" w:eastAsia="Times New Roman" w:hAnsi="Times New Roman" w:cs="Times New Roman"/>
          <w:kern w:val="0"/>
          <w:sz w:val="24"/>
          <w:szCs w:val="24"/>
          <w:lang/>
          <w14:ligatures w14:val="none"/>
        </w:rPr>
      </w:pPr>
      <w:r w:rsidRPr="004B18F5">
        <w:rPr>
          <w:rFonts w:ascii="Times New Roman" w:eastAsia="Times New Roman" w:hAnsi="Times New Roman" w:cs="Times New Roman"/>
          <w:kern w:val="0"/>
          <w:sz w:val="24"/>
          <w:szCs w:val="24"/>
          <w:lang/>
          <w14:ligatures w14:val="none"/>
        </w:rPr>
        <w:t>The Quran established a complete code of life (Deen) by reshaping the internal faith of individuals and dictating their external actions.</w:t>
      </w:r>
    </w:p>
    <w:p w14:paraId="772F15D9" w14:textId="41C1ADAD" w:rsidR="004B18F5" w:rsidRPr="004B18F5" w:rsidRDefault="004B18F5" w:rsidP="003D3C42">
      <w:pPr>
        <w:pStyle w:val="ListParagraph"/>
        <w:numPr>
          <w:ilvl w:val="0"/>
          <w:numId w:val="3"/>
        </w:numPr>
        <w:spacing w:before="100" w:beforeAutospacing="1" w:after="100" w:afterAutospacing="1" w:line="276" w:lineRule="auto"/>
        <w:jc w:val="both"/>
        <w:rPr>
          <w:rFonts w:ascii="Times New Roman" w:eastAsia="Times New Roman" w:hAnsi="Times New Roman" w:cs="Times New Roman"/>
          <w:kern w:val="0"/>
          <w:sz w:val="24"/>
          <w:szCs w:val="24"/>
          <w:lang w:val="en-US"/>
          <w14:ligatures w14:val="none"/>
        </w:rPr>
      </w:pPr>
      <w:r w:rsidRPr="004B18F5">
        <w:rPr>
          <w:rFonts w:ascii="Times New Roman" w:eastAsia="Times New Roman" w:hAnsi="Times New Roman" w:cs="Times New Roman"/>
          <w:b/>
          <w:bCs/>
          <w:kern w:val="0"/>
          <w:sz w:val="32"/>
          <w:szCs w:val="32"/>
          <w:lang/>
          <w14:ligatures w14:val="none"/>
        </w:rPr>
        <w:t>The Wisdom of Gradual Revelation (Tanjeem)</w:t>
      </w:r>
      <w:r w:rsidRPr="004B18F5">
        <w:rPr>
          <w:rFonts w:ascii="Times New Roman" w:eastAsia="Times New Roman" w:hAnsi="Times New Roman" w:cs="Times New Roman"/>
          <w:kern w:val="0"/>
          <w:sz w:val="24"/>
          <w:szCs w:val="24"/>
          <w:lang/>
          <w14:ligatures w14:val="none"/>
        </w:rPr>
        <w:t xml:space="preserve"> The Quran was not revealed as a single, complete book. Instead, it was revealed to Prophet Muhammad (PBUH) gradually over a period of 23 years. This gradual process was a deliberate divine strategy. It allowed the early Muslim community to slowly absorb complex spiritual truths, abandon deeply rooted cultural vices (like idol worship and tribal warfare), and receive real-time divine guidance for specific challenges they faced.</w:t>
      </w:r>
    </w:p>
    <w:p w14:paraId="127F8944" w14:textId="363A57A4" w:rsidR="004B18F5" w:rsidRPr="00D535C5" w:rsidRDefault="004B18F5" w:rsidP="003D3C42">
      <w:pPr>
        <w:spacing w:before="100" w:beforeAutospacing="1" w:after="100" w:afterAutospacing="1" w:line="276" w:lineRule="auto"/>
        <w:ind w:left="360"/>
        <w:jc w:val="both"/>
        <w:rPr>
          <w:rFonts w:ascii="Times New Roman" w:eastAsia="Times New Roman" w:hAnsi="Times New Roman" w:cs="Times New Roman"/>
          <w:b/>
          <w:bCs/>
          <w:color w:val="4472C4" w:themeColor="accent1"/>
          <w:kern w:val="0"/>
          <w:sz w:val="24"/>
          <w:szCs w:val="24"/>
          <w:lang w:val="en-US"/>
          <w14:ligatures w14:val="none"/>
        </w:rPr>
      </w:pPr>
      <w:r w:rsidRPr="00D535C5">
        <w:rPr>
          <w:rFonts w:ascii="Times New Roman" w:eastAsia="Times New Roman" w:hAnsi="Times New Roman" w:cs="Times New Roman"/>
          <w:b/>
          <w:bCs/>
          <w:i/>
          <w:iCs/>
          <w:color w:val="4472C4" w:themeColor="accent1"/>
          <w:kern w:val="0"/>
          <w:sz w:val="24"/>
          <w:szCs w:val="24"/>
          <w:lang/>
          <w14:ligatures w14:val="none"/>
        </w:rPr>
        <w:t>And those who disbelieve say, 'Why was the Qur'an not revealed to him all at once?' Thus [it is] that We may strengthen thereby your heart. And We have spaced it distinctly."</w:t>
      </w:r>
      <w:r w:rsidRPr="00D535C5">
        <w:rPr>
          <w:rFonts w:ascii="Times New Roman" w:eastAsia="Times New Roman" w:hAnsi="Times New Roman" w:cs="Times New Roman"/>
          <w:b/>
          <w:bCs/>
          <w:color w:val="4472C4" w:themeColor="accent1"/>
          <w:kern w:val="0"/>
          <w:sz w:val="24"/>
          <w:szCs w:val="24"/>
          <w:lang/>
          <w14:ligatures w14:val="none"/>
        </w:rPr>
        <w:t xml:space="preserve"> (Surah Al-Furqan, 25:32)</w:t>
      </w:r>
    </w:p>
    <w:p w14:paraId="64662F06" w14:textId="5C332D8F" w:rsidR="004B18F5" w:rsidRPr="004B18F5" w:rsidRDefault="004B18F5" w:rsidP="003D3C42">
      <w:pPr>
        <w:pStyle w:val="ListParagraph"/>
        <w:numPr>
          <w:ilvl w:val="0"/>
          <w:numId w:val="3"/>
        </w:numPr>
        <w:spacing w:before="100" w:beforeAutospacing="1" w:after="100" w:afterAutospacing="1" w:line="276" w:lineRule="auto"/>
        <w:jc w:val="both"/>
        <w:rPr>
          <w:rFonts w:ascii="Times New Roman" w:eastAsia="Times New Roman" w:hAnsi="Times New Roman" w:cs="Times New Roman"/>
          <w:kern w:val="0"/>
          <w:sz w:val="24"/>
          <w:szCs w:val="24"/>
          <w:lang w:val="en-US"/>
          <w14:ligatures w14:val="none"/>
        </w:rPr>
      </w:pPr>
      <w:r w:rsidRPr="004B18F5">
        <w:rPr>
          <w:rFonts w:ascii="Times New Roman" w:eastAsia="Times New Roman" w:hAnsi="Times New Roman" w:cs="Times New Roman"/>
          <w:b/>
          <w:bCs/>
          <w:kern w:val="0"/>
          <w:sz w:val="32"/>
          <w:szCs w:val="32"/>
          <w:lang/>
          <w14:ligatures w14:val="none"/>
        </w:rPr>
        <w:t>The Framework for Core Beliefs (Aqeedah)</w:t>
      </w:r>
      <w:r w:rsidRPr="004B18F5">
        <w:rPr>
          <w:rFonts w:ascii="Times New Roman" w:eastAsia="Times New Roman" w:hAnsi="Times New Roman" w:cs="Times New Roman"/>
          <w:kern w:val="0"/>
          <w:sz w:val="24"/>
          <w:szCs w:val="24"/>
          <w:lang/>
          <w14:ligatures w14:val="none"/>
        </w:rPr>
        <w:t xml:space="preserve"> Before the Quran, the Arabian Peninsula was in a state of </w:t>
      </w:r>
      <w:r w:rsidRPr="004B18F5">
        <w:rPr>
          <w:rFonts w:ascii="Times New Roman" w:eastAsia="Times New Roman" w:hAnsi="Times New Roman" w:cs="Times New Roman"/>
          <w:i/>
          <w:iCs/>
          <w:kern w:val="0"/>
          <w:sz w:val="24"/>
          <w:szCs w:val="24"/>
          <w:lang/>
          <w14:ligatures w14:val="none"/>
        </w:rPr>
        <w:t>Jahiliyyah</w:t>
      </w:r>
      <w:r w:rsidRPr="004B18F5">
        <w:rPr>
          <w:rFonts w:ascii="Times New Roman" w:eastAsia="Times New Roman" w:hAnsi="Times New Roman" w:cs="Times New Roman"/>
          <w:kern w:val="0"/>
          <w:sz w:val="24"/>
          <w:szCs w:val="24"/>
          <w:lang/>
          <w14:ligatures w14:val="none"/>
        </w:rPr>
        <w:t xml:space="preserve"> (the age of ignorance), characterized by polytheism and superstition. The Quran revolutionized human thought by establishing a strict framework of belief:</w:t>
      </w:r>
    </w:p>
    <w:p w14:paraId="430C4A69" w14:textId="77777777" w:rsidR="00D535C5" w:rsidRDefault="00D535C5" w:rsidP="003D3C42">
      <w:pPr>
        <w:pStyle w:val="ListParagraph"/>
        <w:spacing w:before="100" w:beforeAutospacing="1" w:after="100" w:afterAutospacing="1" w:line="276" w:lineRule="auto"/>
        <w:jc w:val="both"/>
        <w:rPr>
          <w:rFonts w:ascii="Times New Roman" w:eastAsia="Times New Roman" w:hAnsi="Times New Roman" w:cs="Times New Roman"/>
          <w:i/>
          <w:iCs/>
          <w:kern w:val="0"/>
          <w:sz w:val="24"/>
          <w:szCs w:val="24"/>
          <w:lang w:val="en-US"/>
          <w14:ligatures w14:val="none"/>
        </w:rPr>
      </w:pPr>
    </w:p>
    <w:p w14:paraId="14715E16" w14:textId="59A5A734" w:rsidR="004B18F5" w:rsidRPr="00D535C5" w:rsidRDefault="004B18F5" w:rsidP="003D3C42">
      <w:pPr>
        <w:pStyle w:val="ListParagraph"/>
        <w:spacing w:before="100" w:beforeAutospacing="1" w:after="100" w:afterAutospacing="1" w:line="276" w:lineRule="auto"/>
        <w:jc w:val="both"/>
        <w:rPr>
          <w:rFonts w:ascii="Times New Roman" w:eastAsia="Times New Roman" w:hAnsi="Times New Roman" w:cs="Times New Roman"/>
          <w:color w:val="4472C4" w:themeColor="accent1"/>
          <w:kern w:val="0"/>
          <w:sz w:val="24"/>
          <w:szCs w:val="24"/>
          <w:lang w:val="en-US"/>
          <w14:ligatures w14:val="none"/>
        </w:rPr>
      </w:pPr>
      <w:r w:rsidRPr="00D535C5">
        <w:rPr>
          <w:rFonts w:ascii="Times New Roman" w:eastAsia="Times New Roman" w:hAnsi="Times New Roman" w:cs="Times New Roman"/>
          <w:i/>
          <w:iCs/>
          <w:color w:val="4472C4" w:themeColor="accent1"/>
          <w:kern w:val="0"/>
          <w:sz w:val="24"/>
          <w:szCs w:val="24"/>
          <w:lang/>
          <w14:ligatures w14:val="none"/>
        </w:rPr>
        <w:t>"Say, 'He is Allah, [who is] One, Allah, the Eternal Refuge. He neither begets nor is born, Nor is there to Him any equivalent.'"</w:t>
      </w:r>
      <w:r w:rsidRPr="00D535C5">
        <w:rPr>
          <w:rFonts w:ascii="Times New Roman" w:eastAsia="Times New Roman" w:hAnsi="Times New Roman" w:cs="Times New Roman"/>
          <w:color w:val="4472C4" w:themeColor="accent1"/>
          <w:kern w:val="0"/>
          <w:sz w:val="24"/>
          <w:szCs w:val="24"/>
          <w:lang/>
          <w14:ligatures w14:val="none"/>
        </w:rPr>
        <w:t xml:space="preserve"> </w:t>
      </w:r>
      <w:r w:rsidRPr="00D535C5">
        <w:rPr>
          <w:rFonts w:ascii="Times New Roman" w:eastAsia="Times New Roman" w:hAnsi="Times New Roman" w:cs="Times New Roman"/>
          <w:b/>
          <w:bCs/>
          <w:color w:val="4472C4" w:themeColor="accent1"/>
          <w:kern w:val="0"/>
          <w:sz w:val="24"/>
          <w:szCs w:val="24"/>
          <w:lang/>
          <w14:ligatures w14:val="none"/>
        </w:rPr>
        <w:t>(Surah Al-Ikhlas, 112:1-4)</w:t>
      </w:r>
    </w:p>
    <w:p w14:paraId="3F26E97F" w14:textId="77777777" w:rsidR="004B18F5" w:rsidRPr="00D535C5" w:rsidRDefault="004B18F5" w:rsidP="003D3C42">
      <w:pPr>
        <w:numPr>
          <w:ilvl w:val="0"/>
          <w:numId w:val="1"/>
        </w:numPr>
        <w:spacing w:before="100" w:beforeAutospacing="1" w:after="100" w:afterAutospacing="1" w:line="276" w:lineRule="auto"/>
        <w:jc w:val="both"/>
        <w:rPr>
          <w:rFonts w:ascii="Times New Roman" w:eastAsia="Times New Roman" w:hAnsi="Times New Roman" w:cs="Times New Roman"/>
          <w:kern w:val="0"/>
          <w:sz w:val="24"/>
          <w:szCs w:val="24"/>
          <w:lang/>
          <w14:ligatures w14:val="none"/>
        </w:rPr>
      </w:pPr>
      <w:r w:rsidRPr="004B18F5">
        <w:rPr>
          <w:rFonts w:ascii="Times New Roman" w:eastAsia="Times New Roman" w:hAnsi="Times New Roman" w:cs="Times New Roman"/>
          <w:b/>
          <w:bCs/>
          <w:kern w:val="0"/>
          <w:sz w:val="32"/>
          <w:szCs w:val="32"/>
          <w:lang/>
          <w14:ligatures w14:val="none"/>
        </w:rPr>
        <w:t>Tawheed (Monotheism):</w:t>
      </w:r>
      <w:r w:rsidRPr="004B18F5">
        <w:rPr>
          <w:rFonts w:ascii="Times New Roman" w:eastAsia="Times New Roman" w:hAnsi="Times New Roman" w:cs="Times New Roman"/>
          <w:kern w:val="0"/>
          <w:sz w:val="24"/>
          <w:szCs w:val="24"/>
          <w:lang/>
          <w14:ligatures w14:val="none"/>
        </w:rPr>
        <w:t xml:space="preserve"> The absolute oneness of God, shifting human allegiance away from multiple idols and tribal leaders to a single Creator.</w:t>
      </w:r>
    </w:p>
    <w:p w14:paraId="52D891B1" w14:textId="77777777" w:rsidR="004B18F5" w:rsidRPr="004B18F5" w:rsidRDefault="004B18F5" w:rsidP="003D3C42">
      <w:pPr>
        <w:numPr>
          <w:ilvl w:val="0"/>
          <w:numId w:val="1"/>
        </w:numPr>
        <w:spacing w:before="100" w:beforeAutospacing="1" w:after="100" w:afterAutospacing="1" w:line="276" w:lineRule="auto"/>
        <w:jc w:val="both"/>
        <w:rPr>
          <w:rFonts w:ascii="Times New Roman" w:eastAsia="Times New Roman" w:hAnsi="Times New Roman" w:cs="Times New Roman"/>
          <w:kern w:val="0"/>
          <w:sz w:val="24"/>
          <w:szCs w:val="24"/>
          <w:lang/>
          <w14:ligatures w14:val="none"/>
        </w:rPr>
      </w:pPr>
      <w:r w:rsidRPr="004B18F5">
        <w:rPr>
          <w:rFonts w:ascii="Times New Roman" w:eastAsia="Times New Roman" w:hAnsi="Times New Roman" w:cs="Times New Roman"/>
          <w:b/>
          <w:bCs/>
          <w:kern w:val="0"/>
          <w:sz w:val="32"/>
          <w:szCs w:val="32"/>
          <w:lang/>
          <w14:ligatures w14:val="none"/>
        </w:rPr>
        <w:t>Risalah (Prophethood):</w:t>
      </w:r>
      <w:r w:rsidRPr="004B18F5">
        <w:rPr>
          <w:rFonts w:ascii="Times New Roman" w:eastAsia="Times New Roman" w:hAnsi="Times New Roman" w:cs="Times New Roman"/>
          <w:kern w:val="0"/>
          <w:sz w:val="24"/>
          <w:szCs w:val="24"/>
          <w:lang/>
          <w14:ligatures w14:val="none"/>
        </w:rPr>
        <w:t xml:space="preserve"> The belief in a chain of messengers sent to guide humanity, culminating in Prophet Muhammad (PBUH) as the final seal.</w:t>
      </w:r>
    </w:p>
    <w:p w14:paraId="595A03FF" w14:textId="77777777" w:rsidR="004B18F5" w:rsidRPr="003D3C42" w:rsidRDefault="004B18F5" w:rsidP="003D3C42">
      <w:pPr>
        <w:numPr>
          <w:ilvl w:val="0"/>
          <w:numId w:val="1"/>
        </w:numPr>
        <w:spacing w:before="100" w:beforeAutospacing="1" w:after="100" w:afterAutospacing="1" w:line="276" w:lineRule="auto"/>
        <w:jc w:val="both"/>
        <w:rPr>
          <w:rFonts w:ascii="Times New Roman" w:eastAsia="Times New Roman" w:hAnsi="Times New Roman" w:cs="Times New Roman"/>
          <w:kern w:val="0"/>
          <w:sz w:val="24"/>
          <w:szCs w:val="24"/>
          <w:lang/>
          <w14:ligatures w14:val="none"/>
        </w:rPr>
      </w:pPr>
      <w:r w:rsidRPr="004B18F5">
        <w:rPr>
          <w:rFonts w:ascii="Times New Roman" w:eastAsia="Times New Roman" w:hAnsi="Times New Roman" w:cs="Times New Roman"/>
          <w:b/>
          <w:bCs/>
          <w:kern w:val="0"/>
          <w:sz w:val="32"/>
          <w:szCs w:val="32"/>
          <w:lang/>
          <w14:ligatures w14:val="none"/>
        </w:rPr>
        <w:t>Akhirah (The Hereafter):</w:t>
      </w:r>
      <w:r w:rsidRPr="004B18F5">
        <w:rPr>
          <w:rFonts w:ascii="Times New Roman" w:eastAsia="Times New Roman" w:hAnsi="Times New Roman" w:cs="Times New Roman"/>
          <w:kern w:val="0"/>
          <w:sz w:val="24"/>
          <w:szCs w:val="24"/>
          <w:lang/>
          <w14:ligatures w14:val="none"/>
        </w:rPr>
        <w:t xml:space="preserve"> The concept of the Day of Judgment and accountability, which gave moral weight to every human action.</w:t>
      </w:r>
    </w:p>
    <w:p w14:paraId="2274B682" w14:textId="77777777" w:rsidR="003D3C42" w:rsidRPr="003D3C42" w:rsidRDefault="003D3C42" w:rsidP="003D3C42">
      <w:pPr>
        <w:spacing w:before="100" w:beforeAutospacing="1" w:after="100" w:afterAutospacing="1" w:line="276" w:lineRule="auto"/>
        <w:jc w:val="both"/>
        <w:rPr>
          <w:rFonts w:ascii="Times New Roman" w:eastAsia="Times New Roman" w:hAnsi="Times New Roman" w:cs="Times New Roman"/>
          <w:kern w:val="0"/>
          <w:sz w:val="24"/>
          <w:szCs w:val="24"/>
          <w:lang w:val="en-US"/>
          <w14:ligatures w14:val="none"/>
        </w:rPr>
      </w:pPr>
    </w:p>
    <w:p w14:paraId="6D583F86" w14:textId="0F292374" w:rsidR="004B18F5" w:rsidRPr="004B18F5" w:rsidRDefault="004B18F5" w:rsidP="003D3C42">
      <w:pPr>
        <w:pStyle w:val="ListParagraph"/>
        <w:numPr>
          <w:ilvl w:val="0"/>
          <w:numId w:val="3"/>
        </w:numPr>
        <w:spacing w:before="100" w:beforeAutospacing="1" w:after="100" w:afterAutospacing="1" w:line="276" w:lineRule="auto"/>
        <w:jc w:val="both"/>
        <w:rPr>
          <w:rFonts w:ascii="Times New Roman" w:eastAsia="Times New Roman" w:hAnsi="Times New Roman" w:cs="Times New Roman"/>
          <w:kern w:val="0"/>
          <w:sz w:val="24"/>
          <w:szCs w:val="24"/>
          <w:lang w:val="en-US"/>
          <w14:ligatures w14:val="none"/>
        </w:rPr>
      </w:pPr>
      <w:r w:rsidRPr="004B18F5">
        <w:rPr>
          <w:rFonts w:ascii="Times New Roman" w:eastAsia="Times New Roman" w:hAnsi="Times New Roman" w:cs="Times New Roman"/>
          <w:b/>
          <w:bCs/>
          <w:kern w:val="0"/>
          <w:sz w:val="32"/>
          <w:szCs w:val="32"/>
          <w:lang/>
          <w14:ligatures w14:val="none"/>
        </w:rPr>
        <w:lastRenderedPageBreak/>
        <w:t>The Framework for Practices and Law (Shariah)</w:t>
      </w:r>
      <w:r w:rsidRPr="004B18F5">
        <w:rPr>
          <w:rFonts w:ascii="Times New Roman" w:eastAsia="Times New Roman" w:hAnsi="Times New Roman" w:cs="Times New Roman"/>
          <w:kern w:val="0"/>
          <w:sz w:val="24"/>
          <w:szCs w:val="24"/>
          <w:lang/>
          <w14:ligatures w14:val="none"/>
        </w:rPr>
        <w:t xml:space="preserve"> The Quran provided practical rules that governed every aspect of human life.</w:t>
      </w:r>
    </w:p>
    <w:p w14:paraId="5408C46C" w14:textId="77777777" w:rsidR="00D535C5" w:rsidRDefault="00D535C5" w:rsidP="003D3C42">
      <w:pPr>
        <w:pStyle w:val="ListParagraph"/>
        <w:spacing w:before="100" w:beforeAutospacing="1" w:after="100" w:afterAutospacing="1" w:line="276" w:lineRule="auto"/>
        <w:jc w:val="both"/>
        <w:rPr>
          <w:rFonts w:ascii="Times New Roman" w:eastAsia="Times New Roman" w:hAnsi="Times New Roman" w:cs="Times New Roman"/>
          <w:i/>
          <w:iCs/>
          <w:kern w:val="0"/>
          <w:sz w:val="24"/>
          <w:szCs w:val="24"/>
          <w:lang w:val="en-US"/>
          <w14:ligatures w14:val="none"/>
        </w:rPr>
      </w:pPr>
    </w:p>
    <w:p w14:paraId="1440A5E6" w14:textId="5DEC79C8" w:rsidR="004B18F5" w:rsidRDefault="004B18F5" w:rsidP="003D3C42">
      <w:pPr>
        <w:pStyle w:val="ListParagraph"/>
        <w:spacing w:before="100" w:beforeAutospacing="1" w:after="100" w:afterAutospacing="1" w:line="276" w:lineRule="auto"/>
        <w:jc w:val="both"/>
        <w:rPr>
          <w:rFonts w:ascii="Times New Roman" w:eastAsia="Times New Roman" w:hAnsi="Times New Roman" w:cs="Times New Roman"/>
          <w:b/>
          <w:bCs/>
          <w:color w:val="4472C4" w:themeColor="accent1"/>
          <w:kern w:val="0"/>
          <w:sz w:val="24"/>
          <w:szCs w:val="24"/>
          <w:lang w:val="en-US"/>
          <w14:ligatures w14:val="none"/>
        </w:rPr>
      </w:pPr>
      <w:r w:rsidRPr="00D535C5">
        <w:rPr>
          <w:rFonts w:ascii="Times New Roman" w:eastAsia="Times New Roman" w:hAnsi="Times New Roman" w:cs="Times New Roman"/>
          <w:i/>
          <w:iCs/>
          <w:color w:val="4472C4" w:themeColor="accent1"/>
          <w:kern w:val="0"/>
          <w:sz w:val="24"/>
          <w:szCs w:val="24"/>
          <w:lang/>
          <w14:ligatures w14:val="none"/>
        </w:rPr>
        <w:t>"O you who have believed, be persistently standing firm in justice, witnesses for Allah, even if it be against yourselves or parents and relatives."</w:t>
      </w:r>
      <w:r w:rsidRPr="00D535C5">
        <w:rPr>
          <w:rFonts w:ascii="Times New Roman" w:eastAsia="Times New Roman" w:hAnsi="Times New Roman" w:cs="Times New Roman"/>
          <w:color w:val="4472C4" w:themeColor="accent1"/>
          <w:kern w:val="0"/>
          <w:sz w:val="24"/>
          <w:szCs w:val="24"/>
          <w:lang/>
          <w14:ligatures w14:val="none"/>
        </w:rPr>
        <w:t xml:space="preserve"> </w:t>
      </w:r>
      <w:r w:rsidRPr="00D535C5">
        <w:rPr>
          <w:rFonts w:ascii="Times New Roman" w:eastAsia="Times New Roman" w:hAnsi="Times New Roman" w:cs="Times New Roman"/>
          <w:b/>
          <w:bCs/>
          <w:color w:val="4472C4" w:themeColor="accent1"/>
          <w:kern w:val="0"/>
          <w:sz w:val="24"/>
          <w:szCs w:val="24"/>
          <w:lang/>
          <w14:ligatures w14:val="none"/>
        </w:rPr>
        <w:t>(Surah An-Nisa, 4:135)</w:t>
      </w:r>
    </w:p>
    <w:p w14:paraId="313EAEF1" w14:textId="77777777" w:rsidR="003D3C42" w:rsidRDefault="003D3C42" w:rsidP="003D3C42">
      <w:pPr>
        <w:pStyle w:val="ListParagraph"/>
        <w:spacing w:before="100" w:beforeAutospacing="1" w:after="100" w:afterAutospacing="1" w:line="276" w:lineRule="auto"/>
        <w:jc w:val="both"/>
        <w:rPr>
          <w:rFonts w:ascii="Times New Roman" w:eastAsia="Times New Roman" w:hAnsi="Times New Roman" w:cs="Times New Roman"/>
          <w:color w:val="4472C4" w:themeColor="accent1"/>
          <w:kern w:val="0"/>
          <w:sz w:val="24"/>
          <w:szCs w:val="24"/>
          <w:lang w:val="en-US"/>
          <w14:ligatures w14:val="none"/>
        </w:rPr>
      </w:pPr>
    </w:p>
    <w:p w14:paraId="03CBE08A" w14:textId="77777777" w:rsidR="003D3C42" w:rsidRDefault="003D3C42" w:rsidP="003D3C42">
      <w:pPr>
        <w:pStyle w:val="ListParagraph"/>
        <w:spacing w:before="100" w:beforeAutospacing="1" w:after="100" w:afterAutospacing="1" w:line="276" w:lineRule="auto"/>
        <w:jc w:val="both"/>
        <w:rPr>
          <w:rFonts w:ascii="Times New Roman" w:eastAsia="Times New Roman" w:hAnsi="Times New Roman" w:cs="Times New Roman"/>
          <w:color w:val="4472C4" w:themeColor="accent1"/>
          <w:kern w:val="0"/>
          <w:sz w:val="24"/>
          <w:szCs w:val="24"/>
          <w:lang w:val="en-US"/>
          <w14:ligatures w14:val="none"/>
        </w:rPr>
      </w:pPr>
    </w:p>
    <w:p w14:paraId="35D3D89F" w14:textId="77777777" w:rsidR="003D3C42" w:rsidRPr="003D3C42" w:rsidRDefault="003D3C42" w:rsidP="003D3C42">
      <w:pPr>
        <w:pStyle w:val="ListParagraph"/>
        <w:spacing w:before="100" w:beforeAutospacing="1" w:after="100" w:afterAutospacing="1" w:line="276" w:lineRule="auto"/>
        <w:jc w:val="both"/>
        <w:rPr>
          <w:rFonts w:ascii="Times New Roman" w:eastAsia="Times New Roman" w:hAnsi="Times New Roman" w:cs="Times New Roman"/>
          <w:b/>
          <w:bCs/>
          <w:color w:val="000000" w:themeColor="text1"/>
          <w:kern w:val="0"/>
          <w:sz w:val="32"/>
          <w:szCs w:val="32"/>
          <w:lang w:val="en-US"/>
          <w14:ligatures w14:val="none"/>
        </w:rPr>
      </w:pPr>
      <w:r w:rsidRPr="003D3C42">
        <w:rPr>
          <w:rFonts w:ascii="Times New Roman" w:eastAsia="Times New Roman" w:hAnsi="Times New Roman" w:cs="Times New Roman"/>
          <w:b/>
          <w:bCs/>
          <w:color w:val="000000" w:themeColor="text1"/>
          <w:kern w:val="0"/>
          <w:sz w:val="32"/>
          <w:szCs w:val="32"/>
          <w:lang w:val="en-US"/>
          <w14:ligatures w14:val="none"/>
        </w:rPr>
        <w:t>1. The Ritual Framework (The Pillars)</w:t>
      </w:r>
    </w:p>
    <w:p w14:paraId="1B2A2BAC" w14:textId="77777777" w:rsidR="003D3C42" w:rsidRPr="003D3C42" w:rsidRDefault="003D3C42" w:rsidP="003D3C42">
      <w:pPr>
        <w:pStyle w:val="ListParagraph"/>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val="en-US"/>
          <w14:ligatures w14:val="none"/>
        </w:rPr>
      </w:pPr>
      <w:r w:rsidRPr="003D3C42">
        <w:rPr>
          <w:rFonts w:ascii="Times New Roman" w:eastAsia="Times New Roman" w:hAnsi="Times New Roman" w:cs="Times New Roman"/>
          <w:color w:val="000000" w:themeColor="text1"/>
          <w:kern w:val="0"/>
          <w:sz w:val="24"/>
          <w:szCs w:val="24"/>
          <w:lang w:val="en-US"/>
          <w14:ligatures w14:val="none"/>
        </w:rPr>
        <w:t>The Quran provides the "timing" and "structure" for physical worship, ensuring that spirituality is practiced consistently rather than just felt occasionally.</w:t>
      </w:r>
    </w:p>
    <w:p w14:paraId="3BDA2C24" w14:textId="77777777" w:rsidR="003D3C42" w:rsidRPr="003D3C42" w:rsidRDefault="003D3C42" w:rsidP="003D3C42">
      <w:pPr>
        <w:pStyle w:val="ListParagraph"/>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val="en-US"/>
          <w14:ligatures w14:val="none"/>
        </w:rPr>
      </w:pPr>
      <w:r w:rsidRPr="003D3C42">
        <w:rPr>
          <w:rFonts w:ascii="Times New Roman" w:eastAsia="Times New Roman" w:hAnsi="Times New Roman" w:cs="Times New Roman"/>
          <w:b/>
          <w:bCs/>
          <w:color w:val="000000" w:themeColor="text1"/>
          <w:kern w:val="0"/>
          <w:sz w:val="32"/>
          <w:szCs w:val="32"/>
          <w:lang w:val="en-US"/>
          <w14:ligatures w14:val="none"/>
        </w:rPr>
        <w:t>Establishing Prayer (Salah):</w:t>
      </w:r>
      <w:r w:rsidRPr="003D3C42">
        <w:rPr>
          <w:rFonts w:ascii="Times New Roman" w:eastAsia="Times New Roman" w:hAnsi="Times New Roman" w:cs="Times New Roman"/>
          <w:color w:val="000000" w:themeColor="text1"/>
          <w:kern w:val="0"/>
          <w:sz w:val="24"/>
          <w:szCs w:val="24"/>
          <w:lang w:val="en-US"/>
          <w14:ligatures w14:val="none"/>
        </w:rPr>
        <w:t xml:space="preserve"> The Quran repeatedly commands, "Establish prayer" (2:43). It sets the framework for mindfulness, requiring believers to interrupt their daily worldly routines five times to reconnect with the Divine.</w:t>
      </w:r>
    </w:p>
    <w:p w14:paraId="3BDC45EF" w14:textId="77777777" w:rsidR="003D3C42" w:rsidRPr="003D3C42" w:rsidRDefault="003D3C42" w:rsidP="003D3C42">
      <w:pPr>
        <w:pStyle w:val="ListParagraph"/>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val="en-US"/>
          <w14:ligatures w14:val="none"/>
        </w:rPr>
      </w:pPr>
      <w:r w:rsidRPr="003D3C42">
        <w:rPr>
          <w:rFonts w:ascii="Times New Roman" w:eastAsia="Times New Roman" w:hAnsi="Times New Roman" w:cs="Times New Roman"/>
          <w:b/>
          <w:bCs/>
          <w:color w:val="000000" w:themeColor="text1"/>
          <w:kern w:val="0"/>
          <w:sz w:val="32"/>
          <w:szCs w:val="32"/>
          <w:lang w:val="en-US"/>
          <w14:ligatures w14:val="none"/>
        </w:rPr>
        <w:t>The Economy of Charity (Zakat):</w:t>
      </w:r>
      <w:r w:rsidRPr="003D3C42">
        <w:rPr>
          <w:rFonts w:ascii="Times New Roman" w:eastAsia="Times New Roman" w:hAnsi="Times New Roman" w:cs="Times New Roman"/>
          <w:color w:val="000000" w:themeColor="text1"/>
          <w:kern w:val="0"/>
          <w:sz w:val="24"/>
          <w:szCs w:val="24"/>
          <w:lang w:val="en-US"/>
          <w14:ligatures w14:val="none"/>
        </w:rPr>
        <w:t xml:space="preserve"> It frames practice not just as a prayer, but as a financial responsibility. By mandating that a portion of wealth belongs to the poor, it creates a practical system for wealth redistribution.</w:t>
      </w:r>
    </w:p>
    <w:p w14:paraId="0C73A809" w14:textId="77777777" w:rsidR="003D3C42" w:rsidRPr="003D3C42" w:rsidRDefault="003D3C42" w:rsidP="003D3C42">
      <w:pPr>
        <w:pStyle w:val="ListParagraph"/>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val="en-US"/>
          <w14:ligatures w14:val="none"/>
        </w:rPr>
      </w:pPr>
      <w:r w:rsidRPr="003D3C42">
        <w:rPr>
          <w:rFonts w:ascii="Times New Roman" w:eastAsia="Times New Roman" w:hAnsi="Times New Roman" w:cs="Times New Roman"/>
          <w:b/>
          <w:bCs/>
          <w:color w:val="000000" w:themeColor="text1"/>
          <w:kern w:val="0"/>
          <w:sz w:val="32"/>
          <w:szCs w:val="32"/>
          <w:lang w:val="en-US"/>
          <w14:ligatures w14:val="none"/>
        </w:rPr>
        <w:t>Self-Discipline (Sawm):</w:t>
      </w:r>
      <w:r w:rsidRPr="003D3C42">
        <w:rPr>
          <w:rFonts w:ascii="Times New Roman" w:eastAsia="Times New Roman" w:hAnsi="Times New Roman" w:cs="Times New Roman"/>
          <w:color w:val="000000" w:themeColor="text1"/>
          <w:kern w:val="0"/>
          <w:sz w:val="24"/>
          <w:szCs w:val="24"/>
          <w:lang w:val="en-US"/>
          <w14:ligatures w14:val="none"/>
        </w:rPr>
        <w:t xml:space="preserve"> The framework for fasting in Ramadan is described as a tool to attain Taqwa (God-consciousness). It is a physical practice designed to master one's impulses.</w:t>
      </w:r>
    </w:p>
    <w:p w14:paraId="4C021C50" w14:textId="77777777" w:rsidR="003D3C42" w:rsidRPr="003D3C42" w:rsidRDefault="003D3C42" w:rsidP="003D3C42">
      <w:pPr>
        <w:pStyle w:val="ListParagraph"/>
        <w:spacing w:before="100" w:beforeAutospacing="1" w:after="100" w:afterAutospacing="1" w:line="276" w:lineRule="auto"/>
        <w:jc w:val="both"/>
        <w:rPr>
          <w:rFonts w:ascii="Times New Roman" w:eastAsia="Times New Roman" w:hAnsi="Times New Roman" w:cs="Times New Roman"/>
          <w:b/>
          <w:bCs/>
          <w:color w:val="000000" w:themeColor="text1"/>
          <w:kern w:val="0"/>
          <w:sz w:val="32"/>
          <w:szCs w:val="32"/>
          <w:lang w:val="en-US"/>
          <w14:ligatures w14:val="none"/>
        </w:rPr>
      </w:pPr>
      <w:r w:rsidRPr="003D3C42">
        <w:rPr>
          <w:rFonts w:ascii="Times New Roman" w:eastAsia="Times New Roman" w:hAnsi="Times New Roman" w:cs="Times New Roman"/>
          <w:b/>
          <w:bCs/>
          <w:color w:val="000000" w:themeColor="text1"/>
          <w:kern w:val="0"/>
          <w:sz w:val="32"/>
          <w:szCs w:val="32"/>
          <w:lang w:val="en-US"/>
          <w14:ligatures w14:val="none"/>
        </w:rPr>
        <w:t>2. The Ethical &amp; Behavioral Framework</w:t>
      </w:r>
    </w:p>
    <w:p w14:paraId="08050800" w14:textId="77777777" w:rsidR="003D3C42" w:rsidRPr="003D3C42" w:rsidRDefault="003D3C42" w:rsidP="003D3C42">
      <w:pPr>
        <w:pStyle w:val="ListParagraph"/>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val="en-US"/>
          <w14:ligatures w14:val="none"/>
        </w:rPr>
      </w:pPr>
      <w:r w:rsidRPr="003D3C42">
        <w:rPr>
          <w:rFonts w:ascii="Times New Roman" w:eastAsia="Times New Roman" w:hAnsi="Times New Roman" w:cs="Times New Roman"/>
          <w:color w:val="000000" w:themeColor="text1"/>
          <w:kern w:val="0"/>
          <w:sz w:val="24"/>
          <w:szCs w:val="24"/>
          <w:lang w:val="en-US"/>
          <w14:ligatures w14:val="none"/>
        </w:rPr>
        <w:t>The Quran describes how a person should "walk upon the earth." It provides a blueprint for character (Akhlaq).</w:t>
      </w:r>
    </w:p>
    <w:p w14:paraId="4410A0CC" w14:textId="77777777" w:rsidR="003D3C42" w:rsidRPr="003D3C42" w:rsidRDefault="003D3C42" w:rsidP="003D3C42">
      <w:pPr>
        <w:pStyle w:val="ListParagraph"/>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val="en-US"/>
          <w14:ligatures w14:val="none"/>
        </w:rPr>
      </w:pPr>
      <w:r w:rsidRPr="00AE648B">
        <w:rPr>
          <w:rFonts w:ascii="Times New Roman" w:eastAsia="Times New Roman" w:hAnsi="Times New Roman" w:cs="Times New Roman"/>
          <w:b/>
          <w:bCs/>
          <w:color w:val="000000" w:themeColor="text1"/>
          <w:kern w:val="0"/>
          <w:sz w:val="32"/>
          <w:szCs w:val="32"/>
          <w:lang w:val="en-US"/>
          <w14:ligatures w14:val="none"/>
        </w:rPr>
        <w:t>The "Middle Path":</w:t>
      </w:r>
      <w:r w:rsidRPr="003D3C42">
        <w:rPr>
          <w:rFonts w:ascii="Times New Roman" w:eastAsia="Times New Roman" w:hAnsi="Times New Roman" w:cs="Times New Roman"/>
          <w:color w:val="000000" w:themeColor="text1"/>
          <w:kern w:val="0"/>
          <w:sz w:val="24"/>
          <w:szCs w:val="24"/>
          <w:lang w:val="en-US"/>
          <w14:ligatures w14:val="none"/>
        </w:rPr>
        <w:t xml:space="preserve"> The Quran describes the community as a "Middle Nation" (2:143). This is a framework of moderation—avoiding extremes in both religious ritual and worldly indulgence.</w:t>
      </w:r>
    </w:p>
    <w:p w14:paraId="4CF57FCF" w14:textId="77777777" w:rsidR="003D3C42" w:rsidRPr="003D3C42" w:rsidRDefault="003D3C42" w:rsidP="003D3C42">
      <w:pPr>
        <w:pStyle w:val="ListParagraph"/>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val="en-US"/>
          <w14:ligatures w14:val="none"/>
        </w:rPr>
      </w:pPr>
      <w:r w:rsidRPr="00AE648B">
        <w:rPr>
          <w:rFonts w:ascii="Times New Roman" w:eastAsia="Times New Roman" w:hAnsi="Times New Roman" w:cs="Times New Roman"/>
          <w:b/>
          <w:bCs/>
          <w:color w:val="000000" w:themeColor="text1"/>
          <w:kern w:val="0"/>
          <w:sz w:val="32"/>
          <w:szCs w:val="32"/>
          <w:lang w:val="en-US"/>
          <w14:ligatures w14:val="none"/>
        </w:rPr>
        <w:t>Speech and Conduct:</w:t>
      </w:r>
      <w:r w:rsidRPr="003D3C42">
        <w:rPr>
          <w:rFonts w:ascii="Times New Roman" w:eastAsia="Times New Roman" w:hAnsi="Times New Roman" w:cs="Times New Roman"/>
          <w:color w:val="000000" w:themeColor="text1"/>
          <w:kern w:val="0"/>
          <w:sz w:val="24"/>
          <w:szCs w:val="24"/>
          <w:lang w:val="en-US"/>
          <w14:ligatures w14:val="none"/>
        </w:rPr>
        <w:t xml:space="preserve"> It provides practical rules: do not mock others, do not spy, avoid backbiting, and speak kindly (49:11-12).</w:t>
      </w:r>
    </w:p>
    <w:p w14:paraId="01350FE7" w14:textId="77777777" w:rsidR="003D3C42" w:rsidRPr="003D3C42" w:rsidRDefault="003D3C42" w:rsidP="003D3C42">
      <w:pPr>
        <w:pStyle w:val="ListParagraph"/>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val="en-US"/>
          <w14:ligatures w14:val="none"/>
        </w:rPr>
      </w:pPr>
      <w:r w:rsidRPr="00AE648B">
        <w:rPr>
          <w:rFonts w:ascii="Times New Roman" w:eastAsia="Times New Roman" w:hAnsi="Times New Roman" w:cs="Times New Roman"/>
          <w:b/>
          <w:bCs/>
          <w:color w:val="000000" w:themeColor="text1"/>
          <w:kern w:val="0"/>
          <w:sz w:val="32"/>
          <w:szCs w:val="32"/>
          <w:lang w:val="en-US"/>
          <w14:ligatures w14:val="none"/>
        </w:rPr>
        <w:t>Justice as a Practice:</w:t>
      </w:r>
      <w:r w:rsidRPr="003D3C42">
        <w:rPr>
          <w:rFonts w:ascii="Times New Roman" w:eastAsia="Times New Roman" w:hAnsi="Times New Roman" w:cs="Times New Roman"/>
          <w:color w:val="000000" w:themeColor="text1"/>
          <w:kern w:val="0"/>
          <w:sz w:val="24"/>
          <w:szCs w:val="24"/>
          <w:lang w:val="en-US"/>
          <w14:ligatures w14:val="none"/>
        </w:rPr>
        <w:t xml:space="preserve"> Justice in the Quran is a "practice of the limbs." It commands believers to be witnesses for justice even if it is against themselves or their parents (4:135).</w:t>
      </w:r>
    </w:p>
    <w:p w14:paraId="6BAFD361" w14:textId="30336E6C" w:rsidR="003D3C42" w:rsidRPr="003D3C42" w:rsidRDefault="003D3C42" w:rsidP="003D3C42">
      <w:pPr>
        <w:pStyle w:val="ListParagraph"/>
        <w:spacing w:before="100" w:beforeAutospacing="1" w:after="100" w:afterAutospacing="1" w:line="276" w:lineRule="auto"/>
        <w:jc w:val="both"/>
        <w:rPr>
          <w:rFonts w:ascii="Times New Roman" w:eastAsia="Times New Roman" w:hAnsi="Times New Roman" w:cs="Times New Roman"/>
          <w:b/>
          <w:bCs/>
          <w:color w:val="000000" w:themeColor="text1"/>
          <w:kern w:val="0"/>
          <w:sz w:val="32"/>
          <w:szCs w:val="32"/>
          <w:lang w:val="en-US"/>
          <w14:ligatures w14:val="none"/>
        </w:rPr>
      </w:pPr>
      <w:r w:rsidRPr="003D3C42">
        <w:rPr>
          <w:rFonts w:ascii="Times New Roman" w:eastAsia="Times New Roman" w:hAnsi="Times New Roman" w:cs="Times New Roman"/>
          <w:b/>
          <w:bCs/>
          <w:color w:val="000000" w:themeColor="text1"/>
          <w:kern w:val="0"/>
          <w:sz w:val="32"/>
          <w:szCs w:val="32"/>
          <w:lang w:val="en-US"/>
          <w14:ligatures w14:val="none"/>
        </w:rPr>
        <w:t>3. The Legal &amp; Social Framework (</w:t>
      </w:r>
      <w:proofErr w:type="spellStart"/>
      <w:r w:rsidR="00AE648B">
        <w:rPr>
          <w:rFonts w:ascii="Times New Roman" w:eastAsia="Times New Roman" w:hAnsi="Times New Roman" w:cs="Times New Roman"/>
          <w:b/>
          <w:bCs/>
          <w:color w:val="000000" w:themeColor="text1"/>
          <w:kern w:val="0"/>
          <w:sz w:val="32"/>
          <w:szCs w:val="32"/>
          <w:lang w:val="en-US"/>
          <w14:ligatures w14:val="none"/>
        </w:rPr>
        <w:t>Mu’amalat</w:t>
      </w:r>
      <w:proofErr w:type="spellEnd"/>
      <w:r w:rsidRPr="003D3C42">
        <w:rPr>
          <w:rFonts w:ascii="Times New Roman" w:eastAsia="Times New Roman" w:hAnsi="Times New Roman" w:cs="Times New Roman"/>
          <w:b/>
          <w:bCs/>
          <w:color w:val="000000" w:themeColor="text1"/>
          <w:kern w:val="0"/>
          <w:sz w:val="32"/>
          <w:szCs w:val="32"/>
          <w:lang w:val="en-US"/>
          <w14:ligatures w14:val="none"/>
        </w:rPr>
        <w:t>)</w:t>
      </w:r>
    </w:p>
    <w:p w14:paraId="534D0E80" w14:textId="77777777" w:rsidR="003D3C42" w:rsidRPr="003D3C42" w:rsidRDefault="003D3C42" w:rsidP="003D3C42">
      <w:pPr>
        <w:pStyle w:val="ListParagraph"/>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val="en-US"/>
          <w14:ligatures w14:val="none"/>
        </w:rPr>
      </w:pPr>
      <w:r w:rsidRPr="003D3C42">
        <w:rPr>
          <w:rFonts w:ascii="Times New Roman" w:eastAsia="Times New Roman" w:hAnsi="Times New Roman" w:cs="Times New Roman"/>
          <w:color w:val="000000" w:themeColor="text1"/>
          <w:kern w:val="0"/>
          <w:sz w:val="24"/>
          <w:szCs w:val="24"/>
          <w:lang w:val="en-US"/>
          <w14:ligatures w14:val="none"/>
        </w:rPr>
        <w:t>The Quran acts as a framework for how society functions legally. It focuses on keeping human interactions transparent and fair.</w:t>
      </w:r>
    </w:p>
    <w:p w14:paraId="4E3216D8" w14:textId="77777777" w:rsidR="003D3C42" w:rsidRPr="003D3C42" w:rsidRDefault="003D3C42" w:rsidP="003D3C42">
      <w:pPr>
        <w:pStyle w:val="ListParagraph"/>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val="en-US"/>
          <w14:ligatures w14:val="none"/>
        </w:rPr>
      </w:pPr>
      <w:r w:rsidRPr="003D3C42">
        <w:rPr>
          <w:rFonts w:ascii="Times New Roman" w:eastAsia="Times New Roman" w:hAnsi="Times New Roman" w:cs="Times New Roman"/>
          <w:color w:val="000000" w:themeColor="text1"/>
          <w:kern w:val="0"/>
          <w:sz w:val="24"/>
          <w:szCs w:val="24"/>
          <w:lang w:val="en-US"/>
          <w14:ligatures w14:val="none"/>
        </w:rPr>
        <w:t>The Framework of Trade: It explicitly permits trade but forbids usury (Riba). This creates a practice-based economy where profit is tied to effort and risk, rather than exploitation.</w:t>
      </w:r>
    </w:p>
    <w:p w14:paraId="72A34E35" w14:textId="77777777" w:rsidR="003D3C42" w:rsidRPr="003D3C42" w:rsidRDefault="003D3C42" w:rsidP="003D3C42">
      <w:pPr>
        <w:pStyle w:val="ListParagraph"/>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val="en-US"/>
          <w14:ligatures w14:val="none"/>
        </w:rPr>
      </w:pPr>
      <w:r w:rsidRPr="003D3C42">
        <w:rPr>
          <w:rFonts w:ascii="Times New Roman" w:eastAsia="Times New Roman" w:hAnsi="Times New Roman" w:cs="Times New Roman"/>
          <w:b/>
          <w:bCs/>
          <w:color w:val="000000" w:themeColor="text1"/>
          <w:kern w:val="0"/>
          <w:sz w:val="32"/>
          <w:szCs w:val="32"/>
          <w:lang w:val="en-US"/>
          <w14:ligatures w14:val="none"/>
        </w:rPr>
        <w:t>Family and Marriage:</w:t>
      </w:r>
      <w:r w:rsidRPr="003D3C42">
        <w:rPr>
          <w:rFonts w:ascii="Times New Roman" w:eastAsia="Times New Roman" w:hAnsi="Times New Roman" w:cs="Times New Roman"/>
          <w:color w:val="000000" w:themeColor="text1"/>
          <w:kern w:val="0"/>
          <w:sz w:val="24"/>
          <w:szCs w:val="24"/>
          <w:lang w:val="en-US"/>
          <w14:ligatures w14:val="none"/>
        </w:rPr>
        <w:t xml:space="preserve"> The Quran provides the framework for the "Social Contract" of marriage, defining the rights of husbands, wives, and children. It frames the family as the foundational unit of a stable civilization.</w:t>
      </w:r>
    </w:p>
    <w:p w14:paraId="7DFC3D1D" w14:textId="77777777" w:rsidR="003D3C42" w:rsidRPr="003D3C42" w:rsidRDefault="003D3C42" w:rsidP="003D3C42">
      <w:pPr>
        <w:pStyle w:val="ListParagraph"/>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val="en-US"/>
          <w14:ligatures w14:val="none"/>
        </w:rPr>
      </w:pPr>
      <w:r w:rsidRPr="003D3C42">
        <w:rPr>
          <w:rFonts w:ascii="Times New Roman" w:eastAsia="Times New Roman" w:hAnsi="Times New Roman" w:cs="Times New Roman"/>
          <w:b/>
          <w:bCs/>
          <w:color w:val="000000" w:themeColor="text1"/>
          <w:kern w:val="0"/>
          <w:sz w:val="32"/>
          <w:szCs w:val="32"/>
          <w:lang w:val="en-US"/>
          <w14:ligatures w14:val="none"/>
        </w:rPr>
        <w:lastRenderedPageBreak/>
        <w:t>Conflict Resolution:</w:t>
      </w:r>
      <w:r w:rsidRPr="003D3C42">
        <w:rPr>
          <w:rFonts w:ascii="Times New Roman" w:eastAsia="Times New Roman" w:hAnsi="Times New Roman" w:cs="Times New Roman"/>
          <w:color w:val="000000" w:themeColor="text1"/>
          <w:kern w:val="0"/>
          <w:sz w:val="24"/>
          <w:szCs w:val="24"/>
          <w:lang w:val="en-US"/>
          <w14:ligatures w14:val="none"/>
        </w:rPr>
        <w:t xml:space="preserve"> It provides a framework for settling disputes, emphasizing reconciliation and forgiveness over retaliation whenever possible.</w:t>
      </w:r>
    </w:p>
    <w:p w14:paraId="50C17719" w14:textId="77777777" w:rsidR="003D3C42" w:rsidRPr="003D3C42" w:rsidRDefault="003D3C42" w:rsidP="003D3C42">
      <w:pPr>
        <w:pStyle w:val="ListParagraph"/>
        <w:spacing w:before="100" w:beforeAutospacing="1" w:after="100" w:afterAutospacing="1" w:line="276" w:lineRule="auto"/>
        <w:jc w:val="both"/>
        <w:rPr>
          <w:rFonts w:ascii="Times New Roman" w:eastAsia="Times New Roman" w:hAnsi="Times New Roman" w:cs="Times New Roman"/>
          <w:b/>
          <w:bCs/>
          <w:color w:val="000000" w:themeColor="text1"/>
          <w:kern w:val="0"/>
          <w:sz w:val="32"/>
          <w:szCs w:val="32"/>
          <w:lang w:val="en-US"/>
          <w14:ligatures w14:val="none"/>
        </w:rPr>
      </w:pPr>
      <w:r w:rsidRPr="003D3C42">
        <w:rPr>
          <w:rFonts w:ascii="Times New Roman" w:eastAsia="Times New Roman" w:hAnsi="Times New Roman" w:cs="Times New Roman"/>
          <w:b/>
          <w:bCs/>
          <w:color w:val="000000" w:themeColor="text1"/>
          <w:kern w:val="0"/>
          <w:sz w:val="32"/>
          <w:szCs w:val="32"/>
          <w:lang w:val="en-US"/>
          <w14:ligatures w14:val="none"/>
        </w:rPr>
        <w:t>4. The Intellectual Framework (Reflection)</w:t>
      </w:r>
    </w:p>
    <w:p w14:paraId="2902D3C6" w14:textId="77777777" w:rsidR="003D3C42" w:rsidRPr="003D3C42" w:rsidRDefault="003D3C42" w:rsidP="003D3C42">
      <w:pPr>
        <w:pStyle w:val="ListParagraph"/>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val="en-US"/>
          <w14:ligatures w14:val="none"/>
        </w:rPr>
      </w:pPr>
      <w:r w:rsidRPr="003D3C42">
        <w:rPr>
          <w:rFonts w:ascii="Times New Roman" w:eastAsia="Times New Roman" w:hAnsi="Times New Roman" w:cs="Times New Roman"/>
          <w:color w:val="000000" w:themeColor="text1"/>
          <w:kern w:val="0"/>
          <w:sz w:val="24"/>
          <w:szCs w:val="24"/>
          <w:lang w:val="en-US"/>
          <w14:ligatures w14:val="none"/>
        </w:rPr>
        <w:t>Unlike many historical frameworks that demanded blind obedience, the Quranic framework for practice includes the intellect.</w:t>
      </w:r>
    </w:p>
    <w:p w14:paraId="6C8316AA" w14:textId="77777777" w:rsidR="003D3C42" w:rsidRPr="003D3C42" w:rsidRDefault="003D3C42" w:rsidP="003D3C42">
      <w:pPr>
        <w:pStyle w:val="ListParagraph"/>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val="en-US"/>
          <w14:ligatures w14:val="none"/>
        </w:rPr>
      </w:pPr>
      <w:r w:rsidRPr="003D3C42">
        <w:rPr>
          <w:rFonts w:ascii="Times New Roman" w:eastAsia="Times New Roman" w:hAnsi="Times New Roman" w:cs="Times New Roman"/>
          <w:b/>
          <w:bCs/>
          <w:color w:val="000000" w:themeColor="text1"/>
          <w:kern w:val="0"/>
          <w:sz w:val="32"/>
          <w:szCs w:val="32"/>
          <w:lang w:val="en-US"/>
          <w14:ligatures w14:val="none"/>
        </w:rPr>
        <w:t>Observation:</w:t>
      </w:r>
      <w:r w:rsidRPr="003D3C42">
        <w:rPr>
          <w:rFonts w:ascii="Times New Roman" w:eastAsia="Times New Roman" w:hAnsi="Times New Roman" w:cs="Times New Roman"/>
          <w:color w:val="000000" w:themeColor="text1"/>
          <w:kern w:val="0"/>
          <w:sz w:val="24"/>
          <w:szCs w:val="24"/>
          <w:lang w:val="en-US"/>
          <w14:ligatures w14:val="none"/>
        </w:rPr>
        <w:t xml:space="preserve"> The Quran repeatedly asks, "Do you not reflect?" or "Do you not see?" This frames the practice of science and observation as a form of worship.</w:t>
      </w:r>
    </w:p>
    <w:p w14:paraId="07E9E8B2" w14:textId="7C095963" w:rsidR="003D3C42" w:rsidRPr="003D3C42" w:rsidRDefault="003D3C42" w:rsidP="003D3C42">
      <w:pPr>
        <w:pStyle w:val="ListParagraph"/>
        <w:pBdr>
          <w:bottom w:val="single" w:sz="6" w:space="1" w:color="auto"/>
        </w:pBd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val="en-US"/>
          <w14:ligatures w14:val="none"/>
        </w:rPr>
      </w:pPr>
      <w:r w:rsidRPr="003D3C42">
        <w:rPr>
          <w:rFonts w:ascii="Times New Roman" w:eastAsia="Times New Roman" w:hAnsi="Times New Roman" w:cs="Times New Roman"/>
          <w:b/>
          <w:bCs/>
          <w:color w:val="000000" w:themeColor="text1"/>
          <w:kern w:val="0"/>
          <w:sz w:val="32"/>
          <w:szCs w:val="32"/>
          <w:lang w:val="en-US"/>
          <w14:ligatures w14:val="none"/>
        </w:rPr>
        <w:t>Knowledge:</w:t>
      </w:r>
      <w:r w:rsidRPr="003D3C42">
        <w:rPr>
          <w:rFonts w:ascii="Times New Roman" w:eastAsia="Times New Roman" w:hAnsi="Times New Roman" w:cs="Times New Roman"/>
          <w:color w:val="000000" w:themeColor="text1"/>
          <w:kern w:val="0"/>
          <w:sz w:val="24"/>
          <w:szCs w:val="24"/>
          <w:lang w:val="en-US"/>
          <w14:ligatures w14:val="none"/>
        </w:rPr>
        <w:t xml:space="preserve"> It establishes the practice of "seeking knowledge" as a foundational requirement for any believer to properly implement the other frameworks.</w:t>
      </w:r>
    </w:p>
    <w:p w14:paraId="6387622E" w14:textId="226CA3BF" w:rsidR="00AE46F7" w:rsidRPr="00AE46F7" w:rsidRDefault="00AE46F7" w:rsidP="003D3C42">
      <w:pPr>
        <w:spacing w:before="100" w:beforeAutospacing="1" w:after="100" w:afterAutospacing="1" w:line="276" w:lineRule="auto"/>
        <w:jc w:val="both"/>
        <w:rPr>
          <w:rFonts w:ascii="Times New Roman" w:eastAsia="Times New Roman" w:hAnsi="Times New Roman" w:cs="Times New Roman"/>
          <w:b/>
          <w:bCs/>
          <w:kern w:val="0"/>
          <w:sz w:val="32"/>
          <w:szCs w:val="32"/>
          <w:lang w:val="en-US"/>
          <w14:ligatures w14:val="none"/>
        </w:rPr>
      </w:pPr>
      <w:r w:rsidRPr="00AE46F7">
        <w:rPr>
          <w:rFonts w:ascii="Times New Roman" w:eastAsia="Times New Roman" w:hAnsi="Times New Roman" w:cs="Times New Roman"/>
          <w:b/>
          <w:bCs/>
          <w:kern w:val="0"/>
          <w:sz w:val="32"/>
          <w:szCs w:val="32"/>
          <w:lang w:val="en-US"/>
          <w14:ligatures w14:val="none"/>
        </w:rPr>
        <w:t>FORMATION OF ISLAMIC CIVILIZATION:</w:t>
      </w:r>
    </w:p>
    <w:p w14:paraId="019B8D57" w14:textId="2D83E397" w:rsidR="00AE648B" w:rsidRPr="00AE648B" w:rsidRDefault="00AE648B" w:rsidP="00AE648B">
      <w:pPr>
        <w:spacing w:after="100" w:afterAutospacing="1" w:line="240" w:lineRule="auto"/>
        <w:outlineLvl w:val="1"/>
        <w:rPr>
          <w:rFonts w:ascii="Arial" w:eastAsia="Times New Roman" w:hAnsi="Arial" w:cs="Arial"/>
          <w:b/>
          <w:bCs/>
          <w:kern w:val="0"/>
          <w:sz w:val="36"/>
          <w:szCs w:val="36"/>
          <w:lang/>
          <w14:ligatures w14:val="none"/>
        </w:rPr>
      </w:pPr>
      <w:r w:rsidRPr="00AE648B">
        <w:rPr>
          <w:rFonts w:ascii="Arial" w:eastAsia="Times New Roman" w:hAnsi="Arial" w:cs="Arial"/>
          <w:b/>
          <w:bCs/>
          <w:kern w:val="0"/>
          <w:sz w:val="36"/>
          <w:szCs w:val="36"/>
          <w:lang/>
          <w14:ligatures w14:val="none"/>
        </w:rPr>
        <w:t xml:space="preserve">1. Introduction: </w:t>
      </w:r>
    </w:p>
    <w:p w14:paraId="478A05D1" w14:textId="77777777" w:rsidR="00AE648B" w:rsidRPr="00AE648B" w:rsidRDefault="00AE648B" w:rsidP="00AE648B">
      <w:pPr>
        <w:spacing w:after="100" w:afterAutospacing="1" w:line="240" w:lineRule="auto"/>
        <w:rPr>
          <w:rFonts w:ascii="Arial" w:eastAsia="Times New Roman" w:hAnsi="Arial" w:cs="Arial"/>
          <w:kern w:val="0"/>
          <w:sz w:val="24"/>
          <w:szCs w:val="24"/>
          <w:lang/>
          <w14:ligatures w14:val="none"/>
        </w:rPr>
      </w:pPr>
      <w:r w:rsidRPr="00AE648B">
        <w:rPr>
          <w:rFonts w:ascii="Arial" w:eastAsia="Times New Roman" w:hAnsi="Arial" w:cs="Arial"/>
          <w:kern w:val="0"/>
          <w:sz w:val="24"/>
          <w:szCs w:val="24"/>
          <w:lang/>
          <w14:ligatures w14:val="none"/>
        </w:rPr>
        <w:t>The formation of Islamic civilization represents one of the most rapid and profound socio-political, intellectual, and cultural transformations in global history. Unlike many historical civilizations that were united by a shared geography (e.g., the River Nile for Egypt), a shared race, or a shared language, Islamic civilization was fundamentally ideological. It was built upon a specific epistemological framework—the religion of Islam, derived from the Quran and the teachings of the Prophet Muhammad (Peace Be Upon Him).</w:t>
      </w:r>
    </w:p>
    <w:p w14:paraId="150DFA25" w14:textId="77777777" w:rsidR="00AE648B" w:rsidRPr="00AE648B" w:rsidRDefault="00AE648B" w:rsidP="00AE648B">
      <w:pPr>
        <w:spacing w:after="100" w:afterAutospacing="1" w:line="240" w:lineRule="auto"/>
        <w:rPr>
          <w:rFonts w:ascii="Arial" w:eastAsia="Times New Roman" w:hAnsi="Arial" w:cs="Arial"/>
          <w:kern w:val="0"/>
          <w:sz w:val="24"/>
          <w:szCs w:val="24"/>
          <w:lang/>
          <w14:ligatures w14:val="none"/>
        </w:rPr>
      </w:pPr>
      <w:r w:rsidRPr="00AE648B">
        <w:rPr>
          <w:rFonts w:ascii="Arial" w:eastAsia="Times New Roman" w:hAnsi="Arial" w:cs="Arial"/>
          <w:kern w:val="0"/>
          <w:sz w:val="24"/>
          <w:szCs w:val="24"/>
          <w:lang/>
          <w14:ligatures w14:val="none"/>
        </w:rPr>
        <w:t>Spanning from the 7th century CE to the modern era, and extending geographically from the Iberian Peninsula (Spain) in the west to the Indian subcontinent and Southeast Asia in the east, this civilization synthesized diverse cultures—Arab, Persian, Byzantine, Turkic, and Indian—under a unified umbrella of faith. To understand how this civilization formed in such a detailed and expansive manner, one must analyze the pre-existing conditions of the region, the theological paradigms that initiated the change, and the distinct historical phases of its imperial and intellectual growth.</w:t>
      </w:r>
    </w:p>
    <w:p w14:paraId="54422CDD" w14:textId="61BD3156" w:rsidR="00AE648B" w:rsidRPr="00AE648B" w:rsidRDefault="00AE648B" w:rsidP="00AE648B">
      <w:pPr>
        <w:spacing w:after="0" w:line="240" w:lineRule="auto"/>
        <w:rPr>
          <w:rFonts w:ascii="Arial" w:eastAsia="Times New Roman" w:hAnsi="Arial" w:cs="Arial"/>
          <w:kern w:val="0"/>
          <w:sz w:val="24"/>
          <w:szCs w:val="24"/>
          <w:lang/>
          <w14:ligatures w14:val="none"/>
        </w:rPr>
      </w:pPr>
    </w:p>
    <w:p w14:paraId="09C008CF" w14:textId="77777777" w:rsidR="00AE648B" w:rsidRPr="00AE648B" w:rsidRDefault="00AE648B" w:rsidP="00AE648B">
      <w:pPr>
        <w:spacing w:after="100" w:afterAutospacing="1" w:line="240" w:lineRule="auto"/>
        <w:outlineLvl w:val="1"/>
        <w:rPr>
          <w:rFonts w:ascii="Arial" w:eastAsia="Times New Roman" w:hAnsi="Arial" w:cs="Arial"/>
          <w:b/>
          <w:bCs/>
          <w:kern w:val="0"/>
          <w:sz w:val="36"/>
          <w:szCs w:val="36"/>
          <w:lang/>
          <w14:ligatures w14:val="none"/>
        </w:rPr>
      </w:pPr>
      <w:r w:rsidRPr="00AE648B">
        <w:rPr>
          <w:rFonts w:ascii="Arial" w:eastAsia="Times New Roman" w:hAnsi="Arial" w:cs="Arial"/>
          <w:b/>
          <w:bCs/>
          <w:kern w:val="0"/>
          <w:sz w:val="36"/>
          <w:szCs w:val="36"/>
          <w:lang/>
          <w14:ligatures w14:val="none"/>
        </w:rPr>
        <w:t xml:space="preserve">2. The Pre-Islamic Context: </w:t>
      </w:r>
      <w:r w:rsidRPr="00AE46F7">
        <w:rPr>
          <w:rFonts w:ascii="Arial" w:eastAsia="Times New Roman" w:hAnsi="Arial" w:cs="Arial"/>
          <w:b/>
          <w:bCs/>
          <w:color w:val="4472C4" w:themeColor="accent1"/>
          <w:kern w:val="0"/>
          <w:sz w:val="36"/>
          <w:szCs w:val="36"/>
          <w:lang/>
          <w14:ligatures w14:val="none"/>
        </w:rPr>
        <w:t xml:space="preserve">The Age of </w:t>
      </w:r>
      <w:r w:rsidRPr="00AE46F7">
        <w:rPr>
          <w:rFonts w:ascii="Arial" w:eastAsia="Times New Roman" w:hAnsi="Arial" w:cs="Arial"/>
          <w:b/>
          <w:bCs/>
          <w:i/>
          <w:iCs/>
          <w:color w:val="4472C4" w:themeColor="accent1"/>
          <w:kern w:val="0"/>
          <w:sz w:val="36"/>
          <w:szCs w:val="36"/>
          <w:lang/>
          <w14:ligatures w14:val="none"/>
        </w:rPr>
        <w:t>Jahiliyyah</w:t>
      </w:r>
    </w:p>
    <w:p w14:paraId="271E9D9B" w14:textId="77777777" w:rsidR="00AE648B" w:rsidRPr="00AE648B" w:rsidRDefault="00AE648B" w:rsidP="00AE648B">
      <w:pPr>
        <w:spacing w:after="100" w:afterAutospacing="1" w:line="240" w:lineRule="auto"/>
        <w:rPr>
          <w:rFonts w:ascii="Arial" w:eastAsia="Times New Roman" w:hAnsi="Arial" w:cs="Arial"/>
          <w:kern w:val="0"/>
          <w:sz w:val="24"/>
          <w:szCs w:val="24"/>
          <w:lang/>
          <w14:ligatures w14:val="none"/>
        </w:rPr>
      </w:pPr>
      <w:r w:rsidRPr="00AE648B">
        <w:rPr>
          <w:rFonts w:ascii="Arial" w:eastAsia="Times New Roman" w:hAnsi="Arial" w:cs="Arial"/>
          <w:kern w:val="0"/>
          <w:sz w:val="24"/>
          <w:szCs w:val="24"/>
          <w:lang/>
          <w14:ligatures w14:val="none"/>
        </w:rPr>
        <w:t xml:space="preserve">To appreciate the civilizational shift that occurred in the 7th century, it is critical to understand the socio-political vacuum of the Arabian Peninsula prior to 610 CE. This era is historically referred to as </w:t>
      </w:r>
      <w:r w:rsidRPr="00AE648B">
        <w:rPr>
          <w:rFonts w:ascii="Arial" w:eastAsia="Times New Roman" w:hAnsi="Arial" w:cs="Arial"/>
          <w:i/>
          <w:iCs/>
          <w:kern w:val="0"/>
          <w:sz w:val="24"/>
          <w:szCs w:val="24"/>
          <w:lang/>
          <w14:ligatures w14:val="none"/>
        </w:rPr>
        <w:t>Jahiliyyah</w:t>
      </w:r>
      <w:r w:rsidRPr="00AE648B">
        <w:rPr>
          <w:rFonts w:ascii="Arial" w:eastAsia="Times New Roman" w:hAnsi="Arial" w:cs="Arial"/>
          <w:kern w:val="0"/>
          <w:sz w:val="24"/>
          <w:szCs w:val="24"/>
          <w:lang/>
          <w14:ligatures w14:val="none"/>
        </w:rPr>
        <w:t xml:space="preserve"> (the Age of Ignorance or Barbarism).</w:t>
      </w:r>
    </w:p>
    <w:p w14:paraId="5C9103D2" w14:textId="30E7FAF5" w:rsidR="00AE648B" w:rsidRPr="00AE648B" w:rsidRDefault="00AE648B" w:rsidP="00AE648B">
      <w:pPr>
        <w:numPr>
          <w:ilvl w:val="0"/>
          <w:numId w:val="4"/>
        </w:numPr>
        <w:spacing w:after="100" w:afterAutospacing="1" w:line="240" w:lineRule="auto"/>
        <w:rPr>
          <w:rFonts w:ascii="Arial" w:eastAsia="Times New Roman" w:hAnsi="Arial" w:cs="Arial"/>
          <w:kern w:val="0"/>
          <w:sz w:val="24"/>
          <w:szCs w:val="24"/>
          <w:lang/>
          <w14:ligatures w14:val="none"/>
        </w:rPr>
      </w:pPr>
      <w:r w:rsidRPr="00AE648B">
        <w:rPr>
          <w:rFonts w:ascii="Arial" w:eastAsia="Times New Roman" w:hAnsi="Arial" w:cs="Arial"/>
          <w:b/>
          <w:bCs/>
          <w:kern w:val="0"/>
          <w:sz w:val="24"/>
          <w:szCs w:val="24"/>
          <w:lang/>
          <w14:ligatures w14:val="none"/>
        </w:rPr>
        <w:t>Political Fragmentation:</w:t>
      </w:r>
      <w:r w:rsidRPr="00AE648B">
        <w:rPr>
          <w:rFonts w:ascii="Arial" w:eastAsia="Times New Roman" w:hAnsi="Arial" w:cs="Arial"/>
          <w:kern w:val="0"/>
          <w:sz w:val="24"/>
          <w:szCs w:val="24"/>
          <w:lang/>
          <w14:ligatures w14:val="none"/>
        </w:rPr>
        <w:t xml:space="preserve"> Pre-Islamic Arabia lacked any centralized government, constitution, or state-level organization. Society was strictly organized around tribal affiliations and bloodlines (</w:t>
      </w:r>
      <w:r w:rsidRPr="00AE648B">
        <w:rPr>
          <w:rFonts w:ascii="Arial" w:eastAsia="Times New Roman" w:hAnsi="Arial" w:cs="Arial"/>
          <w:i/>
          <w:iCs/>
          <w:kern w:val="0"/>
          <w:sz w:val="24"/>
          <w:szCs w:val="24"/>
          <w:lang/>
          <w14:ligatures w14:val="none"/>
        </w:rPr>
        <w:t>Asabiyyah</w:t>
      </w:r>
      <w:r w:rsidRPr="00AE648B">
        <w:rPr>
          <w:rFonts w:ascii="Arial" w:eastAsia="Times New Roman" w:hAnsi="Arial" w:cs="Arial"/>
          <w:kern w:val="0"/>
          <w:sz w:val="24"/>
          <w:szCs w:val="24"/>
          <w:lang/>
          <w14:ligatures w14:val="none"/>
        </w:rPr>
        <w:t>). The law of the land was the law of retaliation , leading to endless, multi-generational blood feuds between rival tribes.</w:t>
      </w:r>
    </w:p>
    <w:p w14:paraId="424C7830" w14:textId="77777777" w:rsidR="00AE648B" w:rsidRPr="00AE648B" w:rsidRDefault="00AE648B" w:rsidP="00AE648B">
      <w:pPr>
        <w:numPr>
          <w:ilvl w:val="0"/>
          <w:numId w:val="4"/>
        </w:numPr>
        <w:spacing w:after="100" w:afterAutospacing="1" w:line="240" w:lineRule="auto"/>
        <w:rPr>
          <w:rFonts w:ascii="Arial" w:eastAsia="Times New Roman" w:hAnsi="Arial" w:cs="Arial"/>
          <w:kern w:val="0"/>
          <w:sz w:val="24"/>
          <w:szCs w:val="24"/>
          <w:lang/>
          <w14:ligatures w14:val="none"/>
        </w:rPr>
      </w:pPr>
      <w:r w:rsidRPr="00AE648B">
        <w:rPr>
          <w:rFonts w:ascii="Arial" w:eastAsia="Times New Roman" w:hAnsi="Arial" w:cs="Arial"/>
          <w:b/>
          <w:bCs/>
          <w:kern w:val="0"/>
          <w:sz w:val="24"/>
          <w:szCs w:val="24"/>
          <w:lang/>
          <w14:ligatures w14:val="none"/>
        </w:rPr>
        <w:t>Economic Inequality:</w:t>
      </w:r>
      <w:r w:rsidRPr="00AE648B">
        <w:rPr>
          <w:rFonts w:ascii="Arial" w:eastAsia="Times New Roman" w:hAnsi="Arial" w:cs="Arial"/>
          <w:kern w:val="0"/>
          <w:sz w:val="24"/>
          <w:szCs w:val="24"/>
          <w:lang/>
          <w14:ligatures w14:val="none"/>
        </w:rPr>
        <w:t xml:space="preserve"> The economy of major centers like Mecca was dominated by an oligarchy of wealthy merchants (primarily from the Quraysh </w:t>
      </w:r>
      <w:r w:rsidRPr="00AE648B">
        <w:rPr>
          <w:rFonts w:ascii="Arial" w:eastAsia="Times New Roman" w:hAnsi="Arial" w:cs="Arial"/>
          <w:kern w:val="0"/>
          <w:sz w:val="24"/>
          <w:szCs w:val="24"/>
          <w:lang/>
          <w14:ligatures w14:val="none"/>
        </w:rPr>
        <w:lastRenderedPageBreak/>
        <w:t>tribe). They monopolized trade routes and engaged in predatory lending practices (usury), which kept lower classes and marginalized individuals in perpetual cycles of debt and slavery.</w:t>
      </w:r>
    </w:p>
    <w:p w14:paraId="0AABAEAB" w14:textId="77777777" w:rsidR="00AE648B" w:rsidRPr="00AE648B" w:rsidRDefault="00AE648B" w:rsidP="00AE648B">
      <w:pPr>
        <w:numPr>
          <w:ilvl w:val="0"/>
          <w:numId w:val="4"/>
        </w:numPr>
        <w:spacing w:after="100" w:afterAutospacing="1" w:line="240" w:lineRule="auto"/>
        <w:rPr>
          <w:rFonts w:ascii="Arial" w:eastAsia="Times New Roman" w:hAnsi="Arial" w:cs="Arial"/>
          <w:kern w:val="0"/>
          <w:sz w:val="24"/>
          <w:szCs w:val="24"/>
          <w:lang/>
          <w14:ligatures w14:val="none"/>
        </w:rPr>
      </w:pPr>
      <w:r w:rsidRPr="00AE648B">
        <w:rPr>
          <w:rFonts w:ascii="Arial" w:eastAsia="Times New Roman" w:hAnsi="Arial" w:cs="Arial"/>
          <w:b/>
          <w:bCs/>
          <w:kern w:val="0"/>
          <w:sz w:val="24"/>
          <w:szCs w:val="24"/>
          <w:lang/>
          <w14:ligatures w14:val="none"/>
        </w:rPr>
        <w:t>Social Stratification:</w:t>
      </w:r>
      <w:r w:rsidRPr="00AE648B">
        <w:rPr>
          <w:rFonts w:ascii="Arial" w:eastAsia="Times New Roman" w:hAnsi="Arial" w:cs="Arial"/>
          <w:kern w:val="0"/>
          <w:sz w:val="24"/>
          <w:szCs w:val="24"/>
          <w:lang/>
          <w14:ligatures w14:val="none"/>
        </w:rPr>
        <w:t xml:space="preserve"> Human rights were virtually nonexistent for marginalized groups. Women were frequently treated as property, possessing no inheritance rights, and the horrific practice of female infanticide was prevalent among certain tribes due to poverty or the fear of social disgrace.</w:t>
      </w:r>
    </w:p>
    <w:p w14:paraId="775898CE" w14:textId="77777777" w:rsidR="00AE648B" w:rsidRPr="00AE648B" w:rsidRDefault="00AE648B" w:rsidP="00AE648B">
      <w:pPr>
        <w:numPr>
          <w:ilvl w:val="0"/>
          <w:numId w:val="4"/>
        </w:numPr>
        <w:spacing w:after="100" w:afterAutospacing="1" w:line="240" w:lineRule="auto"/>
        <w:rPr>
          <w:rFonts w:ascii="Arial" w:eastAsia="Times New Roman" w:hAnsi="Arial" w:cs="Arial"/>
          <w:kern w:val="0"/>
          <w:sz w:val="24"/>
          <w:szCs w:val="24"/>
          <w:lang/>
          <w14:ligatures w14:val="none"/>
        </w:rPr>
      </w:pPr>
      <w:r w:rsidRPr="00AE648B">
        <w:rPr>
          <w:rFonts w:ascii="Arial" w:eastAsia="Times New Roman" w:hAnsi="Arial" w:cs="Arial"/>
          <w:b/>
          <w:bCs/>
          <w:kern w:val="0"/>
          <w:sz w:val="24"/>
          <w:szCs w:val="24"/>
          <w:lang/>
          <w14:ligatures w14:val="none"/>
        </w:rPr>
        <w:t>Religious Pluralism and Polytheism:</w:t>
      </w:r>
      <w:r w:rsidRPr="00AE648B">
        <w:rPr>
          <w:rFonts w:ascii="Arial" w:eastAsia="Times New Roman" w:hAnsi="Arial" w:cs="Arial"/>
          <w:kern w:val="0"/>
          <w:sz w:val="24"/>
          <w:szCs w:val="24"/>
          <w:lang/>
          <w14:ligatures w14:val="none"/>
        </w:rPr>
        <w:t xml:space="preserve"> While Judaism and Christianity existed in pockets of the peninsula, the dominant religious practice was animism and polytheism. The Kaaba in Mecca housed 360 idols representing various tribal deities, which the Meccan elites used to attract lucrative pilgrimage trade.</w:t>
      </w:r>
    </w:p>
    <w:p w14:paraId="1CEB0A01" w14:textId="77777777" w:rsidR="00AE648B" w:rsidRPr="00AE648B" w:rsidRDefault="00AE648B" w:rsidP="00AE648B">
      <w:pPr>
        <w:spacing w:after="100" w:afterAutospacing="1" w:line="240" w:lineRule="auto"/>
        <w:rPr>
          <w:rFonts w:ascii="Arial" w:eastAsia="Times New Roman" w:hAnsi="Arial" w:cs="Arial"/>
          <w:kern w:val="0"/>
          <w:sz w:val="24"/>
          <w:szCs w:val="24"/>
          <w:lang/>
          <w14:ligatures w14:val="none"/>
        </w:rPr>
      </w:pPr>
      <w:r w:rsidRPr="00AE648B">
        <w:rPr>
          <w:rFonts w:ascii="Arial" w:eastAsia="Times New Roman" w:hAnsi="Arial" w:cs="Arial"/>
          <w:kern w:val="0"/>
          <w:sz w:val="24"/>
          <w:szCs w:val="24"/>
          <w:lang/>
          <w14:ligatures w14:val="none"/>
        </w:rPr>
        <w:t>Into this fractured and highly localized environment, the message of Islam was introduced, serving as the catalyst for unprecedented civilizational unity.</w:t>
      </w:r>
    </w:p>
    <w:p w14:paraId="7FEB82E1" w14:textId="321A9E2A" w:rsidR="00AE648B" w:rsidRPr="00AE648B" w:rsidRDefault="00AE648B" w:rsidP="00AE648B">
      <w:pPr>
        <w:spacing w:after="0" w:line="240" w:lineRule="auto"/>
        <w:rPr>
          <w:rFonts w:ascii="Arial" w:eastAsia="Times New Roman" w:hAnsi="Arial" w:cs="Arial"/>
          <w:kern w:val="0"/>
          <w:sz w:val="24"/>
          <w:szCs w:val="24"/>
          <w:lang/>
          <w14:ligatures w14:val="none"/>
        </w:rPr>
      </w:pPr>
    </w:p>
    <w:p w14:paraId="0908ECA0" w14:textId="77777777" w:rsidR="00AE648B" w:rsidRPr="00AE648B" w:rsidRDefault="00AE648B" w:rsidP="00AE648B">
      <w:pPr>
        <w:spacing w:after="100" w:afterAutospacing="1" w:line="240" w:lineRule="auto"/>
        <w:outlineLvl w:val="1"/>
        <w:rPr>
          <w:rFonts w:ascii="Arial" w:eastAsia="Times New Roman" w:hAnsi="Arial" w:cs="Arial"/>
          <w:b/>
          <w:bCs/>
          <w:kern w:val="0"/>
          <w:sz w:val="36"/>
          <w:szCs w:val="36"/>
          <w:lang/>
          <w14:ligatures w14:val="none"/>
        </w:rPr>
      </w:pPr>
      <w:r w:rsidRPr="00AE648B">
        <w:rPr>
          <w:rFonts w:ascii="Arial" w:eastAsia="Times New Roman" w:hAnsi="Arial" w:cs="Arial"/>
          <w:b/>
          <w:bCs/>
          <w:kern w:val="0"/>
          <w:sz w:val="36"/>
          <w:szCs w:val="36"/>
          <w:lang/>
          <w14:ligatures w14:val="none"/>
        </w:rPr>
        <w:t>3. The Theological and Epistemological Foundations</w:t>
      </w:r>
    </w:p>
    <w:p w14:paraId="366A6568" w14:textId="77777777" w:rsidR="00AE648B" w:rsidRPr="00AE648B" w:rsidRDefault="00AE648B" w:rsidP="00AE648B">
      <w:pPr>
        <w:spacing w:after="100" w:afterAutospacing="1" w:line="240" w:lineRule="auto"/>
        <w:rPr>
          <w:rFonts w:ascii="Arial" w:eastAsia="Times New Roman" w:hAnsi="Arial" w:cs="Arial"/>
          <w:kern w:val="0"/>
          <w:sz w:val="24"/>
          <w:szCs w:val="24"/>
          <w:lang/>
          <w14:ligatures w14:val="none"/>
        </w:rPr>
      </w:pPr>
      <w:r w:rsidRPr="00AE648B">
        <w:rPr>
          <w:rFonts w:ascii="Arial" w:eastAsia="Times New Roman" w:hAnsi="Arial" w:cs="Arial"/>
          <w:kern w:val="0"/>
          <w:sz w:val="24"/>
          <w:szCs w:val="24"/>
          <w:lang/>
          <w14:ligatures w14:val="none"/>
        </w:rPr>
        <w:t>The formation of Islamic civilization was not initially a military or political endeavor; it began as an intellectual and spiritual revolution. The core principles of the Islamic faith provided the foundational "software" upon which the later empire was built.</w:t>
      </w:r>
    </w:p>
    <w:p w14:paraId="2AC111DC" w14:textId="77777777" w:rsidR="00AE648B" w:rsidRPr="00AE648B" w:rsidRDefault="00AE648B" w:rsidP="00AE648B">
      <w:pPr>
        <w:spacing w:after="100" w:afterAutospacing="1" w:line="240" w:lineRule="auto"/>
        <w:outlineLvl w:val="2"/>
        <w:rPr>
          <w:rFonts w:ascii="Arial" w:eastAsia="Times New Roman" w:hAnsi="Arial" w:cs="Arial"/>
          <w:b/>
          <w:bCs/>
          <w:kern w:val="0"/>
          <w:sz w:val="27"/>
          <w:szCs w:val="27"/>
          <w:lang/>
          <w14:ligatures w14:val="none"/>
        </w:rPr>
      </w:pPr>
      <w:r w:rsidRPr="00AE648B">
        <w:rPr>
          <w:rFonts w:ascii="Arial" w:eastAsia="Times New Roman" w:hAnsi="Arial" w:cs="Arial"/>
          <w:b/>
          <w:bCs/>
          <w:kern w:val="0"/>
          <w:sz w:val="27"/>
          <w:szCs w:val="27"/>
          <w:lang/>
          <w14:ligatures w14:val="none"/>
        </w:rPr>
        <w:t xml:space="preserve">A. </w:t>
      </w:r>
      <w:r w:rsidRPr="00AE648B">
        <w:rPr>
          <w:rFonts w:ascii="Arial" w:eastAsia="Times New Roman" w:hAnsi="Arial" w:cs="Arial"/>
          <w:b/>
          <w:bCs/>
          <w:i/>
          <w:iCs/>
          <w:kern w:val="0"/>
          <w:sz w:val="27"/>
          <w:szCs w:val="27"/>
          <w:lang/>
          <w14:ligatures w14:val="none"/>
        </w:rPr>
        <w:t>Tawheed</w:t>
      </w:r>
      <w:r w:rsidRPr="00AE648B">
        <w:rPr>
          <w:rFonts w:ascii="Arial" w:eastAsia="Times New Roman" w:hAnsi="Arial" w:cs="Arial"/>
          <w:b/>
          <w:bCs/>
          <w:kern w:val="0"/>
          <w:sz w:val="27"/>
          <w:szCs w:val="27"/>
          <w:lang/>
          <w14:ligatures w14:val="none"/>
        </w:rPr>
        <w:t xml:space="preserve"> (Absolute Monotheism)</w:t>
      </w:r>
    </w:p>
    <w:p w14:paraId="4BD6FEE9" w14:textId="77777777" w:rsidR="00AE648B" w:rsidRPr="00AE648B" w:rsidRDefault="00AE648B" w:rsidP="00AE648B">
      <w:pPr>
        <w:spacing w:after="100" w:afterAutospacing="1" w:line="240" w:lineRule="auto"/>
        <w:rPr>
          <w:rFonts w:ascii="Arial" w:eastAsia="Times New Roman" w:hAnsi="Arial" w:cs="Arial"/>
          <w:kern w:val="0"/>
          <w:sz w:val="24"/>
          <w:szCs w:val="24"/>
          <w:lang/>
          <w14:ligatures w14:val="none"/>
        </w:rPr>
      </w:pPr>
      <w:r w:rsidRPr="00AE648B">
        <w:rPr>
          <w:rFonts w:ascii="Arial" w:eastAsia="Times New Roman" w:hAnsi="Arial" w:cs="Arial"/>
          <w:i/>
          <w:iCs/>
          <w:kern w:val="0"/>
          <w:sz w:val="24"/>
          <w:szCs w:val="24"/>
          <w:lang/>
          <w14:ligatures w14:val="none"/>
        </w:rPr>
        <w:t>Tawheed</w:t>
      </w:r>
      <w:r w:rsidRPr="00AE648B">
        <w:rPr>
          <w:rFonts w:ascii="Arial" w:eastAsia="Times New Roman" w:hAnsi="Arial" w:cs="Arial"/>
          <w:kern w:val="0"/>
          <w:sz w:val="24"/>
          <w:szCs w:val="24"/>
          <w:lang/>
          <w14:ligatures w14:val="none"/>
        </w:rPr>
        <w:t xml:space="preserve"> is the central axis of Islam. By declaring that there is only one God who has no partners or equals, Islam dismantled the power of the Meccan oligarchy, who relied on idol worship for economic dominance. More importantly, </w:t>
      </w:r>
      <w:r w:rsidRPr="00AE648B">
        <w:rPr>
          <w:rFonts w:ascii="Arial" w:eastAsia="Times New Roman" w:hAnsi="Arial" w:cs="Arial"/>
          <w:i/>
          <w:iCs/>
          <w:kern w:val="0"/>
          <w:sz w:val="24"/>
          <w:szCs w:val="24"/>
          <w:lang/>
          <w14:ligatures w14:val="none"/>
        </w:rPr>
        <w:t>Tawheed</w:t>
      </w:r>
      <w:r w:rsidRPr="00AE648B">
        <w:rPr>
          <w:rFonts w:ascii="Arial" w:eastAsia="Times New Roman" w:hAnsi="Arial" w:cs="Arial"/>
          <w:kern w:val="0"/>
          <w:sz w:val="24"/>
          <w:szCs w:val="24"/>
          <w:lang/>
          <w14:ligatures w14:val="none"/>
        </w:rPr>
        <w:t xml:space="preserve"> established the philosophical basis for human equality. If there is only one Supreme Creator, then all human beings—regardless of tribe, race, or social standing—are equal subjects. This theological shift eradicated the racial hierarchies of the ancient world.</w:t>
      </w:r>
    </w:p>
    <w:p w14:paraId="11FE1042" w14:textId="77777777" w:rsidR="00AE648B" w:rsidRPr="00AE648B" w:rsidRDefault="00AE648B" w:rsidP="00AE648B">
      <w:pPr>
        <w:spacing w:after="100" w:afterAutospacing="1" w:line="240" w:lineRule="auto"/>
        <w:outlineLvl w:val="2"/>
        <w:rPr>
          <w:rFonts w:ascii="Arial" w:eastAsia="Times New Roman" w:hAnsi="Arial" w:cs="Arial"/>
          <w:b/>
          <w:bCs/>
          <w:kern w:val="0"/>
          <w:sz w:val="27"/>
          <w:szCs w:val="27"/>
          <w:lang/>
          <w14:ligatures w14:val="none"/>
        </w:rPr>
      </w:pPr>
      <w:r w:rsidRPr="00AE648B">
        <w:rPr>
          <w:rFonts w:ascii="Arial" w:eastAsia="Times New Roman" w:hAnsi="Arial" w:cs="Arial"/>
          <w:b/>
          <w:bCs/>
          <w:kern w:val="0"/>
          <w:sz w:val="27"/>
          <w:szCs w:val="27"/>
          <w:lang/>
          <w14:ligatures w14:val="none"/>
        </w:rPr>
        <w:t xml:space="preserve">B. The Concept of the </w:t>
      </w:r>
      <w:r w:rsidRPr="00AE648B">
        <w:rPr>
          <w:rFonts w:ascii="Arial" w:eastAsia="Times New Roman" w:hAnsi="Arial" w:cs="Arial"/>
          <w:b/>
          <w:bCs/>
          <w:i/>
          <w:iCs/>
          <w:kern w:val="0"/>
          <w:sz w:val="27"/>
          <w:szCs w:val="27"/>
          <w:lang/>
          <w14:ligatures w14:val="none"/>
        </w:rPr>
        <w:t>Ummah</w:t>
      </w:r>
      <w:r w:rsidRPr="00AE648B">
        <w:rPr>
          <w:rFonts w:ascii="Arial" w:eastAsia="Times New Roman" w:hAnsi="Arial" w:cs="Arial"/>
          <w:b/>
          <w:bCs/>
          <w:kern w:val="0"/>
          <w:sz w:val="27"/>
          <w:szCs w:val="27"/>
          <w:lang/>
          <w14:ligatures w14:val="none"/>
        </w:rPr>
        <w:t xml:space="preserve"> (Universal Brotherhood)</w:t>
      </w:r>
    </w:p>
    <w:p w14:paraId="5AC25EC2" w14:textId="77777777" w:rsidR="00AE648B" w:rsidRPr="00AE648B" w:rsidRDefault="00AE648B" w:rsidP="00AE648B">
      <w:pPr>
        <w:spacing w:after="100" w:afterAutospacing="1" w:line="240" w:lineRule="auto"/>
        <w:rPr>
          <w:rFonts w:ascii="Arial" w:eastAsia="Times New Roman" w:hAnsi="Arial" w:cs="Arial"/>
          <w:kern w:val="0"/>
          <w:sz w:val="24"/>
          <w:szCs w:val="24"/>
          <w:lang/>
          <w14:ligatures w14:val="none"/>
        </w:rPr>
      </w:pPr>
      <w:r w:rsidRPr="00AE648B">
        <w:rPr>
          <w:rFonts w:ascii="Arial" w:eastAsia="Times New Roman" w:hAnsi="Arial" w:cs="Arial"/>
          <w:kern w:val="0"/>
          <w:sz w:val="24"/>
          <w:szCs w:val="24"/>
          <w:lang/>
          <w14:ligatures w14:val="none"/>
        </w:rPr>
        <w:t>Islamic civilization replaced the toxic tribal nationalism (</w:t>
      </w:r>
      <w:r w:rsidRPr="00AE648B">
        <w:rPr>
          <w:rFonts w:ascii="Arial" w:eastAsia="Times New Roman" w:hAnsi="Arial" w:cs="Arial"/>
          <w:i/>
          <w:iCs/>
          <w:kern w:val="0"/>
          <w:sz w:val="24"/>
          <w:szCs w:val="24"/>
          <w:lang/>
          <w14:ligatures w14:val="none"/>
        </w:rPr>
        <w:t>Asabiyyah</w:t>
      </w:r>
      <w:r w:rsidRPr="00AE648B">
        <w:rPr>
          <w:rFonts w:ascii="Arial" w:eastAsia="Times New Roman" w:hAnsi="Arial" w:cs="Arial"/>
          <w:kern w:val="0"/>
          <w:sz w:val="24"/>
          <w:szCs w:val="24"/>
          <w:lang/>
          <w14:ligatures w14:val="none"/>
        </w:rPr>
        <w:t xml:space="preserve">) with the concept of the </w:t>
      </w:r>
      <w:r w:rsidRPr="00AE648B">
        <w:rPr>
          <w:rFonts w:ascii="Arial" w:eastAsia="Times New Roman" w:hAnsi="Arial" w:cs="Arial"/>
          <w:i/>
          <w:iCs/>
          <w:kern w:val="0"/>
          <w:sz w:val="24"/>
          <w:szCs w:val="24"/>
          <w:lang/>
          <w14:ligatures w14:val="none"/>
        </w:rPr>
        <w:t>Ummah</w:t>
      </w:r>
      <w:r w:rsidRPr="00AE648B">
        <w:rPr>
          <w:rFonts w:ascii="Arial" w:eastAsia="Times New Roman" w:hAnsi="Arial" w:cs="Arial"/>
          <w:kern w:val="0"/>
          <w:sz w:val="24"/>
          <w:szCs w:val="24"/>
          <w:lang/>
          <w14:ligatures w14:val="none"/>
        </w:rPr>
        <w:t xml:space="preserve">—a supra-national, colorblind, and culturally diverse brotherhood of believers. This allowed the civilization to be highly absorptive. When the Islamic empire expanded into Persia, North Africa, or the Levant, the indigenous populations who accepted the faith were instantly integrated as equal citizens of the </w:t>
      </w:r>
      <w:r w:rsidRPr="00AE648B">
        <w:rPr>
          <w:rFonts w:ascii="Arial" w:eastAsia="Times New Roman" w:hAnsi="Arial" w:cs="Arial"/>
          <w:i/>
          <w:iCs/>
          <w:kern w:val="0"/>
          <w:sz w:val="24"/>
          <w:szCs w:val="24"/>
          <w:lang/>
          <w14:ligatures w14:val="none"/>
        </w:rPr>
        <w:t>Ummah</w:t>
      </w:r>
      <w:r w:rsidRPr="00AE648B">
        <w:rPr>
          <w:rFonts w:ascii="Arial" w:eastAsia="Times New Roman" w:hAnsi="Arial" w:cs="Arial"/>
          <w:kern w:val="0"/>
          <w:sz w:val="24"/>
          <w:szCs w:val="24"/>
          <w:lang/>
          <w14:ligatures w14:val="none"/>
        </w:rPr>
        <w:t>, rather than being treated as conquered, second-class subjects.</w:t>
      </w:r>
    </w:p>
    <w:p w14:paraId="057ABEB5" w14:textId="77777777" w:rsidR="00AE46F7" w:rsidRDefault="00AE46F7" w:rsidP="00AE648B">
      <w:pPr>
        <w:spacing w:after="100" w:afterAutospacing="1" w:line="240" w:lineRule="auto"/>
        <w:outlineLvl w:val="2"/>
        <w:rPr>
          <w:rFonts w:ascii="Arial" w:eastAsia="Times New Roman" w:hAnsi="Arial" w:cs="Arial"/>
          <w:b/>
          <w:bCs/>
          <w:kern w:val="0"/>
          <w:sz w:val="27"/>
          <w:szCs w:val="27"/>
          <w:lang w:val="en-US"/>
          <w14:ligatures w14:val="none"/>
        </w:rPr>
      </w:pPr>
    </w:p>
    <w:p w14:paraId="0FE91995" w14:textId="77777777" w:rsidR="00AE46F7" w:rsidRDefault="00AE46F7" w:rsidP="00AE648B">
      <w:pPr>
        <w:spacing w:after="100" w:afterAutospacing="1" w:line="240" w:lineRule="auto"/>
        <w:outlineLvl w:val="2"/>
        <w:rPr>
          <w:rFonts w:ascii="Arial" w:eastAsia="Times New Roman" w:hAnsi="Arial" w:cs="Arial"/>
          <w:b/>
          <w:bCs/>
          <w:kern w:val="0"/>
          <w:sz w:val="27"/>
          <w:szCs w:val="27"/>
          <w:lang w:val="en-US"/>
          <w14:ligatures w14:val="none"/>
        </w:rPr>
      </w:pPr>
    </w:p>
    <w:p w14:paraId="6DBA2DD0" w14:textId="50F2DBDA" w:rsidR="00AE648B" w:rsidRPr="00AE648B" w:rsidRDefault="00AE648B" w:rsidP="00AE648B">
      <w:pPr>
        <w:spacing w:after="100" w:afterAutospacing="1" w:line="240" w:lineRule="auto"/>
        <w:outlineLvl w:val="2"/>
        <w:rPr>
          <w:rFonts w:ascii="Arial" w:eastAsia="Times New Roman" w:hAnsi="Arial" w:cs="Arial"/>
          <w:b/>
          <w:bCs/>
          <w:kern w:val="0"/>
          <w:sz w:val="27"/>
          <w:szCs w:val="27"/>
          <w:lang/>
          <w14:ligatures w14:val="none"/>
        </w:rPr>
      </w:pPr>
      <w:r w:rsidRPr="00AE648B">
        <w:rPr>
          <w:rFonts w:ascii="Arial" w:eastAsia="Times New Roman" w:hAnsi="Arial" w:cs="Arial"/>
          <w:b/>
          <w:bCs/>
          <w:kern w:val="0"/>
          <w:sz w:val="27"/>
          <w:szCs w:val="27"/>
          <w:lang/>
          <w14:ligatures w14:val="none"/>
        </w:rPr>
        <w:t>C. The Pursuit of Knowledge as an Act of Worship</w:t>
      </w:r>
    </w:p>
    <w:p w14:paraId="1A7C6FA3" w14:textId="77777777" w:rsidR="00AE648B" w:rsidRPr="00AE648B" w:rsidRDefault="00AE648B" w:rsidP="00AE648B">
      <w:pPr>
        <w:spacing w:after="100" w:afterAutospacing="1" w:line="240" w:lineRule="auto"/>
        <w:rPr>
          <w:rFonts w:ascii="Arial" w:eastAsia="Times New Roman" w:hAnsi="Arial" w:cs="Arial"/>
          <w:kern w:val="0"/>
          <w:sz w:val="24"/>
          <w:szCs w:val="24"/>
          <w:lang/>
          <w14:ligatures w14:val="none"/>
        </w:rPr>
      </w:pPr>
      <w:r w:rsidRPr="00AE648B">
        <w:rPr>
          <w:rFonts w:ascii="Arial" w:eastAsia="Times New Roman" w:hAnsi="Arial" w:cs="Arial"/>
          <w:kern w:val="0"/>
          <w:sz w:val="24"/>
          <w:szCs w:val="24"/>
          <w:lang/>
          <w14:ligatures w14:val="none"/>
        </w:rPr>
        <w:lastRenderedPageBreak/>
        <w:t xml:space="preserve">Unlike some historical paradigms where religion and empirical science were viewed as adversaries, the Islamic framework viewed the pursuit of knowledge as a sacred duty. The Quran repeatedly commands humanity to observe nature, reflect, and use reason. Because the practical execution of the faith required precise knowledge—such as calculating the </w:t>
      </w:r>
      <w:r w:rsidRPr="00AE648B">
        <w:rPr>
          <w:rFonts w:ascii="Arial" w:eastAsia="Times New Roman" w:hAnsi="Arial" w:cs="Arial"/>
          <w:i/>
          <w:iCs/>
          <w:kern w:val="0"/>
          <w:sz w:val="24"/>
          <w:szCs w:val="24"/>
          <w:lang/>
          <w14:ligatures w14:val="none"/>
        </w:rPr>
        <w:t>Qibla</w:t>
      </w:r>
      <w:r w:rsidRPr="00AE648B">
        <w:rPr>
          <w:rFonts w:ascii="Arial" w:eastAsia="Times New Roman" w:hAnsi="Arial" w:cs="Arial"/>
          <w:kern w:val="0"/>
          <w:sz w:val="24"/>
          <w:szCs w:val="24"/>
          <w:lang/>
          <w14:ligatures w14:val="none"/>
        </w:rPr>
        <w:t xml:space="preserve"> (direction of Mecca) for prayer, determining the lunar calendar for Ramadan, and executing complex fractional inheritance laws—the civilization inherently fostered advancements in astronomy, geography, and mathematics.</w:t>
      </w:r>
    </w:p>
    <w:p w14:paraId="32D3896C" w14:textId="423276A4" w:rsidR="00AE648B" w:rsidRPr="00AE648B" w:rsidRDefault="00AE648B" w:rsidP="00AE648B">
      <w:pPr>
        <w:spacing w:after="0" w:line="240" w:lineRule="auto"/>
        <w:rPr>
          <w:rFonts w:ascii="Arial" w:eastAsia="Times New Roman" w:hAnsi="Arial" w:cs="Arial"/>
          <w:kern w:val="0"/>
          <w:sz w:val="24"/>
          <w:szCs w:val="24"/>
          <w:lang/>
          <w14:ligatures w14:val="none"/>
        </w:rPr>
      </w:pPr>
    </w:p>
    <w:p w14:paraId="784BB977" w14:textId="77777777" w:rsidR="00AE648B" w:rsidRPr="00AE648B" w:rsidRDefault="00AE648B" w:rsidP="00AE648B">
      <w:pPr>
        <w:spacing w:after="100" w:afterAutospacing="1" w:line="240" w:lineRule="auto"/>
        <w:outlineLvl w:val="1"/>
        <w:rPr>
          <w:rFonts w:ascii="Arial" w:eastAsia="Times New Roman" w:hAnsi="Arial" w:cs="Arial"/>
          <w:b/>
          <w:bCs/>
          <w:kern w:val="0"/>
          <w:sz w:val="36"/>
          <w:szCs w:val="36"/>
          <w:lang/>
          <w14:ligatures w14:val="none"/>
        </w:rPr>
      </w:pPr>
      <w:r w:rsidRPr="00AE648B">
        <w:rPr>
          <w:rFonts w:ascii="Arial" w:eastAsia="Times New Roman" w:hAnsi="Arial" w:cs="Arial"/>
          <w:b/>
          <w:bCs/>
          <w:kern w:val="0"/>
          <w:sz w:val="36"/>
          <w:szCs w:val="36"/>
          <w:lang/>
          <w14:ligatures w14:val="none"/>
        </w:rPr>
        <w:t>4. The Chronological Formation of the Civilization</w:t>
      </w:r>
    </w:p>
    <w:p w14:paraId="0C170424" w14:textId="77777777" w:rsidR="00AE648B" w:rsidRPr="00AE648B" w:rsidRDefault="00AE648B" w:rsidP="00AE648B">
      <w:pPr>
        <w:spacing w:after="100" w:afterAutospacing="1" w:line="240" w:lineRule="auto"/>
        <w:rPr>
          <w:rFonts w:ascii="Arial" w:eastAsia="Times New Roman" w:hAnsi="Arial" w:cs="Arial"/>
          <w:kern w:val="0"/>
          <w:sz w:val="24"/>
          <w:szCs w:val="24"/>
          <w:lang/>
          <w14:ligatures w14:val="none"/>
        </w:rPr>
      </w:pPr>
      <w:r w:rsidRPr="00AE648B">
        <w:rPr>
          <w:rFonts w:ascii="Arial" w:eastAsia="Times New Roman" w:hAnsi="Arial" w:cs="Arial"/>
          <w:kern w:val="0"/>
          <w:sz w:val="24"/>
          <w:szCs w:val="24"/>
          <w:lang/>
          <w14:ligatures w14:val="none"/>
        </w:rPr>
        <w:t>The translation of these theological principles into a physical civilization occurred in distinct, highly dynamic historical phases.</w:t>
      </w:r>
    </w:p>
    <w:p w14:paraId="6A06A0EF" w14:textId="77777777" w:rsidR="00AE648B" w:rsidRPr="00AE648B" w:rsidRDefault="00AE648B" w:rsidP="00AE648B">
      <w:pPr>
        <w:spacing w:after="100" w:afterAutospacing="1" w:line="240" w:lineRule="auto"/>
        <w:outlineLvl w:val="2"/>
        <w:rPr>
          <w:rFonts w:ascii="Arial" w:eastAsia="Times New Roman" w:hAnsi="Arial" w:cs="Arial"/>
          <w:b/>
          <w:bCs/>
          <w:kern w:val="0"/>
          <w:sz w:val="27"/>
          <w:szCs w:val="27"/>
          <w:lang/>
          <w14:ligatures w14:val="none"/>
        </w:rPr>
      </w:pPr>
      <w:r w:rsidRPr="00AE648B">
        <w:rPr>
          <w:rFonts w:ascii="Arial" w:eastAsia="Times New Roman" w:hAnsi="Arial" w:cs="Arial"/>
          <w:b/>
          <w:bCs/>
          <w:kern w:val="0"/>
          <w:sz w:val="27"/>
          <w:szCs w:val="27"/>
          <w:lang/>
          <w14:ligatures w14:val="none"/>
        </w:rPr>
        <w:t>Phase 1: The Prophetic Era and the Medinan State (610–632 CE)</w:t>
      </w:r>
    </w:p>
    <w:p w14:paraId="1B58D215" w14:textId="77777777" w:rsidR="00AE648B" w:rsidRPr="00AE648B" w:rsidRDefault="00AE648B" w:rsidP="00AE648B">
      <w:pPr>
        <w:spacing w:after="100" w:afterAutospacing="1" w:line="240" w:lineRule="auto"/>
        <w:rPr>
          <w:rFonts w:ascii="Arial" w:eastAsia="Times New Roman" w:hAnsi="Arial" w:cs="Arial"/>
          <w:kern w:val="0"/>
          <w:sz w:val="24"/>
          <w:szCs w:val="24"/>
          <w:lang/>
          <w14:ligatures w14:val="none"/>
        </w:rPr>
      </w:pPr>
      <w:r w:rsidRPr="00AE648B">
        <w:rPr>
          <w:rFonts w:ascii="Arial" w:eastAsia="Times New Roman" w:hAnsi="Arial" w:cs="Arial"/>
          <w:kern w:val="0"/>
          <w:sz w:val="24"/>
          <w:szCs w:val="24"/>
          <w:lang/>
          <w14:ligatures w14:val="none"/>
        </w:rPr>
        <w:t xml:space="preserve">The genesis of the physical Islamic state occurred with the </w:t>
      </w:r>
      <w:r w:rsidRPr="00AE648B">
        <w:rPr>
          <w:rFonts w:ascii="Arial" w:eastAsia="Times New Roman" w:hAnsi="Arial" w:cs="Arial"/>
          <w:i/>
          <w:iCs/>
          <w:kern w:val="0"/>
          <w:sz w:val="24"/>
          <w:szCs w:val="24"/>
          <w:lang/>
          <w14:ligatures w14:val="none"/>
        </w:rPr>
        <w:t>Hijrah</w:t>
      </w:r>
      <w:r w:rsidRPr="00AE648B">
        <w:rPr>
          <w:rFonts w:ascii="Arial" w:eastAsia="Times New Roman" w:hAnsi="Arial" w:cs="Arial"/>
          <w:kern w:val="0"/>
          <w:sz w:val="24"/>
          <w:szCs w:val="24"/>
          <w:lang/>
          <w14:ligatures w14:val="none"/>
        </w:rPr>
        <w:t xml:space="preserve"> (migration) of the Prophet Muhammad and his early followers from Mecca to the city of Yathrib (later renamed Medina) in 622 CE.</w:t>
      </w:r>
    </w:p>
    <w:p w14:paraId="398040A1" w14:textId="77777777" w:rsidR="00AE648B" w:rsidRPr="00AE648B" w:rsidRDefault="00AE648B" w:rsidP="00AE648B">
      <w:pPr>
        <w:spacing w:after="100" w:afterAutospacing="1" w:line="240" w:lineRule="auto"/>
        <w:rPr>
          <w:rFonts w:ascii="Arial" w:eastAsia="Times New Roman" w:hAnsi="Arial" w:cs="Arial"/>
          <w:kern w:val="0"/>
          <w:sz w:val="24"/>
          <w:szCs w:val="24"/>
          <w:lang/>
          <w14:ligatures w14:val="none"/>
        </w:rPr>
      </w:pPr>
      <w:r w:rsidRPr="00AE648B">
        <w:rPr>
          <w:rFonts w:ascii="Arial" w:eastAsia="Times New Roman" w:hAnsi="Arial" w:cs="Arial"/>
          <w:kern w:val="0"/>
          <w:sz w:val="24"/>
          <w:szCs w:val="24"/>
          <w:lang/>
          <w14:ligatures w14:val="none"/>
        </w:rPr>
        <w:t xml:space="preserve">Upon arriving, the Prophet transitioned from a persecuted religious leader to a statesman. He drafted the </w:t>
      </w:r>
      <w:r w:rsidRPr="00AE648B">
        <w:rPr>
          <w:rFonts w:ascii="Arial" w:eastAsia="Times New Roman" w:hAnsi="Arial" w:cs="Arial"/>
          <w:b/>
          <w:bCs/>
          <w:kern w:val="0"/>
          <w:sz w:val="24"/>
          <w:szCs w:val="24"/>
          <w:lang/>
          <w14:ligatures w14:val="none"/>
        </w:rPr>
        <w:t>Constitution of Medina</w:t>
      </w:r>
      <w:r w:rsidRPr="00AE648B">
        <w:rPr>
          <w:rFonts w:ascii="Arial" w:eastAsia="Times New Roman" w:hAnsi="Arial" w:cs="Arial"/>
          <w:kern w:val="0"/>
          <w:sz w:val="24"/>
          <w:szCs w:val="24"/>
          <w:lang/>
          <w14:ligatures w14:val="none"/>
        </w:rPr>
        <w:t xml:space="preserve"> (</w:t>
      </w:r>
      <w:r w:rsidRPr="00AE648B">
        <w:rPr>
          <w:rFonts w:ascii="Arial" w:eastAsia="Times New Roman" w:hAnsi="Arial" w:cs="Arial"/>
          <w:i/>
          <w:iCs/>
          <w:kern w:val="0"/>
          <w:sz w:val="24"/>
          <w:szCs w:val="24"/>
          <w:lang/>
          <w14:ligatures w14:val="none"/>
        </w:rPr>
        <w:t>Mithaq-e-Madina</w:t>
      </w:r>
      <w:r w:rsidRPr="00AE648B">
        <w:rPr>
          <w:rFonts w:ascii="Arial" w:eastAsia="Times New Roman" w:hAnsi="Arial" w:cs="Arial"/>
          <w:kern w:val="0"/>
          <w:sz w:val="24"/>
          <w:szCs w:val="24"/>
          <w:lang/>
          <w14:ligatures w14:val="none"/>
        </w:rPr>
        <w:t>), widely recognized as one of the earliest written constitutions in human history.</w:t>
      </w:r>
    </w:p>
    <w:p w14:paraId="083C2188" w14:textId="77777777" w:rsidR="00AE648B" w:rsidRPr="00AE648B" w:rsidRDefault="00AE648B" w:rsidP="00AE648B">
      <w:pPr>
        <w:numPr>
          <w:ilvl w:val="0"/>
          <w:numId w:val="5"/>
        </w:numPr>
        <w:spacing w:after="100" w:afterAutospacing="1" w:line="240" w:lineRule="auto"/>
        <w:rPr>
          <w:rFonts w:ascii="Arial" w:eastAsia="Times New Roman" w:hAnsi="Arial" w:cs="Arial"/>
          <w:kern w:val="0"/>
          <w:sz w:val="24"/>
          <w:szCs w:val="24"/>
          <w:lang/>
          <w14:ligatures w14:val="none"/>
        </w:rPr>
      </w:pPr>
      <w:r w:rsidRPr="00AE648B">
        <w:rPr>
          <w:rFonts w:ascii="Arial" w:eastAsia="Times New Roman" w:hAnsi="Arial" w:cs="Arial"/>
          <w:kern w:val="0"/>
          <w:sz w:val="24"/>
          <w:szCs w:val="24"/>
          <w:lang/>
          <w14:ligatures w14:val="none"/>
        </w:rPr>
        <w:t>It established a pluralistic society, uniting the diverse Muslim, Jewish, and pagan Arab tribes of the city under a single civic umbrella.</w:t>
      </w:r>
    </w:p>
    <w:p w14:paraId="05DF0500" w14:textId="77777777" w:rsidR="00AE648B" w:rsidRPr="00AE648B" w:rsidRDefault="00AE648B" w:rsidP="00AE648B">
      <w:pPr>
        <w:numPr>
          <w:ilvl w:val="0"/>
          <w:numId w:val="5"/>
        </w:numPr>
        <w:spacing w:after="100" w:afterAutospacing="1" w:line="240" w:lineRule="auto"/>
        <w:rPr>
          <w:rFonts w:ascii="Arial" w:eastAsia="Times New Roman" w:hAnsi="Arial" w:cs="Arial"/>
          <w:kern w:val="0"/>
          <w:sz w:val="24"/>
          <w:szCs w:val="24"/>
          <w:lang/>
          <w14:ligatures w14:val="none"/>
        </w:rPr>
      </w:pPr>
      <w:r w:rsidRPr="00AE648B">
        <w:rPr>
          <w:rFonts w:ascii="Arial" w:eastAsia="Times New Roman" w:hAnsi="Arial" w:cs="Arial"/>
          <w:kern w:val="0"/>
          <w:sz w:val="24"/>
          <w:szCs w:val="24"/>
          <w:lang/>
          <w14:ligatures w14:val="none"/>
        </w:rPr>
        <w:t>It guaranteed freedom of religion, mutual defense, and established a system of justice where disputes were settled by law rather than tribal vengeance.</w:t>
      </w:r>
    </w:p>
    <w:p w14:paraId="57CF7304" w14:textId="77777777" w:rsidR="00AE648B" w:rsidRPr="00AE648B" w:rsidRDefault="00AE648B" w:rsidP="00AE648B">
      <w:pPr>
        <w:spacing w:after="100" w:afterAutospacing="1" w:line="240" w:lineRule="auto"/>
        <w:ind w:left="720"/>
        <w:rPr>
          <w:rFonts w:ascii="Arial" w:eastAsia="Times New Roman" w:hAnsi="Arial" w:cs="Arial"/>
          <w:kern w:val="0"/>
          <w:sz w:val="24"/>
          <w:szCs w:val="24"/>
          <w:lang/>
          <w14:ligatures w14:val="none"/>
        </w:rPr>
      </w:pPr>
      <w:r w:rsidRPr="00AE648B">
        <w:rPr>
          <w:rFonts w:ascii="Arial" w:eastAsia="Times New Roman" w:hAnsi="Arial" w:cs="Arial"/>
          <w:kern w:val="0"/>
          <w:sz w:val="24"/>
          <w:szCs w:val="24"/>
          <w:lang/>
          <w14:ligatures w14:val="none"/>
        </w:rPr>
        <w:t xml:space="preserve">This period saw the establishment of the first formalized Islamic institutions, including a treasury, a judicial system, and the first welfare system based on </w:t>
      </w:r>
      <w:r w:rsidRPr="00AE648B">
        <w:rPr>
          <w:rFonts w:ascii="Arial" w:eastAsia="Times New Roman" w:hAnsi="Arial" w:cs="Arial"/>
          <w:i/>
          <w:iCs/>
          <w:kern w:val="0"/>
          <w:sz w:val="24"/>
          <w:szCs w:val="24"/>
          <w:lang/>
          <w14:ligatures w14:val="none"/>
        </w:rPr>
        <w:t>Zakat</w:t>
      </w:r>
      <w:r w:rsidRPr="00AE648B">
        <w:rPr>
          <w:rFonts w:ascii="Arial" w:eastAsia="Times New Roman" w:hAnsi="Arial" w:cs="Arial"/>
          <w:kern w:val="0"/>
          <w:sz w:val="24"/>
          <w:szCs w:val="24"/>
          <w:lang/>
          <w14:ligatures w14:val="none"/>
        </w:rPr>
        <w:t xml:space="preserve"> (mandatory wealth redistribution).</w:t>
      </w:r>
    </w:p>
    <w:p w14:paraId="4C7C4C20" w14:textId="77777777" w:rsidR="00AE648B" w:rsidRPr="00AE648B" w:rsidRDefault="00AE648B" w:rsidP="00AE648B">
      <w:pPr>
        <w:spacing w:after="100" w:afterAutospacing="1" w:line="240" w:lineRule="auto"/>
        <w:outlineLvl w:val="2"/>
        <w:rPr>
          <w:rFonts w:ascii="Arial" w:eastAsia="Times New Roman" w:hAnsi="Arial" w:cs="Arial"/>
          <w:b/>
          <w:bCs/>
          <w:kern w:val="0"/>
          <w:sz w:val="27"/>
          <w:szCs w:val="27"/>
          <w:lang/>
          <w14:ligatures w14:val="none"/>
        </w:rPr>
      </w:pPr>
      <w:r w:rsidRPr="00AE648B">
        <w:rPr>
          <w:rFonts w:ascii="Arial" w:eastAsia="Times New Roman" w:hAnsi="Arial" w:cs="Arial"/>
          <w:b/>
          <w:bCs/>
          <w:kern w:val="0"/>
          <w:sz w:val="27"/>
          <w:szCs w:val="27"/>
          <w:lang/>
          <w14:ligatures w14:val="none"/>
        </w:rPr>
        <w:t>Phase 2: The Rashidun Caliphate (632–661 CE)</w:t>
      </w:r>
    </w:p>
    <w:p w14:paraId="57814223" w14:textId="77777777" w:rsidR="00AE648B" w:rsidRPr="00AE648B" w:rsidRDefault="00AE648B" w:rsidP="00AE648B">
      <w:pPr>
        <w:spacing w:after="100" w:afterAutospacing="1" w:line="240" w:lineRule="auto"/>
        <w:rPr>
          <w:rFonts w:ascii="Arial" w:eastAsia="Times New Roman" w:hAnsi="Arial" w:cs="Arial"/>
          <w:kern w:val="0"/>
          <w:sz w:val="24"/>
          <w:szCs w:val="24"/>
          <w:lang/>
          <w14:ligatures w14:val="none"/>
        </w:rPr>
      </w:pPr>
      <w:r w:rsidRPr="00AE648B">
        <w:rPr>
          <w:rFonts w:ascii="Arial" w:eastAsia="Times New Roman" w:hAnsi="Arial" w:cs="Arial"/>
          <w:kern w:val="0"/>
          <w:sz w:val="24"/>
          <w:szCs w:val="24"/>
          <w:lang/>
          <w14:ligatures w14:val="none"/>
        </w:rPr>
        <w:t xml:space="preserve">Following the passing of the Prophet, the state was led by four successive leaders known as the </w:t>
      </w:r>
      <w:r w:rsidRPr="00AE648B">
        <w:rPr>
          <w:rFonts w:ascii="Arial" w:eastAsia="Times New Roman" w:hAnsi="Arial" w:cs="Arial"/>
          <w:i/>
          <w:iCs/>
          <w:kern w:val="0"/>
          <w:sz w:val="24"/>
          <w:szCs w:val="24"/>
          <w:lang/>
          <w14:ligatures w14:val="none"/>
        </w:rPr>
        <w:t>Khulafa ar-Rashidun</w:t>
      </w:r>
      <w:r w:rsidRPr="00AE648B">
        <w:rPr>
          <w:rFonts w:ascii="Arial" w:eastAsia="Times New Roman" w:hAnsi="Arial" w:cs="Arial"/>
          <w:kern w:val="0"/>
          <w:sz w:val="24"/>
          <w:szCs w:val="24"/>
          <w:lang/>
          <w14:ligatures w14:val="none"/>
        </w:rPr>
        <w:t xml:space="preserve"> (the Rightly Guided Caliphs): Abu Bakr, Umar, Uthman, and Ali.</w:t>
      </w:r>
    </w:p>
    <w:p w14:paraId="14D322BE" w14:textId="77777777" w:rsidR="00AE648B" w:rsidRPr="00AE648B" w:rsidRDefault="00AE648B" w:rsidP="00AE648B">
      <w:pPr>
        <w:spacing w:after="100" w:afterAutospacing="1" w:line="240" w:lineRule="auto"/>
        <w:rPr>
          <w:rFonts w:ascii="Arial" w:eastAsia="Times New Roman" w:hAnsi="Arial" w:cs="Arial"/>
          <w:kern w:val="0"/>
          <w:sz w:val="24"/>
          <w:szCs w:val="24"/>
          <w:lang/>
          <w14:ligatures w14:val="none"/>
        </w:rPr>
      </w:pPr>
      <w:r w:rsidRPr="00AE648B">
        <w:rPr>
          <w:rFonts w:ascii="Arial" w:eastAsia="Times New Roman" w:hAnsi="Arial" w:cs="Arial"/>
          <w:kern w:val="0"/>
          <w:sz w:val="24"/>
          <w:szCs w:val="24"/>
          <w:lang/>
          <w14:ligatures w14:val="none"/>
        </w:rPr>
        <w:t>This era is characterized by the explosive geographical expansion of the state. Arab Muslim armies rapidly defeated the exhausted Byzantine and Sassanid (Persian) empires. Within three decades, the Islamic state encompassed the Arabian Peninsula, the Levant (Syria, Palestine), Egypt, Iraq, and vast territories of Persia.</w:t>
      </w:r>
    </w:p>
    <w:p w14:paraId="02E88754" w14:textId="77777777" w:rsidR="00AE648B" w:rsidRPr="00AE648B" w:rsidRDefault="00AE648B" w:rsidP="00AE648B">
      <w:pPr>
        <w:spacing w:after="100" w:afterAutospacing="1" w:line="240" w:lineRule="auto"/>
        <w:rPr>
          <w:rFonts w:ascii="Arial" w:eastAsia="Times New Roman" w:hAnsi="Arial" w:cs="Arial"/>
          <w:kern w:val="0"/>
          <w:sz w:val="24"/>
          <w:szCs w:val="24"/>
          <w:lang/>
          <w14:ligatures w14:val="none"/>
        </w:rPr>
      </w:pPr>
      <w:r w:rsidRPr="00AE648B">
        <w:rPr>
          <w:rFonts w:ascii="Arial" w:eastAsia="Times New Roman" w:hAnsi="Arial" w:cs="Arial"/>
          <w:kern w:val="0"/>
          <w:sz w:val="24"/>
          <w:szCs w:val="24"/>
          <w:lang/>
          <w14:ligatures w14:val="none"/>
        </w:rPr>
        <w:t xml:space="preserve">Crucially, this period saw the establishment of major administrative frameworks. Under the Caliph Umar, the </w:t>
      </w:r>
      <w:r w:rsidRPr="00AE648B">
        <w:rPr>
          <w:rFonts w:ascii="Arial" w:eastAsia="Times New Roman" w:hAnsi="Arial" w:cs="Arial"/>
          <w:i/>
          <w:iCs/>
          <w:kern w:val="0"/>
          <w:sz w:val="24"/>
          <w:szCs w:val="24"/>
          <w:lang/>
          <w14:ligatures w14:val="none"/>
        </w:rPr>
        <w:t>Diwan</w:t>
      </w:r>
      <w:r w:rsidRPr="00AE648B">
        <w:rPr>
          <w:rFonts w:ascii="Arial" w:eastAsia="Times New Roman" w:hAnsi="Arial" w:cs="Arial"/>
          <w:kern w:val="0"/>
          <w:sz w:val="24"/>
          <w:szCs w:val="24"/>
          <w:lang/>
          <w14:ligatures w14:val="none"/>
        </w:rPr>
        <w:t xml:space="preserve"> (state registry) was created to manage pensions and state revenue. He established a formalized judicial system, appointing </w:t>
      </w:r>
      <w:r w:rsidRPr="00AE648B">
        <w:rPr>
          <w:rFonts w:ascii="Arial" w:eastAsia="Times New Roman" w:hAnsi="Arial" w:cs="Arial"/>
          <w:kern w:val="0"/>
          <w:sz w:val="24"/>
          <w:szCs w:val="24"/>
          <w:lang/>
          <w14:ligatures w14:val="none"/>
        </w:rPr>
        <w:lastRenderedPageBreak/>
        <w:t>independent judges (</w:t>
      </w:r>
      <w:r w:rsidRPr="00AE648B">
        <w:rPr>
          <w:rFonts w:ascii="Arial" w:eastAsia="Times New Roman" w:hAnsi="Arial" w:cs="Arial"/>
          <w:i/>
          <w:iCs/>
          <w:kern w:val="0"/>
          <w:sz w:val="24"/>
          <w:szCs w:val="24"/>
          <w:lang/>
          <w14:ligatures w14:val="none"/>
        </w:rPr>
        <w:t>Qadis</w:t>
      </w:r>
      <w:r w:rsidRPr="00AE648B">
        <w:rPr>
          <w:rFonts w:ascii="Arial" w:eastAsia="Times New Roman" w:hAnsi="Arial" w:cs="Arial"/>
          <w:kern w:val="0"/>
          <w:sz w:val="24"/>
          <w:szCs w:val="24"/>
          <w:lang/>
          <w14:ligatures w14:val="none"/>
        </w:rPr>
        <w:t>) to provinces, ensuring that the rule of law kept pace with military expansion.</w:t>
      </w:r>
    </w:p>
    <w:p w14:paraId="2D9C4CC0" w14:textId="77777777" w:rsidR="00AE648B" w:rsidRPr="00AE648B" w:rsidRDefault="00AE648B" w:rsidP="00AE648B">
      <w:pPr>
        <w:spacing w:after="100" w:afterAutospacing="1" w:line="240" w:lineRule="auto"/>
        <w:outlineLvl w:val="2"/>
        <w:rPr>
          <w:rFonts w:ascii="Arial" w:eastAsia="Times New Roman" w:hAnsi="Arial" w:cs="Arial"/>
          <w:b/>
          <w:bCs/>
          <w:kern w:val="0"/>
          <w:sz w:val="27"/>
          <w:szCs w:val="27"/>
          <w:lang/>
          <w14:ligatures w14:val="none"/>
        </w:rPr>
      </w:pPr>
      <w:r w:rsidRPr="00AE648B">
        <w:rPr>
          <w:rFonts w:ascii="Arial" w:eastAsia="Times New Roman" w:hAnsi="Arial" w:cs="Arial"/>
          <w:b/>
          <w:bCs/>
          <w:kern w:val="0"/>
          <w:sz w:val="27"/>
          <w:szCs w:val="27"/>
          <w:lang/>
          <w14:ligatures w14:val="none"/>
        </w:rPr>
        <w:t>Phase 3: The Umayyad Caliphate (661–750 CE)</w:t>
      </w:r>
    </w:p>
    <w:p w14:paraId="6039342C" w14:textId="77777777" w:rsidR="00AE648B" w:rsidRPr="00AE648B" w:rsidRDefault="00AE648B" w:rsidP="00AE648B">
      <w:pPr>
        <w:spacing w:after="100" w:afterAutospacing="1" w:line="240" w:lineRule="auto"/>
        <w:rPr>
          <w:rFonts w:ascii="Arial" w:eastAsia="Times New Roman" w:hAnsi="Arial" w:cs="Arial"/>
          <w:kern w:val="0"/>
          <w:sz w:val="24"/>
          <w:szCs w:val="24"/>
          <w:lang/>
          <w14:ligatures w14:val="none"/>
        </w:rPr>
      </w:pPr>
      <w:r w:rsidRPr="00AE648B">
        <w:rPr>
          <w:rFonts w:ascii="Arial" w:eastAsia="Times New Roman" w:hAnsi="Arial" w:cs="Arial"/>
          <w:kern w:val="0"/>
          <w:sz w:val="24"/>
          <w:szCs w:val="24"/>
          <w:lang/>
          <w14:ligatures w14:val="none"/>
        </w:rPr>
        <w:t>The Umayyads shifted the capital from Medina to Damascus (in modern-day Syria), marking the transition of the Islamic state from a localized religious community to a vast, formalized, and centralized empire.</w:t>
      </w:r>
    </w:p>
    <w:p w14:paraId="0D936556" w14:textId="77777777" w:rsidR="00AE648B" w:rsidRPr="00AE648B" w:rsidRDefault="00AE648B" w:rsidP="00AE648B">
      <w:pPr>
        <w:numPr>
          <w:ilvl w:val="0"/>
          <w:numId w:val="6"/>
        </w:numPr>
        <w:spacing w:after="100" w:afterAutospacing="1" w:line="240" w:lineRule="auto"/>
        <w:rPr>
          <w:rFonts w:ascii="Arial" w:eastAsia="Times New Roman" w:hAnsi="Arial" w:cs="Arial"/>
          <w:kern w:val="0"/>
          <w:sz w:val="24"/>
          <w:szCs w:val="24"/>
          <w:lang/>
          <w14:ligatures w14:val="none"/>
        </w:rPr>
      </w:pPr>
      <w:r w:rsidRPr="00AE648B">
        <w:rPr>
          <w:rFonts w:ascii="Arial" w:eastAsia="Times New Roman" w:hAnsi="Arial" w:cs="Arial"/>
          <w:b/>
          <w:bCs/>
          <w:kern w:val="0"/>
          <w:sz w:val="24"/>
          <w:szCs w:val="24"/>
          <w:lang/>
          <w14:ligatures w14:val="none"/>
        </w:rPr>
        <w:t>Arabization and Standardization:</w:t>
      </w:r>
      <w:r w:rsidRPr="00AE648B">
        <w:rPr>
          <w:rFonts w:ascii="Arial" w:eastAsia="Times New Roman" w:hAnsi="Arial" w:cs="Arial"/>
          <w:kern w:val="0"/>
          <w:sz w:val="24"/>
          <w:szCs w:val="24"/>
          <w:lang/>
          <w14:ligatures w14:val="none"/>
        </w:rPr>
        <w:t xml:space="preserve"> To unify their massive territories—which now stretched from the borders of India and Central Asia to Spain (Al-Andalus) in the west—the Umayyad Caliph Abd al-Malik instituted Arabic as the official language of government administration, replacing Greek and Persian.</w:t>
      </w:r>
    </w:p>
    <w:p w14:paraId="6AA3568D" w14:textId="77777777" w:rsidR="00AE648B" w:rsidRPr="00AE648B" w:rsidRDefault="00AE648B" w:rsidP="00AE648B">
      <w:pPr>
        <w:numPr>
          <w:ilvl w:val="0"/>
          <w:numId w:val="6"/>
        </w:numPr>
        <w:spacing w:after="100" w:afterAutospacing="1" w:line="240" w:lineRule="auto"/>
        <w:rPr>
          <w:rFonts w:ascii="Arial" w:eastAsia="Times New Roman" w:hAnsi="Arial" w:cs="Arial"/>
          <w:kern w:val="0"/>
          <w:sz w:val="24"/>
          <w:szCs w:val="24"/>
          <w:lang/>
          <w14:ligatures w14:val="none"/>
        </w:rPr>
      </w:pPr>
      <w:r w:rsidRPr="00AE648B">
        <w:rPr>
          <w:rFonts w:ascii="Arial" w:eastAsia="Times New Roman" w:hAnsi="Arial" w:cs="Arial"/>
          <w:b/>
          <w:bCs/>
          <w:kern w:val="0"/>
          <w:sz w:val="24"/>
          <w:szCs w:val="24"/>
          <w:lang/>
          <w14:ligatures w14:val="none"/>
        </w:rPr>
        <w:t>Currency:</w:t>
      </w:r>
      <w:r w:rsidRPr="00AE648B">
        <w:rPr>
          <w:rFonts w:ascii="Arial" w:eastAsia="Times New Roman" w:hAnsi="Arial" w:cs="Arial"/>
          <w:kern w:val="0"/>
          <w:sz w:val="24"/>
          <w:szCs w:val="24"/>
          <w:lang/>
          <w14:ligatures w14:val="none"/>
        </w:rPr>
        <w:t xml:space="preserve"> The Umayyads minted the first standardized, uniquely Islamic gold coinage (the </w:t>
      </w:r>
      <w:r w:rsidRPr="00AE648B">
        <w:rPr>
          <w:rFonts w:ascii="Arial" w:eastAsia="Times New Roman" w:hAnsi="Arial" w:cs="Arial"/>
          <w:i/>
          <w:iCs/>
          <w:kern w:val="0"/>
          <w:sz w:val="24"/>
          <w:szCs w:val="24"/>
          <w:lang/>
          <w14:ligatures w14:val="none"/>
        </w:rPr>
        <w:t>Dinar</w:t>
      </w:r>
      <w:r w:rsidRPr="00AE648B">
        <w:rPr>
          <w:rFonts w:ascii="Arial" w:eastAsia="Times New Roman" w:hAnsi="Arial" w:cs="Arial"/>
          <w:kern w:val="0"/>
          <w:sz w:val="24"/>
          <w:szCs w:val="24"/>
          <w:lang/>
          <w14:ligatures w14:val="none"/>
        </w:rPr>
        <w:t>), which facilitated immense trans-regional trade and unified the empire's economy.</w:t>
      </w:r>
    </w:p>
    <w:p w14:paraId="173C55E9" w14:textId="77777777" w:rsidR="00AE648B" w:rsidRPr="00AE648B" w:rsidRDefault="00AE648B" w:rsidP="00AE648B">
      <w:pPr>
        <w:numPr>
          <w:ilvl w:val="0"/>
          <w:numId w:val="6"/>
        </w:numPr>
        <w:spacing w:after="100" w:afterAutospacing="1" w:line="240" w:lineRule="auto"/>
        <w:rPr>
          <w:rFonts w:ascii="Arial" w:eastAsia="Times New Roman" w:hAnsi="Arial" w:cs="Arial"/>
          <w:kern w:val="0"/>
          <w:sz w:val="24"/>
          <w:szCs w:val="24"/>
          <w:lang/>
          <w14:ligatures w14:val="none"/>
        </w:rPr>
      </w:pPr>
      <w:r w:rsidRPr="00AE648B">
        <w:rPr>
          <w:rFonts w:ascii="Arial" w:eastAsia="Times New Roman" w:hAnsi="Arial" w:cs="Arial"/>
          <w:b/>
          <w:bCs/>
          <w:kern w:val="0"/>
          <w:sz w:val="24"/>
          <w:szCs w:val="24"/>
          <w:lang/>
          <w14:ligatures w14:val="none"/>
        </w:rPr>
        <w:t>Architecture:</w:t>
      </w:r>
      <w:r w:rsidRPr="00AE648B">
        <w:rPr>
          <w:rFonts w:ascii="Arial" w:eastAsia="Times New Roman" w:hAnsi="Arial" w:cs="Arial"/>
          <w:kern w:val="0"/>
          <w:sz w:val="24"/>
          <w:szCs w:val="24"/>
          <w:lang/>
          <w14:ligatures w14:val="none"/>
        </w:rPr>
        <w:t xml:space="preserve"> Monumental public architecture emerged as a symbol of civilizational permanence, exemplified by the construction of the Dome of the Rock in Jerusalem and the Great Mosque of Damascus.</w:t>
      </w:r>
    </w:p>
    <w:p w14:paraId="00B89AB3" w14:textId="77777777" w:rsidR="00AE648B" w:rsidRPr="00AE648B" w:rsidRDefault="00AE648B" w:rsidP="00AE648B">
      <w:pPr>
        <w:spacing w:after="100" w:afterAutospacing="1" w:line="240" w:lineRule="auto"/>
        <w:outlineLvl w:val="2"/>
        <w:rPr>
          <w:rFonts w:ascii="Arial" w:eastAsia="Times New Roman" w:hAnsi="Arial" w:cs="Arial"/>
          <w:b/>
          <w:bCs/>
          <w:kern w:val="0"/>
          <w:sz w:val="27"/>
          <w:szCs w:val="27"/>
          <w:lang/>
          <w14:ligatures w14:val="none"/>
        </w:rPr>
      </w:pPr>
      <w:r w:rsidRPr="00AE648B">
        <w:rPr>
          <w:rFonts w:ascii="Arial" w:eastAsia="Times New Roman" w:hAnsi="Arial" w:cs="Arial"/>
          <w:b/>
          <w:bCs/>
          <w:kern w:val="0"/>
          <w:sz w:val="27"/>
          <w:szCs w:val="27"/>
          <w:lang/>
          <w14:ligatures w14:val="none"/>
        </w:rPr>
        <w:t>Phase 4: The Abbasid Caliphate and the Golden Age (750–1258 CE)</w:t>
      </w:r>
    </w:p>
    <w:p w14:paraId="45136A57" w14:textId="77777777" w:rsidR="00AE648B" w:rsidRPr="00AE648B" w:rsidRDefault="00AE648B" w:rsidP="00AE648B">
      <w:pPr>
        <w:spacing w:after="100" w:afterAutospacing="1" w:line="240" w:lineRule="auto"/>
        <w:rPr>
          <w:rFonts w:ascii="Arial" w:eastAsia="Times New Roman" w:hAnsi="Arial" w:cs="Arial"/>
          <w:kern w:val="0"/>
          <w:sz w:val="24"/>
          <w:szCs w:val="24"/>
          <w:lang/>
          <w14:ligatures w14:val="none"/>
        </w:rPr>
      </w:pPr>
      <w:r w:rsidRPr="00AE648B">
        <w:rPr>
          <w:rFonts w:ascii="Arial" w:eastAsia="Times New Roman" w:hAnsi="Arial" w:cs="Arial"/>
          <w:kern w:val="0"/>
          <w:sz w:val="24"/>
          <w:szCs w:val="24"/>
          <w:lang/>
          <w14:ligatures w14:val="none"/>
        </w:rPr>
        <w:t xml:space="preserve">In 750 CE, the Abbasids overthrew the Umayyads and moved the capital to the newly built, circular city of Baghdad (in modern-day Iraq). This era marks the absolute zenith of Islamic civilization, commonly referred to as the </w:t>
      </w:r>
      <w:r w:rsidRPr="00AE648B">
        <w:rPr>
          <w:rFonts w:ascii="Arial" w:eastAsia="Times New Roman" w:hAnsi="Arial" w:cs="Arial"/>
          <w:b/>
          <w:bCs/>
          <w:kern w:val="0"/>
          <w:sz w:val="24"/>
          <w:szCs w:val="24"/>
          <w:lang/>
          <w14:ligatures w14:val="none"/>
        </w:rPr>
        <w:t>Islamic Golden Age</w:t>
      </w:r>
      <w:r w:rsidRPr="00AE648B">
        <w:rPr>
          <w:rFonts w:ascii="Arial" w:eastAsia="Times New Roman" w:hAnsi="Arial" w:cs="Arial"/>
          <w:kern w:val="0"/>
          <w:sz w:val="24"/>
          <w:szCs w:val="24"/>
          <w:lang/>
          <w14:ligatures w14:val="none"/>
        </w:rPr>
        <w:t>.</w:t>
      </w:r>
    </w:p>
    <w:p w14:paraId="14E376FB" w14:textId="77777777" w:rsidR="00AE648B" w:rsidRPr="00AE648B" w:rsidRDefault="00AE648B" w:rsidP="00AE648B">
      <w:pPr>
        <w:spacing w:after="100" w:afterAutospacing="1" w:line="240" w:lineRule="auto"/>
        <w:rPr>
          <w:rFonts w:ascii="Arial" w:eastAsia="Times New Roman" w:hAnsi="Arial" w:cs="Arial"/>
          <w:kern w:val="0"/>
          <w:sz w:val="24"/>
          <w:szCs w:val="24"/>
          <w:lang/>
          <w14:ligatures w14:val="none"/>
        </w:rPr>
      </w:pPr>
      <w:r w:rsidRPr="00AE648B">
        <w:rPr>
          <w:rFonts w:ascii="Arial" w:eastAsia="Times New Roman" w:hAnsi="Arial" w:cs="Arial"/>
          <w:kern w:val="0"/>
          <w:sz w:val="24"/>
          <w:szCs w:val="24"/>
          <w:lang/>
          <w14:ligatures w14:val="none"/>
        </w:rPr>
        <w:t>The Abbasid period represents a massive shift from military expansion to intellectual, scientific, and cultural consolidation. The empire became highly cosmopolitan, heavily integrating Persian administrative genius and adopting an inclusive approach to non-Arab Muslims.</w:t>
      </w:r>
    </w:p>
    <w:p w14:paraId="75584549" w14:textId="77777777" w:rsidR="00AE648B" w:rsidRPr="00AE648B" w:rsidRDefault="00AE648B" w:rsidP="00AE648B">
      <w:pPr>
        <w:numPr>
          <w:ilvl w:val="0"/>
          <w:numId w:val="7"/>
        </w:numPr>
        <w:spacing w:after="100" w:afterAutospacing="1" w:line="240" w:lineRule="auto"/>
        <w:rPr>
          <w:rFonts w:ascii="Arial" w:eastAsia="Times New Roman" w:hAnsi="Arial" w:cs="Arial"/>
          <w:kern w:val="0"/>
          <w:sz w:val="24"/>
          <w:szCs w:val="24"/>
          <w:lang/>
          <w14:ligatures w14:val="none"/>
        </w:rPr>
      </w:pPr>
      <w:r w:rsidRPr="00AE648B">
        <w:rPr>
          <w:rFonts w:ascii="Arial" w:eastAsia="Times New Roman" w:hAnsi="Arial" w:cs="Arial"/>
          <w:b/>
          <w:bCs/>
          <w:kern w:val="0"/>
          <w:sz w:val="24"/>
          <w:szCs w:val="24"/>
          <w:lang/>
          <w14:ligatures w14:val="none"/>
        </w:rPr>
        <w:t>The Translation Movement and the House of Wisdom:</w:t>
      </w:r>
      <w:r w:rsidRPr="00AE648B">
        <w:rPr>
          <w:rFonts w:ascii="Arial" w:eastAsia="Times New Roman" w:hAnsi="Arial" w:cs="Arial"/>
          <w:kern w:val="0"/>
          <w:sz w:val="24"/>
          <w:szCs w:val="24"/>
          <w:lang/>
          <w14:ligatures w14:val="none"/>
        </w:rPr>
        <w:t xml:space="preserve"> In Baghdad, the Caliphs established the </w:t>
      </w:r>
      <w:r w:rsidRPr="00AE648B">
        <w:rPr>
          <w:rFonts w:ascii="Arial" w:eastAsia="Times New Roman" w:hAnsi="Arial" w:cs="Arial"/>
          <w:i/>
          <w:iCs/>
          <w:kern w:val="0"/>
          <w:sz w:val="24"/>
          <w:szCs w:val="24"/>
          <w:lang/>
          <w14:ligatures w14:val="none"/>
        </w:rPr>
        <w:t>Bayt al-Hikmah</w:t>
      </w:r>
      <w:r w:rsidRPr="00AE648B">
        <w:rPr>
          <w:rFonts w:ascii="Arial" w:eastAsia="Times New Roman" w:hAnsi="Arial" w:cs="Arial"/>
          <w:kern w:val="0"/>
          <w:sz w:val="24"/>
          <w:szCs w:val="24"/>
          <w:lang/>
          <w14:ligatures w14:val="none"/>
        </w:rPr>
        <w:t xml:space="preserve"> (House of Wisdom). This was a massive academy, library, and translation center. Scholars of various faiths (Muslims, Christians, Jews) worked collaboratively to translate the scientific and philosophical heritage of the Greeks (Aristotle, Plato), Indians, and Persians into Arabic.</w:t>
      </w:r>
    </w:p>
    <w:p w14:paraId="5666F402" w14:textId="77777777" w:rsidR="00AE648B" w:rsidRPr="00AE648B" w:rsidRDefault="00AE648B" w:rsidP="00AE648B">
      <w:pPr>
        <w:numPr>
          <w:ilvl w:val="0"/>
          <w:numId w:val="7"/>
        </w:numPr>
        <w:spacing w:after="100" w:afterAutospacing="1" w:line="240" w:lineRule="auto"/>
        <w:rPr>
          <w:rFonts w:ascii="Arial" w:eastAsia="Times New Roman" w:hAnsi="Arial" w:cs="Arial"/>
          <w:kern w:val="0"/>
          <w:sz w:val="24"/>
          <w:szCs w:val="24"/>
          <w:lang/>
          <w14:ligatures w14:val="none"/>
        </w:rPr>
      </w:pPr>
      <w:r w:rsidRPr="00AE648B">
        <w:rPr>
          <w:rFonts w:ascii="Arial" w:eastAsia="Times New Roman" w:hAnsi="Arial" w:cs="Arial"/>
          <w:b/>
          <w:bCs/>
          <w:kern w:val="0"/>
          <w:sz w:val="24"/>
          <w:szCs w:val="24"/>
          <w:lang/>
          <w14:ligatures w14:val="none"/>
        </w:rPr>
        <w:t>Scientific Innovation:</w:t>
      </w:r>
      <w:r w:rsidRPr="00AE648B">
        <w:rPr>
          <w:rFonts w:ascii="Arial" w:eastAsia="Times New Roman" w:hAnsi="Arial" w:cs="Arial"/>
          <w:kern w:val="0"/>
          <w:sz w:val="24"/>
          <w:szCs w:val="24"/>
          <w:lang/>
          <w14:ligatures w14:val="none"/>
        </w:rPr>
        <w:t xml:space="preserve"> The civilization did not merely translate; it innovated. Figures like Al-Khwarizmi invented Algebra (from the Arabic </w:t>
      </w:r>
      <w:r w:rsidRPr="00AE648B">
        <w:rPr>
          <w:rFonts w:ascii="Arial" w:eastAsia="Times New Roman" w:hAnsi="Arial" w:cs="Arial"/>
          <w:i/>
          <w:iCs/>
          <w:kern w:val="0"/>
          <w:sz w:val="24"/>
          <w:szCs w:val="24"/>
          <w:lang/>
          <w14:ligatures w14:val="none"/>
        </w:rPr>
        <w:t>Al-Jabr</w:t>
      </w:r>
      <w:r w:rsidRPr="00AE648B">
        <w:rPr>
          <w:rFonts w:ascii="Arial" w:eastAsia="Times New Roman" w:hAnsi="Arial" w:cs="Arial"/>
          <w:kern w:val="0"/>
          <w:sz w:val="24"/>
          <w:szCs w:val="24"/>
          <w:lang/>
          <w14:ligatures w14:val="none"/>
        </w:rPr>
        <w:t xml:space="preserve">). Ibn al-Haytham revolutionized optics and the scientific method. Ibn Sina (Avicenna) authored </w:t>
      </w:r>
      <w:r w:rsidRPr="00AE648B">
        <w:rPr>
          <w:rFonts w:ascii="Arial" w:eastAsia="Times New Roman" w:hAnsi="Arial" w:cs="Arial"/>
          <w:i/>
          <w:iCs/>
          <w:kern w:val="0"/>
          <w:sz w:val="24"/>
          <w:szCs w:val="24"/>
          <w:lang/>
          <w14:ligatures w14:val="none"/>
        </w:rPr>
        <w:t>The Canon of Medicine</w:t>
      </w:r>
      <w:r w:rsidRPr="00AE648B">
        <w:rPr>
          <w:rFonts w:ascii="Arial" w:eastAsia="Times New Roman" w:hAnsi="Arial" w:cs="Arial"/>
          <w:kern w:val="0"/>
          <w:sz w:val="24"/>
          <w:szCs w:val="24"/>
          <w:lang/>
          <w14:ligatures w14:val="none"/>
        </w:rPr>
        <w:t>, which became the standard medical text in Europe and the Islamic world for centuries.</w:t>
      </w:r>
    </w:p>
    <w:p w14:paraId="4AABCA23" w14:textId="37A9415F" w:rsidR="00AE648B" w:rsidRPr="00AE46F7" w:rsidRDefault="00AE648B" w:rsidP="00AE46F7">
      <w:pPr>
        <w:numPr>
          <w:ilvl w:val="0"/>
          <w:numId w:val="7"/>
        </w:numPr>
        <w:spacing w:after="100" w:afterAutospacing="1" w:line="240" w:lineRule="auto"/>
        <w:rPr>
          <w:rFonts w:ascii="Arial" w:eastAsia="Times New Roman" w:hAnsi="Arial" w:cs="Arial"/>
          <w:kern w:val="0"/>
          <w:sz w:val="24"/>
          <w:szCs w:val="24"/>
          <w:lang/>
          <w14:ligatures w14:val="none"/>
        </w:rPr>
      </w:pPr>
      <w:r w:rsidRPr="00AE648B">
        <w:rPr>
          <w:rFonts w:ascii="Arial" w:eastAsia="Times New Roman" w:hAnsi="Arial" w:cs="Arial"/>
          <w:b/>
          <w:bCs/>
          <w:kern w:val="0"/>
          <w:sz w:val="24"/>
          <w:szCs w:val="24"/>
          <w:lang/>
          <w14:ligatures w14:val="none"/>
        </w:rPr>
        <w:t>Urbanization:</w:t>
      </w:r>
      <w:r w:rsidRPr="00AE648B">
        <w:rPr>
          <w:rFonts w:ascii="Arial" w:eastAsia="Times New Roman" w:hAnsi="Arial" w:cs="Arial"/>
          <w:kern w:val="0"/>
          <w:sz w:val="24"/>
          <w:szCs w:val="24"/>
          <w:lang/>
          <w14:ligatures w14:val="none"/>
        </w:rPr>
        <w:t xml:space="preserve"> Baghdad became the largest city in the world, boasting a population of over a million people, complete with paved streets, running water, massive public libraries, and the world's first modern hospital systems</w:t>
      </w:r>
      <w:r w:rsidR="00DE643A">
        <w:rPr>
          <w:rFonts w:ascii="Arial" w:eastAsia="Times New Roman" w:hAnsi="Arial" w:cs="Arial"/>
          <w:kern w:val="0"/>
          <w:sz w:val="24"/>
          <w:szCs w:val="24"/>
          <w:lang w:val="en-US"/>
          <w14:ligatures w14:val="none"/>
        </w:rPr>
        <w:t>.</w:t>
      </w:r>
    </w:p>
    <w:p w14:paraId="3B76771C" w14:textId="77777777" w:rsidR="00AE648B" w:rsidRPr="00AE648B" w:rsidRDefault="00AE648B" w:rsidP="00AE648B">
      <w:pPr>
        <w:spacing w:after="100" w:afterAutospacing="1" w:line="240" w:lineRule="auto"/>
        <w:outlineLvl w:val="1"/>
        <w:rPr>
          <w:rFonts w:ascii="Arial" w:eastAsia="Times New Roman" w:hAnsi="Arial" w:cs="Arial"/>
          <w:b/>
          <w:bCs/>
          <w:kern w:val="0"/>
          <w:sz w:val="36"/>
          <w:szCs w:val="36"/>
          <w:lang/>
          <w14:ligatures w14:val="none"/>
        </w:rPr>
      </w:pPr>
      <w:r w:rsidRPr="00AE648B">
        <w:rPr>
          <w:rFonts w:ascii="Arial" w:eastAsia="Times New Roman" w:hAnsi="Arial" w:cs="Arial"/>
          <w:b/>
          <w:bCs/>
          <w:kern w:val="0"/>
          <w:sz w:val="36"/>
          <w:szCs w:val="36"/>
          <w:lang/>
          <w14:ligatures w14:val="none"/>
        </w:rPr>
        <w:lastRenderedPageBreak/>
        <w:t>5. Key Factors in the Success and Longevity of the Civilization</w:t>
      </w:r>
    </w:p>
    <w:p w14:paraId="4AC43135" w14:textId="77777777" w:rsidR="00AE648B" w:rsidRPr="00AE648B" w:rsidRDefault="00AE648B" w:rsidP="00AE648B">
      <w:pPr>
        <w:spacing w:after="100" w:afterAutospacing="1" w:line="240" w:lineRule="auto"/>
        <w:rPr>
          <w:rFonts w:ascii="Arial" w:eastAsia="Times New Roman" w:hAnsi="Arial" w:cs="Arial"/>
          <w:kern w:val="0"/>
          <w:sz w:val="24"/>
          <w:szCs w:val="24"/>
          <w:lang/>
          <w14:ligatures w14:val="none"/>
        </w:rPr>
      </w:pPr>
      <w:r w:rsidRPr="00AE648B">
        <w:rPr>
          <w:rFonts w:ascii="Arial" w:eastAsia="Times New Roman" w:hAnsi="Arial" w:cs="Arial"/>
          <w:kern w:val="0"/>
          <w:sz w:val="24"/>
          <w:szCs w:val="24"/>
          <w:lang/>
          <w14:ligatures w14:val="none"/>
        </w:rPr>
        <w:t>The ability of the Islamic civilization to form, thrive, and dominate the global stage for nearly a millennium can be attributed to several dynamic factors:</w:t>
      </w:r>
    </w:p>
    <w:p w14:paraId="63A09565" w14:textId="77777777" w:rsidR="00AE648B" w:rsidRPr="00AE648B" w:rsidRDefault="00AE648B" w:rsidP="00AE648B">
      <w:pPr>
        <w:spacing w:after="100" w:afterAutospacing="1" w:line="240" w:lineRule="auto"/>
        <w:outlineLvl w:val="2"/>
        <w:rPr>
          <w:rFonts w:ascii="Arial" w:eastAsia="Times New Roman" w:hAnsi="Arial" w:cs="Arial"/>
          <w:b/>
          <w:bCs/>
          <w:kern w:val="0"/>
          <w:sz w:val="27"/>
          <w:szCs w:val="27"/>
          <w:lang/>
          <w14:ligatures w14:val="none"/>
        </w:rPr>
      </w:pPr>
      <w:r w:rsidRPr="00AE648B">
        <w:rPr>
          <w:rFonts w:ascii="Arial" w:eastAsia="Times New Roman" w:hAnsi="Arial" w:cs="Arial"/>
          <w:b/>
          <w:bCs/>
          <w:kern w:val="0"/>
          <w:sz w:val="27"/>
          <w:szCs w:val="27"/>
          <w:lang/>
          <w14:ligatures w14:val="none"/>
        </w:rPr>
        <w:t>A. Economic Integration and Global Trade</w:t>
      </w:r>
    </w:p>
    <w:p w14:paraId="2290270C" w14:textId="77777777" w:rsidR="00AE648B" w:rsidRPr="00AE648B" w:rsidRDefault="00AE648B" w:rsidP="00AE648B">
      <w:pPr>
        <w:spacing w:after="100" w:afterAutospacing="1" w:line="240" w:lineRule="auto"/>
        <w:rPr>
          <w:rFonts w:ascii="Arial" w:eastAsia="Times New Roman" w:hAnsi="Arial" w:cs="Arial"/>
          <w:kern w:val="0"/>
          <w:sz w:val="24"/>
          <w:szCs w:val="24"/>
          <w:lang/>
          <w14:ligatures w14:val="none"/>
        </w:rPr>
      </w:pPr>
      <w:r w:rsidRPr="00AE648B">
        <w:rPr>
          <w:rFonts w:ascii="Arial" w:eastAsia="Times New Roman" w:hAnsi="Arial" w:cs="Arial"/>
          <w:kern w:val="0"/>
          <w:sz w:val="24"/>
          <w:szCs w:val="24"/>
          <w:lang/>
          <w14:ligatures w14:val="none"/>
        </w:rPr>
        <w:t xml:space="preserve">Because Islam originated in a mercantile environment, the civilization was highly conducive to trade. The empire connected the Mediterranean world to the Indian Ocean. Muslim merchants dominated the Silk Road and maritime trade routes. To facilitate this, they developed highly advanced economic tools, including letters of credit (the precursor to modern checks, from the Arabic word </w:t>
      </w:r>
      <w:r w:rsidRPr="00AE648B">
        <w:rPr>
          <w:rFonts w:ascii="Arial" w:eastAsia="Times New Roman" w:hAnsi="Arial" w:cs="Arial"/>
          <w:i/>
          <w:iCs/>
          <w:kern w:val="0"/>
          <w:sz w:val="24"/>
          <w:szCs w:val="24"/>
          <w:lang/>
          <w14:ligatures w14:val="none"/>
        </w:rPr>
        <w:t>Saqq</w:t>
      </w:r>
      <w:r w:rsidRPr="00AE648B">
        <w:rPr>
          <w:rFonts w:ascii="Arial" w:eastAsia="Times New Roman" w:hAnsi="Arial" w:cs="Arial"/>
          <w:kern w:val="0"/>
          <w:sz w:val="24"/>
          <w:szCs w:val="24"/>
          <w:lang/>
          <w14:ligatures w14:val="none"/>
        </w:rPr>
        <w:t>), joint-stock ventures, and sophisticated banking systems. This immense wealth funded the civilization's universities, hospitals, and infrastructure.</w:t>
      </w:r>
    </w:p>
    <w:p w14:paraId="0F36CBA8" w14:textId="77777777" w:rsidR="00AE648B" w:rsidRPr="00AE648B" w:rsidRDefault="00AE648B" w:rsidP="00AE648B">
      <w:pPr>
        <w:spacing w:after="100" w:afterAutospacing="1" w:line="240" w:lineRule="auto"/>
        <w:outlineLvl w:val="2"/>
        <w:rPr>
          <w:rFonts w:ascii="Arial" w:eastAsia="Times New Roman" w:hAnsi="Arial" w:cs="Arial"/>
          <w:b/>
          <w:bCs/>
          <w:kern w:val="0"/>
          <w:sz w:val="27"/>
          <w:szCs w:val="27"/>
          <w:lang/>
          <w14:ligatures w14:val="none"/>
        </w:rPr>
      </w:pPr>
      <w:r w:rsidRPr="00AE648B">
        <w:rPr>
          <w:rFonts w:ascii="Arial" w:eastAsia="Times New Roman" w:hAnsi="Arial" w:cs="Arial"/>
          <w:b/>
          <w:bCs/>
          <w:kern w:val="0"/>
          <w:sz w:val="27"/>
          <w:szCs w:val="27"/>
          <w:lang/>
          <w14:ligatures w14:val="none"/>
        </w:rPr>
        <w:t>B. Cultural Assimilation without Erasure</w:t>
      </w:r>
    </w:p>
    <w:p w14:paraId="442FACC5" w14:textId="77777777" w:rsidR="00AE648B" w:rsidRPr="00AE648B" w:rsidRDefault="00AE648B" w:rsidP="00AE648B">
      <w:pPr>
        <w:spacing w:after="100" w:afterAutospacing="1" w:line="240" w:lineRule="auto"/>
        <w:rPr>
          <w:rFonts w:ascii="Arial" w:eastAsia="Times New Roman" w:hAnsi="Arial" w:cs="Arial"/>
          <w:kern w:val="0"/>
          <w:sz w:val="24"/>
          <w:szCs w:val="24"/>
          <w:lang/>
          <w14:ligatures w14:val="none"/>
        </w:rPr>
      </w:pPr>
      <w:r w:rsidRPr="00AE648B">
        <w:rPr>
          <w:rFonts w:ascii="Arial" w:eastAsia="Times New Roman" w:hAnsi="Arial" w:cs="Arial"/>
          <w:kern w:val="0"/>
          <w:sz w:val="24"/>
          <w:szCs w:val="24"/>
          <w:lang/>
          <w14:ligatures w14:val="none"/>
        </w:rPr>
        <w:t>A defining hallmark of Islamic civilization was its capacity to assimilate. When Muslims conquered older, established civilizations, they did not engage in cultural erasure. Guided by the Prophet's saying that "wisdom is the lost property of the believer," the civilization acted as a massive intellectual synthesizer. It absorbed Persian statecraft, Indian numerals (which became "Arabic numerals"), and Greek philosophy, refining and elevating them within an Islamic ethical framework.</w:t>
      </w:r>
    </w:p>
    <w:p w14:paraId="7403D901" w14:textId="77777777" w:rsidR="00AE648B" w:rsidRPr="00AE648B" w:rsidRDefault="00AE648B" w:rsidP="00AE648B">
      <w:pPr>
        <w:spacing w:after="100" w:afterAutospacing="1" w:line="240" w:lineRule="auto"/>
        <w:outlineLvl w:val="2"/>
        <w:rPr>
          <w:rFonts w:ascii="Arial" w:eastAsia="Times New Roman" w:hAnsi="Arial" w:cs="Arial"/>
          <w:b/>
          <w:bCs/>
          <w:kern w:val="0"/>
          <w:sz w:val="27"/>
          <w:szCs w:val="27"/>
          <w:lang/>
          <w14:ligatures w14:val="none"/>
        </w:rPr>
      </w:pPr>
      <w:r w:rsidRPr="00AE648B">
        <w:rPr>
          <w:rFonts w:ascii="Arial" w:eastAsia="Times New Roman" w:hAnsi="Arial" w:cs="Arial"/>
          <w:b/>
          <w:bCs/>
          <w:kern w:val="0"/>
          <w:sz w:val="27"/>
          <w:szCs w:val="27"/>
          <w:lang/>
          <w14:ligatures w14:val="none"/>
        </w:rPr>
        <w:t xml:space="preserve">C. The Development of </w:t>
      </w:r>
      <w:r w:rsidRPr="00AE648B">
        <w:rPr>
          <w:rFonts w:ascii="Arial" w:eastAsia="Times New Roman" w:hAnsi="Arial" w:cs="Arial"/>
          <w:b/>
          <w:bCs/>
          <w:i/>
          <w:iCs/>
          <w:kern w:val="0"/>
          <w:sz w:val="27"/>
          <w:szCs w:val="27"/>
          <w:lang/>
          <w14:ligatures w14:val="none"/>
        </w:rPr>
        <w:t>Shari'ah</w:t>
      </w:r>
      <w:r w:rsidRPr="00AE648B">
        <w:rPr>
          <w:rFonts w:ascii="Arial" w:eastAsia="Times New Roman" w:hAnsi="Arial" w:cs="Arial"/>
          <w:b/>
          <w:bCs/>
          <w:kern w:val="0"/>
          <w:sz w:val="27"/>
          <w:szCs w:val="27"/>
          <w:lang/>
          <w14:ligatures w14:val="none"/>
        </w:rPr>
        <w:t xml:space="preserve"> (Islamic Jurisprudence)</w:t>
      </w:r>
    </w:p>
    <w:p w14:paraId="52A8FA97" w14:textId="77777777" w:rsidR="00AE648B" w:rsidRPr="00AE648B" w:rsidRDefault="00AE648B" w:rsidP="00AE648B">
      <w:pPr>
        <w:spacing w:after="100" w:afterAutospacing="1" w:line="240" w:lineRule="auto"/>
        <w:rPr>
          <w:rFonts w:ascii="Arial" w:eastAsia="Times New Roman" w:hAnsi="Arial" w:cs="Arial"/>
          <w:kern w:val="0"/>
          <w:sz w:val="24"/>
          <w:szCs w:val="24"/>
          <w:lang/>
          <w14:ligatures w14:val="none"/>
        </w:rPr>
      </w:pPr>
      <w:r w:rsidRPr="00AE648B">
        <w:rPr>
          <w:rFonts w:ascii="Arial" w:eastAsia="Times New Roman" w:hAnsi="Arial" w:cs="Arial"/>
          <w:kern w:val="0"/>
          <w:sz w:val="24"/>
          <w:szCs w:val="24"/>
          <w:lang/>
          <w14:ligatures w14:val="none"/>
        </w:rPr>
        <w:t xml:space="preserve">The civilization was bound together by a robust, highly sophisticated legal system. As the empire grew increasingly complex, scholars recognized the need to derive rulings for situations not explicitly mentioned in the Quran. This led to the development of </w:t>
      </w:r>
      <w:r w:rsidRPr="00AE648B">
        <w:rPr>
          <w:rFonts w:ascii="Arial" w:eastAsia="Times New Roman" w:hAnsi="Arial" w:cs="Arial"/>
          <w:i/>
          <w:iCs/>
          <w:kern w:val="0"/>
          <w:sz w:val="24"/>
          <w:szCs w:val="24"/>
          <w:lang/>
          <w14:ligatures w14:val="none"/>
        </w:rPr>
        <w:t>Fiqh</w:t>
      </w:r>
      <w:r w:rsidRPr="00AE648B">
        <w:rPr>
          <w:rFonts w:ascii="Arial" w:eastAsia="Times New Roman" w:hAnsi="Arial" w:cs="Arial"/>
          <w:kern w:val="0"/>
          <w:sz w:val="24"/>
          <w:szCs w:val="24"/>
          <w:lang/>
          <w14:ligatures w14:val="none"/>
        </w:rPr>
        <w:t xml:space="preserve"> (jurisprudence) and the establishment of the four major Sunni schools of law (Hanafi, Maliki, Shafi'i, Hanbali). This legal framework provided consistency, contract enforcement, and property rights across thousands of miles of diverse territory.</w:t>
      </w:r>
    </w:p>
    <w:p w14:paraId="37A25D2E" w14:textId="77777777" w:rsidR="00AE648B" w:rsidRPr="00AE648B" w:rsidRDefault="00AE648B" w:rsidP="00AE648B">
      <w:pPr>
        <w:spacing w:after="100" w:afterAutospacing="1" w:line="240" w:lineRule="auto"/>
        <w:outlineLvl w:val="2"/>
        <w:rPr>
          <w:rFonts w:ascii="Arial" w:eastAsia="Times New Roman" w:hAnsi="Arial" w:cs="Arial"/>
          <w:b/>
          <w:bCs/>
          <w:kern w:val="0"/>
          <w:sz w:val="27"/>
          <w:szCs w:val="27"/>
          <w:lang/>
          <w14:ligatures w14:val="none"/>
        </w:rPr>
      </w:pPr>
      <w:r w:rsidRPr="00AE648B">
        <w:rPr>
          <w:rFonts w:ascii="Arial" w:eastAsia="Times New Roman" w:hAnsi="Arial" w:cs="Arial"/>
          <w:b/>
          <w:bCs/>
          <w:kern w:val="0"/>
          <w:sz w:val="27"/>
          <w:szCs w:val="27"/>
          <w:lang/>
          <w14:ligatures w14:val="none"/>
        </w:rPr>
        <w:t>D. The Flourishing of Al-Andalus (Islamic Spain)</w:t>
      </w:r>
    </w:p>
    <w:p w14:paraId="6ADD7DE2" w14:textId="77777777" w:rsidR="00AE648B" w:rsidRPr="00AE648B" w:rsidRDefault="00AE648B" w:rsidP="00AE648B">
      <w:pPr>
        <w:spacing w:after="100" w:afterAutospacing="1" w:line="240" w:lineRule="auto"/>
        <w:rPr>
          <w:rFonts w:ascii="Arial" w:eastAsia="Times New Roman" w:hAnsi="Arial" w:cs="Arial"/>
          <w:kern w:val="0"/>
          <w:sz w:val="24"/>
          <w:szCs w:val="24"/>
          <w:lang/>
          <w14:ligatures w14:val="none"/>
        </w:rPr>
      </w:pPr>
      <w:r w:rsidRPr="00AE648B">
        <w:rPr>
          <w:rFonts w:ascii="Arial" w:eastAsia="Times New Roman" w:hAnsi="Arial" w:cs="Arial"/>
          <w:kern w:val="0"/>
          <w:sz w:val="24"/>
          <w:szCs w:val="24"/>
          <w:lang/>
          <w14:ligatures w14:val="none"/>
        </w:rPr>
        <w:t>While the Abbasids ruled in the East, a surviving branch of the Umayyad dynasty established a magnificent civilization in the Iberian Peninsula (Al-Andalus). Cities like Cordoba became the intellectual capital of Europe during the Dark Ages. It was a beacon of religious tolerance (</w:t>
      </w:r>
      <w:r w:rsidRPr="00AE648B">
        <w:rPr>
          <w:rFonts w:ascii="Arial" w:eastAsia="Times New Roman" w:hAnsi="Arial" w:cs="Arial"/>
          <w:i/>
          <w:iCs/>
          <w:kern w:val="0"/>
          <w:sz w:val="24"/>
          <w:szCs w:val="24"/>
          <w:lang/>
          <w14:ligatures w14:val="none"/>
        </w:rPr>
        <w:t>La Convivencia</w:t>
      </w:r>
      <w:r w:rsidRPr="00AE648B">
        <w:rPr>
          <w:rFonts w:ascii="Arial" w:eastAsia="Times New Roman" w:hAnsi="Arial" w:cs="Arial"/>
          <w:kern w:val="0"/>
          <w:sz w:val="24"/>
          <w:szCs w:val="24"/>
          <w:lang/>
          <w14:ligatures w14:val="none"/>
        </w:rPr>
        <w:t>), where Muslims, Christians, and Jews coexisted and collaborated. The transmission of Arabic knowledge from Spain into Latin directly catalyzed the European Renaissance.</w:t>
      </w:r>
    </w:p>
    <w:p w14:paraId="4E332E94" w14:textId="7B5A067D" w:rsidR="00AE648B" w:rsidRPr="00AE648B" w:rsidRDefault="00AE648B" w:rsidP="00AE648B">
      <w:pPr>
        <w:spacing w:after="0" w:line="240" w:lineRule="auto"/>
        <w:rPr>
          <w:rFonts w:ascii="Arial" w:eastAsia="Times New Roman" w:hAnsi="Arial" w:cs="Arial"/>
          <w:kern w:val="0"/>
          <w:sz w:val="24"/>
          <w:szCs w:val="24"/>
          <w:lang/>
          <w14:ligatures w14:val="none"/>
        </w:rPr>
      </w:pPr>
    </w:p>
    <w:p w14:paraId="586C48B8" w14:textId="77777777" w:rsidR="00AE46F7" w:rsidRDefault="00AE46F7" w:rsidP="00AE648B">
      <w:pPr>
        <w:spacing w:after="100" w:afterAutospacing="1" w:line="240" w:lineRule="auto"/>
        <w:outlineLvl w:val="1"/>
        <w:rPr>
          <w:rFonts w:ascii="Arial" w:eastAsia="Times New Roman" w:hAnsi="Arial" w:cs="Arial"/>
          <w:b/>
          <w:bCs/>
          <w:kern w:val="0"/>
          <w:sz w:val="36"/>
          <w:szCs w:val="36"/>
          <w:lang w:val="en-US"/>
          <w14:ligatures w14:val="none"/>
        </w:rPr>
      </w:pPr>
      <w:r>
        <w:rPr>
          <w:rFonts w:ascii="Arial" w:eastAsia="Times New Roman" w:hAnsi="Arial" w:cs="Arial"/>
          <w:b/>
          <w:bCs/>
          <w:kern w:val="0"/>
          <w:sz w:val="36"/>
          <w:szCs w:val="36"/>
          <w:lang w:val="en-US"/>
          <w14:ligatures w14:val="none"/>
        </w:rPr>
        <w:t xml:space="preserve">  </w:t>
      </w:r>
    </w:p>
    <w:p w14:paraId="76F2541D" w14:textId="77777777" w:rsidR="00DE643A" w:rsidRDefault="00DE643A" w:rsidP="00AE648B">
      <w:pPr>
        <w:spacing w:after="100" w:afterAutospacing="1" w:line="240" w:lineRule="auto"/>
        <w:outlineLvl w:val="1"/>
        <w:rPr>
          <w:rFonts w:ascii="Arial" w:eastAsia="Times New Roman" w:hAnsi="Arial" w:cs="Arial"/>
          <w:b/>
          <w:bCs/>
          <w:kern w:val="0"/>
          <w:sz w:val="36"/>
          <w:szCs w:val="36"/>
          <w:lang w:val="en-US"/>
          <w14:ligatures w14:val="none"/>
        </w:rPr>
      </w:pPr>
    </w:p>
    <w:p w14:paraId="497DD4C9" w14:textId="4B1EC82D" w:rsidR="00AE46F7" w:rsidRDefault="00AE46F7" w:rsidP="00AE648B">
      <w:pPr>
        <w:spacing w:after="100" w:afterAutospacing="1" w:line="240" w:lineRule="auto"/>
        <w:outlineLvl w:val="1"/>
        <w:rPr>
          <w:lang w:val="en-US"/>
        </w:rPr>
      </w:pPr>
      <w:r>
        <w:rPr>
          <w:rFonts w:ascii="Arial" w:eastAsia="Times New Roman" w:hAnsi="Arial" w:cs="Arial"/>
          <w:b/>
          <w:bCs/>
          <w:kern w:val="0"/>
          <w:sz w:val="36"/>
          <w:szCs w:val="36"/>
          <w:lang w:val="en-US"/>
          <w14:ligatures w14:val="none"/>
        </w:rPr>
        <w:t xml:space="preserve"> </w:t>
      </w:r>
      <w:r w:rsidRPr="00AE46F7">
        <w:rPr>
          <w:rFonts w:ascii="Times New Roman" w:hAnsi="Times New Roman" w:cs="Times New Roman"/>
          <w:b/>
          <w:bCs/>
          <w:sz w:val="32"/>
          <w:szCs w:val="32"/>
        </w:rPr>
        <w:t>Conclusion</w:t>
      </w:r>
      <w:r>
        <w:t xml:space="preserve"> </w:t>
      </w:r>
      <w:r>
        <w:rPr>
          <w:lang w:val="en-US"/>
        </w:rPr>
        <w:t xml:space="preserve"> </w:t>
      </w:r>
    </w:p>
    <w:p w14:paraId="2CCE6A39" w14:textId="339DD840" w:rsidR="00AE46F7" w:rsidRPr="00DE643A" w:rsidRDefault="00AE46F7" w:rsidP="00DE643A">
      <w:pPr>
        <w:pBdr>
          <w:bottom w:val="single" w:sz="6" w:space="1" w:color="auto"/>
        </w:pBdr>
        <w:spacing w:after="100" w:afterAutospacing="1" w:line="276" w:lineRule="auto"/>
        <w:outlineLvl w:val="1"/>
        <w:rPr>
          <w:rFonts w:ascii="Times New Roman" w:hAnsi="Times New Roman" w:cs="Times New Roman"/>
          <w:lang w:val="en-US"/>
        </w:rPr>
      </w:pPr>
      <w:r w:rsidRPr="00DE643A">
        <w:rPr>
          <w:rFonts w:ascii="Times New Roman" w:hAnsi="Times New Roman" w:cs="Times New Roman"/>
        </w:rPr>
        <w:t>In conclusion, the revelation of the Holy Quran provided a flawless divine framework that corrected the spiritual compass of humanity while dictating a just moral and legal code. By replacing tribal divisions with universal brotherhood and turning the pursuit of knowledge into an act of worship, the Quran provided the exact socio-political and intellectual ingredients required to build one of the most powerful and enlightened civilizations in human history.</w:t>
      </w:r>
    </w:p>
    <w:p w14:paraId="0E5C05DF" w14:textId="77777777" w:rsidR="00AE46F7" w:rsidRPr="00AE46F7" w:rsidRDefault="00AE46F7" w:rsidP="00AE648B">
      <w:pPr>
        <w:spacing w:after="100" w:afterAutospacing="1" w:line="240" w:lineRule="auto"/>
        <w:outlineLvl w:val="1"/>
        <w:rPr>
          <w:rFonts w:ascii="Arial" w:eastAsia="Times New Roman" w:hAnsi="Arial" w:cs="Arial"/>
          <w:b/>
          <w:bCs/>
          <w:kern w:val="0"/>
          <w:sz w:val="36"/>
          <w:szCs w:val="36"/>
          <w:lang w:val="en-US"/>
          <w14:ligatures w14:val="none"/>
        </w:rPr>
      </w:pPr>
    </w:p>
    <w:sectPr w:rsidR="00AE46F7" w:rsidRPr="00AE46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4B4C"/>
    <w:multiLevelType w:val="multilevel"/>
    <w:tmpl w:val="C762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43484"/>
    <w:multiLevelType w:val="multilevel"/>
    <w:tmpl w:val="B666E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E7172"/>
    <w:multiLevelType w:val="multilevel"/>
    <w:tmpl w:val="D6FAC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1E56F4"/>
    <w:multiLevelType w:val="hybridMultilevel"/>
    <w:tmpl w:val="F3EC474A"/>
    <w:lvl w:ilvl="0" w:tplc="FEB89ECE">
      <w:start w:val="1"/>
      <w:numFmt w:val="decimal"/>
      <w:lvlText w:val="%1."/>
      <w:lvlJc w:val="left"/>
      <w:pPr>
        <w:ind w:left="720" w:hanging="360"/>
      </w:pPr>
      <w:rPr>
        <w:rFonts w:hint="default"/>
        <w:b/>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 w15:restartNumberingAfterBreak="0">
    <w:nsid w:val="48A51CF8"/>
    <w:multiLevelType w:val="multilevel"/>
    <w:tmpl w:val="1EF86C9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395395"/>
    <w:multiLevelType w:val="multilevel"/>
    <w:tmpl w:val="7C68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3546CB"/>
    <w:multiLevelType w:val="multilevel"/>
    <w:tmpl w:val="404C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0915009">
    <w:abstractNumId w:val="4"/>
  </w:num>
  <w:num w:numId="2" w16cid:durableId="1747412396">
    <w:abstractNumId w:val="5"/>
  </w:num>
  <w:num w:numId="3" w16cid:durableId="320810496">
    <w:abstractNumId w:val="3"/>
  </w:num>
  <w:num w:numId="4" w16cid:durableId="1922255876">
    <w:abstractNumId w:val="6"/>
  </w:num>
  <w:num w:numId="5" w16cid:durableId="1250387407">
    <w:abstractNumId w:val="0"/>
  </w:num>
  <w:num w:numId="6" w16cid:durableId="1589921746">
    <w:abstractNumId w:val="2"/>
  </w:num>
  <w:num w:numId="7" w16cid:durableId="16753764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8F5"/>
    <w:rsid w:val="003D3C42"/>
    <w:rsid w:val="004B18F5"/>
    <w:rsid w:val="0057461F"/>
    <w:rsid w:val="008F1305"/>
    <w:rsid w:val="00AE46F7"/>
    <w:rsid w:val="00AE648B"/>
    <w:rsid w:val="00BA77C9"/>
    <w:rsid w:val="00D535C5"/>
    <w:rsid w:val="00DE643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17F5C"/>
  <w15:chartTrackingRefBased/>
  <w15:docId w15:val="{D5860A5D-AA52-4444-9F8A-599E74DB7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18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18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18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18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18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18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18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18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18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18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18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18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18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18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18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18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18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18F5"/>
    <w:rPr>
      <w:rFonts w:eastAsiaTheme="majorEastAsia" w:cstheme="majorBidi"/>
      <w:color w:val="272727" w:themeColor="text1" w:themeTint="D8"/>
    </w:rPr>
  </w:style>
  <w:style w:type="paragraph" w:styleId="Title">
    <w:name w:val="Title"/>
    <w:basedOn w:val="Normal"/>
    <w:next w:val="Normal"/>
    <w:link w:val="TitleChar"/>
    <w:uiPriority w:val="10"/>
    <w:qFormat/>
    <w:rsid w:val="004B18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18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18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18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18F5"/>
    <w:pPr>
      <w:spacing w:before="160"/>
      <w:jc w:val="center"/>
    </w:pPr>
    <w:rPr>
      <w:i/>
      <w:iCs/>
      <w:color w:val="404040" w:themeColor="text1" w:themeTint="BF"/>
    </w:rPr>
  </w:style>
  <w:style w:type="character" w:customStyle="1" w:styleId="QuoteChar">
    <w:name w:val="Quote Char"/>
    <w:basedOn w:val="DefaultParagraphFont"/>
    <w:link w:val="Quote"/>
    <w:uiPriority w:val="29"/>
    <w:rsid w:val="004B18F5"/>
    <w:rPr>
      <w:i/>
      <w:iCs/>
      <w:color w:val="404040" w:themeColor="text1" w:themeTint="BF"/>
    </w:rPr>
  </w:style>
  <w:style w:type="paragraph" w:styleId="ListParagraph">
    <w:name w:val="List Paragraph"/>
    <w:basedOn w:val="Normal"/>
    <w:uiPriority w:val="34"/>
    <w:qFormat/>
    <w:rsid w:val="004B18F5"/>
    <w:pPr>
      <w:ind w:left="720"/>
      <w:contextualSpacing/>
    </w:pPr>
  </w:style>
  <w:style w:type="character" w:styleId="IntenseEmphasis">
    <w:name w:val="Intense Emphasis"/>
    <w:basedOn w:val="DefaultParagraphFont"/>
    <w:uiPriority w:val="21"/>
    <w:qFormat/>
    <w:rsid w:val="004B18F5"/>
    <w:rPr>
      <w:i/>
      <w:iCs/>
      <w:color w:val="2F5496" w:themeColor="accent1" w:themeShade="BF"/>
    </w:rPr>
  </w:style>
  <w:style w:type="paragraph" w:styleId="IntenseQuote">
    <w:name w:val="Intense Quote"/>
    <w:basedOn w:val="Normal"/>
    <w:next w:val="Normal"/>
    <w:link w:val="IntenseQuoteChar"/>
    <w:uiPriority w:val="30"/>
    <w:qFormat/>
    <w:rsid w:val="004B18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18F5"/>
    <w:rPr>
      <w:i/>
      <w:iCs/>
      <w:color w:val="2F5496" w:themeColor="accent1" w:themeShade="BF"/>
    </w:rPr>
  </w:style>
  <w:style w:type="character" w:styleId="IntenseReference">
    <w:name w:val="Intense Reference"/>
    <w:basedOn w:val="DefaultParagraphFont"/>
    <w:uiPriority w:val="32"/>
    <w:qFormat/>
    <w:rsid w:val="004B18F5"/>
    <w:rPr>
      <w:b/>
      <w:bCs/>
      <w:smallCaps/>
      <w:color w:val="2F5496" w:themeColor="accent1" w:themeShade="BF"/>
      <w:spacing w:val="5"/>
    </w:rPr>
  </w:style>
  <w:style w:type="character" w:styleId="Hyperlink">
    <w:name w:val="Hyperlink"/>
    <w:basedOn w:val="DefaultParagraphFont"/>
    <w:uiPriority w:val="99"/>
    <w:unhideWhenUsed/>
    <w:rsid w:val="00AE46F7"/>
    <w:rPr>
      <w:color w:val="0563C1" w:themeColor="hyperlink"/>
      <w:u w:val="single"/>
    </w:rPr>
  </w:style>
  <w:style w:type="character" w:styleId="UnresolvedMention">
    <w:name w:val="Unresolved Mention"/>
    <w:basedOn w:val="DefaultParagraphFont"/>
    <w:uiPriority w:val="99"/>
    <w:semiHidden/>
    <w:unhideWhenUsed/>
    <w:rsid w:val="00AE46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9</Pages>
  <Words>2666</Words>
  <Characters>15200</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Talha Mudassar</dc:creator>
  <cp:keywords/>
  <dc:description/>
  <cp:lastModifiedBy>Talha Mudassar</cp:lastModifiedBy>
  <cp:revision>1</cp:revision>
  <dcterms:created xsi:type="dcterms:W3CDTF">2026-04-26T10:20:00Z</dcterms:created>
  <dcterms:modified xsi:type="dcterms:W3CDTF">2026-04-26T11:18:00Z</dcterms:modified>
</cp:coreProperties>
</file>