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1495375317"/>
        <w:docPartObj>
          <w:docPartGallery w:val="AutoText"/>
        </w:docPartObj>
      </w:sdtPr>
      <w:sdtEndPr>
        <w:rPr>
          <w:rFonts w:eastAsiaTheme="minorHAnsi"/>
          <w:color w:val="auto"/>
        </w:rPr>
      </w:sdtEndPr>
      <w:sdtContent>
        <w:p w14:paraId="5BF3409B">
          <w:pPr>
            <w:pStyle w:val="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850890" cy="1356995"/>
                <wp:effectExtent l="0" t="0" r="0" b="0"/>
                <wp:wrapTight wrapText="bothSides">
                  <wp:wrapPolygon>
                    <wp:start x="2391" y="1213"/>
                    <wp:lineTo x="1899" y="2426"/>
                    <wp:lineTo x="914" y="5761"/>
                    <wp:lineTo x="844" y="8187"/>
                    <wp:lineTo x="774" y="18194"/>
                    <wp:lineTo x="1055" y="19407"/>
                    <wp:lineTo x="1407" y="20013"/>
                    <wp:lineTo x="4782" y="20013"/>
                    <wp:lineTo x="5204" y="19407"/>
                    <wp:lineTo x="5486" y="17891"/>
                    <wp:lineTo x="5345" y="16374"/>
                    <wp:lineTo x="13644" y="16374"/>
                    <wp:lineTo x="20254" y="14252"/>
                    <wp:lineTo x="20184" y="11523"/>
                    <wp:lineTo x="20747" y="7884"/>
                    <wp:lineTo x="20606" y="6974"/>
                    <wp:lineTo x="19692" y="6065"/>
                    <wp:lineTo x="15753" y="5155"/>
                    <wp:lineTo x="3657" y="1213"/>
                    <wp:lineTo x="2391" y="1213"/>
                  </wp:wrapPolygon>
                </wp:wrapTight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0890" cy="13569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1438275</wp:posOffset>
                </wp:positionV>
                <wp:extent cx="1417320" cy="750570"/>
                <wp:effectExtent l="0" t="0" r="0" b="0"/>
                <wp:wrapTight wrapText="bothSides">
                  <wp:wrapPolygon>
                    <wp:start x="7258" y="0"/>
                    <wp:lineTo x="5806" y="1096"/>
                    <wp:lineTo x="871" y="8223"/>
                    <wp:lineTo x="0" y="16995"/>
                    <wp:lineTo x="0" y="20832"/>
                    <wp:lineTo x="21194" y="20832"/>
                    <wp:lineTo x="21194" y="16995"/>
                    <wp:lineTo x="20323" y="8223"/>
                    <wp:lineTo x="15387" y="1096"/>
                    <wp:lineTo x="13935" y="0"/>
                    <wp:lineTo x="7258" y="0"/>
                  </wp:wrapPolygon>
                </wp:wrapTight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sdt>
          <w:sdtPr>
            <w:rPr>
              <w:rFonts w:asciiTheme="majorHAnsi" w:hAnsiTheme="majorHAnsi" w:eastAsiaTheme="majorEastAsia" w:cstheme="majorBidi"/>
              <w:b/>
              <w:bCs/>
              <w:caps/>
              <w:color w:val="4472C4" w:themeColor="accent1"/>
              <w:sz w:val="96"/>
              <w:szCs w:val="96"/>
              <w14:textFill>
                <w14:solidFill>
                  <w14:schemeClr w14:val="accent1"/>
                </w14:solidFill>
              </w14:textFill>
            </w:rPr>
            <w:alias w:val="Title"/>
            <w:id w:val="1735040861"/>
            <w:placeholder>
              <w:docPart w:val="B1FD8927A926428DB2A4364937B054C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Theme="majorHAnsi" w:hAnsiTheme="majorHAnsi" w:eastAsiaTheme="majorEastAsia" w:cstheme="majorBidi"/>
              <w:b/>
              <w:bCs/>
              <w:caps/>
              <w:color w:val="4472C4" w:themeColor="accent1"/>
              <w:sz w:val="96"/>
              <w:szCs w:val="96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1E0271BF">
              <w:pPr>
                <w:pStyle w:val="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Theme="majorHAnsi" w:hAnsiTheme="majorHAnsi" w:eastAsiaTheme="majorEastAsia" w:cstheme="majorBidi"/>
                  <w:b/>
                  <w:bCs/>
                  <w:caps/>
                  <w:color w:val="4472C4" w:themeColor="accent1"/>
                  <w:sz w:val="96"/>
                  <w:szCs w:val="96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asciiTheme="majorHAnsi" w:hAnsiTheme="majorHAnsi" w:eastAsiaTheme="majorEastAsia" w:cstheme="majorBidi"/>
                  <w:b/>
                  <w:bCs/>
                  <w:caps/>
                  <w:color w:val="4472C4" w:themeColor="accent1"/>
                  <w:sz w:val="96"/>
                  <w:szCs w:val="96"/>
                  <w14:textFill>
                    <w14:solidFill>
                      <w14:schemeClr w14:val="accent1"/>
                    </w14:solidFill>
                  </w14:textFill>
                </w:rPr>
                <w:t>text based adventure game</w:t>
              </w:r>
            </w:p>
          </w:sdtContent>
        </w:sdt>
        <w:sdt>
          <w:sdtPr>
            <w:rPr>
              <w:b/>
              <w:bCs/>
              <w:color w:val="4472C4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</w:rPr>
            <w:alias w:val="Subtitle"/>
            <w:id w:val="328029620"/>
            <w:placeholder>
              <w:docPart w:val="D0381AB23F8E4489BC711841FF55C9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>
            <w:rPr>
              <w:b/>
              <w:bCs/>
              <w:color w:val="4472C4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5ED27464">
              <w:pPr>
                <w:pStyle w:val="9"/>
                <w:jc w:val="center"/>
                <w:rPr>
                  <w:b/>
                  <w:bCs/>
                  <w:color w:val="4472C4" w:themeColor="accent1"/>
                  <w:sz w:val="32"/>
                  <w:szCs w:val="32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b/>
                  <w:bCs/>
                  <w:color w:val="4472C4" w:themeColor="accent1"/>
                  <w:sz w:val="32"/>
                  <w:szCs w:val="32"/>
                  <w14:textFill>
                    <w14:solidFill>
                      <w14:schemeClr w14:val="accent1"/>
                    </w14:solidFill>
                  </w14:textFill>
                </w:rPr>
                <w:t>Project Proposal</w:t>
              </w:r>
            </w:p>
          </w:sdtContent>
        </w:sdt>
        <w:p w14:paraId="4AC80F85">
          <w:pPr>
            <w:pStyle w:val="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530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alias w:val="Date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0-2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4D47761">
                                    <w:pPr>
                                      <w:pStyle w:val="9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October 27, 2024</w:t>
                                    </w:r>
                                  </w:p>
                                </w:sdtContent>
                              </w:sdt>
                              <w:p w14:paraId="25F4A965">
                                <w:pPr>
                                  <w:pStyle w:val="9"/>
                                  <w:jc w:val="center"/>
                                  <w:rPr>
                                    <w:color w:val="4472C4" w:themeColor="accent1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Company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bahria university</w:t>
                                    </w:r>
                                  </w:sdtContent>
                                </w:sdt>
                              </w:p>
                              <w:p w14:paraId="36134369">
                                <w:pPr>
                                  <w:pStyle w:val="9"/>
                                  <w:jc w:val="center"/>
                                  <w:rPr>
                                    <w:color w:val="4472C4" w:themeColor="accent1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ddress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H-11/4, Islamabad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72pt;margin-top:673.2pt;height:43.9pt;width:516pt;mso-position-horizontal-relative:page;mso-position-vertical-relative:page;z-index:251660288;v-text-anchor:bottom;mso-width-relative:margin;mso-height-relative:page;mso-width-percent:1000;" filled="f" stroked="f" coordsize="21600,21600" o:gfxdata="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WDg69YAAAAFAQAADwAAAAAAAAABACAAAAAiAAAAZHJzL2Rvd25yZXYueG1sUEsBAhQAFAAA&#10;AAgAh07iQMRU+rQqAgAAZwQAAA4AAAAAAAAAAQAgAAAAJQEAAGRycy9lMm9Eb2MueG1sUEsFBgAA&#10;AAAGAAYAWQEAAME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alias w:val="Date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0-2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sdtEndPr>
                          <w:sdtContent>
                            <w:p w14:paraId="44D47761">
                              <w:pPr>
                                <w:pStyle w:val="9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October 27, 2024</w:t>
                              </w:r>
                            </w:p>
                          </w:sdtContent>
                        </w:sdt>
                        <w:p w14:paraId="25F4A965">
                          <w:pPr>
                            <w:pStyle w:val="9"/>
                            <w:jc w:val="center"/>
                            <w:rPr>
                              <w:color w:val="4472C4" w:themeColor="accent1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Company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bahria university</w:t>
                              </w:r>
                            </w:sdtContent>
                          </w:sdt>
                        </w:p>
                        <w:p w14:paraId="36134369">
                          <w:pPr>
                            <w:pStyle w:val="9"/>
                            <w:jc w:val="center"/>
                            <w:rPr>
                              <w:color w:val="4472C4" w:themeColor="accent1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ddress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H-11/4, Islamabad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w:drawing>
              <wp:inline distT="0" distB="0" distL="0" distR="0">
                <wp:extent cx="758825" cy="478790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64FCB5"/>
        <w:p w14:paraId="1C145CF6"/>
        <w:p w14:paraId="10E0EBD9"/>
        <w:p w14:paraId="5688655E"/>
        <w:p w14:paraId="727F972F"/>
        <w:p w14:paraId="28D8AF83"/>
        <w:p w14:paraId="62BD17EF"/>
        <w:p w14:paraId="0D715E89">
          <w:pPr>
            <w:jc w:val="center"/>
          </w:pPr>
          <w:r>
            <w:rPr>
              <w:rFonts w:eastAsiaTheme="minorEastAsia"/>
              <w:caps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 xml:space="preserve">Prepared by: </w:t>
          </w:r>
          <w:r>
            <w:rPr>
              <w:rFonts w:eastAsiaTheme="minorEastAsia"/>
              <w:b/>
              <w:bCs/>
              <w:caps/>
              <w:color w:val="4472C4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</w:rPr>
            <w:t>Maliha Shah and Laiba Rashid</w:t>
          </w:r>
          <w:r>
            <w:br w:type="page"/>
          </w:r>
        </w:p>
      </w:sdtContent>
    </w:sdt>
    <w:p w14:paraId="223DDA4E"/>
    <w:p w14:paraId="48D3C3B8"/>
    <w:p w14:paraId="1FD14641">
      <w:pPr>
        <w:pStyle w:val="2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Executive Summary</w:t>
      </w:r>
    </w:p>
    <w:p w14:paraId="2B39B9D5">
      <w:pPr>
        <w:pStyle w:val="8"/>
        <w:rPr>
          <w:rFonts w:ascii="Arial" w:hAnsi="Arial" w:cs="Arial"/>
          <w:color w:val="C55A11" w:themeColor="accent2" w:themeShade="BF"/>
          <w:sz w:val="36"/>
          <w:szCs w:val="36"/>
        </w:rPr>
      </w:pPr>
      <w:r>
        <w:rPr>
          <w:rFonts w:ascii="Arial" w:hAnsi="Arial" w:cs="Arial"/>
          <w:color w:val="C55A11" w:themeColor="accent2" w:themeShade="BF"/>
          <w:sz w:val="36"/>
          <w:szCs w:val="36"/>
        </w:rPr>
        <w:t>Brief Overview</w:t>
      </w:r>
    </w:p>
    <w:p w14:paraId="79F70F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project aims to develop an attractive and immersive text-based game design to engage players through descriptive choices, and interactive storytelling unlike heavy graphic games, a text-based game focuses on the player’s imagination and discussion-making, creating a unique game experience with meaningful characteristic choices for their own adventure book.</w:t>
      </w:r>
    </w:p>
    <w:p w14:paraId="48F91D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eastAsiaTheme="minorEastAsia"/>
          <w:color w:val="C55A11" w:themeColor="accent2" w:themeShade="BF"/>
          <w:spacing w:val="15"/>
          <w:sz w:val="36"/>
          <w:szCs w:val="36"/>
        </w:rPr>
        <w:t>Purpose of the Project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Through tricky storytelling and multiple storylines, this project a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ims to provide a flexible, narrative-driven adventure game that challenges players' decision-making skills, improves their creativity, and leaves them with a lasting impression.</w:t>
      </w:r>
    </w:p>
    <w:p w14:paraId="02199C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eastAsiaTheme="minorEastAsia"/>
          <w:color w:val="C55A11" w:themeColor="accent2" w:themeShade="BF"/>
          <w:spacing w:val="15"/>
          <w:sz w:val="36"/>
          <w:szCs w:val="36"/>
        </w:rPr>
        <w:t>Objectives</w:t>
      </w:r>
    </w:p>
    <w:p w14:paraId="4A68B73E">
      <w:pPr>
        <w:pStyle w:val="16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Involve Users in Storytelling:</w:t>
      </w:r>
      <w:r>
        <w:rPr>
          <w:rFonts w:ascii="Arial" w:hAnsi="Arial" w:cs="Arial"/>
          <w:sz w:val="28"/>
          <w:szCs w:val="28"/>
        </w:rPr>
        <w:t xml:space="preserve"> </w:t>
      </w:r>
    </w:p>
    <w:p w14:paraId="36C2F8C1">
      <w:pPr>
        <w:pStyle w:val="16"/>
        <w:ind w:left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Creating a complex plot with several branches that react to the player's decisions, providing each player with a feeling of authority and individuality.</w:t>
      </w:r>
    </w:p>
    <w:p w14:paraId="0390D43C">
      <w:pPr>
        <w:pStyle w:val="16"/>
        <w:ind w:left="450"/>
        <w:rPr>
          <w:rFonts w:ascii="Arial" w:hAnsi="Arial" w:cs="Arial"/>
          <w:sz w:val="24"/>
          <w:szCs w:val="24"/>
        </w:rPr>
      </w:pPr>
    </w:p>
    <w:p w14:paraId="74F2CBD0">
      <w:pPr>
        <w:pStyle w:val="16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Interactive Decision-Making: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4087C93">
      <w:pPr>
        <w:pStyle w:val="16"/>
        <w:ind w:left="45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Putting in place a mechanism that allows the player to influence the game's result by making decisions, which promotes replay value.</w:t>
      </w:r>
      <w:r>
        <w:rPr>
          <w:rFonts w:ascii="Arial" w:hAnsi="Arial" w:cs="Arial"/>
          <w:sz w:val="24"/>
          <w:szCs w:val="24"/>
        </w:rPr>
        <w:br w:type="textWrapping"/>
      </w:r>
    </w:p>
    <w:p w14:paraId="129CCD2E">
      <w:pPr>
        <w:pStyle w:val="16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User-Friendly Interface:</w:t>
      </w:r>
      <w:r>
        <w:rPr>
          <w:rFonts w:ascii="Arial" w:hAnsi="Arial" w:cs="Arial"/>
          <w:sz w:val="24"/>
          <w:szCs w:val="24"/>
        </w:rPr>
        <w:t xml:space="preserve"> Provide a straightforward and easy-to-use text interface so that players may move about the game with ease and have an enjoyable experience.</w:t>
      </w:r>
      <w:r>
        <w:rPr>
          <w:rFonts w:ascii="Arial" w:hAnsi="Arial" w:cs="Arial"/>
          <w:sz w:val="24"/>
          <w:szCs w:val="24"/>
        </w:rPr>
        <w:br w:type="textWrapping"/>
      </w:r>
    </w:p>
    <w:p w14:paraId="65AEBD5D">
      <w:pPr>
        <w:pStyle w:val="16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Innovative Game Design:</w:t>
      </w:r>
      <w:r>
        <w:rPr>
          <w:rFonts w:ascii="Arial" w:hAnsi="Arial" w:cs="Arial"/>
          <w:sz w:val="24"/>
          <w:szCs w:val="24"/>
        </w:rPr>
        <w:t xml:space="preserve"> Create a unique and one-of-a-kind settings that tests player's creativity and intelligence, improving the game above a simple passive experience.</w:t>
      </w:r>
    </w:p>
    <w:p w14:paraId="4B59FB56">
      <w:pPr>
        <w:rPr>
          <w:rFonts w:ascii="Arial" w:hAnsi="Arial" w:cs="Arial"/>
          <w:sz w:val="24"/>
          <w:szCs w:val="24"/>
        </w:rPr>
      </w:pPr>
    </w:p>
    <w:p w14:paraId="60237155">
      <w:pPr>
        <w:rPr>
          <w:rFonts w:ascii="Arial" w:hAnsi="Arial" w:cs="Arial" w:eastAsiaTheme="minorEastAsia"/>
          <w:color w:val="C55A11" w:themeColor="accent2" w:themeShade="BF"/>
          <w:spacing w:val="15"/>
          <w:sz w:val="36"/>
          <w:szCs w:val="36"/>
        </w:rPr>
      </w:pPr>
    </w:p>
    <w:p w14:paraId="36B90757">
      <w:pPr>
        <w:rPr>
          <w:rFonts w:ascii="Arial" w:hAnsi="Arial" w:cs="Arial" w:eastAsiaTheme="minorEastAsia"/>
          <w:color w:val="C55A11" w:themeColor="accent2" w:themeShade="BF"/>
          <w:spacing w:val="15"/>
          <w:sz w:val="36"/>
          <w:szCs w:val="36"/>
        </w:rPr>
      </w:pPr>
    </w:p>
    <w:p w14:paraId="4E8462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eastAsiaTheme="minorEastAsia"/>
          <w:color w:val="C55A11" w:themeColor="accent2" w:themeShade="BF"/>
          <w:spacing w:val="15"/>
          <w:sz w:val="36"/>
          <w:szCs w:val="36"/>
        </w:rPr>
        <w:t>Expected Outcomes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A text-based adventure game that may be played, including multiple choices and an engaging plot.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Interaction with people who favor creative, interactive storytelling over graphical user interfaces and who like narrative-driven games.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a finished project that highlights story, choice, and a second chance while showing creativity in game design.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 xml:space="preserve">Possibility of growth into educational applications, where players improve their ability to learn and make decisions. </w:t>
      </w:r>
    </w:p>
    <w:p w14:paraId="369185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or</w:t>
      </w:r>
    </w:p>
    <w:p w14:paraId="4E5C4D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Outcomes:</w:t>
      </w:r>
    </w:p>
    <w:p w14:paraId="4609CF0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Engaging Player Experience:</w:t>
      </w:r>
      <w:r>
        <w:rPr>
          <w:rFonts w:ascii="Arial" w:hAnsi="Arial" w:cs="Arial"/>
          <w:sz w:val="24"/>
          <w:szCs w:val="24"/>
        </w:rPr>
        <w:t xml:space="preserve"> A game that captivates players with an interactive story where their choices matter.</w:t>
      </w:r>
    </w:p>
    <w:p w14:paraId="015725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Replay Value:</w:t>
      </w:r>
      <w:r>
        <w:rPr>
          <w:rFonts w:ascii="Arial" w:hAnsi="Arial" w:cs="Arial"/>
          <w:sz w:val="24"/>
          <w:szCs w:val="24"/>
        </w:rPr>
        <w:t xml:space="preserve"> Multiple paths and outcomes encourage players to explore different choices and endings.</w:t>
      </w:r>
    </w:p>
    <w:p w14:paraId="07433B5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Wider Accessibility:</w:t>
      </w:r>
      <w:r>
        <w:rPr>
          <w:rFonts w:ascii="Arial" w:hAnsi="Arial" w:cs="Arial"/>
          <w:sz w:val="24"/>
          <w:szCs w:val="24"/>
        </w:rPr>
        <w:t xml:space="preserve"> The game will be compatible with various platforms, allowing easy access for a broad range of players.</w:t>
      </w:r>
    </w:p>
    <w:p w14:paraId="485AD17E">
      <w:pPr>
        <w:rPr>
          <w:rFonts w:ascii="Arial" w:hAnsi="Arial" w:cs="Arial"/>
          <w:sz w:val="24"/>
          <w:szCs w:val="24"/>
        </w:rPr>
      </w:pPr>
    </w:p>
    <w:p w14:paraId="4397506B"/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dotDotDash" w:color="auto" w:sz="12" w:space="24"/>
        <w:left w:val="dotDotDash" w:color="auto" w:sz="12" w:space="24"/>
        <w:bottom w:val="dotDotDash" w:color="auto" w:sz="12" w:space="24"/>
        <w:right w:val="dotDotDash" w:color="auto" w:sz="12" w:space="24"/>
      </w:pgBorders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C8361">
    <w:pPr>
      <w:pStyle w:val="7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2362200</wp:posOffset>
          </wp:positionH>
          <wp:positionV relativeFrom="paragraph">
            <wp:posOffset>-76200</wp:posOffset>
          </wp:positionV>
          <wp:extent cx="990600" cy="817880"/>
          <wp:effectExtent l="0" t="0" r="0" b="1905"/>
          <wp:wrapTight wrapText="bothSides">
            <wp:wrapPolygon>
              <wp:start x="7892" y="0"/>
              <wp:lineTo x="5400" y="2014"/>
              <wp:lineTo x="1662" y="6545"/>
              <wp:lineTo x="1662" y="10573"/>
              <wp:lineTo x="3738" y="16615"/>
              <wp:lineTo x="2077" y="16615"/>
              <wp:lineTo x="2077" y="19636"/>
              <wp:lineTo x="4154" y="21147"/>
              <wp:lineTo x="17031" y="21147"/>
              <wp:lineTo x="19108" y="20140"/>
              <wp:lineTo x="19108" y="16615"/>
              <wp:lineTo x="17446" y="16615"/>
              <wp:lineTo x="19523" y="10070"/>
              <wp:lineTo x="19523" y="6545"/>
              <wp:lineTo x="14954" y="1007"/>
              <wp:lineTo x="12877" y="0"/>
              <wp:lineTo x="7892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81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90622"/>
    <w:multiLevelType w:val="multilevel"/>
    <w:tmpl w:val="25E90622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">
    <w:nsid w:val="4B9F4543"/>
    <w:multiLevelType w:val="multilevel"/>
    <w:tmpl w:val="4B9F4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778"/>
    <w:rsid w:val="000945C0"/>
    <w:rsid w:val="00255AC4"/>
    <w:rsid w:val="00260BE2"/>
    <w:rsid w:val="00491778"/>
    <w:rsid w:val="005821E3"/>
    <w:rsid w:val="008B72D3"/>
    <w:rsid w:val="00903BFD"/>
    <w:rsid w:val="00BE3CD6"/>
    <w:rsid w:val="00C7028E"/>
    <w:rsid w:val="00CB74BB"/>
    <w:rsid w:val="00D15D46"/>
    <w:rsid w:val="00D306D9"/>
    <w:rsid w:val="00D80EE6"/>
    <w:rsid w:val="00FF01D1"/>
    <w:rsid w:val="6C5A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Subtitle"/>
    <w:basedOn w:val="1"/>
    <w:next w:val="1"/>
    <w:link w:val="1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No Spacing"/>
    <w:link w:val="1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0">
    <w:name w:val="No Spacing Char"/>
    <w:basedOn w:val="4"/>
    <w:link w:val="9"/>
    <w:qFormat/>
    <w:uiPriority w:val="1"/>
    <w:rPr>
      <w:rFonts w:eastAsiaTheme="minorEastAsia"/>
    </w:rPr>
  </w:style>
  <w:style w:type="character" w:customStyle="1" w:styleId="11">
    <w:name w:val="Header Char"/>
    <w:basedOn w:val="4"/>
    <w:link w:val="7"/>
    <w:qFormat/>
    <w:uiPriority w:val="99"/>
  </w:style>
  <w:style w:type="character" w:customStyle="1" w:styleId="12">
    <w:name w:val="Footer Char"/>
    <w:basedOn w:val="4"/>
    <w:link w:val="6"/>
    <w:qFormat/>
    <w:uiPriority w:val="99"/>
  </w:style>
  <w:style w:type="character" w:customStyle="1" w:styleId="13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4">
    <w:name w:val="Subtitle Char"/>
    <w:basedOn w:val="4"/>
    <w:link w:val="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1FD8927A926428DB2A4364937B054C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CE3ADC-F832-475A-8590-A7407076F105}"/>
      </w:docPartPr>
      <w:docPartBody>
        <w:p w14:paraId="065B0C82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  <w:docPart>
      <w:docPartPr>
        <w:name w:val="D0381AB23F8E4489BC711841FF55C93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104B330-839A-4CB4-ADE2-515D8F093814}"/>
      </w:docPartPr>
      <w:docPartBody>
        <w:p w14:paraId="0B58DD19">
          <w:pPr>
            <w:pStyle w:val="5"/>
          </w:pPr>
          <w:r>
            <w:rPr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[Document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E42"/>
    <w:rsid w:val="000D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1FD8927A926428DB2A4364937B054C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D0381AB23F8E4489BC711841FF55C93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2024-10-27T00:00:00</PublishDate>
  <Abstract/>
  <CompanyAddress>H-11/4, Islamabad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bahria university</Company>
  <Pages>3</Pages>
  <Words>318</Words>
  <Characters>2002</Characters>
  <Lines>69</Lines>
  <Paragraphs>20</Paragraphs>
  <TotalTime>354</TotalTime>
  <ScaleCrop>false</ScaleCrop>
  <LinksUpToDate>false</LinksUpToDate>
  <CharactersWithSpaces>2300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2024-10-27T14:35:00Z</dcterms:created>
  <dc:creator>salman</dc:creator>
  <cp:lastModifiedBy>laiba rashid</cp:lastModifiedBy>
  <dcterms:modified xsi:type="dcterms:W3CDTF">2024-10-29T18:23:58Z</dcterms:modified>
  <dc:subject>Project Proposal</dc:subject>
  <dc:title>text based adventure game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04f11fc4-f88a-403a-9d44-d39cce49bd65</vt:lpwstr>
  </property>
  <property fmtid="{D5CDD505-2E9C-101B-9397-08002B2CF9AE}" pid="3" name="KSOProductBuildVer">
    <vt:lpwstr>1033-12.2.0.18607</vt:lpwstr>
  </property>
  <property fmtid="{D5CDD505-2E9C-101B-9397-08002B2CF9AE}" pid="4" name="ICV">
    <vt:lpwstr>5FA86B613ED94A8CB4C154469CFBEDC4_12</vt:lpwstr>
  </property>
</Properties>
</file>