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2F962" w14:textId="77777777" w:rsidR="004F1D6F" w:rsidRPr="00666D1B" w:rsidRDefault="00000000">
      <w:pPr>
        <w:jc w:val="center"/>
        <w:rPr>
          <w:lang w:val="ru-RU"/>
        </w:rPr>
      </w:pPr>
      <w:r w:rsidRPr="00666D1B">
        <w:rPr>
          <w:b/>
          <w:lang w:val="ru-RU"/>
        </w:rPr>
        <w:t>Московский финансово-юридический университет МФЮА</w:t>
      </w:r>
      <w:r w:rsidRPr="00666D1B">
        <w:rPr>
          <w:b/>
          <w:lang w:val="ru-RU"/>
        </w:rPr>
        <w:br/>
        <w:t>Сергиево-Посадский филиал</w:t>
      </w:r>
    </w:p>
    <w:p w14:paraId="0475F2E8" w14:textId="77777777" w:rsidR="004F1D6F" w:rsidRPr="00666D1B" w:rsidRDefault="004F1D6F">
      <w:pPr>
        <w:rPr>
          <w:lang w:val="ru-RU"/>
        </w:rPr>
      </w:pPr>
    </w:p>
    <w:p w14:paraId="3BF45AA4" w14:textId="77777777" w:rsidR="004F1D6F" w:rsidRPr="00666D1B" w:rsidRDefault="004F1D6F">
      <w:pPr>
        <w:rPr>
          <w:lang w:val="ru-RU"/>
        </w:rPr>
      </w:pPr>
    </w:p>
    <w:p w14:paraId="28460D70" w14:textId="77777777" w:rsidR="004F1D6F" w:rsidRPr="00666D1B" w:rsidRDefault="004F1D6F">
      <w:pPr>
        <w:rPr>
          <w:lang w:val="ru-RU"/>
        </w:rPr>
      </w:pPr>
    </w:p>
    <w:p w14:paraId="227E3C95" w14:textId="77777777" w:rsidR="004F1D6F" w:rsidRPr="00666D1B" w:rsidRDefault="004F1D6F">
      <w:pPr>
        <w:rPr>
          <w:lang w:val="ru-RU"/>
        </w:rPr>
      </w:pPr>
    </w:p>
    <w:p w14:paraId="5FE6F120" w14:textId="77777777" w:rsidR="004F1D6F" w:rsidRPr="00666D1B" w:rsidRDefault="004F1D6F">
      <w:pPr>
        <w:rPr>
          <w:lang w:val="ru-RU"/>
        </w:rPr>
      </w:pPr>
    </w:p>
    <w:p w14:paraId="39BD4007" w14:textId="77777777" w:rsidR="004F1D6F" w:rsidRPr="00666D1B" w:rsidRDefault="00000000">
      <w:pPr>
        <w:jc w:val="center"/>
        <w:rPr>
          <w:lang w:val="ru-RU"/>
        </w:rPr>
      </w:pPr>
      <w:r w:rsidRPr="00666D1B">
        <w:rPr>
          <w:b/>
          <w:sz w:val="32"/>
          <w:lang w:val="ru-RU"/>
        </w:rPr>
        <w:t>ОТЧЕТ</w:t>
      </w:r>
      <w:r w:rsidRPr="00666D1B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666D1B">
        <w:rPr>
          <w:b/>
          <w:sz w:val="32"/>
          <w:lang w:val="ru-RU"/>
        </w:rPr>
        <w:br/>
      </w:r>
      <w:r w:rsidRPr="00666D1B">
        <w:rPr>
          <w:lang w:val="ru-RU"/>
        </w:rPr>
        <w:t>Лабораторная работа. Задача 6.28: Невидимые области профиля</w:t>
      </w:r>
      <w:r w:rsidRPr="00666D1B">
        <w:rPr>
          <w:lang w:val="ru-RU"/>
        </w:rPr>
        <w:br/>
      </w:r>
    </w:p>
    <w:p w14:paraId="2C4E197F" w14:textId="77777777" w:rsidR="004F1D6F" w:rsidRPr="00666D1B" w:rsidRDefault="004F1D6F">
      <w:pPr>
        <w:rPr>
          <w:lang w:val="ru-RU"/>
        </w:rPr>
      </w:pPr>
    </w:p>
    <w:p w14:paraId="4B34E584" w14:textId="77777777" w:rsidR="004F1D6F" w:rsidRPr="00666D1B" w:rsidRDefault="004F1D6F">
      <w:pPr>
        <w:rPr>
          <w:lang w:val="ru-RU"/>
        </w:rPr>
      </w:pPr>
    </w:p>
    <w:p w14:paraId="4755E4A0" w14:textId="77777777" w:rsidR="004F1D6F" w:rsidRPr="00666D1B" w:rsidRDefault="004F1D6F">
      <w:pPr>
        <w:rPr>
          <w:lang w:val="ru-RU"/>
        </w:rPr>
      </w:pPr>
    </w:p>
    <w:p w14:paraId="4530A8A3" w14:textId="77777777" w:rsidR="004F1D6F" w:rsidRPr="00666D1B" w:rsidRDefault="004F1D6F">
      <w:pPr>
        <w:rPr>
          <w:lang w:val="ru-RU"/>
        </w:rPr>
      </w:pPr>
    </w:p>
    <w:p w14:paraId="76C25F3C" w14:textId="77777777" w:rsidR="004F1D6F" w:rsidRPr="00666D1B" w:rsidRDefault="004F1D6F">
      <w:pPr>
        <w:rPr>
          <w:lang w:val="ru-RU"/>
        </w:rPr>
      </w:pPr>
    </w:p>
    <w:p w14:paraId="19CC81D3" w14:textId="77777777" w:rsidR="004F1D6F" w:rsidRPr="00666D1B" w:rsidRDefault="004F1D6F">
      <w:pPr>
        <w:rPr>
          <w:lang w:val="ru-RU"/>
        </w:rPr>
      </w:pPr>
    </w:p>
    <w:p w14:paraId="559D4D66" w14:textId="77777777" w:rsidR="004F1D6F" w:rsidRPr="00666D1B" w:rsidRDefault="00000000">
      <w:pPr>
        <w:jc w:val="right"/>
        <w:rPr>
          <w:lang w:val="ru-RU"/>
        </w:rPr>
      </w:pPr>
      <w:r w:rsidRPr="00666D1B">
        <w:rPr>
          <w:sz w:val="24"/>
          <w:lang w:val="ru-RU"/>
        </w:rPr>
        <w:t>Автор:</w:t>
      </w:r>
      <w:r w:rsidRPr="00666D1B">
        <w:rPr>
          <w:sz w:val="24"/>
          <w:lang w:val="ru-RU"/>
        </w:rPr>
        <w:br/>
        <w:t>Обучающийся 1 курса</w:t>
      </w:r>
      <w:r w:rsidRPr="00666D1B">
        <w:rPr>
          <w:sz w:val="24"/>
          <w:lang w:val="ru-RU"/>
        </w:rPr>
        <w:br/>
        <w:t>Полищиков Руслан Риадович</w:t>
      </w:r>
      <w:r w:rsidRPr="00666D1B">
        <w:rPr>
          <w:sz w:val="24"/>
          <w:lang w:val="ru-RU"/>
        </w:rPr>
        <w:br/>
      </w:r>
      <w:r w:rsidRPr="00666D1B">
        <w:rPr>
          <w:sz w:val="24"/>
          <w:lang w:val="ru-RU"/>
        </w:rPr>
        <w:br/>
        <w:t>Руководитель:</w:t>
      </w:r>
      <w:r w:rsidRPr="00666D1B">
        <w:rPr>
          <w:sz w:val="24"/>
          <w:lang w:val="ru-RU"/>
        </w:rPr>
        <w:br/>
        <w:t>Якушева Ирина Александровна</w:t>
      </w:r>
      <w:r w:rsidRPr="00666D1B">
        <w:rPr>
          <w:sz w:val="24"/>
          <w:lang w:val="ru-RU"/>
        </w:rPr>
        <w:br/>
      </w:r>
    </w:p>
    <w:p w14:paraId="0EAF226A" w14:textId="77777777" w:rsidR="004F1D6F" w:rsidRPr="00666D1B" w:rsidRDefault="004F1D6F">
      <w:pPr>
        <w:rPr>
          <w:lang w:val="ru-RU"/>
        </w:rPr>
      </w:pPr>
    </w:p>
    <w:p w14:paraId="6FC8069C" w14:textId="77777777" w:rsidR="004F1D6F" w:rsidRPr="00666D1B" w:rsidRDefault="004F1D6F">
      <w:pPr>
        <w:rPr>
          <w:lang w:val="ru-RU"/>
        </w:rPr>
      </w:pPr>
    </w:p>
    <w:p w14:paraId="67B28129" w14:textId="77777777" w:rsidR="004F1D6F" w:rsidRPr="00666D1B" w:rsidRDefault="004F1D6F">
      <w:pPr>
        <w:rPr>
          <w:lang w:val="ru-RU"/>
        </w:rPr>
      </w:pPr>
    </w:p>
    <w:p w14:paraId="4611F0B7" w14:textId="77777777" w:rsidR="004F1D6F" w:rsidRPr="00666D1B" w:rsidRDefault="004F1D6F">
      <w:pPr>
        <w:rPr>
          <w:lang w:val="ru-RU"/>
        </w:rPr>
      </w:pPr>
    </w:p>
    <w:p w14:paraId="394C68C2" w14:textId="77777777" w:rsidR="004F1D6F" w:rsidRPr="00666D1B" w:rsidRDefault="00000000">
      <w:pPr>
        <w:jc w:val="center"/>
        <w:rPr>
          <w:lang w:val="ru-RU"/>
        </w:rPr>
      </w:pPr>
      <w:r w:rsidRPr="00666D1B">
        <w:rPr>
          <w:sz w:val="24"/>
          <w:lang w:val="ru-RU"/>
        </w:rPr>
        <w:t>Сергиев Посад - 2026 г.</w:t>
      </w:r>
    </w:p>
    <w:p w14:paraId="435BB0DE" w14:textId="77777777" w:rsidR="004F1D6F" w:rsidRPr="00666D1B" w:rsidRDefault="00000000">
      <w:pPr>
        <w:rPr>
          <w:lang w:val="ru-RU"/>
        </w:rPr>
      </w:pPr>
      <w:r w:rsidRPr="00666D1B">
        <w:rPr>
          <w:lang w:val="ru-RU"/>
        </w:rPr>
        <w:br w:type="page"/>
      </w:r>
    </w:p>
    <w:p w14:paraId="2F9D1F0C" w14:textId="77777777" w:rsidR="004F1D6F" w:rsidRPr="00666D1B" w:rsidRDefault="00000000">
      <w:pPr>
        <w:pStyle w:val="1"/>
        <w:rPr>
          <w:lang w:val="ru-RU"/>
        </w:rPr>
      </w:pPr>
      <w:r w:rsidRPr="00666D1B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9BCE680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lang w:val="ru-RU"/>
        </w:rPr>
        <w:t xml:space="preserve">В массиве </w:t>
      </w:r>
      <w:r>
        <w:t>H</w:t>
      </w:r>
      <w:r w:rsidRPr="00666D1B">
        <w:rPr>
          <w:lang w:val="ru-RU"/>
        </w:rPr>
        <w:t>(</w:t>
      </w:r>
      <w:r>
        <w:t>n</w:t>
      </w:r>
      <w:r w:rsidRPr="00666D1B">
        <w:rPr>
          <w:lang w:val="ru-RU"/>
        </w:rPr>
        <w:t xml:space="preserve">) хранятся значения высот профиля местности. Найти области (номера точек измерения высоты), невидимые для наблюдателя, находящегося в точке </w:t>
      </w:r>
      <w:r>
        <w:t>h</w:t>
      </w:r>
      <w:r w:rsidRPr="00666D1B">
        <w:rPr>
          <w:lang w:val="ru-RU"/>
        </w:rPr>
        <w:t>_1 (индекс 0).</w:t>
      </w:r>
    </w:p>
    <w:p w14:paraId="1EE39FDB" w14:textId="77777777" w:rsidR="004F1D6F" w:rsidRPr="00666D1B" w:rsidRDefault="00000000">
      <w:pPr>
        <w:pStyle w:val="1"/>
        <w:rPr>
          <w:lang w:val="ru-RU"/>
        </w:rPr>
      </w:pPr>
      <w:r w:rsidRPr="00666D1B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1D7868DB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lang w:val="ru-RU"/>
        </w:rPr>
        <w:t>Словесная форма:</w:t>
      </w:r>
    </w:p>
    <w:p w14:paraId="2F5B5A4C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1. </w:t>
      </w:r>
      <w:r w:rsidRPr="00666D1B">
        <w:rPr>
          <w:lang w:val="ru-RU"/>
        </w:rPr>
        <w:t xml:space="preserve">Объявляем одномерный массив </w:t>
      </w:r>
      <w:r>
        <w:t>H</w:t>
      </w:r>
      <w:r w:rsidRPr="00666D1B">
        <w:rPr>
          <w:lang w:val="ru-RU"/>
        </w:rPr>
        <w:t xml:space="preserve"> для хранения высот профиля местности и заполняем его.</w:t>
      </w:r>
    </w:p>
    <w:p w14:paraId="5EA3ED0D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2. </w:t>
      </w:r>
      <w:r w:rsidRPr="00666D1B">
        <w:rPr>
          <w:lang w:val="ru-RU"/>
        </w:rPr>
        <w:t xml:space="preserve">Выводим массив высот на экран (наблюдатель находится в начальной точке </w:t>
      </w:r>
      <w:r>
        <w:t>H</w:t>
      </w:r>
      <w:r w:rsidRPr="00666D1B">
        <w:rPr>
          <w:lang w:val="ru-RU"/>
        </w:rPr>
        <w:t>[0]).</w:t>
      </w:r>
    </w:p>
    <w:p w14:paraId="51C9E496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3. </w:t>
      </w:r>
      <w:r w:rsidRPr="00666D1B">
        <w:rPr>
          <w:lang w:val="ru-RU"/>
        </w:rPr>
        <w:t xml:space="preserve">В функции </w:t>
      </w:r>
      <w:r>
        <w:t>FindInvisiblePoints</w:t>
      </w:r>
      <w:r w:rsidRPr="00666D1B">
        <w:rPr>
          <w:lang w:val="ru-RU"/>
        </w:rPr>
        <w:t xml:space="preserve"> проверяем, есть ли хотя бы две точки. Если нет, анализ невозможен.</w:t>
      </w:r>
    </w:p>
    <w:p w14:paraId="495338AA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4. </w:t>
      </w:r>
      <w:r w:rsidRPr="00666D1B">
        <w:rPr>
          <w:lang w:val="ru-RU"/>
        </w:rPr>
        <w:t xml:space="preserve">Объявляем переменную </w:t>
      </w:r>
      <w:r>
        <w:t>max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типа </w:t>
      </w:r>
      <w:r>
        <w:t>double</w:t>
      </w:r>
      <w:r w:rsidRPr="00666D1B">
        <w:rPr>
          <w:lang w:val="ru-RU"/>
        </w:rPr>
        <w:t xml:space="preserve"> для хранения максимального угла обзора (тангенса угла наклона линии визирования).</w:t>
      </w:r>
    </w:p>
    <w:p w14:paraId="18B1BA5C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5. </w:t>
      </w:r>
      <w:r w:rsidRPr="00666D1B">
        <w:rPr>
          <w:lang w:val="ru-RU"/>
        </w:rPr>
        <w:t xml:space="preserve">Инициализируем </w:t>
      </w:r>
      <w:r>
        <w:t>max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углом между наблюдателем </w:t>
      </w:r>
      <w:r>
        <w:t>H</w:t>
      </w:r>
      <w:r w:rsidRPr="00666D1B">
        <w:rPr>
          <w:lang w:val="ru-RU"/>
        </w:rPr>
        <w:t xml:space="preserve">[0] и первой точкой </w:t>
      </w:r>
      <w:r>
        <w:t>H</w:t>
      </w:r>
      <w:r w:rsidRPr="00666D1B">
        <w:rPr>
          <w:lang w:val="ru-RU"/>
        </w:rPr>
        <w:t>[1]: (</w:t>
      </w:r>
      <w:r>
        <w:t>H</w:t>
      </w:r>
      <w:r w:rsidRPr="00666D1B">
        <w:rPr>
          <w:lang w:val="ru-RU"/>
        </w:rPr>
        <w:t xml:space="preserve">[1] - </w:t>
      </w:r>
      <w:r>
        <w:t>H</w:t>
      </w:r>
      <w:r w:rsidRPr="00666D1B">
        <w:rPr>
          <w:lang w:val="ru-RU"/>
        </w:rPr>
        <w:t>[0]) / 1.0.</w:t>
      </w:r>
    </w:p>
    <w:p w14:paraId="754724C6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6. </w:t>
      </w:r>
      <w:r w:rsidRPr="00666D1B">
        <w:rPr>
          <w:lang w:val="ru-RU"/>
        </w:rPr>
        <w:t xml:space="preserve">Запускаем цикл от 2-й точки (индекс 2) до конца массива. Для каждой точки вычисляем текущий наклон: </w:t>
      </w:r>
      <w:r>
        <w:t>current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= (</w:t>
      </w:r>
      <w:r>
        <w:t>H</w:t>
      </w:r>
      <w:r w:rsidRPr="00666D1B">
        <w:rPr>
          <w:lang w:val="ru-RU"/>
        </w:rPr>
        <w:t>[</w:t>
      </w:r>
      <w:r>
        <w:t>i</w:t>
      </w:r>
      <w:r w:rsidRPr="00666D1B">
        <w:rPr>
          <w:lang w:val="ru-RU"/>
        </w:rPr>
        <w:t xml:space="preserve">] - </w:t>
      </w:r>
      <w:r>
        <w:t>H</w:t>
      </w:r>
      <w:r w:rsidRPr="00666D1B">
        <w:rPr>
          <w:lang w:val="ru-RU"/>
        </w:rPr>
        <w:t xml:space="preserve">[0]) / </w:t>
      </w:r>
      <w:r>
        <w:t>i</w:t>
      </w:r>
      <w:r w:rsidRPr="00666D1B">
        <w:rPr>
          <w:lang w:val="ru-RU"/>
        </w:rPr>
        <w:t>.</w:t>
      </w:r>
    </w:p>
    <w:p w14:paraId="455AB977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7. </w:t>
      </w:r>
      <w:r w:rsidRPr="00666D1B">
        <w:rPr>
          <w:lang w:val="ru-RU"/>
        </w:rPr>
        <w:t xml:space="preserve">Если </w:t>
      </w:r>
      <w:r>
        <w:t>current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&lt;= </w:t>
      </w:r>
      <w:r>
        <w:t>max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>, значит точка перекрыта предыдущими возвышенностями и невидима для наблюдателя. Выводим её номер (</w:t>
      </w:r>
      <w:r>
        <w:t>i</w:t>
      </w:r>
      <w:r w:rsidRPr="00666D1B">
        <w:rPr>
          <w:lang w:val="ru-RU"/>
        </w:rPr>
        <w:t xml:space="preserve"> + 1 для удобства восприятия пользователем).</w:t>
      </w:r>
    </w:p>
    <w:p w14:paraId="4489D5AF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b/>
          <w:lang w:val="ru-RU"/>
        </w:rPr>
        <w:t xml:space="preserve">8. </w:t>
      </w:r>
      <w:r w:rsidRPr="00666D1B">
        <w:rPr>
          <w:lang w:val="ru-RU"/>
        </w:rPr>
        <w:t xml:space="preserve">Если </w:t>
      </w:r>
      <w:r>
        <w:t>current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&gt; </w:t>
      </w:r>
      <w:r>
        <w:t>max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, точка видима, и мы обновляем </w:t>
      </w:r>
      <w:r>
        <w:t>max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= </w:t>
      </w:r>
      <w:r>
        <w:t>current</w:t>
      </w:r>
      <w:r w:rsidRPr="00666D1B">
        <w:rPr>
          <w:lang w:val="ru-RU"/>
        </w:rPr>
        <w:t>_</w:t>
      </w:r>
      <w:r>
        <w:t>slope</w:t>
      </w:r>
      <w:r w:rsidRPr="00666D1B">
        <w:rPr>
          <w:lang w:val="ru-RU"/>
        </w:rPr>
        <w:t xml:space="preserve"> для корректной проверки следующих точек.</w:t>
      </w:r>
    </w:p>
    <w:p w14:paraId="76D7710A" w14:textId="77777777" w:rsidR="004F1D6F" w:rsidRPr="00666D1B" w:rsidRDefault="00000000">
      <w:pPr>
        <w:pStyle w:val="1"/>
        <w:rPr>
          <w:lang w:val="ru-RU"/>
        </w:rPr>
      </w:pPr>
      <w:r w:rsidRPr="00666D1B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42187E00" w14:textId="77777777" w:rsidR="004F1D6F" w:rsidRPr="00666D1B" w:rsidRDefault="00000000">
      <w:pPr>
        <w:ind w:firstLine="706"/>
        <w:rPr>
          <w:lang w:val="ru-RU"/>
        </w:rPr>
      </w:pPr>
      <w:r w:rsidRPr="00666D1B">
        <w:rPr>
          <w:lang w:val="ru-RU"/>
        </w:rPr>
        <w:t xml:space="preserve">Функционал программы вынесен в функцию </w:t>
      </w:r>
      <w:r>
        <w:t>FindInvisiblePoints</w:t>
      </w:r>
      <w:r w:rsidRPr="00666D1B">
        <w:rPr>
          <w:lang w:val="ru-RU"/>
        </w:rPr>
        <w:t>.</w:t>
      </w:r>
    </w:p>
    <w:p w14:paraId="40A69919" w14:textId="77777777" w:rsidR="004F1D6F" w:rsidRPr="00666D1B" w:rsidRDefault="00000000">
      <w:pPr>
        <w:rPr>
          <w:lang w:val="ru-RU"/>
        </w:rPr>
      </w:pPr>
      <w:r w:rsidRPr="00666D1B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666D1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666D1B">
        <w:rPr>
          <w:rFonts w:ascii="Courier New" w:hAnsi="Courier New"/>
          <w:sz w:val="20"/>
          <w:lang w:val="ru-RU"/>
        </w:rPr>
        <w:t>&gt;</w:t>
      </w:r>
      <w:r w:rsidRPr="00666D1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666D1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666D1B">
        <w:rPr>
          <w:rFonts w:ascii="Courier New" w:hAnsi="Courier New"/>
          <w:sz w:val="20"/>
          <w:lang w:val="ru-RU"/>
        </w:rPr>
        <w:t>&gt;</w:t>
      </w:r>
      <w:r w:rsidRPr="00666D1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666D1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666D1B">
        <w:rPr>
          <w:rFonts w:ascii="Courier New" w:hAnsi="Courier New"/>
          <w:sz w:val="20"/>
          <w:lang w:val="ru-RU"/>
        </w:rPr>
        <w:t>&gt;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InputProfile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 {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6D1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>++) {</w:t>
      </w:r>
      <w:r w:rsidRPr="00666D1B">
        <w:rPr>
          <w:rFonts w:ascii="Courier New" w:hAnsi="Courier New"/>
          <w:sz w:val="20"/>
          <w:lang w:val="ru-RU"/>
        </w:rPr>
        <w:br/>
        <w:t xml:space="preserve">        // Заполнение случайными высотами от 0 до 50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rand</w:t>
      </w:r>
      <w:r w:rsidRPr="00666D1B">
        <w:rPr>
          <w:rFonts w:ascii="Courier New" w:hAnsi="Courier New"/>
          <w:sz w:val="20"/>
          <w:lang w:val="ru-RU"/>
        </w:rPr>
        <w:t xml:space="preserve">() % 51; 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lastRenderedPageBreak/>
        <w:t xml:space="preserve">    }</w:t>
      </w:r>
      <w:r w:rsidRPr="00666D1B">
        <w:rPr>
          <w:rFonts w:ascii="Courier New" w:hAnsi="Courier New"/>
          <w:sz w:val="20"/>
          <w:lang w:val="ru-RU"/>
        </w:rPr>
        <w:br/>
        <w:t>}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OutputProfile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 {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"Профиль местности (высоты):" &lt;&lt;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6D1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>++) {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_" &lt;&lt;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+ 1 &lt;&lt; ": " &lt;&lt;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666D1B">
        <w:rPr>
          <w:rFonts w:ascii="Courier New" w:hAnsi="Courier New"/>
          <w:sz w:val="20"/>
          <w:lang w:val="ru-RU"/>
        </w:rPr>
        <w:t xml:space="preserve">(2) &lt;&lt;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>] &lt;&lt; " | ";</w:t>
      </w:r>
      <w:r w:rsidRPr="00666D1B">
        <w:rPr>
          <w:rFonts w:ascii="Courier New" w:hAnsi="Courier New"/>
          <w:sz w:val="20"/>
          <w:lang w:val="ru-RU"/>
        </w:rPr>
        <w:br/>
        <w:t xml:space="preserve">    }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>}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br/>
        <w:t>// Функция поиска невидимых точек</w:t>
      </w:r>
      <w:r w:rsidRPr="00666D1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FindInvisiblePoints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[], 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 {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66D1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 xml:space="preserve"> &lt;= 1) {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"Недостаточно точек для анализа видимости." &lt;&lt;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}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// Наблюдатель в точке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[0]</w:t>
      </w:r>
      <w:r w:rsidRPr="00666D1B">
        <w:rPr>
          <w:rFonts w:ascii="Courier New" w:hAnsi="Courier New"/>
          <w:sz w:val="20"/>
          <w:lang w:val="ru-RU"/>
        </w:rPr>
        <w:br/>
        <w:t xml:space="preserve">    // Наклон линии взгляда к первой точке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double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max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 xml:space="preserve"> = (</w:t>
      </w:r>
      <w:r>
        <w:rPr>
          <w:rFonts w:ascii="Courier New" w:hAnsi="Courier New"/>
          <w:sz w:val="20"/>
        </w:rPr>
        <w:t>double</w:t>
      </w:r>
      <w:r w:rsidRPr="00666D1B">
        <w:rPr>
          <w:rFonts w:ascii="Courier New" w:hAnsi="Courier New"/>
          <w:sz w:val="20"/>
          <w:lang w:val="ru-RU"/>
        </w:rPr>
        <w:t>)(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[1] -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[0]) / 1.0;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bool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any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invisible</w:t>
      </w:r>
      <w:r w:rsidRPr="00666D1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false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"Невидимые точки (номера от 1 до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): ";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// Анализируем все последующие точки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6D1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= 2;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>++) {</w:t>
      </w:r>
      <w:r w:rsidRPr="00666D1B">
        <w:rPr>
          <w:rFonts w:ascii="Courier New" w:hAnsi="Courier New"/>
          <w:sz w:val="20"/>
          <w:lang w:val="ru-RU"/>
        </w:rPr>
        <w:br/>
        <w:t xml:space="preserve">        // Тангенс угла наклона к текущей точке: </w:t>
      </w:r>
      <w:r>
        <w:rPr>
          <w:rFonts w:ascii="Courier New" w:hAnsi="Courier New"/>
          <w:sz w:val="20"/>
        </w:rPr>
        <w:t>dy</w:t>
      </w:r>
      <w:r w:rsidRPr="00666D1B">
        <w:rPr>
          <w:rFonts w:ascii="Courier New" w:hAnsi="Courier New"/>
          <w:sz w:val="20"/>
          <w:lang w:val="ru-RU"/>
        </w:rPr>
        <w:t xml:space="preserve"> / </w:t>
      </w:r>
      <w:r>
        <w:rPr>
          <w:rFonts w:ascii="Courier New" w:hAnsi="Courier New"/>
          <w:sz w:val="20"/>
        </w:rPr>
        <w:t>dx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double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current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 xml:space="preserve"> = (</w:t>
      </w:r>
      <w:r>
        <w:rPr>
          <w:rFonts w:ascii="Courier New" w:hAnsi="Courier New"/>
          <w:sz w:val="20"/>
        </w:rPr>
        <w:t>double</w:t>
      </w:r>
      <w:r w:rsidRPr="00666D1B">
        <w:rPr>
          <w:rFonts w:ascii="Courier New" w:hAnsi="Courier New"/>
          <w:sz w:val="20"/>
          <w:lang w:val="ru-RU"/>
        </w:rPr>
        <w:t>)(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] -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[0]) /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666D1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current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 xml:space="preserve"> &lt;= </w:t>
      </w:r>
      <w:r>
        <w:rPr>
          <w:rFonts w:ascii="Courier New" w:hAnsi="Courier New"/>
          <w:sz w:val="20"/>
        </w:rPr>
        <w:t>max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>) {</w:t>
      </w:r>
      <w:r w:rsidRPr="00666D1B">
        <w:rPr>
          <w:rFonts w:ascii="Courier New" w:hAnsi="Courier New"/>
          <w:sz w:val="20"/>
          <w:lang w:val="ru-RU"/>
        </w:rPr>
        <w:br/>
        <w:t xml:space="preserve">            // Точка перекрыта, так как угол меньше или равен максимальному из предыдущих</w:t>
      </w:r>
      <w:r w:rsidRPr="00666D1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i</w:t>
      </w:r>
      <w:r w:rsidRPr="00666D1B">
        <w:rPr>
          <w:rFonts w:ascii="Courier New" w:hAnsi="Courier New"/>
          <w:sz w:val="20"/>
          <w:lang w:val="ru-RU"/>
        </w:rPr>
        <w:t xml:space="preserve"> + 1 &lt;&lt; " ";</w:t>
      </w:r>
      <w:r w:rsidRPr="00666D1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any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invisible</w:t>
      </w:r>
      <w:r w:rsidRPr="00666D1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true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    } </w:t>
      </w:r>
      <w:r>
        <w:rPr>
          <w:rFonts w:ascii="Courier New" w:hAnsi="Courier New"/>
          <w:sz w:val="20"/>
        </w:rPr>
        <w:t>else</w:t>
      </w:r>
      <w:r w:rsidRPr="00666D1B">
        <w:rPr>
          <w:rFonts w:ascii="Courier New" w:hAnsi="Courier New"/>
          <w:sz w:val="20"/>
          <w:lang w:val="ru-RU"/>
        </w:rPr>
        <w:t xml:space="preserve"> {</w:t>
      </w:r>
      <w:r w:rsidRPr="00666D1B">
        <w:rPr>
          <w:rFonts w:ascii="Courier New" w:hAnsi="Courier New"/>
          <w:sz w:val="20"/>
          <w:lang w:val="ru-RU"/>
        </w:rPr>
        <w:br/>
        <w:t xml:space="preserve">            // Точка видима, она становится новой верхней границей перекрытия</w:t>
      </w:r>
      <w:r w:rsidRPr="00666D1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max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current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slope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    }</w:t>
      </w:r>
      <w:r w:rsidRPr="00666D1B">
        <w:rPr>
          <w:rFonts w:ascii="Courier New" w:hAnsi="Courier New"/>
          <w:sz w:val="20"/>
          <w:lang w:val="ru-RU"/>
        </w:rPr>
        <w:br/>
        <w:t xml:space="preserve">    }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66D1B">
        <w:rPr>
          <w:rFonts w:ascii="Courier New" w:hAnsi="Courier New"/>
          <w:sz w:val="20"/>
          <w:lang w:val="ru-RU"/>
        </w:rPr>
        <w:t xml:space="preserve"> (!</w:t>
      </w:r>
      <w:r>
        <w:rPr>
          <w:rFonts w:ascii="Courier New" w:hAnsi="Courier New"/>
          <w:sz w:val="20"/>
        </w:rPr>
        <w:t>any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invisible</w:t>
      </w:r>
      <w:r w:rsidRPr="00666D1B">
        <w:rPr>
          <w:rFonts w:ascii="Courier New" w:hAnsi="Courier New"/>
          <w:sz w:val="20"/>
          <w:lang w:val="ru-RU"/>
        </w:rPr>
        <w:t>) {</w:t>
      </w:r>
      <w:r w:rsidRPr="00666D1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"Все последующие точки видимы для наблюдателя.";</w:t>
      </w:r>
      <w:r w:rsidRPr="00666D1B">
        <w:rPr>
          <w:rFonts w:ascii="Courier New" w:hAnsi="Courier New"/>
          <w:sz w:val="20"/>
          <w:lang w:val="ru-RU"/>
        </w:rPr>
        <w:br/>
        <w:t xml:space="preserve">    }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>}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666D1B">
        <w:rPr>
          <w:rFonts w:ascii="Courier New" w:hAnsi="Courier New"/>
          <w:sz w:val="20"/>
          <w:lang w:val="ru-RU"/>
        </w:rPr>
        <w:t>() {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666D1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666D1B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666D1B">
        <w:rPr>
          <w:rFonts w:ascii="Courier New" w:hAnsi="Courier New"/>
          <w:sz w:val="20"/>
          <w:lang w:val="ru-RU"/>
        </w:rPr>
        <w:t>");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666D1B">
        <w:rPr>
          <w:rFonts w:ascii="Courier New" w:hAnsi="Courier New"/>
          <w:sz w:val="20"/>
          <w:lang w:val="ru-RU"/>
        </w:rPr>
        <w:t>(0));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>[100];</w:t>
      </w:r>
      <w:r w:rsidRPr="00666D1B">
        <w:rPr>
          <w:rFonts w:ascii="Courier New" w:hAnsi="Courier New"/>
          <w:sz w:val="20"/>
          <w:lang w:val="ru-RU"/>
        </w:rPr>
        <w:br/>
      </w:r>
      <w:r w:rsidRPr="00666D1B">
        <w:rPr>
          <w:rFonts w:ascii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hAnsi="Courier New"/>
          <w:sz w:val="20"/>
        </w:rPr>
        <w:t>int</w:t>
      </w:r>
      <w:r w:rsidRPr="00666D1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 xml:space="preserve"> = 0;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666D1B">
        <w:rPr>
          <w:rFonts w:ascii="Courier New" w:hAnsi="Courier New"/>
          <w:sz w:val="20"/>
          <w:lang w:val="ru-RU"/>
        </w:rPr>
        <w:t xml:space="preserve"> &lt;&lt; "Введите количество точек профиля (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): ";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666D1B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InputProfile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OutputProfile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FindInvisiblePoints</w:t>
      </w:r>
      <w:r w:rsidRPr="00666D1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H</w:t>
      </w:r>
      <w:r w:rsidRPr="00666D1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666D1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666D1B">
        <w:rPr>
          <w:rFonts w:ascii="Courier New" w:hAnsi="Courier New"/>
          <w:sz w:val="20"/>
          <w:lang w:val="ru-RU"/>
        </w:rPr>
        <w:t>();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666D1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666D1B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666D1B">
        <w:rPr>
          <w:rFonts w:ascii="Courier New" w:hAnsi="Courier New"/>
          <w:sz w:val="20"/>
          <w:lang w:val="ru-RU"/>
        </w:rPr>
        <w:t>');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666D1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666D1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666D1B">
        <w:rPr>
          <w:rFonts w:ascii="Courier New" w:hAnsi="Courier New"/>
          <w:sz w:val="20"/>
          <w:lang w:val="ru-RU"/>
        </w:rPr>
        <w:t>();</w:t>
      </w:r>
      <w:r w:rsidRPr="00666D1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6D1B">
        <w:rPr>
          <w:rFonts w:ascii="Courier New" w:hAnsi="Courier New"/>
          <w:sz w:val="20"/>
          <w:lang w:val="ru-RU"/>
        </w:rPr>
        <w:t xml:space="preserve"> 0;</w:t>
      </w:r>
      <w:r w:rsidRPr="00666D1B">
        <w:rPr>
          <w:rFonts w:ascii="Courier New" w:hAnsi="Courier New"/>
          <w:sz w:val="20"/>
          <w:lang w:val="ru-RU"/>
        </w:rPr>
        <w:br/>
        <w:t>}</w:t>
      </w:r>
    </w:p>
    <w:p w14:paraId="524C186A" w14:textId="77777777" w:rsidR="004F1D6F" w:rsidRPr="00666D1B" w:rsidRDefault="00000000">
      <w:pPr>
        <w:pStyle w:val="1"/>
        <w:rPr>
          <w:lang w:val="ru-RU"/>
        </w:rPr>
      </w:pPr>
      <w:r w:rsidRPr="00666D1B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4C518D86" w14:textId="206A4170" w:rsidR="004F1D6F" w:rsidRPr="00666D1B" w:rsidRDefault="00000000">
      <w:pPr>
        <w:jc w:val="center"/>
        <w:rPr>
          <w:lang w:val="ru-RU"/>
        </w:rPr>
      </w:pPr>
      <w:r w:rsidRPr="00666D1B">
        <w:rPr>
          <w:b/>
          <w:sz w:val="22"/>
          <w:lang w:val="ru-RU"/>
        </w:rPr>
        <w:br/>
        <w:t>[МЕСТО ДЛЯ СКРИНШОТА №1]</w:t>
      </w:r>
      <w:r w:rsidRPr="00666D1B">
        <w:rPr>
          <w:b/>
          <w:sz w:val="22"/>
          <w:lang w:val="ru-RU"/>
        </w:rPr>
        <w:br/>
      </w:r>
      <w:r w:rsidR="00666D1B" w:rsidRPr="00666D1B">
        <w:drawing>
          <wp:inline distT="0" distB="0" distL="0" distR="0" wp14:anchorId="275D211C" wp14:editId="214EED1A">
            <wp:extent cx="6153785" cy="31178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08C" w14:textId="17E4972B" w:rsidR="004F1D6F" w:rsidRPr="00666D1B" w:rsidRDefault="00000000">
      <w:pPr>
        <w:jc w:val="center"/>
        <w:rPr>
          <w:lang w:val="ru-RU"/>
        </w:rPr>
      </w:pPr>
      <w:r w:rsidRPr="00666D1B">
        <w:rPr>
          <w:b/>
          <w:sz w:val="22"/>
          <w:lang w:val="ru-RU"/>
        </w:rPr>
        <w:lastRenderedPageBreak/>
        <w:br/>
        <w:t>[МЕСТО ДЛЯ СКРИНШОТА №2]</w:t>
      </w:r>
      <w:r w:rsidRPr="00666D1B">
        <w:rPr>
          <w:b/>
          <w:sz w:val="22"/>
          <w:lang w:val="ru-RU"/>
        </w:rPr>
        <w:br/>
      </w:r>
      <w:r w:rsidR="00666D1B" w:rsidRPr="00666D1B">
        <w:rPr>
          <w:lang w:val="ru-RU"/>
        </w:rPr>
        <w:drawing>
          <wp:inline distT="0" distB="0" distL="0" distR="0" wp14:anchorId="37881933" wp14:editId="428046B9">
            <wp:extent cx="6153785" cy="3362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9704" w14:textId="2F93C72B" w:rsidR="004F1D6F" w:rsidRPr="00666D1B" w:rsidRDefault="00000000">
      <w:pPr>
        <w:jc w:val="center"/>
        <w:rPr>
          <w:lang w:val="ru-RU"/>
        </w:rPr>
      </w:pPr>
      <w:r w:rsidRPr="00666D1B">
        <w:rPr>
          <w:b/>
          <w:sz w:val="22"/>
          <w:lang w:val="ru-RU"/>
        </w:rPr>
        <w:br/>
        <w:t>[МЕСТО ДЛЯ СКРИНШОТА №3]</w:t>
      </w:r>
      <w:r w:rsidRPr="00666D1B">
        <w:rPr>
          <w:b/>
          <w:sz w:val="22"/>
          <w:lang w:val="ru-RU"/>
        </w:rPr>
        <w:br/>
      </w:r>
      <w:r w:rsidR="00666D1B" w:rsidRPr="00666D1B">
        <w:rPr>
          <w:lang w:val="ru-RU"/>
        </w:rPr>
        <w:drawing>
          <wp:inline distT="0" distB="0" distL="0" distR="0" wp14:anchorId="534C9243" wp14:editId="18F5825F">
            <wp:extent cx="6153785" cy="35191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D6F" w:rsidRPr="00666D1B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088188">
    <w:abstractNumId w:val="8"/>
  </w:num>
  <w:num w:numId="2" w16cid:durableId="1162544363">
    <w:abstractNumId w:val="6"/>
  </w:num>
  <w:num w:numId="3" w16cid:durableId="737938400">
    <w:abstractNumId w:val="5"/>
  </w:num>
  <w:num w:numId="4" w16cid:durableId="279383890">
    <w:abstractNumId w:val="4"/>
  </w:num>
  <w:num w:numId="5" w16cid:durableId="922955278">
    <w:abstractNumId w:val="7"/>
  </w:num>
  <w:num w:numId="6" w16cid:durableId="1527864880">
    <w:abstractNumId w:val="3"/>
  </w:num>
  <w:num w:numId="7" w16cid:durableId="636033594">
    <w:abstractNumId w:val="2"/>
  </w:num>
  <w:num w:numId="8" w16cid:durableId="1554349775">
    <w:abstractNumId w:val="1"/>
  </w:num>
  <w:num w:numId="9" w16cid:durableId="199730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D6F"/>
    <w:rsid w:val="00536EC7"/>
    <w:rsid w:val="00666D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3241DA"/>
  <w14:defaultImageDpi w14:val="300"/>
  <w15:docId w15:val="{25A21FE8-9EE7-4584-930B-F3CBC6CD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2026-05-25T21:21:00Z</dcterms:modified>
  <cp:category/>
</cp:coreProperties>
</file>