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5A17" w14:textId="77777777" w:rsidR="00A84B5D" w:rsidRPr="005D77C8" w:rsidRDefault="00000000">
      <w:pPr>
        <w:jc w:val="center"/>
        <w:rPr>
          <w:lang w:val="ru-RU"/>
        </w:rPr>
      </w:pPr>
      <w:r w:rsidRPr="005D77C8">
        <w:rPr>
          <w:b/>
          <w:lang w:val="ru-RU"/>
        </w:rPr>
        <w:t>Московский финансово-юридический университет МФЮА</w:t>
      </w:r>
      <w:r w:rsidRPr="005D77C8">
        <w:rPr>
          <w:b/>
          <w:lang w:val="ru-RU"/>
        </w:rPr>
        <w:br/>
        <w:t>Сергиево-Посадский филиал</w:t>
      </w:r>
    </w:p>
    <w:p w14:paraId="72E8F0A1" w14:textId="77777777" w:rsidR="00A84B5D" w:rsidRPr="005D77C8" w:rsidRDefault="00A84B5D">
      <w:pPr>
        <w:rPr>
          <w:lang w:val="ru-RU"/>
        </w:rPr>
      </w:pPr>
    </w:p>
    <w:p w14:paraId="6D644D3E" w14:textId="77777777" w:rsidR="00A84B5D" w:rsidRPr="005D77C8" w:rsidRDefault="00A84B5D">
      <w:pPr>
        <w:rPr>
          <w:lang w:val="ru-RU"/>
        </w:rPr>
      </w:pPr>
    </w:p>
    <w:p w14:paraId="3BF42DFF" w14:textId="77777777" w:rsidR="00A84B5D" w:rsidRPr="005D77C8" w:rsidRDefault="00A84B5D">
      <w:pPr>
        <w:rPr>
          <w:lang w:val="ru-RU"/>
        </w:rPr>
      </w:pPr>
    </w:p>
    <w:p w14:paraId="21956DD3" w14:textId="77777777" w:rsidR="00A84B5D" w:rsidRPr="005D77C8" w:rsidRDefault="00A84B5D">
      <w:pPr>
        <w:rPr>
          <w:lang w:val="ru-RU"/>
        </w:rPr>
      </w:pPr>
    </w:p>
    <w:p w14:paraId="7CA2F77D" w14:textId="77777777" w:rsidR="00A84B5D" w:rsidRPr="005D77C8" w:rsidRDefault="00A84B5D">
      <w:pPr>
        <w:rPr>
          <w:lang w:val="ru-RU"/>
        </w:rPr>
      </w:pPr>
    </w:p>
    <w:p w14:paraId="12FD6D53" w14:textId="77777777" w:rsidR="00A84B5D" w:rsidRPr="005D77C8" w:rsidRDefault="00000000">
      <w:pPr>
        <w:jc w:val="center"/>
        <w:rPr>
          <w:lang w:val="ru-RU"/>
        </w:rPr>
      </w:pPr>
      <w:r w:rsidRPr="005D77C8">
        <w:rPr>
          <w:b/>
          <w:sz w:val="32"/>
          <w:lang w:val="ru-RU"/>
        </w:rPr>
        <w:t>ОТЧЕТ</w:t>
      </w:r>
      <w:r w:rsidRPr="005D77C8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5D77C8">
        <w:rPr>
          <w:b/>
          <w:sz w:val="32"/>
          <w:lang w:val="ru-RU"/>
        </w:rPr>
        <w:br/>
      </w:r>
      <w:r w:rsidRPr="005D77C8">
        <w:rPr>
          <w:lang w:val="ru-RU"/>
        </w:rPr>
        <w:t>Лабораторная работа. Задача 5.13: Заполнение матрицы концентрическими слоями</w:t>
      </w:r>
      <w:r w:rsidRPr="005D77C8">
        <w:rPr>
          <w:lang w:val="ru-RU"/>
        </w:rPr>
        <w:br/>
      </w:r>
    </w:p>
    <w:p w14:paraId="1F57C6D2" w14:textId="77777777" w:rsidR="00A84B5D" w:rsidRPr="005D77C8" w:rsidRDefault="00A84B5D">
      <w:pPr>
        <w:rPr>
          <w:lang w:val="ru-RU"/>
        </w:rPr>
      </w:pPr>
    </w:p>
    <w:p w14:paraId="05732C93" w14:textId="77777777" w:rsidR="00A84B5D" w:rsidRPr="005D77C8" w:rsidRDefault="00A84B5D">
      <w:pPr>
        <w:rPr>
          <w:lang w:val="ru-RU"/>
        </w:rPr>
      </w:pPr>
    </w:p>
    <w:p w14:paraId="2E81C56A" w14:textId="77777777" w:rsidR="00A84B5D" w:rsidRPr="005D77C8" w:rsidRDefault="00A84B5D">
      <w:pPr>
        <w:rPr>
          <w:lang w:val="ru-RU"/>
        </w:rPr>
      </w:pPr>
    </w:p>
    <w:p w14:paraId="437F4E52" w14:textId="77777777" w:rsidR="00A84B5D" w:rsidRPr="005D77C8" w:rsidRDefault="00A84B5D">
      <w:pPr>
        <w:rPr>
          <w:lang w:val="ru-RU"/>
        </w:rPr>
      </w:pPr>
    </w:p>
    <w:p w14:paraId="05EC7F54" w14:textId="77777777" w:rsidR="00A84B5D" w:rsidRPr="005D77C8" w:rsidRDefault="00A84B5D">
      <w:pPr>
        <w:rPr>
          <w:lang w:val="ru-RU"/>
        </w:rPr>
      </w:pPr>
    </w:p>
    <w:p w14:paraId="5CDD5D54" w14:textId="77777777" w:rsidR="00A84B5D" w:rsidRPr="005D77C8" w:rsidRDefault="00A84B5D">
      <w:pPr>
        <w:rPr>
          <w:lang w:val="ru-RU"/>
        </w:rPr>
      </w:pPr>
    </w:p>
    <w:p w14:paraId="335258FA" w14:textId="77777777" w:rsidR="00A84B5D" w:rsidRPr="005D77C8" w:rsidRDefault="00000000">
      <w:pPr>
        <w:jc w:val="right"/>
        <w:rPr>
          <w:lang w:val="ru-RU"/>
        </w:rPr>
      </w:pPr>
      <w:r w:rsidRPr="005D77C8">
        <w:rPr>
          <w:sz w:val="24"/>
          <w:lang w:val="ru-RU"/>
        </w:rPr>
        <w:t>Автор:</w:t>
      </w:r>
      <w:r w:rsidRPr="005D77C8">
        <w:rPr>
          <w:sz w:val="24"/>
          <w:lang w:val="ru-RU"/>
        </w:rPr>
        <w:br/>
        <w:t>Обучающийся 1 курса</w:t>
      </w:r>
      <w:r w:rsidRPr="005D77C8">
        <w:rPr>
          <w:sz w:val="24"/>
          <w:lang w:val="ru-RU"/>
        </w:rPr>
        <w:br/>
        <w:t>Полищиков Руслан Риадович</w:t>
      </w:r>
      <w:r w:rsidRPr="005D77C8">
        <w:rPr>
          <w:sz w:val="24"/>
          <w:lang w:val="ru-RU"/>
        </w:rPr>
        <w:br/>
      </w:r>
      <w:r w:rsidRPr="005D77C8">
        <w:rPr>
          <w:sz w:val="24"/>
          <w:lang w:val="ru-RU"/>
        </w:rPr>
        <w:br/>
        <w:t>Руководитель:</w:t>
      </w:r>
      <w:r w:rsidRPr="005D77C8">
        <w:rPr>
          <w:sz w:val="24"/>
          <w:lang w:val="ru-RU"/>
        </w:rPr>
        <w:br/>
        <w:t>Якушева Ирина Александровна</w:t>
      </w:r>
      <w:r w:rsidRPr="005D77C8">
        <w:rPr>
          <w:sz w:val="24"/>
          <w:lang w:val="ru-RU"/>
        </w:rPr>
        <w:br/>
      </w:r>
    </w:p>
    <w:p w14:paraId="792C3327" w14:textId="77777777" w:rsidR="00A84B5D" w:rsidRPr="005D77C8" w:rsidRDefault="00A84B5D">
      <w:pPr>
        <w:rPr>
          <w:lang w:val="ru-RU"/>
        </w:rPr>
      </w:pPr>
    </w:p>
    <w:p w14:paraId="2FB3522F" w14:textId="77777777" w:rsidR="00A84B5D" w:rsidRPr="005D77C8" w:rsidRDefault="00A84B5D">
      <w:pPr>
        <w:rPr>
          <w:lang w:val="ru-RU"/>
        </w:rPr>
      </w:pPr>
    </w:p>
    <w:p w14:paraId="0D64A806" w14:textId="77777777" w:rsidR="00A84B5D" w:rsidRPr="005D77C8" w:rsidRDefault="00A84B5D">
      <w:pPr>
        <w:rPr>
          <w:lang w:val="ru-RU"/>
        </w:rPr>
      </w:pPr>
    </w:p>
    <w:p w14:paraId="698EA493" w14:textId="77777777" w:rsidR="00A84B5D" w:rsidRPr="005D77C8" w:rsidRDefault="00A84B5D">
      <w:pPr>
        <w:rPr>
          <w:lang w:val="ru-RU"/>
        </w:rPr>
      </w:pPr>
    </w:p>
    <w:p w14:paraId="204C96A9" w14:textId="77777777" w:rsidR="00A84B5D" w:rsidRPr="005D77C8" w:rsidRDefault="00000000">
      <w:pPr>
        <w:jc w:val="center"/>
        <w:rPr>
          <w:lang w:val="ru-RU"/>
        </w:rPr>
      </w:pPr>
      <w:r w:rsidRPr="005D77C8">
        <w:rPr>
          <w:sz w:val="24"/>
          <w:lang w:val="ru-RU"/>
        </w:rPr>
        <w:t>Сергиев Посад - 2026 г.</w:t>
      </w:r>
    </w:p>
    <w:p w14:paraId="353CA384" w14:textId="77777777" w:rsidR="00A84B5D" w:rsidRPr="005D77C8" w:rsidRDefault="00000000">
      <w:pPr>
        <w:rPr>
          <w:lang w:val="ru-RU"/>
        </w:rPr>
      </w:pPr>
      <w:r w:rsidRPr="005D77C8">
        <w:rPr>
          <w:lang w:val="ru-RU"/>
        </w:rPr>
        <w:br w:type="page"/>
      </w:r>
    </w:p>
    <w:p w14:paraId="7259DBC9" w14:textId="77777777" w:rsidR="00A84B5D" w:rsidRPr="005D77C8" w:rsidRDefault="00000000">
      <w:pPr>
        <w:pStyle w:val="1"/>
        <w:rPr>
          <w:lang w:val="ru-RU"/>
        </w:rPr>
      </w:pPr>
      <w:r w:rsidRPr="005D77C8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7C51B03E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lang w:val="ru-RU"/>
        </w:rPr>
        <w:t xml:space="preserve">Матрицу </w:t>
      </w:r>
      <w:r>
        <w:t>K</w:t>
      </w:r>
      <w:r w:rsidRPr="005D77C8">
        <w:rPr>
          <w:lang w:val="ru-RU"/>
        </w:rPr>
        <w:t>(</w:t>
      </w:r>
      <w:r>
        <w:t>m</w:t>
      </w:r>
      <w:r w:rsidRPr="005D77C8">
        <w:rPr>
          <w:lang w:val="ru-RU"/>
        </w:rPr>
        <w:t xml:space="preserve">, </w:t>
      </w:r>
      <w:r>
        <w:t>n</w:t>
      </w:r>
      <w:r w:rsidRPr="005D77C8">
        <w:rPr>
          <w:lang w:val="ru-RU"/>
        </w:rPr>
        <w:t>) заполнить так, чтобы элементам на периферии присвоить значение 1, периметру оставшейся подматрицы - значение 2 и т.д. до заполнения всей матрицы.</w:t>
      </w:r>
    </w:p>
    <w:p w14:paraId="64E32F09" w14:textId="77777777" w:rsidR="00A84B5D" w:rsidRPr="005D77C8" w:rsidRDefault="00000000">
      <w:pPr>
        <w:pStyle w:val="1"/>
        <w:rPr>
          <w:lang w:val="ru-RU"/>
        </w:rPr>
      </w:pPr>
      <w:r w:rsidRPr="005D77C8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7A90577D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lang w:val="ru-RU"/>
        </w:rPr>
        <w:t>Словесная форма:</w:t>
      </w:r>
    </w:p>
    <w:p w14:paraId="0E7953D8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1. </w:t>
      </w:r>
      <w:r w:rsidRPr="005D77C8">
        <w:rPr>
          <w:lang w:val="ru-RU"/>
        </w:rPr>
        <w:t xml:space="preserve">Объявляем переменные для границ текущего слоя: </w:t>
      </w:r>
      <w:r>
        <w:t>r</w:t>
      </w:r>
      <w:r w:rsidRPr="005D77C8">
        <w:rPr>
          <w:lang w:val="ru-RU"/>
        </w:rPr>
        <w:t xml:space="preserve">1 (верхняя строка), </w:t>
      </w:r>
      <w:r>
        <w:t>r</w:t>
      </w:r>
      <w:r w:rsidRPr="005D77C8">
        <w:rPr>
          <w:lang w:val="ru-RU"/>
        </w:rPr>
        <w:t xml:space="preserve">2 (нижняя строка), </w:t>
      </w:r>
      <w:r>
        <w:t>c</w:t>
      </w:r>
      <w:r w:rsidRPr="005D77C8">
        <w:rPr>
          <w:lang w:val="ru-RU"/>
        </w:rPr>
        <w:t xml:space="preserve">1 (левый столбец), </w:t>
      </w:r>
      <w:r>
        <w:t>c</w:t>
      </w:r>
      <w:r w:rsidRPr="005D77C8">
        <w:rPr>
          <w:lang w:val="ru-RU"/>
        </w:rPr>
        <w:t>2 (правый столбец).</w:t>
      </w:r>
    </w:p>
    <w:p w14:paraId="5F923BA4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2. </w:t>
      </w:r>
      <w:r w:rsidRPr="005D77C8">
        <w:rPr>
          <w:lang w:val="ru-RU"/>
        </w:rPr>
        <w:t xml:space="preserve">Инициализируем переменную </w:t>
      </w:r>
      <w:r>
        <w:t>layer</w:t>
      </w:r>
      <w:r w:rsidRPr="005D77C8">
        <w:rPr>
          <w:lang w:val="ru-RU"/>
        </w:rPr>
        <w:t xml:space="preserve"> значением 1 для первого внешнего слоя.</w:t>
      </w:r>
    </w:p>
    <w:p w14:paraId="0806E8EF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3. </w:t>
      </w:r>
      <w:r w:rsidRPr="005D77C8">
        <w:rPr>
          <w:lang w:val="ru-RU"/>
        </w:rPr>
        <w:t xml:space="preserve">Запрашиваем размеры матрицы </w:t>
      </w:r>
      <w:r>
        <w:t>m</w:t>
      </w:r>
      <w:r w:rsidRPr="005D77C8">
        <w:rPr>
          <w:lang w:val="ru-RU"/>
        </w:rPr>
        <w:t xml:space="preserve"> (строки) и </w:t>
      </w:r>
      <w:r>
        <w:t>n</w:t>
      </w:r>
      <w:r w:rsidRPr="005D77C8">
        <w:rPr>
          <w:lang w:val="ru-RU"/>
        </w:rPr>
        <w:t xml:space="preserve"> (столбцы).</w:t>
      </w:r>
    </w:p>
    <w:p w14:paraId="0C22D0F3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4. </w:t>
      </w:r>
      <w:r w:rsidRPr="005D77C8">
        <w:rPr>
          <w:lang w:val="ru-RU"/>
        </w:rPr>
        <w:t xml:space="preserve">В цикле </w:t>
      </w:r>
      <w:r>
        <w:t>while</w:t>
      </w:r>
      <w:r w:rsidRPr="005D77C8">
        <w:rPr>
          <w:lang w:val="ru-RU"/>
        </w:rPr>
        <w:t xml:space="preserve"> (пока </w:t>
      </w:r>
      <w:r>
        <w:t>r</w:t>
      </w:r>
      <w:r w:rsidRPr="005D77C8">
        <w:rPr>
          <w:lang w:val="ru-RU"/>
        </w:rPr>
        <w:t xml:space="preserve">1 &lt;= </w:t>
      </w:r>
      <w:r>
        <w:t>r</w:t>
      </w:r>
      <w:r w:rsidRPr="005D77C8">
        <w:rPr>
          <w:lang w:val="ru-RU"/>
        </w:rPr>
        <w:t xml:space="preserve">2 и </w:t>
      </w:r>
      <w:r>
        <w:t>c</w:t>
      </w:r>
      <w:r w:rsidRPr="005D77C8">
        <w:rPr>
          <w:lang w:val="ru-RU"/>
        </w:rPr>
        <w:t xml:space="preserve">1 &lt;= </w:t>
      </w:r>
      <w:r>
        <w:t>c</w:t>
      </w:r>
      <w:r w:rsidRPr="005D77C8">
        <w:rPr>
          <w:lang w:val="ru-RU"/>
        </w:rPr>
        <w:t xml:space="preserve">2) заполняем границы подматрицы текущим значением </w:t>
      </w:r>
      <w:r>
        <w:t>layer</w:t>
      </w:r>
      <w:r w:rsidRPr="005D77C8">
        <w:rPr>
          <w:lang w:val="ru-RU"/>
        </w:rPr>
        <w:t>.</w:t>
      </w:r>
    </w:p>
    <w:p w14:paraId="2EB6AFA1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5. </w:t>
      </w:r>
      <w:r w:rsidRPr="005D77C8">
        <w:rPr>
          <w:lang w:val="ru-RU"/>
        </w:rPr>
        <w:t xml:space="preserve">Верхнюю и нижнюю строки заполняем циклом от </w:t>
      </w:r>
      <w:r>
        <w:t>c</w:t>
      </w:r>
      <w:r w:rsidRPr="005D77C8">
        <w:rPr>
          <w:lang w:val="ru-RU"/>
        </w:rPr>
        <w:t xml:space="preserve">1 до </w:t>
      </w:r>
      <w:r>
        <w:t>c</w:t>
      </w:r>
      <w:r w:rsidRPr="005D77C8">
        <w:rPr>
          <w:lang w:val="ru-RU"/>
        </w:rPr>
        <w:t>2.</w:t>
      </w:r>
    </w:p>
    <w:p w14:paraId="317C738E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6. </w:t>
      </w:r>
      <w:r w:rsidRPr="005D77C8">
        <w:rPr>
          <w:lang w:val="ru-RU"/>
        </w:rPr>
        <w:t xml:space="preserve">Левый и правый столбцы заполняем циклом от </w:t>
      </w:r>
      <w:r>
        <w:t>r</w:t>
      </w:r>
      <w:r w:rsidRPr="005D77C8">
        <w:rPr>
          <w:lang w:val="ru-RU"/>
        </w:rPr>
        <w:t xml:space="preserve">1 до </w:t>
      </w:r>
      <w:r>
        <w:t>r</w:t>
      </w:r>
      <w:r w:rsidRPr="005D77C8">
        <w:rPr>
          <w:lang w:val="ru-RU"/>
        </w:rPr>
        <w:t>2.</w:t>
      </w:r>
    </w:p>
    <w:p w14:paraId="0E69CDAE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7. </w:t>
      </w:r>
      <w:r w:rsidRPr="005D77C8">
        <w:rPr>
          <w:lang w:val="ru-RU"/>
        </w:rPr>
        <w:t>После заполнения слоя сужаем границы (</w:t>
      </w:r>
      <w:r>
        <w:t>r</w:t>
      </w:r>
      <w:r w:rsidRPr="005D77C8">
        <w:rPr>
          <w:lang w:val="ru-RU"/>
        </w:rPr>
        <w:t xml:space="preserve">1++, </w:t>
      </w:r>
      <w:r>
        <w:t>r</w:t>
      </w:r>
      <w:r w:rsidRPr="005D77C8">
        <w:rPr>
          <w:lang w:val="ru-RU"/>
        </w:rPr>
        <w:t xml:space="preserve">2--, </w:t>
      </w:r>
      <w:r>
        <w:t>c</w:t>
      </w:r>
      <w:r w:rsidRPr="005D77C8">
        <w:rPr>
          <w:lang w:val="ru-RU"/>
        </w:rPr>
        <w:t xml:space="preserve">1++, </w:t>
      </w:r>
      <w:r>
        <w:t>c</w:t>
      </w:r>
      <w:r w:rsidRPr="005D77C8">
        <w:rPr>
          <w:lang w:val="ru-RU"/>
        </w:rPr>
        <w:t xml:space="preserve">2--) и увеличиваем </w:t>
      </w:r>
      <w:r>
        <w:t>layer</w:t>
      </w:r>
      <w:r w:rsidRPr="005D77C8">
        <w:rPr>
          <w:lang w:val="ru-RU"/>
        </w:rPr>
        <w:t xml:space="preserve"> на 1.</w:t>
      </w:r>
    </w:p>
    <w:p w14:paraId="0C043D71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b/>
          <w:lang w:val="ru-RU"/>
        </w:rPr>
        <w:t xml:space="preserve">8. </w:t>
      </w:r>
      <w:r w:rsidRPr="005D77C8">
        <w:rPr>
          <w:lang w:val="ru-RU"/>
        </w:rPr>
        <w:t xml:space="preserve">В конце вызываем </w:t>
      </w:r>
      <w:r>
        <w:t>OutputArray</w:t>
      </w:r>
      <w:r w:rsidRPr="005D77C8">
        <w:rPr>
          <w:lang w:val="ru-RU"/>
        </w:rPr>
        <w:t xml:space="preserve"> для печати полученного результата.</w:t>
      </w:r>
    </w:p>
    <w:p w14:paraId="19B5D87E" w14:textId="77777777" w:rsidR="00A84B5D" w:rsidRPr="005D77C8" w:rsidRDefault="00000000">
      <w:pPr>
        <w:pStyle w:val="1"/>
        <w:rPr>
          <w:lang w:val="ru-RU"/>
        </w:rPr>
      </w:pPr>
      <w:r w:rsidRPr="005D77C8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703F1557" w14:textId="77777777" w:rsidR="00A84B5D" w:rsidRPr="005D77C8" w:rsidRDefault="00000000">
      <w:pPr>
        <w:ind w:firstLine="706"/>
        <w:rPr>
          <w:lang w:val="ru-RU"/>
        </w:rPr>
      </w:pPr>
      <w:r w:rsidRPr="005D77C8">
        <w:rPr>
          <w:lang w:val="ru-RU"/>
        </w:rPr>
        <w:t xml:space="preserve">Функционал программы вынесен в функцию </w:t>
      </w:r>
      <w:r>
        <w:t>FillConcentricLayers</w:t>
      </w:r>
      <w:r w:rsidRPr="005D77C8">
        <w:rPr>
          <w:lang w:val="ru-RU"/>
        </w:rPr>
        <w:t xml:space="preserve"> и сопутствующие функции ввода-вывода.</w:t>
      </w:r>
    </w:p>
    <w:p w14:paraId="3F2293F4" w14:textId="77777777" w:rsidR="00A84B5D" w:rsidRPr="005D77C8" w:rsidRDefault="00000000">
      <w:pPr>
        <w:rPr>
          <w:lang w:val="ru-RU"/>
        </w:rPr>
      </w:pPr>
      <w:r w:rsidRPr="005D77C8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5D77C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5D77C8">
        <w:rPr>
          <w:rFonts w:ascii="Courier New" w:hAnsi="Courier New"/>
          <w:sz w:val="20"/>
          <w:lang w:val="ru-RU"/>
        </w:rPr>
        <w:t>&gt;</w:t>
      </w:r>
      <w:r w:rsidRPr="005D77C8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5D77C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5D77C8">
        <w:rPr>
          <w:rFonts w:ascii="Courier New" w:hAnsi="Courier New"/>
          <w:sz w:val="20"/>
          <w:lang w:val="ru-RU"/>
        </w:rPr>
        <w:t>&gt;</w:t>
      </w:r>
      <w:r w:rsidRPr="005D77C8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5D77C8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5D77C8">
        <w:rPr>
          <w:rFonts w:ascii="Courier New" w:hAnsi="Courier New"/>
          <w:sz w:val="20"/>
          <w:lang w:val="ru-RU"/>
        </w:rPr>
        <w:t>&gt;</w:t>
      </w:r>
      <w:r w:rsidRPr="005D77C8">
        <w:rPr>
          <w:rFonts w:ascii="Courier New" w:hAnsi="Courier New"/>
          <w:sz w:val="20"/>
          <w:lang w:val="ru-RU"/>
        </w:rPr>
        <w:br/>
      </w:r>
      <w:r w:rsidRPr="005D77C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5D77C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) {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5D77C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>++) {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D77C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>++) {</w:t>
      </w:r>
      <w:r w:rsidRPr="005D77C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5D77C8">
        <w:rPr>
          <w:rFonts w:ascii="Courier New" w:hAnsi="Courier New"/>
          <w:sz w:val="20"/>
          <w:lang w:val="ru-RU"/>
        </w:rPr>
        <w:t xml:space="preserve">(5) &lt;&lt;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>] &lt;&lt; " ";</w:t>
      </w:r>
      <w:r w:rsidRPr="005D77C8">
        <w:rPr>
          <w:rFonts w:ascii="Courier New" w:hAnsi="Courier New"/>
          <w:sz w:val="20"/>
          <w:lang w:val="ru-RU"/>
        </w:rPr>
        <w:br/>
        <w:t xml:space="preserve">        }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}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>}</w:t>
      </w:r>
      <w:r w:rsidRPr="005D77C8">
        <w:rPr>
          <w:rFonts w:ascii="Courier New" w:hAnsi="Courier New"/>
          <w:sz w:val="20"/>
          <w:lang w:val="ru-RU"/>
        </w:rPr>
        <w:br/>
      </w:r>
      <w:r w:rsidRPr="005D77C8">
        <w:rPr>
          <w:rFonts w:ascii="Courier New" w:hAnsi="Courier New"/>
          <w:sz w:val="20"/>
          <w:lang w:val="ru-RU"/>
        </w:rPr>
        <w:lastRenderedPageBreak/>
        <w:br/>
        <w:t>// Функция заполнения матрицы слоями (работа комбайнера)</w:t>
      </w:r>
      <w:r w:rsidRPr="005D77C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FillConcentricLayers</w:t>
      </w:r>
      <w:r w:rsidRPr="005D77C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rows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cols</w:t>
      </w:r>
      <w:r w:rsidRPr="005D77C8">
        <w:rPr>
          <w:rFonts w:ascii="Courier New" w:hAnsi="Courier New"/>
          <w:sz w:val="20"/>
          <w:lang w:val="ru-RU"/>
        </w:rPr>
        <w:t>) {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 xml:space="preserve"> = 1;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1 = 0,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2 =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rows</w:t>
      </w:r>
      <w:r w:rsidRPr="005D77C8">
        <w:rPr>
          <w:rFonts w:ascii="Courier New" w:hAnsi="Courier New"/>
          <w:sz w:val="20"/>
          <w:lang w:val="ru-RU"/>
        </w:rPr>
        <w:t xml:space="preserve"> - 1;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1 = 0,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2 =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cols</w:t>
      </w:r>
      <w:r w:rsidRPr="005D77C8">
        <w:rPr>
          <w:rFonts w:ascii="Courier New" w:hAnsi="Courier New"/>
          <w:sz w:val="20"/>
          <w:lang w:val="ru-RU"/>
        </w:rPr>
        <w:t xml:space="preserve"> - 1;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while</w:t>
      </w:r>
      <w:r w:rsidRPr="005D77C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1 &lt;=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2 &amp;&amp;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1 &lt;=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>2) {</w:t>
      </w:r>
      <w:r w:rsidRPr="005D77C8">
        <w:rPr>
          <w:rFonts w:ascii="Courier New" w:hAnsi="Courier New"/>
          <w:sz w:val="20"/>
          <w:lang w:val="ru-RU"/>
        </w:rPr>
        <w:br/>
        <w:t xml:space="preserve">        // Верхняя и нижняя границы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D77C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1;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 &lt;=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>++) {</w:t>
      </w:r>
      <w:r w:rsidRPr="005D77C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>1][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>2][</w:t>
      </w:r>
      <w:r>
        <w:rPr>
          <w:rFonts w:ascii="Courier New" w:hAnsi="Courier New"/>
          <w:sz w:val="20"/>
        </w:rPr>
        <w:t>j</w:t>
      </w:r>
      <w:r w:rsidRPr="005D77C8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    }</w:t>
      </w:r>
      <w:r w:rsidRPr="005D77C8">
        <w:rPr>
          <w:rFonts w:ascii="Courier New" w:hAnsi="Courier New"/>
          <w:sz w:val="20"/>
          <w:lang w:val="ru-RU"/>
        </w:rPr>
        <w:br/>
        <w:t xml:space="preserve">        // Левая и правая границы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D77C8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1;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 xml:space="preserve"> &lt;=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2; 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>++) {</w:t>
      </w:r>
      <w:r w:rsidRPr="005D77C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1] =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D77C8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2] =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    }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layer</w:t>
      </w:r>
      <w:r w:rsidRPr="005D77C8">
        <w:rPr>
          <w:rFonts w:ascii="Courier New" w:hAnsi="Courier New"/>
          <w:sz w:val="20"/>
          <w:lang w:val="ru-RU"/>
        </w:rPr>
        <w:t>++;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 xml:space="preserve">1++; </w:t>
      </w:r>
      <w:r>
        <w:rPr>
          <w:rFonts w:ascii="Courier New" w:hAnsi="Courier New"/>
          <w:sz w:val="20"/>
        </w:rPr>
        <w:t>r</w:t>
      </w:r>
      <w:r w:rsidRPr="005D77C8">
        <w:rPr>
          <w:rFonts w:ascii="Courier New" w:hAnsi="Courier New"/>
          <w:sz w:val="20"/>
          <w:lang w:val="ru-RU"/>
        </w:rPr>
        <w:t>2--; // Сужаем строки</w:t>
      </w:r>
      <w:r w:rsidRPr="005D77C8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 xml:space="preserve">1++; </w:t>
      </w:r>
      <w:r>
        <w:rPr>
          <w:rFonts w:ascii="Courier New" w:hAnsi="Courier New"/>
          <w:sz w:val="20"/>
        </w:rPr>
        <w:t>c</w:t>
      </w:r>
      <w:r w:rsidRPr="005D77C8">
        <w:rPr>
          <w:rFonts w:ascii="Courier New" w:hAnsi="Courier New"/>
          <w:sz w:val="20"/>
          <w:lang w:val="ru-RU"/>
        </w:rPr>
        <w:t>2--; // Сужаем столбцы</w:t>
      </w:r>
      <w:r w:rsidRPr="005D77C8">
        <w:rPr>
          <w:rFonts w:ascii="Courier New" w:hAnsi="Courier New"/>
          <w:sz w:val="20"/>
          <w:lang w:val="ru-RU"/>
        </w:rPr>
        <w:br/>
        <w:t xml:space="preserve">    }</w:t>
      </w:r>
      <w:r w:rsidRPr="005D77C8">
        <w:rPr>
          <w:rFonts w:ascii="Courier New" w:hAnsi="Courier New"/>
          <w:sz w:val="20"/>
          <w:lang w:val="ru-RU"/>
        </w:rPr>
        <w:br/>
        <w:t>}</w:t>
      </w:r>
      <w:r w:rsidRPr="005D77C8">
        <w:rPr>
          <w:rFonts w:ascii="Courier New" w:hAnsi="Courier New"/>
          <w:sz w:val="20"/>
          <w:lang w:val="ru-RU"/>
        </w:rPr>
        <w:br/>
      </w:r>
      <w:r w:rsidRPr="005D77C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5D77C8">
        <w:rPr>
          <w:rFonts w:ascii="Courier New" w:hAnsi="Courier New"/>
          <w:sz w:val="20"/>
          <w:lang w:val="ru-RU"/>
        </w:rPr>
        <w:t>() {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5D77C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5D77C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5D77C8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5D77C8">
        <w:rPr>
          <w:rFonts w:ascii="Courier New" w:hAnsi="Courier New"/>
          <w:sz w:val="20"/>
          <w:lang w:val="ru-RU"/>
        </w:rPr>
        <w:t>");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>[100][100];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D77C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 xml:space="preserve"> = 0;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"Введите количество строк: ";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D77C8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"Введите количество столбцов: ";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D77C8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FillConcentricLayers</w:t>
      </w:r>
      <w:r w:rsidRPr="005D77C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D77C8">
        <w:rPr>
          <w:rFonts w:ascii="Courier New" w:hAnsi="Courier New"/>
          <w:sz w:val="20"/>
          <w:lang w:val="ru-RU"/>
        </w:rPr>
        <w:t xml:space="preserve"> &lt;&lt; "Заполненная слоями матрица:" &lt;&lt;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D77C8">
        <w:rPr>
          <w:rFonts w:ascii="Courier New" w:hAnsi="Courier New"/>
          <w:sz w:val="20"/>
          <w:lang w:val="ru-RU"/>
        </w:rPr>
        <w:t>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5D77C8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5D77C8">
        <w:rPr>
          <w:rFonts w:ascii="Courier New" w:hAnsi="Courier New"/>
          <w:sz w:val="20"/>
          <w:lang w:val="ru-RU"/>
        </w:rPr>
        <w:t>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D77C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5D77C8">
        <w:rPr>
          <w:rFonts w:ascii="Courier New" w:hAnsi="Courier New"/>
          <w:sz w:val="20"/>
          <w:lang w:val="ru-RU"/>
        </w:rPr>
        <w:t>();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D77C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5D77C8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5D77C8">
        <w:rPr>
          <w:rFonts w:ascii="Courier New" w:hAnsi="Courier New"/>
          <w:sz w:val="20"/>
          <w:lang w:val="ru-RU"/>
        </w:rPr>
        <w:t>');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D77C8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D77C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5D77C8">
        <w:rPr>
          <w:rFonts w:ascii="Courier New" w:hAnsi="Courier New"/>
          <w:sz w:val="20"/>
          <w:lang w:val="ru-RU"/>
        </w:rPr>
        <w:t>();</w:t>
      </w:r>
      <w:r w:rsidRPr="005D77C8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5D77C8">
        <w:rPr>
          <w:rFonts w:ascii="Courier New" w:hAnsi="Courier New"/>
          <w:sz w:val="20"/>
          <w:lang w:val="ru-RU"/>
        </w:rPr>
        <w:t xml:space="preserve"> 0;</w:t>
      </w:r>
      <w:r w:rsidRPr="005D77C8">
        <w:rPr>
          <w:rFonts w:ascii="Courier New" w:hAnsi="Courier New"/>
          <w:sz w:val="20"/>
          <w:lang w:val="ru-RU"/>
        </w:rPr>
        <w:br/>
        <w:t>}</w:t>
      </w:r>
    </w:p>
    <w:p w14:paraId="2C92E078" w14:textId="77777777" w:rsidR="00A84B5D" w:rsidRPr="005D77C8" w:rsidRDefault="00000000">
      <w:pPr>
        <w:pStyle w:val="1"/>
        <w:rPr>
          <w:lang w:val="ru-RU"/>
        </w:rPr>
      </w:pPr>
      <w:r w:rsidRPr="005D77C8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19BA137E" w14:textId="19072769" w:rsidR="00A84B5D" w:rsidRPr="005D77C8" w:rsidRDefault="00000000">
      <w:pPr>
        <w:jc w:val="center"/>
        <w:rPr>
          <w:lang w:val="ru-RU"/>
        </w:rPr>
      </w:pPr>
      <w:r w:rsidRPr="005D77C8">
        <w:rPr>
          <w:b/>
          <w:sz w:val="22"/>
          <w:lang w:val="ru-RU"/>
        </w:rPr>
        <w:br/>
        <w:t>[МЕСТО ДЛЯ СКРИНШОТА №1]</w:t>
      </w:r>
      <w:r w:rsidRPr="005D77C8">
        <w:rPr>
          <w:b/>
          <w:sz w:val="22"/>
          <w:lang w:val="ru-RU"/>
        </w:rPr>
        <w:br/>
      </w:r>
      <w:r w:rsidR="005D77C8" w:rsidRPr="005D77C8">
        <w:drawing>
          <wp:inline distT="0" distB="0" distL="0" distR="0" wp14:anchorId="427F99F2" wp14:editId="116FF130">
            <wp:extent cx="6153785" cy="3791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F95" w14:textId="479F13AA" w:rsidR="00A84B5D" w:rsidRPr="005D77C8" w:rsidRDefault="00000000">
      <w:pPr>
        <w:jc w:val="center"/>
        <w:rPr>
          <w:lang w:val="ru-RU"/>
        </w:rPr>
      </w:pPr>
      <w:r w:rsidRPr="005D77C8">
        <w:rPr>
          <w:b/>
          <w:sz w:val="22"/>
          <w:lang w:val="ru-RU"/>
        </w:rPr>
        <w:br/>
        <w:t>[МЕСТО ДЛЯ СКРИНШОТА №2]</w:t>
      </w:r>
      <w:r w:rsidRPr="005D77C8">
        <w:rPr>
          <w:b/>
          <w:sz w:val="22"/>
          <w:lang w:val="ru-RU"/>
        </w:rPr>
        <w:br/>
      </w:r>
      <w:r w:rsidR="005D77C8" w:rsidRPr="005D77C8">
        <w:rPr>
          <w:lang w:val="ru-RU"/>
        </w:rPr>
        <w:drawing>
          <wp:inline distT="0" distB="0" distL="0" distR="0" wp14:anchorId="3CC22EFC" wp14:editId="54B759E0">
            <wp:extent cx="6153785" cy="35941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138E" w14:textId="23D55675" w:rsidR="00A84B5D" w:rsidRPr="005D77C8" w:rsidRDefault="00000000">
      <w:pPr>
        <w:jc w:val="center"/>
        <w:rPr>
          <w:lang w:val="ru-RU"/>
        </w:rPr>
      </w:pPr>
      <w:r w:rsidRPr="005D77C8">
        <w:rPr>
          <w:b/>
          <w:sz w:val="22"/>
          <w:lang w:val="ru-RU"/>
        </w:rPr>
        <w:lastRenderedPageBreak/>
        <w:br/>
        <w:t>[МЕСТО ДЛЯ СКРИНШОТА №3]</w:t>
      </w:r>
      <w:r w:rsidRPr="005D77C8">
        <w:rPr>
          <w:b/>
          <w:sz w:val="22"/>
          <w:lang w:val="ru-RU"/>
        </w:rPr>
        <w:br/>
      </w:r>
      <w:r w:rsidR="005D77C8" w:rsidRPr="005D77C8">
        <w:rPr>
          <w:lang w:val="ru-RU"/>
        </w:rPr>
        <w:drawing>
          <wp:inline distT="0" distB="0" distL="0" distR="0" wp14:anchorId="4A629973" wp14:editId="1E8F3899">
            <wp:extent cx="6153785" cy="3594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B5D" w:rsidRPr="005D77C8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538034">
    <w:abstractNumId w:val="8"/>
  </w:num>
  <w:num w:numId="2" w16cid:durableId="140197068">
    <w:abstractNumId w:val="6"/>
  </w:num>
  <w:num w:numId="3" w16cid:durableId="1305549190">
    <w:abstractNumId w:val="5"/>
  </w:num>
  <w:num w:numId="4" w16cid:durableId="912590140">
    <w:abstractNumId w:val="4"/>
  </w:num>
  <w:num w:numId="5" w16cid:durableId="796875739">
    <w:abstractNumId w:val="7"/>
  </w:num>
  <w:num w:numId="6" w16cid:durableId="1359358503">
    <w:abstractNumId w:val="3"/>
  </w:num>
  <w:num w:numId="7" w16cid:durableId="1209873161">
    <w:abstractNumId w:val="2"/>
  </w:num>
  <w:num w:numId="8" w16cid:durableId="757101144">
    <w:abstractNumId w:val="1"/>
  </w:num>
  <w:num w:numId="9" w16cid:durableId="170617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7C8"/>
    <w:rsid w:val="00977BC0"/>
    <w:rsid w:val="00A84B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A8C26"/>
  <w14:defaultImageDpi w14:val="300"/>
  <w15:docId w15:val="{69366CC2-3CD3-4196-AE95-706E3062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2026-05-20T17:34:00Z</dcterms:modified>
  <cp:category/>
</cp:coreProperties>
</file>