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40CE" w:rsidP="00CF40CE" w:rsidRDefault="00C90438" w14:paraId="011553EC" w14:textId="77777777">
      <w:r>
        <w:rPr>
          <w:noProof/>
        </w:rPr>
        <w:drawing>
          <wp:anchor distT="0" distB="0" distL="114300" distR="114300" simplePos="0" relativeHeight="251658249"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rsidR="00CF40CE" w:rsidP="00CF40CE" w:rsidRDefault="00CF40CE" w14:paraId="2A41312B" w14:textId="77777777">
      <w:r>
        <w:rPr>
          <w:noProof/>
          <w:lang w:val="es-MX" w:eastAsia="es-MX"/>
        </w:rPr>
        <mc:AlternateContent>
          <mc:Choice Requires="wps">
            <w:drawing>
              <wp:anchor distT="0" distB="0" distL="114300" distR="114300" simplePos="0" relativeHeight="251658244" behindDoc="0" locked="0" layoutInCell="1" allowOverlap="1" wp14:anchorId="25256778" wp14:editId="26FF301A">
                <wp:simplePos x="0" y="0"/>
                <wp:positionH relativeFrom="column">
                  <wp:posOffset>1110615</wp:posOffset>
                </wp:positionH>
                <wp:positionV relativeFrom="paragraph">
                  <wp:posOffset>144145</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F40CE" w:rsidP="00CF40CE" w:rsidRDefault="00CF40CE" w14:paraId="279BCA4E" w14:textId="77777777">
                            <w:pPr>
                              <w:jc w:val="center"/>
                              <w:rPr>
                                <w:rFonts w:ascii="Arial" w:hAnsi="Arial" w:cs="Arial"/>
                                <w:b/>
                                <w:sz w:val="8"/>
                                <w:szCs w:val="8"/>
                              </w:rPr>
                            </w:pPr>
                          </w:p>
                          <w:p w:rsidRPr="00CF40CE" w:rsidR="00CF40CE" w:rsidP="00CF40CE" w:rsidRDefault="00CF40CE" w14:paraId="1EACDA0B" w14:textId="77777777">
                            <w:pPr>
                              <w:rPr>
                                <w:rFonts w:ascii="Arial" w:hAnsi="Arial" w:cs="Arial"/>
                                <w:b/>
                                <w:sz w:val="34"/>
                                <w:szCs w:val="34"/>
                              </w:rPr>
                            </w:pPr>
                            <w:r w:rsidRPr="00D90349">
                              <w:rPr>
                                <w:rFonts w:ascii="Arial" w:hAnsi="Arial"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3D93E66">
              <v:shapetype id="_x0000_t202" coordsize="21600,21600" o:spt="202" path="m,l,21600r21600,l21600,xe" w14:anchorId="25256778">
                <v:stroke joinstyle="miter"/>
                <v:path gradientshapeok="t" o:connecttype="rect"/>
              </v:shapetype>
              <v:shape id="Cuadro de texto 7" style="position:absolute;margin-left:87.45pt;margin-top:11.35pt;width:405pt;height: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">
                <v:textbox>
                  <w:txbxContent>
                    <w:p w:rsidR="00CF40CE" w:rsidP="00CF40CE" w:rsidRDefault="00CF40CE" w14:paraId="672A6659" w14:textId="77777777">
                      <w:pPr>
                        <w:jc w:val="center"/>
                        <w:rPr>
                          <w:rFonts w:ascii="Arial" w:hAnsi="Arial" w:cs="Arial"/>
                          <w:b/>
                          <w:sz w:val="8"/>
                          <w:szCs w:val="8"/>
                        </w:rPr>
                      </w:pPr>
                    </w:p>
                    <w:p w:rsidRPr="00CF40CE" w:rsidR="00CF40CE" w:rsidP="00CF40CE" w:rsidRDefault="00CF40CE" w14:paraId="2FFB3ADF" w14:textId="77777777">
                      <w:pPr>
                        <w:rPr>
                          <w:rFonts w:ascii="Arial" w:hAnsi="Arial" w:cs="Arial"/>
                          <w:b/>
                          <w:sz w:val="34"/>
                          <w:szCs w:val="34"/>
                        </w:rPr>
                      </w:pPr>
                      <w:r w:rsidRPr="00D90349">
                        <w:rPr>
                          <w:rFonts w:ascii="Arial" w:hAnsi="Arial" w:cs="Arial"/>
                          <w:b/>
                          <w:sz w:val="34"/>
                          <w:szCs w:val="34"/>
                        </w:rPr>
                        <w:t>INSTITUTO TECNOLÓGICO DE MORELIA</w:t>
                      </w:r>
                    </w:p>
                  </w:txbxContent>
                </v:textbox>
              </v:shape>
            </w:pict>
          </mc:Fallback>
        </mc:AlternateContent>
      </w:r>
      <w:r>
        <w:tab/>
      </w:r>
      <w:r>
        <w:tab/>
      </w:r>
      <w:r>
        <w:tab/>
      </w:r>
      <w:r>
        <w:tab/>
      </w:r>
      <w:r>
        <w:tab/>
      </w:r>
      <w:r>
        <w:tab/>
      </w:r>
    </w:p>
    <w:p w:rsidR="00CF40CE" w:rsidP="00CF40CE" w:rsidRDefault="00CF40CE" w14:paraId="22080D73" w14:textId="77777777"/>
    <w:p w:rsidRPr="00E056B6" w:rsidR="00CF40CE" w:rsidP="00CF40CE" w:rsidRDefault="00CF40CE" w14:paraId="29F8B70E" w14:textId="77777777"/>
    <w:p w:rsidR="00CF40CE" w:rsidP="00CF40CE" w:rsidRDefault="00CF40CE" w14:paraId="45934DBE" w14:textId="77777777"/>
    <w:p w:rsidR="00CF40CE" w:rsidP="00CF40CE" w:rsidRDefault="00CF40CE" w14:paraId="3F1A5651" w14:textId="77777777"/>
    <w:p w:rsidR="00CF40CE" w:rsidP="00CF40CE" w:rsidRDefault="00CF40CE" w14:paraId="706E2CF3" w14:textId="77777777"/>
    <w:p w:rsidRPr="00E056B6" w:rsidR="00CF40CE" w:rsidP="00CF40CE" w:rsidRDefault="00CF40CE" w14:paraId="4DBF6A13" w14:textId="77777777">
      <w:r>
        <w:rPr>
          <w:noProof/>
          <w:lang w:val="es-MX" w:eastAsia="es-MX"/>
        </w:rPr>
        <mc:AlternateContent>
          <mc:Choice Requires="wps">
            <w:drawing>
              <wp:anchor distT="0" distB="0" distL="114300" distR="114300" simplePos="0" relativeHeight="251658240"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xmlns:arto="http://schemas.microsoft.com/office/word/2006/arto">
            <w:pict w14:anchorId="02DB6A93">
              <v:line id="Conector recto 1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54pt,.3pt" to="459pt,.3pt" w14:anchorId="382F8C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"/>
            </w:pict>
          </mc:Fallback>
        </mc:AlternateContent>
      </w:r>
    </w:p>
    <w:p w:rsidRPr="00535AA8" w:rsidR="00CF40CE" w:rsidP="00CF40CE" w:rsidRDefault="00DB2B70" w14:paraId="43554839" w14:textId="77777777">
      <w:pPr>
        <w:rPr>
          <w:b/>
          <w:sz w:val="20"/>
          <w:szCs w:val="20"/>
        </w:rPr>
      </w:pPr>
      <w:r>
        <w:rPr>
          <w:noProof/>
          <w:lang w:val="es-MX" w:eastAsia="es-MX"/>
        </w:rPr>
        <mc:AlternateContent>
          <mc:Choice Requires="wps">
            <w:drawing>
              <wp:anchor distT="0" distB="0" distL="114300" distR="114300" simplePos="0" relativeHeight="251658245"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B0D3E" w:rsidR="00DB2B70" w:rsidP="00CF40CE" w:rsidRDefault="003A4CBF" w14:paraId="6DFA1BAA" w14:textId="77777777">
                            <w:pPr>
                              <w:jc w:val="center"/>
                              <w:rPr>
                                <w:rFonts w:ascii="Arial" w:hAnsi="Arial" w:cs="Arial"/>
                                <w:b/>
                                <w:lang w:val="es-MX"/>
                              </w:rPr>
                            </w:pPr>
                            <w:r>
                              <w:rPr>
                                <w:rFonts w:ascii="Arial" w:hAnsi="Arial" w:cs="Arial"/>
                                <w:b/>
                                <w:lang w:val="es-MX"/>
                              </w:rPr>
                              <w:t>INGENIERÍA EN SISTEMAS COMPUTACIONALES</w:t>
                            </w:r>
                          </w:p>
                          <w:p w:rsidR="00DB2B70" w:rsidP="00CF40CE" w:rsidRDefault="00DB2B70" w14:paraId="2F042F69" w14:textId="77777777">
                            <w:pPr>
                              <w:jc w:val="center"/>
                              <w:rPr>
                                <w:rFonts w:ascii="Arial" w:hAnsi="Arial" w:cs="Arial"/>
                                <w:lang w:val="es-MX"/>
                              </w:rPr>
                            </w:pPr>
                          </w:p>
                          <w:p w:rsidRPr="00E070C7" w:rsidR="00DB2B70" w:rsidP="00CF40CE" w:rsidRDefault="00531A71" w14:paraId="4E9BA34A" w14:textId="77777777">
                            <w:pPr>
                              <w:jc w:val="center"/>
                              <w:rPr>
                                <w:rFonts w:ascii="Arial" w:hAnsi="Arial" w:cs="Arial"/>
                                <w:lang w:val="es-MX"/>
                              </w:rPr>
                            </w:pPr>
                            <w:r>
                              <w:rPr>
                                <w:rFonts w:ascii="Arial" w:hAnsi="Arial" w:cs="Arial"/>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4084583">
              <v:shape id="Cuadro de texto 5" style="position:absolute;margin-left:108.5pt;margin-top:4.3pt;width:285pt;height:9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w14:anchorId="0400E992">
                <v:textbox>
                  <w:txbxContent>
                    <w:p w:rsidRPr="003B0D3E" w:rsidR="00DB2B70" w:rsidP="00CF40CE" w:rsidRDefault="003A4CBF" w14:paraId="4C4F6760" w14:textId="77777777">
                      <w:pPr>
                        <w:jc w:val="center"/>
                        <w:rPr>
                          <w:rFonts w:ascii="Arial" w:hAnsi="Arial" w:cs="Arial"/>
                          <w:b/>
                          <w:lang w:val="es-MX"/>
                        </w:rPr>
                      </w:pPr>
                      <w:r>
                        <w:rPr>
                          <w:rFonts w:ascii="Arial" w:hAnsi="Arial" w:cs="Arial"/>
                          <w:b/>
                          <w:lang w:val="es-MX"/>
                        </w:rPr>
                        <w:t>INGENIERÍA EN SISTEMAS COMPUTACIONALES</w:t>
                      </w:r>
                    </w:p>
                    <w:p w:rsidR="00DB2B70" w:rsidP="00CF40CE" w:rsidRDefault="00DB2B70" w14:paraId="0A37501D" w14:textId="77777777">
                      <w:pPr>
                        <w:jc w:val="center"/>
                        <w:rPr>
                          <w:rFonts w:ascii="Arial" w:hAnsi="Arial" w:cs="Arial"/>
                          <w:lang w:val="es-MX"/>
                        </w:rPr>
                      </w:pPr>
                    </w:p>
                    <w:p w:rsidRPr="00E070C7" w:rsidR="00DB2B70" w:rsidP="00CF40CE" w:rsidRDefault="00531A71" w14:paraId="42606A20" w14:textId="77777777">
                      <w:pPr>
                        <w:jc w:val="center"/>
                        <w:rPr>
                          <w:rFonts w:ascii="Arial" w:hAnsi="Arial" w:cs="Arial"/>
                          <w:lang w:val="es-MX"/>
                        </w:rPr>
                      </w:pPr>
                      <w:r>
                        <w:rPr>
                          <w:rFonts w:ascii="Arial" w:hAnsi="Arial" w:cs="Arial"/>
                          <w:lang w:val="es-MX"/>
                        </w:rPr>
                        <w:t>RESIDENCIAS PROFESIONALES</w:t>
                      </w:r>
                    </w:p>
                  </w:txbxContent>
                </v:textbox>
              </v:shape>
            </w:pict>
          </mc:Fallback>
        </mc:AlternateContent>
      </w:r>
      <w:r w:rsidRPr="00535AA8" w:rsidR="00CF40CE">
        <w:rPr>
          <w:b/>
          <w:sz w:val="28"/>
          <w:szCs w:val="28"/>
        </w:rPr>
        <w:tab/>
      </w:r>
      <w:r w:rsidRPr="00535AA8" w:rsidR="00CF40CE">
        <w:rPr>
          <w:b/>
          <w:sz w:val="28"/>
          <w:szCs w:val="28"/>
        </w:rPr>
        <w:tab/>
      </w:r>
      <w:r w:rsidRPr="00535AA8" w:rsidR="00CF40CE">
        <w:rPr>
          <w:b/>
          <w:sz w:val="28"/>
          <w:szCs w:val="28"/>
        </w:rPr>
        <w:t xml:space="preserve">    </w:t>
      </w:r>
      <w:r w:rsidR="00CF40CE">
        <w:rPr>
          <w:b/>
          <w:sz w:val="28"/>
          <w:szCs w:val="28"/>
        </w:rPr>
        <w:t xml:space="preserve">         </w:t>
      </w:r>
    </w:p>
    <w:p w:rsidRPr="00535AA8" w:rsidR="00CF40CE" w:rsidP="6830137D" w:rsidRDefault="00CF40CE" w14:paraId="39C08D12" w14:textId="77777777"/>
    <w:p w:rsidRPr="00E056B6" w:rsidR="00CF40CE" w:rsidP="00CF40CE" w:rsidRDefault="00CF40CE" w14:paraId="2AF0C7A1" w14:textId="77777777"/>
    <w:p w:rsidRPr="00E056B6" w:rsidR="00CF40CE" w:rsidP="00CF40CE" w:rsidRDefault="00CF40CE" w14:paraId="72272807" w14:textId="5278B902"/>
    <w:p w:rsidRPr="00E056B6" w:rsidR="00CF40CE" w:rsidP="00CF40CE" w:rsidRDefault="00CF40CE" w14:paraId="63378BC1" w14:textId="77777777"/>
    <w:p w:rsidRPr="00E056B6" w:rsidR="00CF40CE" w:rsidP="00CF40CE" w:rsidRDefault="00CF40CE" w14:paraId="64F944A7" w14:textId="77777777"/>
    <w:p w:rsidRPr="00E056B6" w:rsidR="00CF40CE" w:rsidP="00CF40CE" w:rsidRDefault="001217BD" w14:paraId="49CB96D4" w14:textId="77777777">
      <w:r>
        <w:rPr>
          <w:noProof/>
          <w:sz w:val="34"/>
          <w:szCs w:val="34"/>
          <w:lang w:val="es-MX" w:eastAsia="es-MX"/>
        </w:rPr>
        <mc:AlternateContent>
          <mc:Choice Requires="wps">
            <w:drawing>
              <wp:anchor distT="0" distB="0" distL="114300" distR="114300" simplePos="0" relativeHeight="251658246" behindDoc="0" locked="0" layoutInCell="1" allowOverlap="1" wp14:anchorId="193F1161" wp14:editId="5F0C9C1A">
                <wp:simplePos x="0" y="0"/>
                <wp:positionH relativeFrom="column">
                  <wp:posOffset>929640</wp:posOffset>
                </wp:positionH>
                <wp:positionV relativeFrom="paragraph">
                  <wp:posOffset>142875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B2B70" w:rsidP="00274CFE" w:rsidRDefault="00531A71" w14:paraId="3CEAD70B" w14:textId="77777777">
                            <w:pPr>
                              <w:jc w:val="center"/>
                              <w:rPr>
                                <w:rFonts w:ascii="Arial" w:hAnsi="Arial" w:cs="Arial"/>
                                <w:b/>
                                <w:sz w:val="34"/>
                                <w:szCs w:val="34"/>
                                <w:lang w:val="es-MX"/>
                              </w:rPr>
                            </w:pPr>
                            <w:r>
                              <w:rPr>
                                <w:rFonts w:ascii="Arial" w:hAnsi="Arial" w:cs="Arial"/>
                                <w:b/>
                                <w:sz w:val="34"/>
                                <w:szCs w:val="34"/>
                                <w:lang w:val="es-MX"/>
                              </w:rPr>
                              <w:t>Reporte Intermedio</w:t>
                            </w:r>
                          </w:p>
                          <w:p w:rsidRPr="00DB2B70" w:rsidR="00531A71" w:rsidP="00274CFE" w:rsidRDefault="00531A71" w14:paraId="1848991D" w14:textId="0ABFDE64">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r w:rsidR="001217BD">
                              <w:rPr>
                                <w:rFonts w:ascii="Arial" w:hAnsi="Arial" w:cs="Arial"/>
                                <w:b/>
                                <w:sz w:val="34"/>
                                <w:szCs w:val="34"/>
                                <w:lang w:val="es-MX"/>
                              </w:rPr>
                              <w:t>Junio</w:t>
                            </w:r>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D713912">
              <v:shape id="Cuadro de texto 3" style="position:absolute;margin-left:73.2pt;margin-top:11.25pt;width:5in;height:5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" w14:anchorId="193F1161">
                <v:textbox>
                  <w:txbxContent>
                    <w:p w:rsidR="00DB2B70" w:rsidP="00274CFE" w:rsidRDefault="00531A71" w14:paraId="3C2514C7" w14:textId="77777777">
                      <w:pPr>
                        <w:jc w:val="center"/>
                        <w:rPr>
                          <w:rFonts w:ascii="Arial" w:hAnsi="Arial" w:cs="Arial"/>
                          <w:b/>
                          <w:sz w:val="34"/>
                          <w:szCs w:val="34"/>
                          <w:lang w:val="es-MX"/>
                        </w:rPr>
                      </w:pPr>
                      <w:r>
                        <w:rPr>
                          <w:rFonts w:ascii="Arial" w:hAnsi="Arial" w:cs="Arial"/>
                          <w:b/>
                          <w:sz w:val="34"/>
                          <w:szCs w:val="34"/>
                          <w:lang w:val="es-MX"/>
                        </w:rPr>
                        <w:t>Reporte Intermedio</w:t>
                      </w:r>
                    </w:p>
                    <w:p w:rsidRPr="00DB2B70" w:rsidR="00531A71" w:rsidP="00274CFE" w:rsidRDefault="00531A71" w14:paraId="2229D138" w14:textId="0ABFDE64">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proofErr w:type="gramStart"/>
                      <w:r w:rsidR="001217BD">
                        <w:rPr>
                          <w:rFonts w:ascii="Arial" w:hAnsi="Arial" w:cs="Arial"/>
                          <w:b/>
                          <w:sz w:val="34"/>
                          <w:szCs w:val="34"/>
                          <w:lang w:val="es-MX"/>
                        </w:rPr>
                        <w:t>Junio</w:t>
                      </w:r>
                      <w:proofErr w:type="gramEnd"/>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v:textbox>
              </v:shape>
            </w:pict>
          </mc:Fallback>
        </mc:AlternateContent>
      </w:r>
    </w:p>
    <w:p w:rsidRPr="00E056B6" w:rsidR="00CF40CE" w:rsidP="00CF40CE" w:rsidRDefault="00CF40CE" w14:paraId="22662CE4" w14:textId="77777777"/>
    <w:p w:rsidRPr="00E056B6" w:rsidR="00CF40CE" w:rsidP="21DDDBE3" w:rsidRDefault="00CF40CE" w14:paraId="44D4F38E" w14:textId="77777777"/>
    <w:p w:rsidRPr="00E056B6" w:rsidR="00CF40CE" w:rsidP="00CF40CE" w:rsidRDefault="00CF40CE" w14:paraId="3890686D" w14:textId="77777777"/>
    <w:p w:rsidRPr="00E056B6" w:rsidR="00CF40CE" w:rsidP="00CF40CE" w:rsidRDefault="00CF40CE" w14:paraId="1702EF46" w14:textId="77777777"/>
    <w:p w:rsidRPr="00E056B6" w:rsidR="00CF40CE" w:rsidP="00CF40CE" w:rsidRDefault="00CF40CE" w14:paraId="66A20374" w14:textId="77777777"/>
    <w:p w:rsidRPr="009041FC" w:rsidR="00CF40CE" w:rsidP="21DDDBE3" w:rsidRDefault="001217BD" w14:paraId="706B6DBA" w14:textId="77777777">
      <w:r>
        <w:rPr>
          <w:noProof/>
        </w:rPr>
        <mc:AlternateContent>
          <mc:Choice Requires="wps">
            <w:drawing>
              <wp:anchor distT="0" distB="0" distL="114300" distR="114300" simplePos="0" relativeHeight="251658248" behindDoc="0" locked="0" layoutInCell="1" allowOverlap="1" wp14:anchorId="118791D3" wp14:editId="01A3F087">
                <wp:simplePos x="0" y="0"/>
                <wp:positionH relativeFrom="column">
                  <wp:posOffset>1377315</wp:posOffset>
                </wp:positionH>
                <wp:positionV relativeFrom="paragraph">
                  <wp:posOffset>139065</wp:posOffset>
                </wp:positionV>
                <wp:extent cx="3619500" cy="798830"/>
                <wp:effectExtent l="0" t="0" r="0" b="127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90349" w:rsidR="00CF40CE" w:rsidP="00CF40CE" w:rsidRDefault="00CF40CE" w14:paraId="4C7C9969" w14:textId="77777777">
                            <w:pPr>
                              <w:jc w:val="center"/>
                              <w:rPr>
                                <w:rFonts w:ascii="Arial" w:hAnsi="Arial" w:cs="Arial"/>
                              </w:rPr>
                            </w:pPr>
                            <w:r w:rsidRPr="00D90349">
                              <w:rPr>
                                <w:rFonts w:ascii="Arial" w:hAnsi="Arial" w:cs="Arial"/>
                              </w:rPr>
                              <w:t>PRESENTA:</w:t>
                            </w:r>
                          </w:p>
                          <w:p w:rsidRPr="00D90349" w:rsidR="00CF40CE" w:rsidP="00CF40CE" w:rsidRDefault="00CF40CE" w14:paraId="63163D1D" w14:textId="77777777">
                            <w:pPr>
                              <w:jc w:val="center"/>
                              <w:rPr>
                                <w:rFonts w:ascii="Arial" w:hAnsi="Arial" w:cs="Arial"/>
                              </w:rPr>
                            </w:pPr>
                          </w:p>
                          <w:p w:rsidR="00CF40CE" w:rsidP="00CF40CE" w:rsidRDefault="0007477C" w14:paraId="673377EB" w14:textId="6CF3C6F9">
                            <w:pPr>
                              <w:jc w:val="center"/>
                              <w:rPr>
                                <w:rFonts w:ascii="Arial" w:hAnsi="Arial" w:cs="Arial"/>
                                <w:b/>
                              </w:rPr>
                            </w:pPr>
                            <w:r>
                              <w:rPr>
                                <w:rFonts w:ascii="Arial" w:hAnsi="Arial" w:cs="Arial"/>
                                <w:b/>
                              </w:rPr>
                              <w:t xml:space="preserve">Jacqueline Hurtado Hernández </w:t>
                            </w:r>
                          </w:p>
                          <w:p w:rsidR="0007477C" w:rsidP="00CF40CE" w:rsidRDefault="0007477C" w14:paraId="2DDFA4D2" w14:textId="7E281207">
                            <w:pPr>
                              <w:jc w:val="center"/>
                              <w:rPr>
                                <w:rFonts w:ascii="Arial" w:hAnsi="Arial" w:cs="Arial"/>
                                <w:b/>
                              </w:rPr>
                            </w:pPr>
                            <w:r>
                              <w:rPr>
                                <w:rFonts w:ascii="Arial" w:hAnsi="Arial" w:cs="Arial"/>
                                <w:b/>
                              </w:rPr>
                              <w:t>Edwin Eduardo Mercado Ruiz</w:t>
                            </w:r>
                          </w:p>
                          <w:p w:rsidR="00860FEE" w:rsidP="00CF40CE" w:rsidRDefault="00860FEE" w14:paraId="3C8C7246" w14:textId="77777777">
                            <w:pPr>
                              <w:jc w:val="center"/>
                              <w:rPr>
                                <w:rFonts w:ascii="Arial" w:hAnsi="Arial" w:cs="Arial"/>
                                <w:b/>
                              </w:rPr>
                            </w:pPr>
                          </w:p>
                          <w:p w:rsidR="00DB2B70" w:rsidP="00DB2B70" w:rsidRDefault="00DB2B70" w14:paraId="7308C397" w14:textId="77777777">
                            <w:pPr>
                              <w:jc w:val="center"/>
                              <w:rPr>
                                <w:rFonts w:ascii="Arial" w:hAnsi="Arial" w:cs="Arial"/>
                              </w:rPr>
                            </w:pPr>
                          </w:p>
                          <w:p w:rsidR="00DB2B70" w:rsidP="00DB2B70" w:rsidRDefault="00DB2B70" w14:paraId="324461BB" w14:textId="77777777">
                            <w:pPr>
                              <w:jc w:val="center"/>
                              <w:rPr>
                                <w:rFonts w:ascii="Arial" w:hAnsi="Arial" w:cs="Arial"/>
                              </w:rPr>
                            </w:pPr>
                            <w:r>
                              <w:rPr>
                                <w:rFonts w:ascii="Arial" w:hAnsi="Arial" w:cs="Arial"/>
                              </w:rPr>
                              <w:t>NÚMERO DE CONTROL</w:t>
                            </w:r>
                            <w:r w:rsidRPr="00D90349">
                              <w:rPr>
                                <w:rFonts w:ascii="Arial" w:hAnsi="Arial" w:cs="Arial"/>
                              </w:rPr>
                              <w:t>:</w:t>
                            </w:r>
                          </w:p>
                          <w:p w:rsidR="007E46CC" w:rsidP="00DB2B70" w:rsidRDefault="002C19C5" w14:paraId="04660FBD" w14:textId="77777777">
                            <w:pPr>
                              <w:jc w:val="center"/>
                              <w:rPr>
                                <w:rFonts w:ascii="Arial" w:hAnsi="Arial" w:cs="Arial"/>
                                <w:b/>
                              </w:rPr>
                            </w:pPr>
                            <w:r>
                              <w:rPr>
                                <w:rFonts w:ascii="Arial" w:hAnsi="Arial" w:cs="Arial"/>
                                <w:b/>
                              </w:rPr>
                              <w:t>14160249</w:t>
                            </w:r>
                          </w:p>
                          <w:p w:rsidRPr="00D90349" w:rsidR="00DB2B70" w:rsidP="00DB2B70" w:rsidRDefault="00DB2B70" w14:paraId="5A76801A" w14:textId="77777777">
                            <w:pPr>
                              <w:jc w:val="center"/>
                              <w:rPr>
                                <w:rFonts w:ascii="Arial" w:hAnsi="Arial" w:cs="Arial"/>
                              </w:rPr>
                            </w:pPr>
                          </w:p>
                          <w:p w:rsidRPr="00D90349" w:rsidR="00DB2B70" w:rsidP="00CF40CE" w:rsidRDefault="00DB2B70" w14:paraId="0F1D595D" w14:textId="77777777">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C90CD53">
              <v:shape id="Cuadro de texto 2" style="position:absolute;margin-left:108.45pt;margin-top:10.95pt;width:285pt;height:62.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" w14:anchorId="118791D3">
                <v:textbox>
                  <w:txbxContent>
                    <w:p w:rsidRPr="00D90349" w:rsidR="00CF40CE" w:rsidP="00CF40CE" w:rsidRDefault="00CF40CE" w14:paraId="7A496E2E" w14:textId="77777777">
                      <w:pPr>
                        <w:jc w:val="center"/>
                        <w:rPr>
                          <w:rFonts w:ascii="Arial" w:hAnsi="Arial" w:cs="Arial"/>
                        </w:rPr>
                      </w:pPr>
                      <w:r w:rsidRPr="00D90349">
                        <w:rPr>
                          <w:rFonts w:ascii="Arial" w:hAnsi="Arial" w:cs="Arial"/>
                        </w:rPr>
                        <w:t>PRESENTA:</w:t>
                      </w:r>
                    </w:p>
                    <w:p w:rsidRPr="00D90349" w:rsidR="00CF40CE" w:rsidP="00CF40CE" w:rsidRDefault="00CF40CE" w14:paraId="5DAB6C7B" w14:textId="77777777">
                      <w:pPr>
                        <w:jc w:val="center"/>
                        <w:rPr>
                          <w:rFonts w:ascii="Arial" w:hAnsi="Arial" w:cs="Arial"/>
                        </w:rPr>
                      </w:pPr>
                    </w:p>
                    <w:p w:rsidR="00CF40CE" w:rsidP="00CF40CE" w:rsidRDefault="0007477C" w14:paraId="70BD4925" w14:textId="6CF3C6F9">
                      <w:pPr>
                        <w:jc w:val="center"/>
                        <w:rPr>
                          <w:rFonts w:ascii="Arial" w:hAnsi="Arial" w:cs="Arial"/>
                          <w:b/>
                        </w:rPr>
                      </w:pPr>
                      <w:r>
                        <w:rPr>
                          <w:rFonts w:ascii="Arial" w:hAnsi="Arial" w:cs="Arial"/>
                          <w:b/>
                        </w:rPr>
                        <w:t xml:space="preserve">Jacqueline Hurtado Hernández </w:t>
                      </w:r>
                    </w:p>
                    <w:p w:rsidR="0007477C" w:rsidP="00CF40CE" w:rsidRDefault="0007477C" w14:paraId="49D0AA92" w14:textId="7E281207">
                      <w:pPr>
                        <w:jc w:val="center"/>
                        <w:rPr>
                          <w:rFonts w:ascii="Arial" w:hAnsi="Arial" w:cs="Arial"/>
                          <w:b/>
                        </w:rPr>
                      </w:pPr>
                      <w:r>
                        <w:rPr>
                          <w:rFonts w:ascii="Arial" w:hAnsi="Arial" w:cs="Arial"/>
                          <w:b/>
                        </w:rPr>
                        <w:t>Edwin Eduardo Mercado Ruiz</w:t>
                      </w:r>
                    </w:p>
                    <w:p w:rsidR="00860FEE" w:rsidP="00CF40CE" w:rsidRDefault="00860FEE" w14:paraId="02EB378F" w14:textId="77777777">
                      <w:pPr>
                        <w:jc w:val="center"/>
                        <w:rPr>
                          <w:rFonts w:ascii="Arial" w:hAnsi="Arial" w:cs="Arial"/>
                          <w:b/>
                        </w:rPr>
                      </w:pPr>
                    </w:p>
                    <w:p w:rsidR="00DB2B70" w:rsidP="00DB2B70" w:rsidRDefault="00DB2B70" w14:paraId="6A05A809" w14:textId="77777777">
                      <w:pPr>
                        <w:jc w:val="center"/>
                        <w:rPr>
                          <w:rFonts w:ascii="Arial" w:hAnsi="Arial" w:cs="Arial"/>
                        </w:rPr>
                      </w:pPr>
                    </w:p>
                    <w:p w:rsidR="00DB2B70" w:rsidP="00DB2B70" w:rsidRDefault="00DB2B70" w14:paraId="2DC1DDBE" w14:textId="77777777">
                      <w:pPr>
                        <w:jc w:val="center"/>
                        <w:rPr>
                          <w:rFonts w:ascii="Arial" w:hAnsi="Arial" w:cs="Arial"/>
                        </w:rPr>
                      </w:pPr>
                      <w:r>
                        <w:rPr>
                          <w:rFonts w:ascii="Arial" w:hAnsi="Arial" w:cs="Arial"/>
                        </w:rPr>
                        <w:t>NÚMERO DE CONTROL</w:t>
                      </w:r>
                      <w:r w:rsidRPr="00D90349">
                        <w:rPr>
                          <w:rFonts w:ascii="Arial" w:hAnsi="Arial" w:cs="Arial"/>
                        </w:rPr>
                        <w:t>:</w:t>
                      </w:r>
                    </w:p>
                    <w:p w:rsidR="007E46CC" w:rsidP="00DB2B70" w:rsidRDefault="002C19C5" w14:paraId="476C91ED" w14:textId="77777777">
                      <w:pPr>
                        <w:jc w:val="center"/>
                        <w:rPr>
                          <w:rFonts w:ascii="Arial" w:hAnsi="Arial" w:cs="Arial"/>
                          <w:b/>
                        </w:rPr>
                      </w:pPr>
                      <w:r>
                        <w:rPr>
                          <w:rFonts w:ascii="Arial" w:hAnsi="Arial" w:cs="Arial"/>
                          <w:b/>
                        </w:rPr>
                        <w:t>14160249</w:t>
                      </w:r>
                    </w:p>
                    <w:p w:rsidRPr="00D90349" w:rsidR="00DB2B70" w:rsidP="00DB2B70" w:rsidRDefault="00DB2B70" w14:paraId="5A39BBE3" w14:textId="77777777">
                      <w:pPr>
                        <w:jc w:val="center"/>
                        <w:rPr>
                          <w:rFonts w:ascii="Arial" w:hAnsi="Arial" w:cs="Arial"/>
                        </w:rPr>
                      </w:pPr>
                    </w:p>
                    <w:p w:rsidRPr="00D90349" w:rsidR="00DB2B70" w:rsidP="00CF40CE" w:rsidRDefault="00DB2B70" w14:paraId="41C8F396" w14:textId="77777777">
                      <w:pPr>
                        <w:jc w:val="center"/>
                        <w:rPr>
                          <w:rFonts w:ascii="Arial" w:hAnsi="Arial" w:cs="Arial"/>
                          <w:b/>
                        </w:rPr>
                      </w:pPr>
                    </w:p>
                  </w:txbxContent>
                </v:textbox>
                <w10:wrap type="square"/>
              </v:shape>
            </w:pict>
          </mc:Fallback>
        </mc:AlternateContent>
      </w:r>
    </w:p>
    <w:p w:rsidRPr="009041FC" w:rsidR="00CF40CE" w:rsidP="00CF40CE" w:rsidRDefault="00F61B99" w14:paraId="645D6AAF" w14:textId="28119DA9">
      <w:r>
        <w:rPr>
          <w:noProof/>
          <w:lang w:val="es-MX" w:eastAsia="es-MX"/>
        </w:rPr>
        <mc:AlternateContent>
          <mc:Choice Requires="wps">
            <w:drawing>
              <wp:anchor distT="0" distB="0" distL="114300" distR="114300" simplePos="0" relativeHeight="251658241"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6D2F5F4">
              <v:line id="Conector recto 945066478" style="position:absolute;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83.35pt,72.95pt" to="283.6pt,72.95pt" w14:anchorId="5AAAF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AA98627">
              <v:line id="Conector recto 1893039195" style="position:absolute;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04.6pt,22.95pt" to="263.1pt,22.95pt" w14:anchorId="05F85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w:pict>
          </mc:Fallback>
        </mc:AlternateContent>
      </w:r>
    </w:p>
    <w:p w:rsidRPr="009041FC" w:rsidR="00CF40CE" w:rsidP="00CF40CE" w:rsidRDefault="00CF40CE" w14:paraId="6ED2ADFD" w14:textId="77777777"/>
    <w:p w:rsidRPr="009041FC" w:rsidR="00CF40CE" w:rsidP="00CF40CE" w:rsidRDefault="00F61B99" w14:paraId="2369AAC3" w14:textId="46DA3256">
      <w:r>
        <w:rPr>
          <w:noProof/>
          <w:lang w:val="es-MX" w:eastAsia="es-MX"/>
        </w:rPr>
        <mc:AlternateContent>
          <mc:Choice Requires="wps">
            <w:drawing>
              <wp:anchor distT="0" distB="0" distL="114300" distR="114300" simplePos="0" relativeHeight="251658242"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8D95E53">
              <v:line id="Conector recto 594655833" style="position:absolute;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48.7pt,23.75pt" to="275.7pt,23.75pt" w14:anchorId="02A71E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w:pict>
          </mc:Fallback>
        </mc:AlternateContent>
      </w:r>
    </w:p>
    <w:p w:rsidRPr="009041FC" w:rsidR="00CF40CE" w:rsidP="00CF40CE" w:rsidRDefault="00CF40CE" w14:paraId="27C8CB64" w14:textId="77777777"/>
    <w:p w:rsidRPr="009041FC" w:rsidR="00CF40CE" w:rsidP="00CF40CE" w:rsidRDefault="00CF40CE" w14:paraId="5D2F78EB" w14:textId="77777777"/>
    <w:p w:rsidRPr="009041FC" w:rsidR="00CF40CE" w:rsidP="00CF40CE" w:rsidRDefault="00CF40CE" w14:paraId="013EB50E" w14:textId="77777777"/>
    <w:p w:rsidRPr="009041FC" w:rsidR="00CF40CE" w:rsidP="00CF40CE" w:rsidRDefault="001217BD" w14:paraId="5DB479DB" w14:textId="77777777">
      <w:r>
        <w:rPr>
          <w:noProof/>
          <w:lang w:val="es-MX" w:eastAsia="es-MX"/>
        </w:rPr>
        <mc:AlternateContent>
          <mc:Choice Requires="wps">
            <w:drawing>
              <wp:anchor distT="0" distB="0" distL="114300" distR="114300" simplePos="0" relativeHeight="251658247" behindDoc="0" locked="0" layoutInCell="1" allowOverlap="1" wp14:anchorId="1A3F3F59" wp14:editId="05D18C64">
                <wp:simplePos x="0" y="0"/>
                <wp:positionH relativeFrom="column">
                  <wp:posOffset>1381125</wp:posOffset>
                </wp:positionH>
                <wp:positionV relativeFrom="paragraph">
                  <wp:posOffset>36830</wp:posOffset>
                </wp:positionV>
                <wp:extent cx="3619500" cy="115062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50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90349" w:rsidR="00CF40CE" w:rsidP="00CF40CE" w:rsidRDefault="00531A71" w14:paraId="57B31424" w14:textId="77777777">
                            <w:pPr>
                              <w:jc w:val="center"/>
                              <w:rPr>
                                <w:rFonts w:ascii="Arial" w:hAnsi="Arial" w:cs="Arial"/>
                              </w:rPr>
                            </w:pPr>
                            <w:r>
                              <w:rPr>
                                <w:rFonts w:ascii="Arial" w:hAnsi="Arial" w:cs="Arial"/>
                              </w:rPr>
                              <w:t>ASESOR INTERNO</w:t>
                            </w:r>
                            <w:r w:rsidRPr="00D90349" w:rsidR="00CF40CE">
                              <w:rPr>
                                <w:rFonts w:ascii="Arial" w:hAnsi="Arial" w:cs="Arial"/>
                              </w:rPr>
                              <w:t>:</w:t>
                            </w:r>
                          </w:p>
                          <w:p w:rsidR="00531A71" w:rsidP="00CF40CE" w:rsidRDefault="00F63974" w14:paraId="0C1886AB" w14:textId="0982B23B">
                            <w:pPr>
                              <w:jc w:val="center"/>
                              <w:rPr>
                                <w:rFonts w:ascii="Arial" w:hAnsi="Arial" w:cs="Arial"/>
                                <w:b/>
                              </w:rPr>
                            </w:pPr>
                            <w:proofErr w:type="spellStart"/>
                            <w:r>
                              <w:rPr>
                                <w:rFonts w:ascii="Arial" w:hAnsi="Arial" w:cs="Arial"/>
                                <w:b/>
                              </w:rPr>
                              <w:t>I.SC.</w:t>
                            </w:r>
                            <w:r w:rsidR="0007477C">
                              <w:rPr>
                                <w:rFonts w:ascii="Arial" w:hAnsi="Arial" w:cs="Arial"/>
                                <w:b/>
                              </w:rPr>
                              <w:t>Alma</w:t>
                            </w:r>
                            <w:proofErr w:type="spellEnd"/>
                            <w:r w:rsidR="0007477C">
                              <w:rPr>
                                <w:rFonts w:ascii="Arial" w:hAnsi="Arial" w:cs="Arial"/>
                                <w:b/>
                              </w:rPr>
                              <w:t xml:space="preserve"> Lilia </w:t>
                            </w:r>
                            <w:proofErr w:type="spellStart"/>
                            <w:r w:rsidR="0007477C">
                              <w:rPr>
                                <w:rFonts w:ascii="Arial" w:hAnsi="Arial" w:cs="Arial"/>
                                <w:b/>
                              </w:rPr>
                              <w:t>Nuñez</w:t>
                            </w:r>
                            <w:proofErr w:type="spellEnd"/>
                            <w:r w:rsidR="0007477C">
                              <w:rPr>
                                <w:rFonts w:ascii="Arial" w:hAnsi="Arial" w:cs="Arial"/>
                                <w:b/>
                              </w:rPr>
                              <w:t xml:space="preserve"> </w:t>
                            </w:r>
                            <w:proofErr w:type="spellStart"/>
                            <w:r w:rsidR="0007477C">
                              <w:rPr>
                                <w:rFonts w:ascii="Arial" w:hAnsi="Arial" w:cs="Arial"/>
                                <w:b/>
                              </w:rPr>
                              <w:t>Gonzalez</w:t>
                            </w:r>
                            <w:proofErr w:type="spellEnd"/>
                          </w:p>
                          <w:p w:rsidR="00516DBB" w:rsidP="00CF40CE" w:rsidRDefault="00516DBB" w14:paraId="5EC28BA8" w14:textId="77777777">
                            <w:pPr>
                              <w:jc w:val="center"/>
                              <w:rPr>
                                <w:rFonts w:ascii="Arial" w:hAnsi="Arial" w:cs="Arial"/>
                              </w:rPr>
                            </w:pPr>
                          </w:p>
                          <w:p w:rsidR="00531A71" w:rsidP="00CF40CE" w:rsidRDefault="00531A71" w14:paraId="23F2FC94" w14:textId="77777777">
                            <w:pPr>
                              <w:jc w:val="center"/>
                              <w:rPr>
                                <w:rFonts w:ascii="Arial" w:hAnsi="Arial" w:cs="Arial"/>
                              </w:rPr>
                            </w:pPr>
                            <w:r>
                              <w:rPr>
                                <w:rFonts w:ascii="Arial" w:hAnsi="Arial" w:cs="Arial"/>
                              </w:rPr>
                              <w:t>ASESOR EXTERNO:</w:t>
                            </w:r>
                          </w:p>
                          <w:p w:rsidRPr="00531A71" w:rsidR="00531A71" w:rsidP="00CF40CE" w:rsidRDefault="0007477C" w14:paraId="3BD084EB" w14:textId="4DECB293">
                            <w:pPr>
                              <w:jc w:val="center"/>
                              <w:rPr>
                                <w:rFonts w:ascii="Arial" w:hAnsi="Arial" w:cs="Arial"/>
                                <w:b/>
                              </w:rPr>
                            </w:pPr>
                            <w:r>
                              <w:rPr>
                                <w:rFonts w:ascii="Arial" w:hAnsi="Arial" w:cs="Arial"/>
                                <w:b/>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C435084">
              <v:shape id="Cuadro de texto 1" style="position:absolute;margin-left:108.75pt;margin-top:2.9pt;width:285pt;height:90.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" w14:anchorId="1A3F3F59">
                <v:textbox>
                  <w:txbxContent>
                    <w:p w:rsidRPr="00D90349" w:rsidR="00CF40CE" w:rsidP="00CF40CE" w:rsidRDefault="00531A71" w14:paraId="59B2ACE2" w14:textId="77777777">
                      <w:pPr>
                        <w:jc w:val="center"/>
                        <w:rPr>
                          <w:rFonts w:ascii="Arial" w:hAnsi="Arial" w:cs="Arial"/>
                        </w:rPr>
                      </w:pPr>
                      <w:r>
                        <w:rPr>
                          <w:rFonts w:ascii="Arial" w:hAnsi="Arial" w:cs="Arial"/>
                        </w:rPr>
                        <w:t>ASESOR INTERNO</w:t>
                      </w:r>
                      <w:r w:rsidRPr="00D90349" w:rsidR="00CF40CE">
                        <w:rPr>
                          <w:rFonts w:ascii="Arial" w:hAnsi="Arial" w:cs="Arial"/>
                        </w:rPr>
                        <w:t>:</w:t>
                      </w:r>
                    </w:p>
                    <w:p w:rsidR="00531A71" w:rsidP="00CF40CE" w:rsidRDefault="00F63974" w14:paraId="029E1D8E" w14:textId="0982B23B">
                      <w:pPr>
                        <w:jc w:val="center"/>
                        <w:rPr>
                          <w:rFonts w:ascii="Arial" w:hAnsi="Arial" w:cs="Arial"/>
                          <w:b/>
                        </w:rPr>
                      </w:pPr>
                      <w:proofErr w:type="spellStart"/>
                      <w:r>
                        <w:rPr>
                          <w:rFonts w:ascii="Arial" w:hAnsi="Arial" w:cs="Arial"/>
                          <w:b/>
                        </w:rPr>
                        <w:t>I.</w:t>
                      </w:r>
                      <w:proofErr w:type="gramStart"/>
                      <w:r>
                        <w:rPr>
                          <w:rFonts w:ascii="Arial" w:hAnsi="Arial" w:cs="Arial"/>
                          <w:b/>
                        </w:rPr>
                        <w:t>SC.</w:t>
                      </w:r>
                      <w:r w:rsidR="0007477C">
                        <w:rPr>
                          <w:rFonts w:ascii="Arial" w:hAnsi="Arial" w:cs="Arial"/>
                          <w:b/>
                        </w:rPr>
                        <w:t>Alma</w:t>
                      </w:r>
                      <w:proofErr w:type="spellEnd"/>
                      <w:proofErr w:type="gramEnd"/>
                      <w:r w:rsidR="0007477C">
                        <w:rPr>
                          <w:rFonts w:ascii="Arial" w:hAnsi="Arial" w:cs="Arial"/>
                          <w:b/>
                        </w:rPr>
                        <w:t xml:space="preserve"> Lilia </w:t>
                      </w:r>
                      <w:proofErr w:type="spellStart"/>
                      <w:r w:rsidR="0007477C">
                        <w:rPr>
                          <w:rFonts w:ascii="Arial" w:hAnsi="Arial" w:cs="Arial"/>
                          <w:b/>
                        </w:rPr>
                        <w:t>Nuñez</w:t>
                      </w:r>
                      <w:proofErr w:type="spellEnd"/>
                      <w:r w:rsidR="0007477C">
                        <w:rPr>
                          <w:rFonts w:ascii="Arial" w:hAnsi="Arial" w:cs="Arial"/>
                          <w:b/>
                        </w:rPr>
                        <w:t xml:space="preserve"> </w:t>
                      </w:r>
                      <w:proofErr w:type="spellStart"/>
                      <w:r w:rsidR="0007477C">
                        <w:rPr>
                          <w:rFonts w:ascii="Arial" w:hAnsi="Arial" w:cs="Arial"/>
                          <w:b/>
                        </w:rPr>
                        <w:t>Gonzalez</w:t>
                      </w:r>
                      <w:proofErr w:type="spellEnd"/>
                    </w:p>
                    <w:p w:rsidR="00516DBB" w:rsidP="00CF40CE" w:rsidRDefault="00516DBB" w14:paraId="72A3D3EC" w14:textId="77777777">
                      <w:pPr>
                        <w:jc w:val="center"/>
                        <w:rPr>
                          <w:rFonts w:ascii="Arial" w:hAnsi="Arial" w:cs="Arial"/>
                        </w:rPr>
                      </w:pPr>
                    </w:p>
                    <w:p w:rsidR="00531A71" w:rsidP="00CF40CE" w:rsidRDefault="00531A71" w14:paraId="7D2FB616" w14:textId="77777777">
                      <w:pPr>
                        <w:jc w:val="center"/>
                        <w:rPr>
                          <w:rFonts w:ascii="Arial" w:hAnsi="Arial" w:cs="Arial"/>
                        </w:rPr>
                      </w:pPr>
                      <w:r>
                        <w:rPr>
                          <w:rFonts w:ascii="Arial" w:hAnsi="Arial" w:cs="Arial"/>
                        </w:rPr>
                        <w:t>ASESOR EXTERNO:</w:t>
                      </w:r>
                    </w:p>
                    <w:p w:rsidRPr="00531A71" w:rsidR="00531A71" w:rsidP="00CF40CE" w:rsidRDefault="0007477C" w14:paraId="1ACE1400" w14:textId="4DECB293">
                      <w:pPr>
                        <w:jc w:val="center"/>
                        <w:rPr>
                          <w:rFonts w:ascii="Arial" w:hAnsi="Arial" w:cs="Arial"/>
                          <w:b/>
                        </w:rPr>
                      </w:pPr>
                      <w:r>
                        <w:rPr>
                          <w:rFonts w:ascii="Arial" w:hAnsi="Arial" w:cs="Arial"/>
                          <w:b/>
                        </w:rPr>
                        <w:t xml:space="preserve">MTRA. Karla Teresa Arroyo Calero </w:t>
                      </w:r>
                    </w:p>
                  </w:txbxContent>
                </v:textbox>
              </v:shape>
            </w:pict>
          </mc:Fallback>
        </mc:AlternateContent>
      </w:r>
    </w:p>
    <w:p w:rsidRPr="009041FC" w:rsidR="00CF40CE" w:rsidP="00CF40CE" w:rsidRDefault="00CF40CE" w14:paraId="6FB3A0FF" w14:textId="77777777"/>
    <w:p w:rsidR="00531A71" w:rsidP="00CF40CE" w:rsidRDefault="00CF40CE" w14:paraId="59344528" w14:textId="77777777">
      <w:pPr>
        <w:jc w:val="both"/>
        <w:rPr>
          <w:rFonts w:ascii="Arial" w:hAnsi="Arial" w:cs="Arial"/>
        </w:rPr>
      </w:pPr>
      <w:r>
        <w:tab/>
      </w:r>
      <w:r w:rsidRPr="00D90349">
        <w:rPr>
          <w:rFonts w:ascii="Arial" w:hAnsi="Arial" w:cs="Arial"/>
        </w:rPr>
        <w:t xml:space="preserve">       </w:t>
      </w:r>
    </w:p>
    <w:p w:rsidR="00531A71" w:rsidP="00CF40CE" w:rsidRDefault="00531A71" w14:paraId="454DE660" w14:textId="77777777">
      <w:pPr>
        <w:jc w:val="both"/>
        <w:rPr>
          <w:rFonts w:ascii="Arial" w:hAnsi="Arial" w:cs="Arial"/>
        </w:rPr>
      </w:pPr>
    </w:p>
    <w:p w:rsidR="00531A71" w:rsidP="00CF40CE" w:rsidRDefault="00531A71" w14:paraId="588BB85B" w14:textId="77777777">
      <w:pPr>
        <w:jc w:val="both"/>
        <w:rPr>
          <w:rFonts w:ascii="Arial" w:hAnsi="Arial" w:cs="Arial"/>
        </w:rPr>
      </w:pPr>
    </w:p>
    <w:p w:rsidR="001217BD" w:rsidP="00CF40CE" w:rsidRDefault="001217BD" w14:paraId="032C5FD7" w14:textId="77777777">
      <w:pPr>
        <w:jc w:val="both"/>
        <w:rPr>
          <w:rFonts w:ascii="Arial" w:hAnsi="Arial" w:cs="Arial"/>
        </w:rPr>
      </w:pPr>
    </w:p>
    <w:p w:rsidR="001217BD" w:rsidP="00CF40CE" w:rsidRDefault="001217BD" w14:paraId="58657A58" w14:textId="77777777">
      <w:pPr>
        <w:jc w:val="both"/>
        <w:rPr>
          <w:rFonts w:ascii="Arial" w:hAnsi="Arial" w:cs="Arial"/>
        </w:rPr>
      </w:pPr>
    </w:p>
    <w:p w:rsidR="001217BD" w:rsidP="00CF40CE" w:rsidRDefault="001217BD" w14:paraId="48136780" w14:textId="77777777">
      <w:pPr>
        <w:jc w:val="both"/>
        <w:rPr>
          <w:rFonts w:ascii="Arial" w:hAnsi="Arial" w:cs="Arial"/>
        </w:rPr>
      </w:pPr>
    </w:p>
    <w:p w:rsidR="00CF40CE" w:rsidP="21DDDBE3" w:rsidRDefault="00CF40CE" w14:paraId="2B7668B3" w14:textId="731B113A">
      <w:pPr>
        <w:ind w:left="708" w:firstLine="708"/>
        <w:jc w:val="both"/>
        <w:rPr>
          <w:rFonts w:ascii="Arial" w:hAnsi="Arial" w:cs="Arial"/>
          <w:b w:val="1"/>
          <w:bCs w:val="1"/>
        </w:rPr>
      </w:pPr>
      <w:r w:rsidRPr="5267D8FF" w:rsidR="5267D8FF">
        <w:rPr>
          <w:rFonts w:ascii="Arial" w:hAnsi="Arial" w:cs="Arial"/>
        </w:rPr>
        <w:t xml:space="preserve">MORELIA, MICHOACÁN                         </w:t>
      </w:r>
      <w:r w:rsidRPr="5267D8FF" w:rsidR="5267D8FF">
        <w:rPr>
          <w:rFonts w:ascii="Arial" w:hAnsi="Arial" w:cs="Arial"/>
          <w:b w:val="1"/>
          <w:bCs w:val="1"/>
        </w:rPr>
        <w:t xml:space="preserve">07 </w:t>
      </w:r>
      <w:r w:rsidRPr="5267D8FF" w:rsidR="5267D8FF">
        <w:rPr>
          <w:b w:val="1"/>
          <w:bCs w:val="1"/>
        </w:rPr>
        <w:t>DE ABRIL DE 2026</w:t>
      </w:r>
    </w:p>
    <w:p w:rsidR="00531A71" w:rsidRDefault="00624B56" w14:paraId="789B74A3" w14:textId="77777777">
      <w:pPr>
        <w:spacing w:after="160" w:line="259" w:lineRule="auto"/>
      </w:pPr>
      <w:r>
        <w:t xml:space="preserve"> </w:t>
      </w:r>
      <w:r w:rsidR="00531A71">
        <w:br w:type="page"/>
      </w:r>
    </w:p>
    <w:p w:rsidR="0073675D" w:rsidRDefault="0073675D" w14:paraId="7ED69AB4" w14:textId="77777777"/>
    <w:p w:rsidR="0073675D" w:rsidRDefault="000E032E" w14:paraId="09F9F796" w14:textId="77777777">
      <w:pPr>
        <w:rPr>
          <w:rFonts w:asciiTheme="majorHAnsi" w:hAnsiTheme="majorHAnsi"/>
        </w:rPr>
      </w:pPr>
      <w:r>
        <w:rPr>
          <w:rFonts w:asciiTheme="majorHAnsi" w:hAnsiTheme="majorHAnsi"/>
        </w:rPr>
        <w:t>Índice</w:t>
      </w:r>
    </w:p>
    <w:p w:rsidR="00751082" w:rsidRDefault="00751082" w14:paraId="559BE346" w14:textId="77777777">
      <w:pPr>
        <w:rPr>
          <w:rFonts w:asciiTheme="majorHAnsi" w:hAnsiTheme="majorHAnsi"/>
        </w:rPr>
      </w:pPr>
    </w:p>
    <w:p w:rsidRPr="00751082" w:rsidR="000E032E" w:rsidP="00751082" w:rsidRDefault="00556778" w14:paraId="586ACD98" w14:textId="77777777">
      <w:pPr>
        <w:pStyle w:val="ListParagraph"/>
        <w:numPr>
          <w:ilvl w:val="0"/>
          <w:numId w:val="5"/>
        </w:numPr>
        <w:rPr>
          <w:rFonts w:asciiTheme="majorHAnsi" w:hAnsiTheme="majorHAnsi"/>
        </w:rPr>
      </w:pPr>
      <w:r w:rsidRPr="00751082">
        <w:rPr>
          <w:rFonts w:asciiTheme="majorHAnsi" w:hAnsiTheme="majorHAnsi"/>
        </w:rPr>
        <w:t>Justificación del proyecto</w:t>
      </w:r>
    </w:p>
    <w:p w:rsidRPr="00751082" w:rsidR="00556778" w:rsidP="00751082" w:rsidRDefault="00556778" w14:paraId="145E1FE8" w14:textId="77777777">
      <w:pPr>
        <w:pStyle w:val="ListParagraph"/>
        <w:numPr>
          <w:ilvl w:val="0"/>
          <w:numId w:val="5"/>
        </w:numPr>
        <w:rPr>
          <w:rFonts w:asciiTheme="majorHAnsi" w:hAnsiTheme="majorHAnsi"/>
        </w:rPr>
      </w:pPr>
      <w:r w:rsidRPr="00751082">
        <w:rPr>
          <w:rFonts w:asciiTheme="majorHAnsi" w:hAnsiTheme="majorHAnsi"/>
        </w:rPr>
        <w:t>Datos de la empresa</w:t>
      </w:r>
    </w:p>
    <w:p w:rsidR="00556778" w:rsidP="00751082" w:rsidRDefault="00556778" w14:paraId="79FAB908" w14:textId="77777777">
      <w:pPr>
        <w:pStyle w:val="ListParagraph"/>
        <w:numPr>
          <w:ilvl w:val="1"/>
          <w:numId w:val="5"/>
        </w:numPr>
        <w:rPr>
          <w:rFonts w:asciiTheme="majorHAnsi" w:hAnsiTheme="majorHAnsi"/>
        </w:rPr>
      </w:pPr>
      <w:r>
        <w:rPr>
          <w:rFonts w:asciiTheme="majorHAnsi" w:hAnsiTheme="majorHAnsi"/>
        </w:rPr>
        <w:t>Nombre de la empresa</w:t>
      </w:r>
    </w:p>
    <w:p w:rsidR="00556778" w:rsidP="00751082" w:rsidRDefault="00556778" w14:paraId="22995920" w14:textId="77777777">
      <w:pPr>
        <w:pStyle w:val="ListParagraph"/>
        <w:numPr>
          <w:ilvl w:val="1"/>
          <w:numId w:val="5"/>
        </w:numPr>
        <w:rPr>
          <w:rFonts w:asciiTheme="majorHAnsi" w:hAnsiTheme="majorHAnsi"/>
        </w:rPr>
      </w:pPr>
      <w:r>
        <w:rPr>
          <w:rFonts w:asciiTheme="majorHAnsi" w:hAnsiTheme="majorHAnsi"/>
        </w:rPr>
        <w:t>Misión y Visión</w:t>
      </w:r>
    </w:p>
    <w:p w:rsidRPr="00751082" w:rsidR="00556778" w:rsidP="00751082" w:rsidRDefault="00556778" w14:paraId="6FFCE5C8" w14:textId="77777777">
      <w:pPr>
        <w:pStyle w:val="ListParagraph"/>
        <w:numPr>
          <w:ilvl w:val="0"/>
          <w:numId w:val="5"/>
        </w:numPr>
        <w:rPr>
          <w:rFonts w:asciiTheme="majorHAnsi" w:hAnsiTheme="majorHAnsi"/>
        </w:rPr>
      </w:pPr>
      <w:r w:rsidRPr="00751082">
        <w:rPr>
          <w:rFonts w:asciiTheme="majorHAnsi" w:hAnsiTheme="majorHAnsi"/>
        </w:rPr>
        <w:t>Caracterización del área en que participó.</w:t>
      </w:r>
    </w:p>
    <w:p w:rsidRPr="00751082" w:rsidR="00556778" w:rsidP="00751082" w:rsidRDefault="00556778" w14:paraId="54081C98" w14:textId="77777777">
      <w:pPr>
        <w:pStyle w:val="ListParagraph"/>
        <w:numPr>
          <w:ilvl w:val="0"/>
          <w:numId w:val="5"/>
        </w:numPr>
        <w:rPr>
          <w:rFonts w:asciiTheme="majorHAnsi" w:hAnsiTheme="majorHAnsi"/>
        </w:rPr>
      </w:pPr>
      <w:r w:rsidRPr="00751082">
        <w:rPr>
          <w:rFonts w:asciiTheme="majorHAnsi" w:hAnsiTheme="majorHAnsi"/>
        </w:rPr>
        <w:t>Problemas resueltos.</w:t>
      </w:r>
    </w:p>
    <w:p w:rsidRPr="00751082" w:rsidR="00556778" w:rsidP="00751082" w:rsidRDefault="00556778" w14:paraId="563DE5A2" w14:textId="77777777">
      <w:pPr>
        <w:pStyle w:val="ListParagraph"/>
        <w:numPr>
          <w:ilvl w:val="0"/>
          <w:numId w:val="5"/>
        </w:numPr>
        <w:rPr>
          <w:rFonts w:asciiTheme="majorHAnsi" w:hAnsiTheme="majorHAnsi"/>
        </w:rPr>
      </w:pPr>
      <w:r w:rsidRPr="00751082">
        <w:rPr>
          <w:rFonts w:asciiTheme="majorHAnsi" w:hAnsiTheme="majorHAnsi"/>
        </w:rPr>
        <w:t>Alcances y limitaciones de las soluciones.</w:t>
      </w:r>
    </w:p>
    <w:p w:rsidRPr="00751082" w:rsidR="00556778" w:rsidP="00751082" w:rsidRDefault="00556778" w14:paraId="1F9F5FB4" w14:textId="77777777">
      <w:pPr>
        <w:pStyle w:val="ListParagraph"/>
        <w:numPr>
          <w:ilvl w:val="0"/>
          <w:numId w:val="5"/>
        </w:numPr>
        <w:rPr>
          <w:rFonts w:asciiTheme="majorHAnsi" w:hAnsiTheme="majorHAnsi"/>
        </w:rPr>
      </w:pPr>
      <w:r w:rsidRPr="00751082">
        <w:rPr>
          <w:rFonts w:asciiTheme="majorHAnsi" w:hAnsiTheme="majorHAnsi"/>
        </w:rPr>
        <w:t>Fundamento teórico.</w:t>
      </w:r>
    </w:p>
    <w:p w:rsidRPr="00751082" w:rsidR="00556778" w:rsidP="00751082" w:rsidRDefault="00556778" w14:paraId="40274CCA" w14:textId="77777777">
      <w:pPr>
        <w:pStyle w:val="ListParagraph"/>
        <w:numPr>
          <w:ilvl w:val="0"/>
          <w:numId w:val="5"/>
        </w:numPr>
        <w:rPr>
          <w:rFonts w:asciiTheme="majorHAnsi" w:hAnsiTheme="majorHAnsi"/>
        </w:rPr>
      </w:pPr>
      <w:r w:rsidRPr="00751082">
        <w:rPr>
          <w:rFonts w:asciiTheme="majorHAnsi" w:hAnsiTheme="majorHAnsi"/>
        </w:rPr>
        <w:t>Procedimientos y descripción</w:t>
      </w:r>
      <w:r w:rsidRPr="00751082" w:rsidR="00751082">
        <w:rPr>
          <w:rFonts w:asciiTheme="majorHAnsi" w:hAnsiTheme="majorHAnsi"/>
        </w:rPr>
        <w:t xml:space="preserve"> de las </w:t>
      </w:r>
      <w:r w:rsidRPr="00751082">
        <w:rPr>
          <w:rFonts w:asciiTheme="majorHAnsi" w:hAnsiTheme="majorHAnsi"/>
        </w:rPr>
        <w:t>actividades</w:t>
      </w:r>
      <w:r w:rsidRPr="00751082" w:rsidR="00751082">
        <w:rPr>
          <w:rFonts w:asciiTheme="majorHAnsi" w:hAnsiTheme="majorHAnsi"/>
        </w:rPr>
        <w:t xml:space="preserve"> </w:t>
      </w:r>
      <w:r w:rsidRPr="00751082">
        <w:rPr>
          <w:rFonts w:asciiTheme="majorHAnsi" w:hAnsiTheme="majorHAnsi"/>
        </w:rPr>
        <w:t>realizadas.</w:t>
      </w:r>
    </w:p>
    <w:p w:rsidRPr="00751082" w:rsidR="00556778" w:rsidP="00751082" w:rsidRDefault="00556778" w14:paraId="3EB9B767" w14:textId="77777777">
      <w:pPr>
        <w:pStyle w:val="ListParagraph"/>
        <w:numPr>
          <w:ilvl w:val="0"/>
          <w:numId w:val="5"/>
        </w:numPr>
        <w:rPr>
          <w:rFonts w:asciiTheme="majorHAnsi" w:hAnsiTheme="majorHAnsi"/>
        </w:rPr>
      </w:pPr>
      <w:r w:rsidRPr="00751082">
        <w:rPr>
          <w:rFonts w:asciiTheme="majorHAnsi" w:hAnsiTheme="majorHAnsi"/>
        </w:rPr>
        <w:t>Resultados (planos, gráficas, prototipos,</w:t>
      </w:r>
      <w:r w:rsidRPr="00751082" w:rsidR="00751082">
        <w:rPr>
          <w:rFonts w:asciiTheme="majorHAnsi" w:hAnsiTheme="majorHAnsi"/>
        </w:rPr>
        <w:t xml:space="preserve"> </w:t>
      </w:r>
      <w:r w:rsidRPr="00751082">
        <w:rPr>
          <w:rFonts w:asciiTheme="majorHAnsi" w:hAnsiTheme="majorHAnsi"/>
        </w:rPr>
        <w:t>programas, etc.).</w:t>
      </w:r>
    </w:p>
    <w:p w:rsidRPr="00751082" w:rsidR="00556778" w:rsidP="00751082" w:rsidRDefault="00751082" w14:paraId="75BDB1F9" w14:textId="77777777">
      <w:pPr>
        <w:pStyle w:val="ListParagraph"/>
        <w:numPr>
          <w:ilvl w:val="0"/>
          <w:numId w:val="5"/>
        </w:numPr>
        <w:rPr>
          <w:rFonts w:asciiTheme="majorHAnsi" w:hAnsiTheme="majorHAnsi"/>
        </w:rPr>
      </w:pPr>
      <w:r w:rsidRPr="00751082">
        <w:rPr>
          <w:rFonts w:asciiTheme="majorHAnsi" w:hAnsiTheme="majorHAnsi"/>
        </w:rPr>
        <w:t>C</w:t>
      </w:r>
      <w:r w:rsidRPr="00751082" w:rsidR="00556778">
        <w:rPr>
          <w:rFonts w:asciiTheme="majorHAnsi" w:hAnsiTheme="majorHAnsi"/>
        </w:rPr>
        <w:t>onclusiones y recomendaciones</w:t>
      </w:r>
    </w:p>
    <w:p w:rsidR="00556778" w:rsidP="00751082" w:rsidRDefault="00556778" w14:paraId="09618935" w14:textId="77777777">
      <w:pPr>
        <w:pStyle w:val="ListParagraph"/>
        <w:numPr>
          <w:ilvl w:val="0"/>
          <w:numId w:val="5"/>
        </w:numPr>
        <w:rPr>
          <w:rFonts w:asciiTheme="majorHAnsi" w:hAnsiTheme="majorHAnsi"/>
        </w:rPr>
      </w:pPr>
      <w:r w:rsidRPr="00751082">
        <w:rPr>
          <w:rFonts w:asciiTheme="majorHAnsi" w:hAnsiTheme="majorHAnsi"/>
        </w:rPr>
        <w:t>Referencias bibliográficas</w:t>
      </w:r>
    </w:p>
    <w:p w:rsidR="00C213A2" w:rsidP="00751082" w:rsidRDefault="00C213A2" w14:paraId="7DD97185" w14:textId="77777777">
      <w:pPr>
        <w:pStyle w:val="ListParagraph"/>
        <w:numPr>
          <w:ilvl w:val="0"/>
          <w:numId w:val="5"/>
        </w:numPr>
        <w:rPr>
          <w:rFonts w:asciiTheme="majorHAnsi" w:hAnsiTheme="majorHAnsi"/>
        </w:rPr>
      </w:pPr>
      <w:r>
        <w:rPr>
          <w:rFonts w:asciiTheme="majorHAnsi" w:hAnsiTheme="majorHAnsi"/>
        </w:rPr>
        <w:t>Cuadro de firmas</w:t>
      </w:r>
    </w:p>
    <w:p w:rsidRPr="00751082" w:rsidR="00C213A2" w:rsidP="00751082" w:rsidRDefault="00E22374" w14:paraId="19E4EF29" w14:textId="77777777">
      <w:pPr>
        <w:pStyle w:val="ListParagraph"/>
        <w:numPr>
          <w:ilvl w:val="0"/>
          <w:numId w:val="5"/>
        </w:numPr>
        <w:rPr>
          <w:rFonts w:asciiTheme="majorHAnsi" w:hAnsiTheme="majorHAnsi"/>
        </w:rPr>
      </w:pPr>
      <w:r>
        <w:rPr>
          <w:rFonts w:asciiTheme="majorHAnsi" w:hAnsiTheme="majorHAnsi"/>
        </w:rPr>
        <w:t xml:space="preserve">Hoja de seguimiento </w:t>
      </w:r>
    </w:p>
    <w:p w:rsidR="00556778" w:rsidP="00556778" w:rsidRDefault="00556778" w14:paraId="7EB7A479" w14:textId="77777777">
      <w:pPr>
        <w:rPr>
          <w:rFonts w:asciiTheme="majorHAnsi" w:hAnsiTheme="majorHAnsi"/>
        </w:rPr>
      </w:pPr>
    </w:p>
    <w:p w:rsidRPr="00556778" w:rsidR="00556778" w:rsidP="00556778" w:rsidRDefault="00556778" w14:paraId="662DB914" w14:textId="77777777">
      <w:pPr>
        <w:rPr>
          <w:rFonts w:asciiTheme="majorHAnsi" w:hAnsiTheme="majorHAnsi"/>
        </w:rPr>
      </w:pPr>
    </w:p>
    <w:p w:rsidR="00556778" w:rsidP="00556778" w:rsidRDefault="00556778" w14:paraId="03222FAD" w14:textId="77777777">
      <w:pPr>
        <w:rPr>
          <w:rFonts w:asciiTheme="majorHAnsi" w:hAnsiTheme="majorHAnsi"/>
        </w:rPr>
      </w:pPr>
    </w:p>
    <w:p w:rsidR="00556778" w:rsidP="00556778" w:rsidRDefault="00556778" w14:paraId="518BB98B" w14:textId="77777777">
      <w:pPr>
        <w:rPr>
          <w:rFonts w:asciiTheme="majorHAnsi" w:hAnsiTheme="majorHAnsi"/>
        </w:rPr>
      </w:pPr>
    </w:p>
    <w:p w:rsidR="00751082" w:rsidRDefault="00751082" w14:paraId="7859DE17" w14:textId="77777777">
      <w:pPr>
        <w:spacing w:after="160" w:line="259" w:lineRule="auto"/>
        <w:rPr>
          <w:rFonts w:asciiTheme="majorHAnsi" w:hAnsiTheme="majorHAnsi"/>
        </w:rPr>
      </w:pPr>
      <w:r>
        <w:rPr>
          <w:rFonts w:asciiTheme="majorHAnsi" w:hAnsiTheme="majorHAnsi"/>
        </w:rPr>
        <w:br w:type="page"/>
      </w:r>
    </w:p>
    <w:p w:rsidRPr="00C213A2" w:rsidR="00751082" w:rsidP="00751082" w:rsidRDefault="00751082" w14:paraId="2AAA0BF9"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Justificación del proyecto</w:t>
      </w:r>
    </w:p>
    <w:p w:rsidRPr="00C213A2" w:rsidR="00C213A2" w:rsidP="5267D8FF" w:rsidRDefault="4E997519" w14:paraId="1AB79435" w14:textId="381010FD">
      <w:pPr>
        <w:spacing w:after="240"/>
        <w:jc w:val="both"/>
        <w:rPr>
          <w:rFonts w:ascii="Calibri" w:hAnsi="Calibri" w:eastAsia="Calibri" w:cs="Calibri"/>
          <w:b w:val="0"/>
          <w:bCs w:val="0"/>
          <w:sz w:val="22"/>
          <w:szCs w:val="22"/>
        </w:rPr>
      </w:pPr>
      <w:r w:rsidRPr="5267D8FF" w:rsidR="5267D8FF">
        <w:rPr>
          <w:rFonts w:ascii="Calibri" w:hAnsi="Calibri" w:eastAsia="Calibri" w:cs="Calibri"/>
          <w:sz w:val="22"/>
          <w:szCs w:val="22"/>
        </w:rPr>
        <w:t>La implementación del</w:t>
      </w:r>
      <w:r w:rsidRPr="5267D8FF" w:rsidR="5267D8FF">
        <w:rPr>
          <w:rFonts w:ascii="Calibri" w:hAnsi="Calibri" w:eastAsia="Calibri" w:cs="Calibri"/>
          <w:b w:val="0"/>
          <w:bCs w:val="0"/>
          <w:sz w:val="22"/>
          <w:szCs w:val="22"/>
        </w:rPr>
        <w:t xml:space="preserve"> </w:t>
      </w:r>
      <w:r w:rsidRPr="5267D8FF" w:rsidR="5267D8FF">
        <w:rPr>
          <w:rFonts w:ascii="Calibri" w:hAnsi="Calibri" w:eastAsia="Calibri" w:cs="Calibri"/>
          <w:b w:val="0"/>
          <w:bCs w:val="0"/>
          <w:sz w:val="22"/>
          <w:szCs w:val="22"/>
        </w:rPr>
        <w:t>Sistema de Gestión de Solicitudes de Proyectos de la Coordinación de Sistemas Institucionales (SGSPCSI)</w:t>
      </w:r>
      <w:r w:rsidRPr="5267D8FF" w:rsidR="5267D8FF">
        <w:rPr>
          <w:rFonts w:ascii="Calibri" w:hAnsi="Calibri" w:eastAsia="Calibri" w:cs="Calibri"/>
          <w:b w:val="0"/>
          <w:bCs w:val="0"/>
          <w:sz w:val="22"/>
          <w:szCs w:val="22"/>
        </w:rPr>
        <w:t xml:space="preserve"> </w:t>
      </w:r>
      <w:r w:rsidRPr="5267D8FF" w:rsidR="5267D8FF">
        <w:rPr>
          <w:rFonts w:ascii="Calibri" w:hAnsi="Calibri" w:eastAsia="Calibri" w:cs="Calibri"/>
          <w:sz w:val="22"/>
          <w:szCs w:val="22"/>
        </w:rPr>
        <w:t xml:space="preserve">representa una evolución necesaria en la infraestructura digital del </w:t>
      </w:r>
      <w:r w:rsidRPr="5267D8FF" w:rsidR="5267D8FF">
        <w:rPr>
          <w:rFonts w:ascii="Calibri" w:hAnsi="Calibri" w:eastAsia="Calibri" w:cs="Calibri"/>
          <w:b w:val="1"/>
          <w:bCs w:val="1"/>
          <w:sz w:val="22"/>
          <w:szCs w:val="22"/>
        </w:rPr>
        <w:t>ISSEG</w:t>
      </w:r>
      <w:r w:rsidRPr="5267D8FF" w:rsidR="5267D8FF">
        <w:rPr>
          <w:rFonts w:ascii="Calibri" w:hAnsi="Calibri" w:eastAsia="Calibri" w:cs="Calibri"/>
          <w:sz w:val="22"/>
          <w:szCs w:val="22"/>
        </w:rPr>
        <w:t xml:space="preserve">. Actualmente, la gestión de requerimientos de software, que abarca desde el desarrollo de nuevos sistemas hasta la corrección de errores críticos, se realiza mediante procesos manuales y canales informales como el correo electrónico y documentos físicos. Esta situación justifica plenamente el desarrollo del proyecto, ya que permite transitar hacia una plataforma centralizada que garantiza la trazabilidad absoluta de cada folio generado y la persistencia de datos técnicos en un entorno controlado bajo arquitectura </w:t>
      </w:r>
      <w:r w:rsidRPr="5267D8FF" w:rsidR="5267D8FF">
        <w:rPr>
          <w:rFonts w:ascii="Calibri" w:hAnsi="Calibri" w:eastAsia="Calibri" w:cs="Calibri"/>
          <w:b w:val="0"/>
          <w:bCs w:val="0"/>
          <w:sz w:val="22"/>
          <w:szCs w:val="22"/>
        </w:rPr>
        <w:t>C# .NET</w:t>
      </w:r>
      <w:r w:rsidRPr="5267D8FF" w:rsidR="5267D8FF">
        <w:rPr>
          <w:rFonts w:ascii="Calibri" w:hAnsi="Calibri" w:eastAsia="Calibri" w:cs="Calibri"/>
          <w:b w:val="0"/>
          <w:bCs w:val="0"/>
          <w:sz w:val="22"/>
          <w:szCs w:val="22"/>
        </w:rPr>
        <w:t xml:space="preserve"> y </w:t>
      </w:r>
      <w:r w:rsidRPr="5267D8FF" w:rsidR="5267D8FF">
        <w:rPr>
          <w:rFonts w:ascii="Calibri" w:hAnsi="Calibri" w:eastAsia="Calibri" w:cs="Calibri"/>
          <w:b w:val="0"/>
          <w:bCs w:val="0"/>
          <w:sz w:val="22"/>
          <w:szCs w:val="22"/>
        </w:rPr>
        <w:t>SQL Server</w:t>
      </w:r>
      <w:r w:rsidRPr="5267D8FF" w:rsidR="5267D8FF">
        <w:rPr>
          <w:rFonts w:ascii="Calibri" w:hAnsi="Calibri" w:eastAsia="Calibri" w:cs="Calibri"/>
          <w:b w:val="0"/>
          <w:bCs w:val="0"/>
          <w:sz w:val="22"/>
          <w:szCs w:val="22"/>
        </w:rPr>
        <w:t>.</w:t>
      </w:r>
    </w:p>
    <w:p w:rsidRPr="00C213A2" w:rsidR="00C213A2" w:rsidP="4321F033" w:rsidRDefault="4E997519" w14:paraId="6DCBCF14" w14:textId="31EBB027">
      <w:pPr>
        <w:spacing w:after="240"/>
        <w:jc w:val="both"/>
      </w:pPr>
      <w:r w:rsidRPr="5267D8FF" w:rsidR="5267D8FF">
        <w:rPr>
          <w:rFonts w:ascii="Calibri" w:hAnsi="Calibri" w:eastAsia="Calibri" w:cs="Calibri"/>
          <w:sz w:val="22"/>
          <w:szCs w:val="22"/>
        </w:rPr>
        <w:t xml:space="preserve">Las implicaciones de este sistema trascienden la digitalización de formatos, pues impactan directamente en la capacidad analítica de la </w:t>
      </w:r>
      <w:r w:rsidRPr="5267D8FF" w:rsidR="5267D8FF">
        <w:rPr>
          <w:rFonts w:ascii="Calibri" w:hAnsi="Calibri" w:eastAsia="Calibri" w:cs="Calibri"/>
          <w:b w:val="0"/>
          <w:bCs w:val="0"/>
          <w:sz w:val="22"/>
          <w:szCs w:val="22"/>
        </w:rPr>
        <w:t>Dirección de Tecnologías de Información (DTI)</w:t>
      </w:r>
      <w:r w:rsidRPr="5267D8FF" w:rsidR="5267D8FF">
        <w:rPr>
          <w:rFonts w:ascii="Calibri" w:hAnsi="Calibri" w:eastAsia="Calibri" w:cs="Calibri"/>
          <w:sz w:val="22"/>
          <w:szCs w:val="22"/>
        </w:rPr>
        <w:t xml:space="preserve">. Al establecer un mecanismo formal de evaluación de viabilidad y registro de esfuerzo, el instituto adquiere la capacidad de generar métricas de rendimiento y detectar cuellos de botella operativos en tiempo real. Asimismo, la adopción de esta herramienta refuerza los protocolos de seguridad interna mediante la </w:t>
      </w:r>
      <w:r w:rsidRPr="5267D8FF" w:rsidR="5267D8FF">
        <w:rPr>
          <w:rFonts w:ascii="Calibri" w:hAnsi="Calibri" w:eastAsia="Calibri" w:cs="Calibri"/>
          <w:b w:val="0"/>
          <w:bCs w:val="0"/>
          <w:sz w:val="22"/>
          <w:szCs w:val="22"/>
        </w:rPr>
        <w:t>autenticación por usuario de dominio</w:t>
      </w:r>
      <w:r w:rsidRPr="5267D8FF" w:rsidR="5267D8FF">
        <w:rPr>
          <w:rFonts w:ascii="Calibri" w:hAnsi="Calibri" w:eastAsia="Calibri" w:cs="Calibri"/>
          <w:b w:val="0"/>
          <w:bCs w:val="0"/>
          <w:sz w:val="22"/>
          <w:szCs w:val="22"/>
        </w:rPr>
        <w:t>,</w:t>
      </w:r>
      <w:r w:rsidRPr="5267D8FF" w:rsidR="5267D8FF">
        <w:rPr>
          <w:rFonts w:ascii="Calibri" w:hAnsi="Calibri" w:eastAsia="Calibri" w:cs="Calibri"/>
          <w:sz w:val="22"/>
          <w:szCs w:val="22"/>
        </w:rPr>
        <w:t xml:space="preserve"> asegurando que la gestión de la propiedad intelectual y los activos de software permanezcan protegidos dentro de la red institucional.</w:t>
      </w:r>
    </w:p>
    <w:p w:rsidRPr="00C213A2" w:rsidR="00C213A2" w:rsidP="4321F033" w:rsidRDefault="4E997519" w14:paraId="1F4A2EFD" w14:textId="44449532">
      <w:pPr>
        <w:spacing w:after="240"/>
        <w:jc w:val="both"/>
      </w:pPr>
      <w:r w:rsidRPr="4321F033">
        <w:rPr>
          <w:rFonts w:ascii="Calibri" w:hAnsi="Calibri" w:eastAsia="Calibri" w:cs="Calibri"/>
          <w:sz w:val="22"/>
          <w:szCs w:val="22"/>
        </w:rPr>
        <w:t>La ejecución de este proyecto genera beneficios integrales para los diversos actores de la organización:</w:t>
      </w:r>
    </w:p>
    <w:p w:rsidRPr="00C213A2" w:rsidR="00C213A2" w:rsidP="4321F033" w:rsidRDefault="4E997519" w14:paraId="2FED0FB5" w14:textId="31D81076">
      <w:pPr>
        <w:pStyle w:val="ListParagraph"/>
        <w:numPr>
          <w:ilvl w:val="0"/>
          <w:numId w:val="3"/>
        </w:numPr>
        <w:spacing w:before="240" w:after="240"/>
        <w:jc w:val="both"/>
        <w:rPr>
          <w:rFonts w:ascii="Calibri" w:hAnsi="Calibri" w:eastAsia="Calibri" w:cs="Calibri"/>
          <w:sz w:val="22"/>
          <w:szCs w:val="22"/>
        </w:rPr>
      </w:pPr>
      <w:r w:rsidRPr="5267D8FF" w:rsidR="5267D8FF">
        <w:rPr>
          <w:rFonts w:ascii="Calibri" w:hAnsi="Calibri" w:eastAsia="Calibri" w:cs="Calibri"/>
          <w:sz w:val="22"/>
          <w:szCs w:val="22"/>
        </w:rPr>
        <w:t xml:space="preserve">La </w:t>
      </w:r>
      <w:r w:rsidRPr="5267D8FF" w:rsidR="5267D8FF">
        <w:rPr>
          <w:rFonts w:ascii="Calibri" w:hAnsi="Calibri" w:eastAsia="Calibri" w:cs="Calibri"/>
          <w:b w:val="0"/>
          <w:bCs w:val="0"/>
          <w:sz w:val="22"/>
          <w:szCs w:val="22"/>
        </w:rPr>
        <w:t>Coordinación de Sistemas Institucionales (CSI)</w:t>
      </w:r>
      <w:r w:rsidRPr="5267D8FF" w:rsidR="5267D8FF">
        <w:rPr>
          <w:rFonts w:ascii="Calibri" w:hAnsi="Calibri" w:eastAsia="Calibri" w:cs="Calibri"/>
          <w:sz w:val="22"/>
          <w:szCs w:val="22"/>
        </w:rPr>
        <w:t xml:space="preserve"> obtendrá una herramienta de supervisión estratégica que permite una asignación más eficiente del personal.</w:t>
      </w:r>
    </w:p>
    <w:p w:rsidRPr="00C213A2" w:rsidR="00C213A2" w:rsidP="4321F033" w:rsidRDefault="4E997519" w14:paraId="4C45682C" w14:textId="4B40D570">
      <w:pPr>
        <w:pStyle w:val="ListParagraph"/>
        <w:numPr>
          <w:ilvl w:val="0"/>
          <w:numId w:val="3"/>
        </w:numPr>
        <w:spacing w:before="240" w:after="240"/>
        <w:jc w:val="both"/>
        <w:rPr>
          <w:rFonts w:ascii="Calibri" w:hAnsi="Calibri" w:eastAsia="Calibri" w:cs="Calibri"/>
          <w:sz w:val="22"/>
          <w:szCs w:val="22"/>
        </w:rPr>
      </w:pPr>
      <w:r w:rsidRPr="5267D8FF" w:rsidR="5267D8FF">
        <w:rPr>
          <w:rFonts w:ascii="Calibri" w:hAnsi="Calibri" w:eastAsia="Calibri" w:cs="Calibri"/>
          <w:sz w:val="22"/>
          <w:szCs w:val="22"/>
        </w:rPr>
        <w:t>El personal desarrollador contará con un mecanismo estandarizado para documentar sus actividades y justificar objetivamente el tiempo invertido en cada requerimiento.</w:t>
      </w:r>
    </w:p>
    <w:p w:rsidRPr="00C213A2" w:rsidR="00C213A2" w:rsidP="4321F033" w:rsidRDefault="4E997519" w14:paraId="72047950" w14:textId="35D3FE58">
      <w:pPr>
        <w:pStyle w:val="ListParagraph"/>
        <w:numPr>
          <w:ilvl w:val="0"/>
          <w:numId w:val="3"/>
        </w:numPr>
        <w:spacing w:before="240" w:after="240"/>
        <w:jc w:val="both"/>
        <w:rPr>
          <w:rFonts w:ascii="Calibri" w:hAnsi="Calibri" w:eastAsia="Calibri" w:cs="Calibri"/>
          <w:sz w:val="22"/>
          <w:szCs w:val="22"/>
        </w:rPr>
      </w:pPr>
      <w:r w:rsidRPr="5267D8FF" w:rsidR="5267D8FF">
        <w:rPr>
          <w:rFonts w:ascii="Calibri" w:hAnsi="Calibri" w:eastAsia="Calibri" w:cs="Calibri"/>
          <w:sz w:val="22"/>
          <w:szCs w:val="22"/>
        </w:rPr>
        <w:t>Las áreas solicitantes del instituto experimentarán una reducción en la incertidumbre sobre el estatus de sus trámites, gracias a un canal oficial de seguimiento y consulta de avances.</w:t>
      </w:r>
    </w:p>
    <w:p w:rsidRPr="00C213A2" w:rsidR="00C213A2" w:rsidP="5267D8FF" w:rsidRDefault="00C213A2" w14:paraId="4A94A47A" w14:textId="3C7D9341">
      <w:pPr>
        <w:pStyle w:val="ListParagraph"/>
        <w:numPr>
          <w:ilvl w:val="0"/>
          <w:numId w:val="3"/>
        </w:numPr>
        <w:spacing w:before="240" w:after="240"/>
        <w:jc w:val="both"/>
        <w:rPr>
          <w:rFonts w:ascii="Calibri" w:hAnsi="Calibri" w:eastAsia="Calibri" w:cs="Calibri"/>
          <w:sz w:val="22"/>
          <w:szCs w:val="22"/>
        </w:rPr>
      </w:pPr>
      <w:r w:rsidRPr="5267D8FF" w:rsidR="5267D8FF">
        <w:rPr>
          <w:rFonts w:ascii="Calibri" w:hAnsi="Calibri" w:eastAsia="Calibri" w:cs="Calibri"/>
          <w:sz w:val="22"/>
          <w:szCs w:val="22"/>
        </w:rPr>
        <w:t>Se asegurará la conservación histórica de todas las modificaciones y mantenimientos realizados a los sistemas institucionales, facilitando auditorías y futuras mejoras.</w:t>
      </w:r>
    </w:p>
    <w:p w:rsidR="5267D8FF" w:rsidP="5267D8FF" w:rsidRDefault="5267D8FF" w14:paraId="7D16808B" w14:textId="32EE4867">
      <w:pPr>
        <w:pStyle w:val="ListParagraph"/>
        <w:spacing w:before="240" w:after="240"/>
        <w:ind w:left="720"/>
        <w:jc w:val="both"/>
        <w:rPr>
          <w:rFonts w:ascii="Calibri" w:hAnsi="Calibri" w:eastAsia="Calibri" w:cs="Calibri"/>
          <w:sz w:val="22"/>
          <w:szCs w:val="22"/>
        </w:rPr>
      </w:pPr>
    </w:p>
    <w:p w:rsidRPr="00C213A2" w:rsidR="00751082" w:rsidP="00751082" w:rsidRDefault="00751082" w14:paraId="4376C72B" w14:textId="77777777">
      <w:pPr>
        <w:pStyle w:val="ListParagraph"/>
        <w:numPr>
          <w:ilvl w:val="0"/>
          <w:numId w:val="6"/>
        </w:numPr>
        <w:rPr>
          <w:rFonts w:asciiTheme="minorHAnsi" w:hAnsiTheme="minorHAnsi"/>
          <w:b/>
          <w:sz w:val="22"/>
        </w:rPr>
      </w:pPr>
      <w:r w:rsidRPr="5267D8FF" w:rsidR="5267D8FF">
        <w:rPr>
          <w:rFonts w:ascii="Calibri" w:hAnsi="Calibri" w:asciiTheme="minorAscii" w:hAnsiTheme="minorAscii"/>
          <w:b w:val="1"/>
          <w:bCs w:val="1"/>
          <w:sz w:val="22"/>
          <w:szCs w:val="22"/>
        </w:rPr>
        <w:t>Datos de la empresa</w:t>
      </w:r>
    </w:p>
    <w:p w:rsidR="00751082" w:rsidP="5267D8FF" w:rsidRDefault="00751082" w14:paraId="284E01E3" w14:textId="7E07FD17">
      <w:pPr>
        <w:pStyle w:val="Normal"/>
        <w:ind w:left="720"/>
        <w:jc w:val="both"/>
        <w:rPr>
          <w:rFonts w:ascii="Calibri" w:hAnsi="Calibri" w:asciiTheme="minorAscii" w:hAnsiTheme="minorAscii"/>
          <w:sz w:val="22"/>
          <w:szCs w:val="22"/>
        </w:rPr>
      </w:pPr>
      <w:r w:rsidRPr="5267D8FF" w:rsidR="5267D8FF">
        <w:rPr>
          <w:rFonts w:ascii="Calibri" w:hAnsi="Calibri" w:asciiTheme="minorAscii" w:hAnsiTheme="minorAscii"/>
          <w:b w:val="1"/>
          <w:bCs w:val="1"/>
          <w:sz w:val="22"/>
          <w:szCs w:val="22"/>
        </w:rPr>
        <w:t>a.</w:t>
      </w:r>
      <w:r w:rsidRPr="5267D8FF" w:rsidR="5267D8FF">
        <w:rPr>
          <w:rFonts w:ascii="Calibri" w:hAnsi="Calibri" w:asciiTheme="minorAscii" w:hAnsiTheme="minorAscii"/>
          <w:sz w:val="22"/>
          <w:szCs w:val="22"/>
        </w:rPr>
        <w:t>- Nombre de la empresa: Instituto de Seguridad Social de Estado de Guanajuato (ISSEG)</w:t>
      </w:r>
    </w:p>
    <w:p w:rsidR="00751082" w:rsidP="5267D8FF" w:rsidRDefault="00751082" w14:paraId="708CBD3E" w14:textId="07DD7B05">
      <w:pPr>
        <w:pStyle w:val="Normal"/>
        <w:ind w:left="720"/>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b.- Misión</w:t>
      </w:r>
      <w:r w:rsidRPr="5267D8FF" w:rsidR="5267D8FF">
        <w:rPr>
          <w:rFonts w:ascii="Calibri" w:hAnsi="Calibri" w:asciiTheme="minorAscii" w:hAnsiTheme="minorAscii"/>
          <w:b w:val="1"/>
          <w:bCs w:val="1"/>
          <w:sz w:val="22"/>
          <w:szCs w:val="22"/>
        </w:rPr>
        <w:t xml:space="preserve"> y Visión</w:t>
      </w:r>
    </w:p>
    <w:p w:rsidR="606D5A53" w:rsidP="5267D8FF" w:rsidRDefault="606D5A53" w14:paraId="3BF1AAB0" w14:textId="1B2EC964">
      <w:pPr>
        <w:pStyle w:val="Normal"/>
        <w:ind w:left="1416"/>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Misión</w:t>
      </w:r>
    </w:p>
    <w:p w:rsidR="606D5A53" w:rsidP="5267D8FF" w:rsidRDefault="606D5A53" w14:paraId="57EB5794" w14:textId="0FAD69D4" w14:noSpellErr="1">
      <w:pPr>
        <w:pStyle w:val="Normal"/>
        <w:ind w:left="1416"/>
        <w:jc w:val="both"/>
      </w:pPr>
      <w:r w:rsidRPr="5267D8FF" w:rsidR="5267D8FF">
        <w:rPr>
          <w:rFonts w:ascii="Calibri" w:hAnsi="Calibri" w:asciiTheme="minorAscii" w:hAnsiTheme="minorAscii"/>
          <w:sz w:val="22"/>
          <w:szCs w:val="22"/>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rsidR="606D5A53" w:rsidP="5267D8FF" w:rsidRDefault="606D5A53" w14:paraId="5F760087" w14:textId="204E92BE">
      <w:pPr>
        <w:pStyle w:val="ListParagraph"/>
        <w:ind w:left="1440"/>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Visión</w:t>
      </w:r>
    </w:p>
    <w:p w:rsidR="606D5A53" w:rsidP="1F6D9F14" w:rsidRDefault="606D5A53" w14:paraId="749E0565" w14:textId="189032D1">
      <w:pPr>
        <w:pStyle w:val="ListParagraph"/>
        <w:ind w:left="1440"/>
        <w:jc w:val="both"/>
      </w:pPr>
      <w:r w:rsidRPr="1F6D9F14">
        <w:rPr>
          <w:rFonts w:asciiTheme="minorHAnsi" w:hAnsiTheme="minorHAnsi"/>
          <w:sz w:val="22"/>
          <w:szCs w:val="22"/>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rsidRPr="00C213A2" w:rsidR="00C213A2" w:rsidP="5267D8FF" w:rsidRDefault="00C213A2" w14:paraId="6244F06D" w14:textId="74C1C8DF">
      <w:pPr>
        <w:pStyle w:val="Normal"/>
        <w:ind w:left="1440"/>
        <w:jc w:val="both"/>
        <w:rPr>
          <w:rFonts w:ascii="Calibri" w:hAnsi="Calibri" w:asciiTheme="minorAscii" w:hAnsiTheme="minorAscii"/>
          <w:sz w:val="22"/>
          <w:szCs w:val="22"/>
        </w:rPr>
      </w:pPr>
    </w:p>
    <w:p w:rsidR="5267D8FF" w:rsidP="5267D8FF" w:rsidRDefault="5267D8FF" w14:paraId="0DDCBAE9" w14:textId="173F6700">
      <w:pPr>
        <w:pStyle w:val="Normal"/>
        <w:ind w:left="1440"/>
        <w:jc w:val="both"/>
        <w:rPr>
          <w:rFonts w:ascii="Calibri" w:hAnsi="Calibri" w:asciiTheme="minorAscii" w:hAnsiTheme="minorAscii"/>
          <w:sz w:val="22"/>
          <w:szCs w:val="22"/>
        </w:rPr>
      </w:pPr>
    </w:p>
    <w:p w:rsidR="5267D8FF" w:rsidP="5267D8FF" w:rsidRDefault="5267D8FF" w14:paraId="27ED5FD2" w14:textId="3F22DC14">
      <w:pPr>
        <w:pStyle w:val="Normal"/>
        <w:ind w:left="1440"/>
        <w:jc w:val="both"/>
        <w:rPr>
          <w:rFonts w:ascii="Calibri" w:hAnsi="Calibri" w:asciiTheme="minorAscii" w:hAnsiTheme="minorAscii"/>
          <w:sz w:val="22"/>
          <w:szCs w:val="22"/>
        </w:rPr>
      </w:pPr>
    </w:p>
    <w:p w:rsidRPr="00C213A2" w:rsidR="00751082" w:rsidP="00751082" w:rsidRDefault="00751082" w14:paraId="09C87E03" w14:textId="77777777">
      <w:pPr>
        <w:pStyle w:val="ListParagraph"/>
        <w:numPr>
          <w:ilvl w:val="0"/>
          <w:numId w:val="6"/>
        </w:numPr>
        <w:rPr>
          <w:rFonts w:asciiTheme="minorHAnsi" w:hAnsiTheme="minorHAnsi"/>
          <w:b/>
          <w:sz w:val="22"/>
        </w:rPr>
      </w:pPr>
      <w:r w:rsidRPr="00C213A2">
        <w:rPr>
          <w:rFonts w:asciiTheme="minorHAnsi" w:hAnsiTheme="minorHAnsi"/>
          <w:b/>
          <w:sz w:val="22"/>
        </w:rPr>
        <w:t>Caracterización del área en que participó.</w:t>
      </w:r>
    </w:p>
    <w:p w:rsidR="00751082" w:rsidP="4321F033" w:rsidRDefault="00751082" w14:paraId="6B96E898" w14:textId="77777777">
      <w:pPr>
        <w:jc w:val="both"/>
        <w:rPr>
          <w:rFonts w:asciiTheme="minorHAnsi" w:hAnsiTheme="minorHAnsi"/>
          <w:sz w:val="22"/>
          <w:szCs w:val="22"/>
        </w:rPr>
      </w:pPr>
    </w:p>
    <w:p w:rsidR="53BE0421" w:rsidP="5267D8FF" w:rsidRDefault="53BE0421" w14:paraId="15DFAC28" w14:textId="2026D5F2">
      <w:p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El proyecto de residencias profesionales se desarrolla dentro de la Coordinación de Sistemas Institucionales (CSI</w:t>
      </w:r>
      <w:r w:rsidRPr="5267D8FF" w:rsidR="5267D8FF">
        <w:rPr>
          <w:rFonts w:ascii="Calibri" w:hAnsi="Calibri" w:asciiTheme="minorAscii" w:hAnsiTheme="minorAscii"/>
          <w:sz w:val="22"/>
          <w:szCs w:val="22"/>
        </w:rPr>
        <w:t>),</w:t>
      </w:r>
      <w:r w:rsidRPr="5267D8FF" w:rsidR="5267D8FF">
        <w:rPr>
          <w:rFonts w:ascii="Calibri" w:hAnsi="Calibri" w:asciiTheme="minorAscii" w:hAnsiTheme="minorAscii"/>
          <w:sz w:val="22"/>
          <w:szCs w:val="22"/>
        </w:rPr>
        <w:t xml:space="preserve"> la cual forma parte integral de la Dirección de Tecnologías de Información (DTI) del Instituto de Seguridad Social del Estado de Guanajuato. Esta área técnica es la responsable de gestionar el ciclo de vida completo de las soluciones tecnológicas que soportan la operación administrativa y de servicios del instituto.</w:t>
      </w:r>
    </w:p>
    <w:p w:rsidR="4321F033" w:rsidP="4321F033" w:rsidRDefault="4321F033" w14:paraId="2642552F" w14:textId="56E512AD">
      <w:pPr>
        <w:jc w:val="both"/>
        <w:rPr>
          <w:rFonts w:asciiTheme="minorHAnsi" w:hAnsiTheme="minorHAnsi"/>
          <w:sz w:val="22"/>
          <w:szCs w:val="22"/>
        </w:rPr>
      </w:pPr>
    </w:p>
    <w:p w:rsidR="53BE0421" w:rsidP="4321F033" w:rsidRDefault="53BE0421" w14:paraId="586AEB38" w14:textId="0FD4A7BD">
      <w:pPr>
        <w:jc w:val="both"/>
      </w:pPr>
      <w:r w:rsidRPr="5267D8FF" w:rsidR="5267D8FF">
        <w:rPr>
          <w:rFonts w:ascii="Calibri" w:hAnsi="Calibri" w:asciiTheme="minorAscii" w:hAnsiTheme="minorAscii"/>
          <w:sz w:val="22"/>
          <w:szCs w:val="22"/>
        </w:rPr>
        <w:t xml:space="preserve">Dentro de la CSI, las actividades se centran en el análisis, diseño, desarrollo, implementación y mantenimiento de software institucional. El entorno de trabajo se caracteriza por la atención a múltiples solicitudes provenientes de diversas áreas del ISSEG, las cuales requieren desde el desarrollo de nuevos sistemas hasta la corrección de errores en plataformas existentes. El equipo opera bajo un esquema de colaboración técnica utilizando tecnologías modernas como Angular, C# .NET y SQL </w:t>
      </w:r>
      <w:r w:rsidRPr="5267D8FF" w:rsidR="5267D8FF">
        <w:rPr>
          <w:rFonts w:ascii="Calibri" w:hAnsi="Calibri" w:asciiTheme="minorAscii" w:hAnsiTheme="minorAscii"/>
          <w:sz w:val="22"/>
          <w:szCs w:val="22"/>
        </w:rPr>
        <w:t>Server,</w:t>
      </w:r>
      <w:r w:rsidRPr="5267D8FF" w:rsidR="5267D8FF">
        <w:rPr>
          <w:rFonts w:ascii="Calibri" w:hAnsi="Calibri" w:asciiTheme="minorAscii" w:hAnsiTheme="minorAscii"/>
          <w:sz w:val="22"/>
          <w:szCs w:val="22"/>
        </w:rPr>
        <w:t>asegurando que cada producto de software cumpla con los estándares de calidad y seguridad definidos por la dirección.</w:t>
      </w:r>
    </w:p>
    <w:p w:rsidRPr="00292EEC" w:rsidR="00C927C3" w:rsidP="00751082" w:rsidRDefault="00C927C3" w14:paraId="3C966B98" w14:textId="77777777">
      <w:pPr>
        <w:rPr>
          <w:rFonts w:asciiTheme="minorHAnsi" w:hAnsiTheme="minorHAnsi"/>
          <w:sz w:val="22"/>
        </w:rPr>
      </w:pPr>
    </w:p>
    <w:p w:rsidR="00751082" w:rsidP="00751082" w:rsidRDefault="00751082" w14:paraId="71AA678E"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Problemas resueltos.</w:t>
      </w:r>
    </w:p>
    <w:p w:rsidR="2105BE74" w:rsidP="4321F033" w:rsidRDefault="2105BE74" w14:paraId="3FB325FC" w14:textId="031E6504">
      <w:pPr>
        <w:jc w:val="both"/>
        <w:rPr>
          <w:rFonts w:asciiTheme="minorHAnsi" w:hAnsiTheme="minorHAnsi"/>
          <w:sz w:val="22"/>
          <w:szCs w:val="22"/>
        </w:rPr>
      </w:pPr>
      <w:r w:rsidRPr="4321F033">
        <w:rPr>
          <w:rFonts w:asciiTheme="minorHAnsi" w:hAnsiTheme="minorHAnsi"/>
          <w:sz w:val="22"/>
          <w:szCs w:val="22"/>
        </w:rPr>
        <w:t>La Coordinación de Sistemas Institucionales (CSI) enfrentaba una serie de deficiencias operativas derivadas de la gestión manual de sus servicios. Con el desarrollo e implementación del SGSPCSI, se han resuelto los siguientes problemas identificados en el área:</w:t>
      </w:r>
    </w:p>
    <w:p w:rsidR="4321F033" w:rsidP="4321F033" w:rsidRDefault="4321F033" w14:paraId="7DD5E031" w14:textId="5EE82EAF">
      <w:pPr>
        <w:jc w:val="both"/>
        <w:rPr>
          <w:rFonts w:asciiTheme="minorHAnsi" w:hAnsiTheme="minorHAnsi"/>
          <w:sz w:val="22"/>
          <w:szCs w:val="22"/>
        </w:rPr>
      </w:pPr>
    </w:p>
    <w:p w:rsidR="2105BE74" w:rsidP="5267D8FF" w:rsidRDefault="2105BE74" w14:paraId="2FC2B6F3" w14:textId="5B123972">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Pérdida de trazabilidad de las solicitudes: Se eliminará la dependencia de correos electrónicos y comunicación verbal que causaban el extravío de información sobre los requerimientos de los usuarios.</w:t>
      </w:r>
    </w:p>
    <w:p w:rsidR="4321F033" w:rsidP="4321F033" w:rsidRDefault="4321F033" w14:paraId="3D8AB415" w14:textId="5BBC39E6">
      <w:pPr>
        <w:jc w:val="both"/>
        <w:rPr>
          <w:rFonts w:asciiTheme="minorHAnsi" w:hAnsiTheme="minorHAnsi"/>
          <w:sz w:val="22"/>
          <w:szCs w:val="22"/>
        </w:rPr>
      </w:pPr>
    </w:p>
    <w:p w:rsidR="2105BE74" w:rsidP="5267D8FF" w:rsidRDefault="2105BE74" w14:paraId="007D52FC" w14:textId="6DD723AA">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Falta de un canal de recepción estandarizado: Se implementará una plataforma web centralizada que sustituye los documentos físicos por formularios digitales estructurados para el registro de solicitudes.</w:t>
      </w:r>
    </w:p>
    <w:p w:rsidR="4321F033" w:rsidP="4321F033" w:rsidRDefault="4321F033" w14:paraId="1007323B" w14:textId="41DE2B77">
      <w:pPr>
        <w:jc w:val="both"/>
        <w:rPr>
          <w:rFonts w:asciiTheme="minorHAnsi" w:hAnsiTheme="minorHAnsi"/>
          <w:sz w:val="22"/>
          <w:szCs w:val="22"/>
        </w:rPr>
      </w:pPr>
    </w:p>
    <w:p w:rsidR="2105BE74" w:rsidP="5267D8FF" w:rsidRDefault="2105BE74" w14:paraId="194317C8" w14:textId="1D601C56">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Dificultad en la medición del esfuerzo técnico: Se resolverá la carencia de datos sobre el tiempo invertido por el equipo de desarrollo mediante la integración de un módulo de registro de actividades y bitácoras.</w:t>
      </w:r>
    </w:p>
    <w:p w:rsidR="4321F033" w:rsidP="4321F033" w:rsidRDefault="4321F033" w14:paraId="04C1F579" w14:textId="7DFAE7F4">
      <w:pPr>
        <w:jc w:val="both"/>
        <w:rPr>
          <w:rFonts w:asciiTheme="minorHAnsi" w:hAnsiTheme="minorHAnsi"/>
          <w:sz w:val="22"/>
          <w:szCs w:val="22"/>
        </w:rPr>
      </w:pPr>
    </w:p>
    <w:p w:rsidR="2105BE74" w:rsidP="5267D8FF" w:rsidRDefault="2105BE74" w14:paraId="5EACF48C" w14:textId="29CFDEE2">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Retrasos en la asignación de tareas: Se optimizará el flujo de trabajo del </w:t>
      </w:r>
      <w:r w:rsidRPr="5267D8FF" w:rsidR="5267D8FF">
        <w:rPr>
          <w:rFonts w:ascii="Calibri" w:hAnsi="Calibri" w:asciiTheme="minorAscii" w:hAnsiTheme="minorAscii"/>
          <w:sz w:val="22"/>
          <w:szCs w:val="22"/>
        </w:rPr>
        <w:t>Product</w:t>
      </w:r>
      <w:r w:rsidRPr="5267D8FF" w:rsidR="5267D8FF">
        <w:rPr>
          <w:rFonts w:ascii="Calibri" w:hAnsi="Calibri" w:asciiTheme="minorAscii" w:hAnsiTheme="minorAscii"/>
          <w:sz w:val="22"/>
          <w:szCs w:val="22"/>
        </w:rPr>
        <w:t xml:space="preserve"> Manager, permitiendo una evaluación de viabilidad y asignación de desarrolladores de manera ágil y digital.</w:t>
      </w:r>
    </w:p>
    <w:p w:rsidR="4321F033" w:rsidP="4321F033" w:rsidRDefault="4321F033" w14:paraId="44E29079" w14:textId="79DD9A9E">
      <w:pPr>
        <w:jc w:val="both"/>
        <w:rPr>
          <w:rFonts w:asciiTheme="minorHAnsi" w:hAnsiTheme="minorHAnsi"/>
          <w:sz w:val="22"/>
          <w:szCs w:val="22"/>
        </w:rPr>
      </w:pPr>
    </w:p>
    <w:p w:rsidR="2105BE74" w:rsidP="5267D8FF" w:rsidRDefault="2105BE74" w14:paraId="722A7393" w14:textId="7FF123CE">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Incertidumbre del usuario solicitante: Se solucionará la falta de información sobre el avance de los proyectos mediante la generación de folios únicos y un sistema de consulta de estatus en tiempo real.</w:t>
      </w:r>
    </w:p>
    <w:p w:rsidR="4321F033" w:rsidP="4321F033" w:rsidRDefault="4321F033" w14:paraId="2B8A620B" w14:textId="1A1F9897">
      <w:pPr>
        <w:jc w:val="both"/>
        <w:rPr>
          <w:rFonts w:asciiTheme="minorHAnsi" w:hAnsiTheme="minorHAnsi"/>
          <w:sz w:val="22"/>
          <w:szCs w:val="22"/>
        </w:rPr>
      </w:pPr>
    </w:p>
    <w:p w:rsidR="2105BE74" w:rsidP="5267D8FF" w:rsidRDefault="2105BE74" w14:paraId="6D7C01EF" w14:textId="1DC009F5">
      <w:pPr>
        <w:pStyle w:val="ListParagraph"/>
        <w:numPr>
          <w:ilvl w:val="0"/>
          <w:numId w:val="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Gestión de incidencias críticas: Se establecerá un mecanismo diferenciado para el registro y atención de fallas urgentes, garantizando que los errores críticos reciban prioridad sobre los desarrollos de nuevos sistemas.</w:t>
      </w:r>
    </w:p>
    <w:p w:rsidR="5267D8FF" w:rsidP="5267D8FF" w:rsidRDefault="5267D8FF" w14:paraId="41C57A84" w14:textId="43729CEB">
      <w:pPr>
        <w:pStyle w:val="ListParagraph"/>
        <w:ind w:left="720"/>
        <w:jc w:val="both"/>
        <w:rPr>
          <w:rFonts w:ascii="Calibri" w:hAnsi="Calibri" w:asciiTheme="minorAscii" w:hAnsiTheme="minorAscii"/>
          <w:sz w:val="22"/>
          <w:szCs w:val="22"/>
        </w:rPr>
      </w:pPr>
    </w:p>
    <w:p w:rsidR="5267D8FF" w:rsidP="5267D8FF" w:rsidRDefault="5267D8FF" w14:paraId="584C4F02" w14:textId="6E688D89">
      <w:pPr>
        <w:pStyle w:val="ListParagraph"/>
        <w:ind w:left="720"/>
        <w:jc w:val="both"/>
        <w:rPr>
          <w:rFonts w:ascii="Calibri" w:hAnsi="Calibri" w:asciiTheme="minorAscii" w:hAnsiTheme="minorAscii"/>
          <w:sz w:val="22"/>
          <w:szCs w:val="22"/>
        </w:rPr>
      </w:pPr>
    </w:p>
    <w:p w:rsidR="4321F033" w:rsidP="4321F033" w:rsidRDefault="4321F033" w14:paraId="6C1B2894" w14:textId="192040EF">
      <w:pPr>
        <w:rPr>
          <w:rFonts w:asciiTheme="minorHAnsi" w:hAnsiTheme="minorHAnsi"/>
          <w:sz w:val="22"/>
          <w:szCs w:val="22"/>
        </w:rPr>
      </w:pPr>
    </w:p>
    <w:p w:rsidRPr="00C213A2" w:rsidR="00751082" w:rsidP="00751082" w:rsidRDefault="00751082" w14:paraId="4C72E175" w14:textId="77777777">
      <w:pPr>
        <w:pStyle w:val="ListParagraph"/>
        <w:numPr>
          <w:ilvl w:val="0"/>
          <w:numId w:val="6"/>
        </w:numPr>
        <w:rPr>
          <w:rFonts w:asciiTheme="minorHAnsi" w:hAnsiTheme="minorHAnsi"/>
          <w:b/>
          <w:sz w:val="22"/>
        </w:rPr>
      </w:pPr>
      <w:r w:rsidRPr="5267D8FF" w:rsidR="5267D8FF">
        <w:rPr>
          <w:rFonts w:ascii="Calibri" w:hAnsi="Calibri" w:asciiTheme="minorAscii" w:hAnsiTheme="minorAscii"/>
          <w:b w:val="1"/>
          <w:bCs w:val="1"/>
          <w:sz w:val="22"/>
          <w:szCs w:val="22"/>
        </w:rPr>
        <w:t>Alcances y limitaciones de las soluciones.</w:t>
      </w:r>
    </w:p>
    <w:p w:rsidR="5267D8FF" w:rsidP="5267D8FF" w:rsidRDefault="5267D8FF" w14:paraId="7F5103C5" w14:textId="06E886A5">
      <w:pPr>
        <w:pStyle w:val="Normal"/>
        <w:ind w:left="0"/>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Alcances</w:t>
      </w:r>
    </w:p>
    <w:p w:rsidR="1F6D9F14" w:rsidP="5267D8FF" w:rsidRDefault="362B2DEA" w14:paraId="3D70A382" w14:textId="4D9ADFBA">
      <w:p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El desarrollo del sistema busca impactar positivamente en la operatividad de la Coordinación de Sistemas Institucionales mediante el cumplimiento de los siguientes objetivos y beneficios proyectados:</w:t>
      </w:r>
    </w:p>
    <w:p w:rsidR="5267D8FF" w:rsidP="5267D8FF" w:rsidRDefault="5267D8FF" w14:paraId="6E3FC1DA" w14:textId="723AEF00">
      <w:pPr>
        <w:jc w:val="both"/>
        <w:rPr>
          <w:rFonts w:ascii="Calibri" w:hAnsi="Calibri" w:asciiTheme="minorAscii" w:hAnsiTheme="minorAscii"/>
          <w:sz w:val="22"/>
          <w:szCs w:val="22"/>
        </w:rPr>
      </w:pPr>
    </w:p>
    <w:p w:rsidR="1F6D9F14" w:rsidP="5267D8FF" w:rsidRDefault="362B2DEA" w14:paraId="2250BD6E" w14:textId="6F542CBD">
      <w:pPr>
        <w:pStyle w:val="ListParagraph"/>
        <w:numPr>
          <w:ilvl w:val="0"/>
          <w:numId w:val="20"/>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pretende centralizar la información estableciendo un repositorio único en SQL Server para el registro de solicitudes, eliminando la dispersión de datos en canales informales.</w:t>
      </w:r>
    </w:p>
    <w:p w:rsidR="5267D8FF" w:rsidP="5267D8FF" w:rsidRDefault="5267D8FF" w14:paraId="68A67422" w14:textId="58922349">
      <w:pPr>
        <w:pStyle w:val="Normal"/>
        <w:jc w:val="both"/>
        <w:rPr>
          <w:rFonts w:ascii="Calibri" w:hAnsi="Calibri" w:asciiTheme="minorAscii" w:hAnsiTheme="minorAscii"/>
          <w:sz w:val="22"/>
          <w:szCs w:val="22"/>
        </w:rPr>
      </w:pPr>
    </w:p>
    <w:p w:rsidR="1F6D9F14" w:rsidP="5267D8FF" w:rsidRDefault="362B2DEA" w14:paraId="4A49ED01" w14:textId="76D8F90F">
      <w:pPr>
        <w:pStyle w:val="ListParagraph"/>
        <w:numPr>
          <w:ilvl w:val="0"/>
          <w:numId w:val="20"/>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proyecta la implementación de un seguimiento detallado desde la recepción del requerimiento hasta el cierre del folio, permitiendo la consulta de estatus para identificar la trazabilidad del ciclo de vida de cada solicitud.</w:t>
      </w:r>
    </w:p>
    <w:p w:rsidR="5267D8FF" w:rsidP="5267D8FF" w:rsidRDefault="5267D8FF" w14:paraId="38E4A734" w14:textId="7632D4E5">
      <w:pPr>
        <w:jc w:val="both"/>
        <w:rPr>
          <w:rFonts w:ascii="Calibri" w:hAnsi="Calibri" w:asciiTheme="minorAscii" w:hAnsiTheme="minorAscii"/>
          <w:sz w:val="22"/>
          <w:szCs w:val="22"/>
        </w:rPr>
      </w:pPr>
    </w:p>
    <w:p w:rsidR="1F6D9F14" w:rsidP="5267D8FF" w:rsidRDefault="362B2DEA" w14:paraId="413CBE27" w14:textId="12CC81DE">
      <w:pPr>
        <w:pStyle w:val="ListParagraph"/>
        <w:numPr>
          <w:ilvl w:val="0"/>
          <w:numId w:val="20"/>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Se planea habilitar el registro de esfuerzo técnico y actividades por parte de los desarrolladores para generar métricas precisas sobre la carga de trabajo y tener una medición de </w:t>
      </w:r>
      <w:r w:rsidRPr="5267D8FF" w:rsidR="5267D8FF">
        <w:rPr>
          <w:rFonts w:ascii="Calibri" w:hAnsi="Calibri" w:asciiTheme="minorAscii" w:hAnsiTheme="minorAscii"/>
          <w:sz w:val="22"/>
          <w:szCs w:val="22"/>
        </w:rPr>
        <w:t>productividad.</w:t>
      </w:r>
    </w:p>
    <w:p w:rsidR="5267D8FF" w:rsidP="5267D8FF" w:rsidRDefault="5267D8FF" w14:paraId="04B9985D" w14:textId="747901CB">
      <w:pPr>
        <w:jc w:val="both"/>
        <w:rPr>
          <w:rFonts w:ascii="Calibri" w:hAnsi="Calibri" w:asciiTheme="minorAscii" w:hAnsiTheme="minorAscii"/>
          <w:sz w:val="22"/>
          <w:szCs w:val="22"/>
        </w:rPr>
      </w:pPr>
    </w:p>
    <w:p w:rsidR="1F6D9F14" w:rsidP="5267D8FF" w:rsidRDefault="362B2DEA" w14:paraId="7372FBDC" w14:textId="4511CA74">
      <w:pPr>
        <w:pStyle w:val="ListParagraph"/>
        <w:numPr>
          <w:ilvl w:val="0"/>
          <w:numId w:val="20"/>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Se busca optimizar la toma de decisiones compartiendo al </w:t>
      </w:r>
      <w:r w:rsidRPr="5267D8FF" w:rsidR="5267D8FF">
        <w:rPr>
          <w:rFonts w:ascii="Calibri" w:hAnsi="Calibri" w:asciiTheme="minorAscii" w:hAnsiTheme="minorAscii"/>
          <w:sz w:val="22"/>
          <w:szCs w:val="22"/>
        </w:rPr>
        <w:t>Product</w:t>
      </w:r>
      <w:r w:rsidRPr="5267D8FF" w:rsidR="5267D8FF">
        <w:rPr>
          <w:rFonts w:ascii="Calibri" w:hAnsi="Calibri" w:asciiTheme="minorAscii" w:hAnsiTheme="minorAscii"/>
          <w:sz w:val="22"/>
          <w:szCs w:val="22"/>
        </w:rPr>
        <w:t xml:space="preserve"> Manager herramientas digitales para evaluar la viabilidad técnica y priorizar la atención de incidencias críticas.</w:t>
      </w:r>
    </w:p>
    <w:p w:rsidR="5267D8FF" w:rsidP="5267D8FF" w:rsidRDefault="5267D8FF" w14:paraId="5C4E3F6C" w14:textId="48A5C3F0">
      <w:pPr>
        <w:pStyle w:val="Normal"/>
        <w:jc w:val="both"/>
        <w:rPr>
          <w:rFonts w:ascii="Calibri" w:hAnsi="Calibri" w:asciiTheme="minorAscii" w:hAnsiTheme="minorAscii"/>
          <w:sz w:val="22"/>
          <w:szCs w:val="22"/>
        </w:rPr>
      </w:pPr>
    </w:p>
    <w:p w:rsidR="1F6D9F14" w:rsidP="5267D8FF" w:rsidRDefault="362B2DEA" w14:paraId="161ED3DC" w14:textId="1330CA12">
      <w:pPr>
        <w:pStyle w:val="ListParagraph"/>
        <w:numPr>
          <w:ilvl w:val="0"/>
          <w:numId w:val="20"/>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tiene como alcance la integración de la autenticación mediante usuario de dominio para restringir el acceso exclusivamente al personal autorizado dentro de la red del ISSEG y mantener la seguridad Institucional.</w:t>
      </w:r>
    </w:p>
    <w:p w:rsidR="5267D8FF" w:rsidP="5267D8FF" w:rsidRDefault="5267D8FF" w14:paraId="1AEA54E4" w14:textId="734B22FC">
      <w:pPr>
        <w:pStyle w:val="Normal"/>
        <w:jc w:val="both"/>
        <w:rPr>
          <w:rFonts w:ascii="Calibri" w:hAnsi="Calibri" w:asciiTheme="minorAscii" w:hAnsiTheme="minorAscii"/>
          <w:sz w:val="22"/>
          <w:szCs w:val="22"/>
        </w:rPr>
      </w:pPr>
    </w:p>
    <w:p w:rsidR="1F6D9F14" w:rsidP="5267D8FF" w:rsidRDefault="362B2DEA" w14:paraId="175A1DD5" w14:textId="6BED1D25">
      <w:pPr>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Limitaciones</w:t>
      </w:r>
    </w:p>
    <w:p w:rsidR="1F6D9F14" w:rsidP="5267D8FF" w:rsidRDefault="362B2DEA" w14:paraId="272E91E5" w14:textId="10DE2833">
      <w:pPr>
        <w:pStyle w:val="Normal"/>
        <w:ind w:left="0"/>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han identificado factores técnicos y operativos que delimitan el campo de acción de la solución tecnológica durante su desarrollo:</w:t>
      </w:r>
    </w:p>
    <w:p w:rsidR="5267D8FF" w:rsidP="5267D8FF" w:rsidRDefault="5267D8FF" w14:paraId="7AA17F6F" w14:textId="7F3C136F">
      <w:pPr>
        <w:jc w:val="both"/>
        <w:rPr>
          <w:rFonts w:ascii="Calibri" w:hAnsi="Calibri" w:asciiTheme="minorAscii" w:hAnsiTheme="minorAscii"/>
          <w:sz w:val="22"/>
          <w:szCs w:val="22"/>
        </w:rPr>
      </w:pPr>
    </w:p>
    <w:p w:rsidR="1F6D9F14" w:rsidP="5267D8FF" w:rsidRDefault="362B2DEA" w14:paraId="07C52BA3" w14:textId="519EFB23">
      <w:pPr>
        <w:pStyle w:val="ListParagraph"/>
        <w:numPr>
          <w:ilvl w:val="0"/>
          <w:numId w:val="19"/>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El sistema estará diseñado para operar exclusivamente dentro de la infraestructura del ISSEG, por lo que su acceso externo no estará permitido. </w:t>
      </w:r>
    </w:p>
    <w:p w:rsidR="5267D8FF" w:rsidP="5267D8FF" w:rsidRDefault="5267D8FF" w14:paraId="2D43D4D6" w14:textId="7F3EF8BE">
      <w:pPr>
        <w:jc w:val="both"/>
        <w:rPr>
          <w:rFonts w:ascii="Calibri" w:hAnsi="Calibri" w:asciiTheme="minorAscii" w:hAnsiTheme="minorAscii"/>
          <w:sz w:val="22"/>
          <w:szCs w:val="22"/>
        </w:rPr>
      </w:pPr>
    </w:p>
    <w:p w:rsidR="1F6D9F14" w:rsidP="5267D8FF" w:rsidRDefault="362B2DEA" w14:paraId="02BCBB78" w14:textId="719B5F16">
      <w:pPr>
        <w:pStyle w:val="ListParagraph"/>
        <w:numPr>
          <w:ilvl w:val="0"/>
          <w:numId w:val="19"/>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Debido a la naturaleza de uso interno del desarrollo, la comunicación se realizará mediante el protocolo HTTP sin la implementación de certificados SSL/TLS (HTTPS).</w:t>
      </w:r>
    </w:p>
    <w:p w:rsidR="5267D8FF" w:rsidP="5267D8FF" w:rsidRDefault="5267D8FF" w14:paraId="2D2BE7F5" w14:textId="3349D3A2">
      <w:pPr>
        <w:jc w:val="both"/>
        <w:rPr>
          <w:rFonts w:ascii="Calibri" w:hAnsi="Calibri" w:asciiTheme="minorAscii" w:hAnsiTheme="minorAscii"/>
          <w:sz w:val="22"/>
          <w:szCs w:val="22"/>
        </w:rPr>
      </w:pPr>
    </w:p>
    <w:p w:rsidR="1F6D9F14" w:rsidP="5267D8FF" w:rsidRDefault="362B2DEA" w14:paraId="7C80123A" w14:textId="3356B909">
      <w:pPr>
        <w:pStyle w:val="ListParagraph"/>
        <w:numPr>
          <w:ilvl w:val="0"/>
          <w:numId w:val="19"/>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La solución se limitará estrictamente a la gestión de solicitudes de software, dejando fuera del alcance la gestión de hardware o soporte técnico de campo.</w:t>
      </w:r>
    </w:p>
    <w:p w:rsidR="5267D8FF" w:rsidP="5267D8FF" w:rsidRDefault="5267D8FF" w14:paraId="7576A414" w14:textId="32CDA6B3">
      <w:pPr>
        <w:jc w:val="both"/>
        <w:rPr>
          <w:rFonts w:ascii="Calibri" w:hAnsi="Calibri" w:asciiTheme="minorAscii" w:hAnsiTheme="minorAscii"/>
          <w:sz w:val="22"/>
          <w:szCs w:val="22"/>
        </w:rPr>
      </w:pPr>
    </w:p>
    <w:p w:rsidR="1F6D9F14" w:rsidP="5267D8FF" w:rsidRDefault="362B2DEA" w14:paraId="526BFF02" w14:textId="79C29CA3">
      <w:pPr>
        <w:pStyle w:val="ListParagraph"/>
        <w:numPr>
          <w:ilvl w:val="0"/>
          <w:numId w:val="19"/>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El éxito del sistema estará sujeto a que los usuarios institucionales migren sus hábitos de comunicación actual hacia el uso </w:t>
      </w:r>
      <w:r w:rsidRPr="5267D8FF" w:rsidR="5267D8FF">
        <w:rPr>
          <w:rFonts w:ascii="Calibri" w:hAnsi="Calibri" w:asciiTheme="minorAscii" w:hAnsiTheme="minorAscii"/>
          <w:sz w:val="22"/>
          <w:szCs w:val="22"/>
        </w:rPr>
        <w:t>del</w:t>
      </w:r>
      <w:r w:rsidRPr="5267D8FF" w:rsidR="5267D8FF">
        <w:rPr>
          <w:rFonts w:ascii="Calibri" w:hAnsi="Calibri" w:asciiTheme="minorAscii" w:hAnsiTheme="minorAscii"/>
          <w:sz w:val="22"/>
          <w:szCs w:val="22"/>
        </w:rPr>
        <w:t xml:space="preserve"> sistema una vez liberado.</w:t>
      </w:r>
    </w:p>
    <w:p w:rsidR="1F6D9F14" w:rsidP="5267D8FF" w:rsidRDefault="1F6D9F14" w14:paraId="7C55D0D7" w14:textId="786F2650">
      <w:pPr>
        <w:pStyle w:val="Normal"/>
        <w:ind w:left="720"/>
        <w:jc w:val="both"/>
        <w:rPr>
          <w:rFonts w:ascii="Calibri" w:hAnsi="Calibri" w:asciiTheme="minorAscii" w:hAnsiTheme="minorAscii"/>
          <w:sz w:val="22"/>
          <w:szCs w:val="22"/>
        </w:rPr>
      </w:pPr>
    </w:p>
    <w:p w:rsidR="00751082" w:rsidP="00751082" w:rsidRDefault="00751082" w14:paraId="26F010D6" w14:textId="77777777">
      <w:pPr>
        <w:pStyle w:val="ListParagraph"/>
        <w:numPr>
          <w:ilvl w:val="0"/>
          <w:numId w:val="6"/>
        </w:numPr>
        <w:rPr>
          <w:rFonts w:asciiTheme="minorHAnsi" w:hAnsiTheme="minorHAnsi"/>
          <w:b/>
          <w:sz w:val="22"/>
        </w:rPr>
      </w:pPr>
      <w:r w:rsidRPr="4321F033">
        <w:rPr>
          <w:rFonts w:asciiTheme="minorHAnsi" w:hAnsiTheme="minorHAnsi"/>
          <w:b/>
          <w:bCs/>
          <w:sz w:val="22"/>
          <w:szCs w:val="22"/>
        </w:rPr>
        <w:t>Fundamento teórico.</w:t>
      </w:r>
    </w:p>
    <w:p w:rsidRPr="00292EEC" w:rsidR="00292EEC" w:rsidP="4321F033" w:rsidRDefault="40101B80" w14:paraId="7B928AEF" w14:textId="7096D07F">
      <w:pPr>
        <w:jc w:val="both"/>
        <w:rPr>
          <w:rFonts w:asciiTheme="minorHAnsi" w:hAnsiTheme="minorHAnsi"/>
          <w:sz w:val="22"/>
          <w:szCs w:val="22"/>
        </w:rPr>
      </w:pPr>
      <w:r w:rsidRPr="5267D8FF" w:rsidR="5267D8FF">
        <w:rPr>
          <w:rFonts w:ascii="Calibri" w:hAnsi="Calibri" w:asciiTheme="minorAscii" w:hAnsiTheme="minorAscii"/>
          <w:sz w:val="22"/>
          <w:szCs w:val="22"/>
        </w:rPr>
        <w:t>El desarrollo del Sistema de Gestión de Solicitudes de Proyectos de la Coordinación de Sistemas Institucionales (SGSPCSI) se fundamenta en un marco normativo y técnico diseñado para garantizar la robustez, seguridad y escalabilidad de las soluciones tecnológicas dentro del ISSEG. A continuación, se describen los pilares que sustentan el proyecto:</w:t>
      </w:r>
    </w:p>
    <w:p w:rsidR="5267D8FF" w:rsidP="5267D8FF" w:rsidRDefault="5267D8FF" w14:paraId="4635D754" w14:textId="3809B821">
      <w:pPr>
        <w:jc w:val="both"/>
        <w:rPr>
          <w:rFonts w:ascii="Calibri" w:hAnsi="Calibri" w:asciiTheme="minorAscii" w:hAnsiTheme="minorAscii"/>
          <w:sz w:val="22"/>
          <w:szCs w:val="22"/>
        </w:rPr>
      </w:pPr>
    </w:p>
    <w:p w:rsidRPr="00292EEC" w:rsidR="00292EEC" w:rsidP="4321F033" w:rsidRDefault="00292EEC" w14:paraId="4D9207CE" w14:textId="38A01812">
      <w:pPr>
        <w:jc w:val="both"/>
        <w:rPr>
          <w:rFonts w:asciiTheme="minorHAnsi" w:hAnsiTheme="minorHAnsi"/>
          <w:sz w:val="22"/>
          <w:szCs w:val="22"/>
        </w:rPr>
      </w:pPr>
    </w:p>
    <w:p w:rsidRPr="00292EEC" w:rsidR="00292EEC" w:rsidP="4321F033" w:rsidRDefault="40101B80" w14:paraId="1DB89A31" w14:textId="3760095D">
      <w:pPr>
        <w:jc w:val="both"/>
        <w:rPr>
          <w:rFonts w:asciiTheme="minorHAnsi" w:hAnsiTheme="minorHAnsi"/>
          <w:b/>
          <w:bCs/>
          <w:sz w:val="22"/>
          <w:szCs w:val="22"/>
        </w:rPr>
      </w:pPr>
      <w:r w:rsidRPr="4321F033">
        <w:rPr>
          <w:rFonts w:asciiTheme="minorHAnsi" w:hAnsiTheme="minorHAnsi"/>
          <w:b/>
          <w:bCs/>
          <w:sz w:val="22"/>
          <w:szCs w:val="22"/>
        </w:rPr>
        <w:t>Estándares Institucionales de Desarrollo</w:t>
      </w:r>
    </w:p>
    <w:p w:rsidRPr="00292EEC" w:rsidR="00292EEC" w:rsidP="4321F033" w:rsidRDefault="40101B80" w14:paraId="15924521" w14:textId="4973DFB8">
      <w:pPr>
        <w:jc w:val="both"/>
      </w:pPr>
      <w:r w:rsidRPr="5267D8FF" w:rsidR="5267D8FF">
        <w:rPr>
          <w:rFonts w:ascii="Calibri" w:hAnsi="Calibri" w:asciiTheme="minorAscii" w:hAnsiTheme="minorAscii"/>
          <w:sz w:val="22"/>
          <w:szCs w:val="22"/>
        </w:rPr>
        <w:t>El proyecto se alinea estrictamente con los lineamientos definidos por la Coordinación de Sistemas Institucionales (CSI), los cuales dictan el uso de arquitecturas de software estandarizadas para facilitar el mantenimiento y la interoperabilidad. Esto incluye la adopción de una arquitectura cliente-servidor distribuida, donde la lógica de negocio se centraliza en una API para asegurar un control estricto sobre las reglas de operación y la integridad de los datos.</w:t>
      </w:r>
    </w:p>
    <w:p w:rsidRPr="00292EEC" w:rsidR="00292EEC" w:rsidP="4321F033" w:rsidRDefault="00292EEC" w14:paraId="3C799E2C" w14:textId="5C5D4D9D">
      <w:pPr>
        <w:jc w:val="both"/>
        <w:rPr>
          <w:rFonts w:asciiTheme="minorHAnsi" w:hAnsiTheme="minorHAnsi"/>
          <w:sz w:val="22"/>
          <w:szCs w:val="22"/>
        </w:rPr>
      </w:pPr>
    </w:p>
    <w:p w:rsidRPr="00292EEC" w:rsidR="00292EEC" w:rsidP="4321F033" w:rsidRDefault="40101B80" w14:paraId="1029CFCA" w14:textId="1147A95F">
      <w:pPr>
        <w:jc w:val="both"/>
        <w:rPr>
          <w:rFonts w:asciiTheme="minorHAnsi" w:hAnsiTheme="minorHAnsi"/>
          <w:b/>
          <w:bCs/>
          <w:sz w:val="22"/>
          <w:szCs w:val="22"/>
        </w:rPr>
      </w:pPr>
      <w:r w:rsidRPr="4321F033">
        <w:rPr>
          <w:rFonts w:asciiTheme="minorHAnsi" w:hAnsiTheme="minorHAnsi"/>
          <w:b/>
          <w:bCs/>
          <w:sz w:val="22"/>
          <w:szCs w:val="22"/>
        </w:rPr>
        <w:t>Arquitectura de Software y Tecnologías Base</w:t>
      </w:r>
    </w:p>
    <w:p w:rsidRPr="00292EEC" w:rsidR="00292EEC" w:rsidP="4321F033" w:rsidRDefault="40101B80" w14:paraId="2C238C6F" w14:textId="76408CDE">
      <w:pPr>
        <w:jc w:val="both"/>
      </w:pPr>
      <w:r w:rsidRPr="5267D8FF" w:rsidR="5267D8FF">
        <w:rPr>
          <w:rFonts w:ascii="Calibri" w:hAnsi="Calibri" w:asciiTheme="minorAscii" w:hAnsiTheme="minorAscii"/>
          <w:sz w:val="22"/>
          <w:szCs w:val="22"/>
        </w:rPr>
        <w:t>Se fundamenta la solución en una arquitectura de tres capas, utilizando tecnologías que responden a las necesidades de alta disponibilidad del instituto:</w:t>
      </w:r>
    </w:p>
    <w:p w:rsidRPr="00292EEC" w:rsidR="00292EEC" w:rsidP="4321F033" w:rsidRDefault="00292EEC" w14:paraId="7AAE3BAC" w14:textId="7FF456B2">
      <w:pPr>
        <w:jc w:val="both"/>
        <w:rPr>
          <w:rFonts w:asciiTheme="minorHAnsi" w:hAnsiTheme="minorHAnsi"/>
          <w:sz w:val="22"/>
          <w:szCs w:val="22"/>
        </w:rPr>
      </w:pPr>
    </w:p>
    <w:p w:rsidRPr="00292EEC" w:rsidR="00292EEC" w:rsidP="4321F033" w:rsidRDefault="40101B80" w14:paraId="355541DB" w14:textId="06CB72C6">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Presentación (Angular): Se utiliza este framework para la construcción de una interfaz de usuario dinámica y responsiva, permitiendo una interacción fluida y eficiente mediante el manejo de componentes modulares.</w:t>
      </w:r>
    </w:p>
    <w:p w:rsidRPr="00292EEC" w:rsidR="00292EEC" w:rsidP="4321F033" w:rsidRDefault="00292EEC" w14:paraId="0F17999E" w14:textId="20029E63">
      <w:pPr>
        <w:jc w:val="both"/>
        <w:rPr>
          <w:rFonts w:asciiTheme="minorHAnsi" w:hAnsiTheme="minorHAnsi"/>
          <w:sz w:val="22"/>
          <w:szCs w:val="22"/>
        </w:rPr>
      </w:pPr>
    </w:p>
    <w:p w:rsidRPr="00292EEC" w:rsidR="00292EEC" w:rsidP="4321F033" w:rsidRDefault="40101B80" w14:paraId="1A13C1E2" w14:textId="657A5CFD">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Lógica de Negocio (C# .NET): Se implementa una API en .NET que actúa como el núcleo del sistema, gestionando las peticiones, la autenticación y las validaciones de seguridad bajo un entorno de ejecución de alto rendimiento.</w:t>
      </w:r>
    </w:p>
    <w:p w:rsidRPr="00292EEC" w:rsidR="00292EEC" w:rsidP="4321F033" w:rsidRDefault="00292EEC" w14:paraId="539EBB44" w14:textId="5CA421F6">
      <w:pPr>
        <w:jc w:val="both"/>
        <w:rPr>
          <w:rFonts w:asciiTheme="minorHAnsi" w:hAnsiTheme="minorHAnsi"/>
          <w:sz w:val="22"/>
          <w:szCs w:val="22"/>
        </w:rPr>
      </w:pPr>
    </w:p>
    <w:p w:rsidRPr="00292EEC" w:rsidR="00292EEC" w:rsidP="4321F033" w:rsidRDefault="40101B80" w14:paraId="290B6548" w14:textId="5B510D41">
      <w:pPr>
        <w:pStyle w:val="ListParagraph"/>
        <w:numPr>
          <w:ilvl w:val="0"/>
          <w:numId w:val="1"/>
        </w:numPr>
        <w:jc w:val="both"/>
        <w:rPr>
          <w:rFonts w:asciiTheme="minorHAnsi" w:hAnsiTheme="minorHAnsi"/>
          <w:sz w:val="22"/>
          <w:szCs w:val="22"/>
        </w:rPr>
      </w:pPr>
      <w:r w:rsidRPr="4321F033">
        <w:rPr>
          <w:rFonts w:asciiTheme="minorHAnsi" w:hAnsiTheme="minorHAnsi"/>
          <w:sz w:val="22"/>
          <w:szCs w:val="22"/>
        </w:rPr>
        <w:t>Capa de Persistencia (SQL Server): Se emplea este sistema de gestión de bases de datos relacionales para asegurar el almacenamiento estructurado, la consistencia de la información y la capacidad de realizar consultas históricas complejas.</w:t>
      </w:r>
    </w:p>
    <w:p w:rsidRPr="00292EEC" w:rsidR="00292EEC" w:rsidP="4321F033" w:rsidRDefault="00292EEC" w14:paraId="0EAA608D" w14:textId="6DAE6148">
      <w:pPr>
        <w:jc w:val="both"/>
        <w:rPr>
          <w:rFonts w:asciiTheme="minorHAnsi" w:hAnsiTheme="minorHAnsi"/>
          <w:sz w:val="22"/>
          <w:szCs w:val="22"/>
        </w:rPr>
      </w:pPr>
    </w:p>
    <w:p w:rsidRPr="00292EEC" w:rsidR="00292EEC" w:rsidP="4321F033" w:rsidRDefault="40101B80" w14:paraId="4C9FDF5D" w14:textId="2050CD8D">
      <w:pPr>
        <w:jc w:val="both"/>
        <w:rPr>
          <w:rFonts w:asciiTheme="minorHAnsi" w:hAnsiTheme="minorHAnsi"/>
          <w:b/>
          <w:bCs/>
          <w:sz w:val="22"/>
          <w:szCs w:val="22"/>
        </w:rPr>
      </w:pPr>
      <w:r w:rsidRPr="4321F033">
        <w:rPr>
          <w:rFonts w:asciiTheme="minorHAnsi" w:hAnsiTheme="minorHAnsi"/>
          <w:b/>
          <w:bCs/>
          <w:sz w:val="22"/>
          <w:szCs w:val="22"/>
        </w:rPr>
        <w:t>Protocolos de Seguridad y Comunicación</w:t>
      </w:r>
    </w:p>
    <w:p w:rsidRPr="00292EEC" w:rsidR="00292EEC" w:rsidP="4321F033" w:rsidRDefault="40101B80" w14:paraId="754E4A50" w14:textId="248F177E">
      <w:pPr>
        <w:jc w:val="both"/>
      </w:pPr>
      <w:r w:rsidRPr="4321F033">
        <w:rPr>
          <w:rFonts w:asciiTheme="minorHAnsi" w:hAnsiTheme="minorHAnsi"/>
          <w:sz w:val="22"/>
          <w:szCs w:val="22"/>
        </w:rPr>
        <w:t>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instituto, cumpliendo con las políticas de despliegue para sistemas de uso interno que no requieren exposición hacia redes externas.</w:t>
      </w:r>
    </w:p>
    <w:p w:rsidRPr="00292EEC" w:rsidR="00292EEC" w:rsidP="4321F033" w:rsidRDefault="00292EEC" w14:paraId="6205276C" w14:textId="57EDE8E7">
      <w:pPr>
        <w:rPr>
          <w:rFonts w:asciiTheme="minorHAnsi" w:hAnsiTheme="minorHAnsi"/>
          <w:sz w:val="22"/>
          <w:szCs w:val="22"/>
        </w:rPr>
      </w:pPr>
    </w:p>
    <w:p w:rsidR="00751082" w:rsidP="00751082" w:rsidRDefault="00751082" w14:paraId="7AC6459A" w14:textId="77777777">
      <w:pPr>
        <w:pStyle w:val="ListParagraph"/>
        <w:numPr>
          <w:ilvl w:val="0"/>
          <w:numId w:val="6"/>
        </w:numPr>
        <w:rPr>
          <w:rFonts w:asciiTheme="minorHAnsi" w:hAnsiTheme="minorHAnsi"/>
          <w:b/>
          <w:sz w:val="22"/>
        </w:rPr>
      </w:pPr>
      <w:r w:rsidRPr="5267D8FF" w:rsidR="5267D8FF">
        <w:rPr>
          <w:rFonts w:ascii="Calibri" w:hAnsi="Calibri" w:asciiTheme="minorAscii" w:hAnsiTheme="minorAscii"/>
          <w:b w:val="1"/>
          <w:bCs w:val="1"/>
          <w:sz w:val="22"/>
          <w:szCs w:val="22"/>
        </w:rPr>
        <w:t>Procedimientos y descripción de las actividades realizadas.</w:t>
      </w:r>
    </w:p>
    <w:p w:rsidRPr="00C213A2" w:rsidR="00C213A2" w:rsidP="5267D8FF" w:rsidRDefault="00C213A2" w14:paraId="07FB0071" w14:textId="73E45149">
      <w:p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A continuación, se describen de manera secuencial las acciones ejecutadas durante el primer periodo de residencias profesionales, detallando la metodología y herramientas empleadas para el avance del proyecto:</w:t>
      </w:r>
    </w:p>
    <w:p w:rsidRPr="00C213A2" w:rsidR="00C213A2" w:rsidP="5267D8FF" w:rsidRDefault="00C213A2" w14:paraId="75F3986D" w14:textId="4651F059">
      <w:pPr>
        <w:jc w:val="both"/>
        <w:rPr>
          <w:rFonts w:ascii="Calibri" w:hAnsi="Calibri" w:asciiTheme="minorAscii" w:hAnsiTheme="minorAscii"/>
          <w:sz w:val="22"/>
          <w:szCs w:val="22"/>
        </w:rPr>
      </w:pPr>
    </w:p>
    <w:p w:rsidRPr="00C213A2" w:rsidR="00C213A2" w:rsidP="5267D8FF" w:rsidRDefault="00C213A2" w14:paraId="641800ED" w14:textId="3BF3763C">
      <w:pPr>
        <w:pStyle w:val="Normal"/>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 xml:space="preserve">Fase de Diagnóstico e </w:t>
      </w:r>
      <w:r w:rsidRPr="5267D8FF" w:rsidR="5267D8FF">
        <w:rPr>
          <w:rFonts w:ascii="Calibri" w:hAnsi="Calibri" w:asciiTheme="minorAscii" w:hAnsiTheme="minorAscii"/>
          <w:b w:val="1"/>
          <w:bCs w:val="1"/>
          <w:sz w:val="22"/>
          <w:szCs w:val="22"/>
        </w:rPr>
        <w:t>Investigación (</w:t>
      </w:r>
      <w:r w:rsidRPr="5267D8FF" w:rsidR="5267D8FF">
        <w:rPr>
          <w:rFonts w:ascii="Calibri" w:hAnsi="Calibri" w:asciiTheme="minorAscii" w:hAnsiTheme="minorAscii"/>
          <w:b w:val="1"/>
          <w:bCs w:val="1"/>
          <w:sz w:val="22"/>
          <w:szCs w:val="22"/>
        </w:rPr>
        <w:t>19 al 30 de enero de 2026)</w:t>
      </w:r>
    </w:p>
    <w:p w:rsidRPr="00C213A2" w:rsidR="00C213A2" w:rsidP="5267D8FF" w:rsidRDefault="00C213A2" w14:paraId="50A094CE" w14:textId="5C4F0977">
      <w:pPr>
        <w:pStyle w:val="ListParagraph"/>
        <w:numPr>
          <w:ilvl w:val="0"/>
          <w:numId w:val="16"/>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rsidRPr="00C213A2" w:rsidR="00C213A2" w:rsidP="5267D8FF" w:rsidRDefault="00C213A2" w14:paraId="18C7C276" w14:textId="668D2AB6">
      <w:pPr>
        <w:pStyle w:val="Normal"/>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Fase de Diseño y Estructuración (02 al 20 de febrero de 2026)</w:t>
      </w:r>
    </w:p>
    <w:p w:rsidRPr="00C213A2" w:rsidR="00C213A2" w:rsidP="5267D8FF" w:rsidRDefault="00C213A2" w14:paraId="4CBEAB11" w14:textId="7DB69FCC">
      <w:pPr>
        <w:pStyle w:val="ListParagraph"/>
        <w:numPr>
          <w:ilvl w:val="0"/>
          <w:numId w:val="17"/>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rsidRPr="00C213A2" w:rsidR="00C213A2" w:rsidP="5267D8FF" w:rsidRDefault="00C213A2" w14:paraId="0E8F91AC" w14:textId="604357E8">
      <w:pPr>
        <w:pStyle w:val="ListParagraph"/>
        <w:numPr>
          <w:ilvl w:val="0"/>
          <w:numId w:val="17"/>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Unificación y Corrección de Propuestas (16 - 20 de febrero): Se realizaron ajustes al bosquejo inicial y se unificaron las propuestas funcionales del proyecto para asegurar la coherencia entre el </w:t>
      </w:r>
      <w:r w:rsidRPr="5267D8FF" w:rsidR="5267D8FF">
        <w:rPr>
          <w:rFonts w:ascii="Calibri" w:hAnsi="Calibri" w:asciiTheme="minorAscii" w:hAnsiTheme="minorAscii"/>
          <w:sz w:val="22"/>
          <w:szCs w:val="22"/>
        </w:rPr>
        <w:t>front-end</w:t>
      </w:r>
      <w:r w:rsidRPr="5267D8FF" w:rsidR="5267D8FF">
        <w:rPr>
          <w:rFonts w:ascii="Calibri" w:hAnsi="Calibri" w:asciiTheme="minorAscii" w:hAnsiTheme="minorAscii"/>
          <w:sz w:val="22"/>
          <w:szCs w:val="22"/>
        </w:rPr>
        <w:t xml:space="preserve"> y la lógica de negocio del back-</w:t>
      </w:r>
      <w:r w:rsidRPr="5267D8FF" w:rsidR="5267D8FF">
        <w:rPr>
          <w:rFonts w:ascii="Calibri" w:hAnsi="Calibri" w:asciiTheme="minorAscii" w:hAnsiTheme="minorAscii"/>
          <w:sz w:val="22"/>
          <w:szCs w:val="22"/>
        </w:rPr>
        <w:t>end</w:t>
      </w:r>
      <w:r w:rsidRPr="5267D8FF" w:rsidR="5267D8FF">
        <w:rPr>
          <w:rFonts w:ascii="Calibri" w:hAnsi="Calibri" w:asciiTheme="minorAscii" w:hAnsiTheme="minorAscii"/>
          <w:sz w:val="22"/>
          <w:szCs w:val="22"/>
        </w:rPr>
        <w:t>.</w:t>
      </w:r>
    </w:p>
    <w:p w:rsidRPr="00C213A2" w:rsidR="00C213A2" w:rsidP="5267D8FF" w:rsidRDefault="00C213A2" w14:paraId="77D49686" w14:textId="440862C5">
      <w:pPr>
        <w:pStyle w:val="ListParagraph"/>
        <w:ind w:left="1068"/>
        <w:jc w:val="both"/>
        <w:rPr>
          <w:rFonts w:ascii="Calibri" w:hAnsi="Calibri" w:asciiTheme="minorAscii" w:hAnsiTheme="minorAscii"/>
          <w:sz w:val="22"/>
          <w:szCs w:val="22"/>
        </w:rPr>
      </w:pPr>
    </w:p>
    <w:p w:rsidRPr="00C213A2" w:rsidR="00C213A2" w:rsidP="5267D8FF" w:rsidRDefault="00C213A2" w14:paraId="77CF9A4A" w14:textId="42B7897B">
      <w:pPr>
        <w:pStyle w:val="Normal"/>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Fase de Normatividad y Documentación Técnica (23 de febrero al 26 de marzo de 2026)</w:t>
      </w:r>
    </w:p>
    <w:p w:rsidRPr="00C213A2" w:rsidR="00C213A2" w:rsidP="5267D8FF" w:rsidRDefault="00C213A2" w14:paraId="10FC18F9" w14:textId="73448DA4">
      <w:pPr>
        <w:pStyle w:val="ListParagraph"/>
        <w:numPr>
          <w:ilvl w:val="0"/>
          <w:numId w:val="18"/>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Integración de Modelo CMMI (23 - 26 de febrero): Se realizó la investigación y elaboración de un producto entregable sobre el modelo CMMI, con el fin de implementar mejores prácticas de calidad y madurez en el desarrollo sin alterar la dinámica operativa institucional.</w:t>
      </w:r>
    </w:p>
    <w:p w:rsidRPr="00C213A2" w:rsidR="00C213A2" w:rsidP="5267D8FF" w:rsidRDefault="00C213A2" w14:paraId="534B94F9" w14:textId="036FEF90">
      <w:pPr>
        <w:pStyle w:val="ListParagraph"/>
        <w:numPr>
          <w:ilvl w:val="0"/>
          <w:numId w:val="18"/>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Elaboración de la ERS y Prototipado (26 de febrero - 18 de marzo): Se trabajó en la redacción de la Especificación de Requisitos de Software (ERS), definiendo escenarios, elementos de pantalla y bosquejos de interfaz de usuario.</w:t>
      </w:r>
    </w:p>
    <w:p w:rsidRPr="00C213A2" w:rsidR="00C213A2" w:rsidP="5267D8FF" w:rsidRDefault="00C213A2" w14:paraId="0D018C79" w14:textId="165DCA64">
      <w:pPr>
        <w:pStyle w:val="ListParagraph"/>
        <w:numPr>
          <w:ilvl w:val="0"/>
          <w:numId w:val="18"/>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Apoyo en Actividades Institucionales (19 - 20 de marzo): Se brindó soporte en tareas extraordinarias relacionadas con la gestión de CURP para los sistemas del instituto.</w:t>
      </w:r>
    </w:p>
    <w:p w:rsidRPr="00C213A2" w:rsidR="00C213A2" w:rsidP="5267D8FF" w:rsidRDefault="00C213A2" w14:paraId="7540FBB8" w14:textId="37C17B31">
      <w:pPr>
        <w:pStyle w:val="ListParagraph"/>
        <w:numPr>
          <w:ilvl w:val="0"/>
          <w:numId w:val="18"/>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Refinamiento de Documentación (20 - 26 de marzo): Se ejecutaron correcciones detalladas en la ERS y en los bosquejos de pantalla, asegurando que todos los requisitos funcionales y no funcionales cumplan con los estándares de seguridad y comunicación interna (HTTP y usuarios de dominio).</w:t>
      </w:r>
    </w:p>
    <w:p w:rsidRPr="00C213A2" w:rsidR="00C213A2" w:rsidP="5267D8FF" w:rsidRDefault="00C213A2" w14:paraId="04EFD0A3" w14:textId="31A56227">
      <w:pPr>
        <w:pStyle w:val="Normal"/>
        <w:jc w:val="both"/>
        <w:rPr>
          <w:rFonts w:ascii="Calibri" w:hAnsi="Calibri" w:asciiTheme="minorAscii" w:hAnsiTheme="minorAscii"/>
          <w:sz w:val="22"/>
          <w:szCs w:val="22"/>
        </w:rPr>
      </w:pPr>
    </w:p>
    <w:p w:rsidRPr="00C213A2" w:rsidR="00C213A2" w:rsidP="5267D8FF" w:rsidRDefault="00C213A2" w14:paraId="77B8788F" w14:textId="1534B6D9">
      <w:pPr>
        <w:pStyle w:val="Normal"/>
        <w:jc w:val="both"/>
      </w:pPr>
      <w:r w:rsidRPr="5267D8FF" w:rsidR="5267D8FF">
        <w:rPr>
          <w:rFonts w:ascii="Calibri" w:hAnsi="Calibri" w:asciiTheme="minorAscii" w:hAnsiTheme="minorAscii"/>
          <w:sz w:val="22"/>
          <w:szCs w:val="22"/>
        </w:rPr>
        <w:t>Se registra un periodo vacacional del 26 de marzo al 06 de abril de 2026, tras el cual se reanudarán las actividades de desarrollo técnico.</w:t>
      </w:r>
    </w:p>
    <w:p w:rsidRPr="00C213A2" w:rsidR="00C213A2" w:rsidP="5267D8FF" w:rsidRDefault="00C213A2" w14:paraId="156F4136" w14:textId="7232CB71">
      <w:pPr>
        <w:pStyle w:val="Normal"/>
        <w:jc w:val="both"/>
        <w:rPr>
          <w:rFonts w:ascii="Calibri" w:hAnsi="Calibri" w:asciiTheme="minorAscii" w:hAnsiTheme="minorAscii"/>
          <w:sz w:val="22"/>
          <w:szCs w:val="22"/>
        </w:rPr>
      </w:pPr>
    </w:p>
    <w:p w:rsidRPr="00C213A2" w:rsidR="00751082" w:rsidP="5267D8FF" w:rsidRDefault="00751082" w14:paraId="6825676B" w14:textId="42B72A1E">
      <w:pPr>
        <w:pStyle w:val="ListParagraph"/>
        <w:numPr>
          <w:ilvl w:val="0"/>
          <w:numId w:val="6"/>
        </w:numPr>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Resultados (planos, gráficas, prototipos, programas, etc.).</w:t>
      </w:r>
    </w:p>
    <w:p w:rsidRPr="00C213A2" w:rsidR="00292EEC" w:rsidP="5267D8FF" w:rsidRDefault="00292EEC" w14:paraId="6204FB56" w14:textId="453B7BBE">
      <w:p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Los productos detallados a continuación representan los avances tangibles logrados en la fase de análisis y diseño del proyecto SGSPCSI:</w:t>
      </w:r>
    </w:p>
    <w:p w:rsidRPr="00C213A2" w:rsidR="00292EEC" w:rsidP="5267D8FF" w:rsidRDefault="00292EEC" w14:paraId="028F30ED" w14:textId="5E30A2E2">
      <w:pPr>
        <w:jc w:val="both"/>
        <w:rPr>
          <w:rFonts w:ascii="Calibri" w:hAnsi="Calibri" w:asciiTheme="minorAscii" w:hAnsiTheme="minorAscii"/>
          <w:sz w:val="22"/>
          <w:szCs w:val="22"/>
        </w:rPr>
      </w:pPr>
    </w:p>
    <w:p w:rsidRPr="00C213A2" w:rsidR="00292EEC" w:rsidP="5267D8FF" w:rsidRDefault="00292EEC" w14:paraId="062C864B" w14:textId="6FB7B3EA">
      <w:pPr>
        <w:pStyle w:val="ListParagraph"/>
        <w:numPr>
          <w:ilvl w:val="0"/>
          <w:numId w:val="2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Propuesta de Modelado de Procesos (13 de febrero de 2026): Diagramas de flujo que establecen la lógica de operación, el manejo de solicitudes urgentes y la interacción entre roles dentro del sistema.</w:t>
      </w:r>
    </w:p>
    <w:p w:rsidRPr="00C213A2" w:rsidR="00292EEC" w:rsidP="5267D8FF" w:rsidRDefault="00292EEC" w14:paraId="5D2A22E3" w14:textId="04DD516A">
      <w:pPr>
        <w:pStyle w:val="ListParagraph"/>
        <w:ind w:left="720"/>
        <w:jc w:val="both"/>
        <w:rPr>
          <w:rFonts w:ascii="Calibri" w:hAnsi="Calibri" w:asciiTheme="minorAscii" w:hAnsiTheme="minorAscii"/>
          <w:sz w:val="22"/>
          <w:szCs w:val="22"/>
        </w:rPr>
      </w:pPr>
    </w:p>
    <w:p w:rsidRPr="00C213A2" w:rsidR="00292EEC" w:rsidP="5267D8FF" w:rsidRDefault="00292EEC" w14:paraId="2C378C8D" w14:textId="4AB408DF">
      <w:pPr>
        <w:pStyle w:val="ListParagraph"/>
        <w:numPr>
          <w:ilvl w:val="0"/>
          <w:numId w:val="2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Análisis y Reporte de Calidad CMMI (26 de febrero de 2026): Documento de investigación que integra estándares internacionales de madurez y calidad en los procesos de desarrollo del área.</w:t>
      </w:r>
    </w:p>
    <w:p w:rsidRPr="00C213A2" w:rsidR="00292EEC" w:rsidP="5267D8FF" w:rsidRDefault="00292EEC" w14:paraId="1130D47B" w14:textId="669EC25A">
      <w:pPr>
        <w:pStyle w:val="Normal"/>
        <w:jc w:val="both"/>
        <w:rPr>
          <w:rFonts w:ascii="Calibri" w:hAnsi="Calibri" w:asciiTheme="minorAscii" w:hAnsiTheme="minorAscii"/>
          <w:sz w:val="22"/>
          <w:szCs w:val="22"/>
        </w:rPr>
      </w:pPr>
    </w:p>
    <w:p w:rsidRPr="00C213A2" w:rsidR="00292EEC" w:rsidP="5267D8FF" w:rsidRDefault="00292EEC" w14:paraId="7195E794" w14:textId="42497B61">
      <w:pPr>
        <w:pStyle w:val="ListParagraph"/>
        <w:numPr>
          <w:ilvl w:val="0"/>
          <w:numId w:val="2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Especificación de Requisitos de Software (26 de marzo de 2026): Documento técnico integral que define los requisitos funcionales, no funcionales, interfaces de comunicación e infraestructura necesaria para el desarrollo.</w:t>
      </w:r>
    </w:p>
    <w:p w:rsidRPr="00C213A2" w:rsidR="00292EEC" w:rsidP="5267D8FF" w:rsidRDefault="00292EEC" w14:paraId="2D8F6043" w14:textId="3DB135D5">
      <w:pPr>
        <w:pStyle w:val="Normal"/>
        <w:jc w:val="both"/>
        <w:rPr>
          <w:rFonts w:ascii="Calibri" w:hAnsi="Calibri" w:asciiTheme="minorAscii" w:hAnsiTheme="minorAscii"/>
          <w:sz w:val="22"/>
          <w:szCs w:val="22"/>
        </w:rPr>
      </w:pPr>
    </w:p>
    <w:p w:rsidRPr="00C213A2" w:rsidR="00292EEC" w:rsidP="5267D8FF" w:rsidRDefault="00292EEC" w14:paraId="775146BC" w14:textId="6BF74027">
      <w:pPr>
        <w:pStyle w:val="ListParagraph"/>
        <w:numPr>
          <w:ilvl w:val="0"/>
          <w:numId w:val="22"/>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Prototipos y Bosquejos de Interfaz (26 de marzo de 2026): Diseño visual de escenarios de pantalla, elementos de navegación y formularios de captura que conformarán el front-</w:t>
      </w:r>
      <w:r w:rsidRPr="5267D8FF" w:rsidR="5267D8FF">
        <w:rPr>
          <w:rFonts w:ascii="Calibri" w:hAnsi="Calibri" w:asciiTheme="minorAscii" w:hAnsiTheme="minorAscii"/>
          <w:sz w:val="22"/>
          <w:szCs w:val="22"/>
        </w:rPr>
        <w:t>end</w:t>
      </w:r>
      <w:r w:rsidRPr="5267D8FF" w:rsidR="5267D8FF">
        <w:rPr>
          <w:rFonts w:ascii="Calibri" w:hAnsi="Calibri" w:asciiTheme="minorAscii" w:hAnsiTheme="minorAscii"/>
          <w:sz w:val="22"/>
          <w:szCs w:val="22"/>
        </w:rPr>
        <w:t xml:space="preserve"> del sistema</w:t>
      </w:r>
    </w:p>
    <w:p w:rsidRPr="00C213A2" w:rsidR="00292EEC" w:rsidP="5267D8FF" w:rsidRDefault="00292EEC" w14:paraId="4718600C" w14:textId="5CA65576">
      <w:pPr>
        <w:pStyle w:val="Normal"/>
        <w:jc w:val="both"/>
        <w:rPr>
          <w:rFonts w:ascii="Calibri" w:hAnsi="Calibri" w:asciiTheme="minorAscii" w:hAnsiTheme="minorAscii"/>
          <w:sz w:val="22"/>
          <w:szCs w:val="22"/>
        </w:rPr>
      </w:pPr>
    </w:p>
    <w:p w:rsidR="00751082" w:rsidP="00751082" w:rsidRDefault="00751082" w14:paraId="0D2978F1" w14:textId="77777777">
      <w:pPr>
        <w:pStyle w:val="ListParagraph"/>
        <w:numPr>
          <w:ilvl w:val="0"/>
          <w:numId w:val="6"/>
        </w:numPr>
        <w:rPr>
          <w:rFonts w:asciiTheme="minorHAnsi" w:hAnsiTheme="minorHAnsi"/>
          <w:b/>
          <w:sz w:val="22"/>
        </w:rPr>
      </w:pPr>
      <w:r w:rsidRPr="5267D8FF" w:rsidR="5267D8FF">
        <w:rPr>
          <w:rFonts w:ascii="Calibri" w:hAnsi="Calibri" w:asciiTheme="minorAscii" w:hAnsiTheme="minorAscii"/>
          <w:b w:val="1"/>
          <w:bCs w:val="1"/>
          <w:sz w:val="22"/>
          <w:szCs w:val="22"/>
        </w:rPr>
        <w:t>Conclusiones y recomendaciones</w:t>
      </w:r>
    </w:p>
    <w:p w:rsidR="5267D8FF" w:rsidP="5267D8FF" w:rsidRDefault="5267D8FF" w14:paraId="72703EC7" w14:textId="72B7152E">
      <w:pPr>
        <w:pStyle w:val="ListParagraph"/>
        <w:numPr>
          <w:ilvl w:val="1"/>
          <w:numId w:val="6"/>
        </w:numPr>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Conclusiones</w:t>
      </w:r>
    </w:p>
    <w:p w:rsidR="5267D8FF" w:rsidP="5267D8FF" w:rsidRDefault="5267D8FF" w14:paraId="7A9FF9C8" w14:textId="41619FF9">
      <w:pPr>
        <w:ind w:left="708"/>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rsidR="5267D8FF" w:rsidP="5267D8FF" w:rsidRDefault="5267D8FF" w14:paraId="7C5FEE37" w14:textId="558F20AD">
      <w:pPr>
        <w:pStyle w:val="Normal"/>
        <w:ind w:left="708"/>
        <w:jc w:val="both"/>
      </w:pPr>
      <w:r w:rsidRPr="5267D8FF" w:rsidR="5267D8FF">
        <w:rPr>
          <w:rFonts w:ascii="Calibri" w:hAnsi="Calibri" w:asciiTheme="minorAscii" w:hAnsiTheme="minorAscii"/>
          <w:sz w:val="22"/>
          <w:szCs w:val="22"/>
        </w:rPr>
        <w:t>Se estima que, al finalizar el periodo de residencias, se entregará una plataforma funcional que centralice la gestión de solicitudes, cumpliendo con los estándares de seguridad y trazabilidad requeridos por la Dirección de Tecnologías de Información. El desarrollo permitirá que el instituto transite de un esquema de gestión manual a uno digital, optimizando la toma de decisiones basada en métricas de esfuerzo real.</w:t>
      </w:r>
    </w:p>
    <w:p w:rsidR="5267D8FF" w:rsidP="5267D8FF" w:rsidRDefault="5267D8FF" w14:paraId="4FD8117D" w14:textId="46D2BBDB">
      <w:pPr>
        <w:pStyle w:val="Normal"/>
        <w:jc w:val="both"/>
        <w:rPr>
          <w:rFonts w:ascii="Calibri" w:hAnsi="Calibri" w:asciiTheme="minorAscii" w:hAnsiTheme="minorAscii"/>
          <w:sz w:val="22"/>
          <w:szCs w:val="22"/>
        </w:rPr>
      </w:pPr>
    </w:p>
    <w:p w:rsidR="5267D8FF" w:rsidP="5267D8FF" w:rsidRDefault="5267D8FF" w14:paraId="560D88F4" w14:textId="3FE51812">
      <w:pPr>
        <w:pStyle w:val="ListParagraph"/>
        <w:numPr>
          <w:ilvl w:val="1"/>
          <w:numId w:val="6"/>
        </w:numPr>
        <w:jc w:val="both"/>
        <w:rPr>
          <w:rFonts w:ascii="Calibri" w:hAnsi="Calibri" w:asciiTheme="minorAscii" w:hAnsiTheme="minorAscii"/>
          <w:b w:val="1"/>
          <w:bCs w:val="1"/>
          <w:sz w:val="22"/>
          <w:szCs w:val="22"/>
        </w:rPr>
      </w:pPr>
      <w:r w:rsidRPr="5267D8FF" w:rsidR="5267D8FF">
        <w:rPr>
          <w:rFonts w:ascii="Calibri" w:hAnsi="Calibri" w:asciiTheme="minorAscii" w:hAnsiTheme="minorAscii"/>
          <w:b w:val="1"/>
          <w:bCs w:val="1"/>
          <w:sz w:val="22"/>
          <w:szCs w:val="22"/>
        </w:rPr>
        <w:t>Recomendaciones</w:t>
      </w:r>
    </w:p>
    <w:p w:rsidR="5267D8FF" w:rsidP="5267D8FF" w:rsidRDefault="5267D8FF" w14:paraId="59BB9E2D" w14:textId="388C7B76">
      <w:pPr>
        <w:pStyle w:val="ListParagraph"/>
        <w:numPr>
          <w:ilvl w:val="0"/>
          <w:numId w:val="25"/>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recomienda realizar sesiones de sensibilización con los usuarios solicitantes antes de la liberación final, con el objetivo de facilitar la transición hacia el nuevo formulario digital.</w:t>
      </w:r>
    </w:p>
    <w:p w:rsidR="5267D8FF" w:rsidP="5267D8FF" w:rsidRDefault="5267D8FF" w14:paraId="34EA204C" w14:textId="4FA525BD">
      <w:pPr>
        <w:pStyle w:val="ListParagraph"/>
        <w:numPr>
          <w:ilvl w:val="0"/>
          <w:numId w:val="25"/>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sugiere validar con el área de redes la configuración de los puertos para el protocolo HTTP y la correcta vinculación de los usuarios de dominio antes de iniciar las pruebas integrales.</w:t>
      </w:r>
    </w:p>
    <w:p w:rsidR="5267D8FF" w:rsidP="5267D8FF" w:rsidRDefault="5267D8FF" w14:paraId="3AA96562" w14:textId="0EEF2596">
      <w:pPr>
        <w:pStyle w:val="ListParagraph"/>
        <w:numPr>
          <w:ilvl w:val="0"/>
          <w:numId w:val="24"/>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Se recomienda establecer un calendario de respaldos periódicos para la base de datos SQL Server desde el inicio de la puesta en marcha, garantizando la integridad histórica de la información.</w:t>
      </w:r>
    </w:p>
    <w:p w:rsidR="5267D8FF" w:rsidP="5267D8FF" w:rsidRDefault="5267D8FF" w14:paraId="6BC852C8" w14:textId="2E3868AE">
      <w:pPr>
        <w:pStyle w:val="ListParagraph"/>
        <w:numPr>
          <w:ilvl w:val="0"/>
          <w:numId w:val="24"/>
        </w:numPr>
        <w:jc w:val="both"/>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 Se sugiere mantener la arquitectura modular definida en la documentación para permitir que, en etapas futuras, el sistema pueda integrarse con otros módulos de soporte técnico institucional.</w:t>
      </w:r>
    </w:p>
    <w:p w:rsidRPr="00C213A2" w:rsidR="00D20475" w:rsidP="4321F033" w:rsidRDefault="00D20475" w14:paraId="411A3EB5" w14:textId="70889511">
      <w:pPr>
        <w:rPr>
          <w:rFonts w:asciiTheme="minorHAnsi" w:hAnsiTheme="minorHAnsi"/>
          <w:b/>
          <w:bCs/>
          <w:sz w:val="22"/>
          <w:szCs w:val="22"/>
        </w:rPr>
      </w:pPr>
    </w:p>
    <w:p w:rsidR="00751082" w:rsidP="00751082" w:rsidRDefault="00751082" w14:paraId="26E47B06" w14:textId="77777777">
      <w:pPr>
        <w:pStyle w:val="ListParagraph"/>
        <w:numPr>
          <w:ilvl w:val="0"/>
          <w:numId w:val="6"/>
        </w:numPr>
        <w:rPr>
          <w:rFonts w:asciiTheme="minorHAnsi" w:hAnsiTheme="minorHAnsi"/>
          <w:b/>
          <w:sz w:val="22"/>
        </w:rPr>
      </w:pPr>
      <w:r w:rsidRPr="00C213A2">
        <w:rPr>
          <w:rFonts w:asciiTheme="minorHAnsi" w:hAnsiTheme="minorHAnsi"/>
          <w:b/>
          <w:sz w:val="22"/>
        </w:rPr>
        <w:t>Referencias bibliográficas</w:t>
      </w:r>
    </w:p>
    <w:p w:rsidR="5267D8FF" w:rsidP="5267D8FF" w:rsidRDefault="5267D8FF" w14:paraId="61FEC37F" w14:textId="7A97DA44">
      <w:pPr>
        <w:pStyle w:val="ListParagraph"/>
        <w:numPr>
          <w:ilvl w:val="0"/>
          <w:numId w:val="23"/>
        </w:numPr>
        <w:rPr>
          <w:rFonts w:ascii="Calibri" w:hAnsi="Calibri" w:asciiTheme="minorAscii" w:hAnsiTheme="minorAscii"/>
          <w:sz w:val="22"/>
          <w:szCs w:val="22"/>
        </w:rPr>
      </w:pPr>
      <w:r w:rsidRPr="5267D8FF" w:rsidR="5267D8FF">
        <w:rPr>
          <w:rFonts w:ascii="Calibri" w:hAnsi="Calibri" w:asciiTheme="minorAscii" w:hAnsiTheme="minorAscii"/>
          <w:sz w:val="22"/>
          <w:szCs w:val="22"/>
        </w:rPr>
        <w:t xml:space="preserve">Angular Docs. </w:t>
      </w:r>
      <w:r w:rsidRPr="5267D8FF" w:rsidR="5267D8FF">
        <w:rPr>
          <w:rFonts w:ascii="Calibri" w:hAnsi="Calibri" w:asciiTheme="minorAscii" w:hAnsiTheme="minorAscii"/>
          <w:sz w:val="22"/>
          <w:szCs w:val="22"/>
        </w:rPr>
        <w:t>Introduction</w:t>
      </w:r>
      <w:r w:rsidRPr="5267D8FF" w:rsidR="5267D8FF">
        <w:rPr>
          <w:rFonts w:ascii="Calibri" w:hAnsi="Calibri" w:asciiTheme="minorAscii" w:hAnsiTheme="minorAscii"/>
          <w:sz w:val="22"/>
          <w:szCs w:val="22"/>
        </w:rPr>
        <w:t xml:space="preserve"> </w:t>
      </w:r>
      <w:r w:rsidRPr="5267D8FF" w:rsidR="5267D8FF">
        <w:rPr>
          <w:rFonts w:ascii="Calibri" w:hAnsi="Calibri" w:asciiTheme="minorAscii" w:hAnsiTheme="minorAscii"/>
          <w:sz w:val="22"/>
          <w:szCs w:val="22"/>
        </w:rPr>
        <w:t>to</w:t>
      </w:r>
      <w:r w:rsidRPr="5267D8FF" w:rsidR="5267D8FF">
        <w:rPr>
          <w:rFonts w:ascii="Calibri" w:hAnsi="Calibri" w:asciiTheme="minorAscii" w:hAnsiTheme="minorAscii"/>
          <w:sz w:val="22"/>
          <w:szCs w:val="22"/>
        </w:rPr>
        <w:t xml:space="preserve"> </w:t>
      </w:r>
      <w:r w:rsidRPr="5267D8FF" w:rsidR="5267D8FF">
        <w:rPr>
          <w:rFonts w:ascii="Calibri" w:hAnsi="Calibri" w:asciiTheme="minorAscii" w:hAnsiTheme="minorAscii"/>
          <w:sz w:val="22"/>
          <w:szCs w:val="22"/>
        </w:rPr>
        <w:t>the</w:t>
      </w:r>
      <w:r w:rsidRPr="5267D8FF" w:rsidR="5267D8FF">
        <w:rPr>
          <w:rFonts w:ascii="Calibri" w:hAnsi="Calibri" w:asciiTheme="minorAscii" w:hAnsiTheme="minorAscii"/>
          <w:sz w:val="22"/>
          <w:szCs w:val="22"/>
        </w:rPr>
        <w:t xml:space="preserve"> Angular docs. (2026) Fecha de Consulta: </w:t>
      </w:r>
      <w:r w:rsidRPr="5267D8FF" w:rsidR="5267D8FF">
        <w:rPr>
          <w:rFonts w:ascii="Calibri" w:hAnsi="Calibri" w:asciiTheme="minorAscii" w:hAnsiTheme="minorAscii"/>
          <w:sz w:val="22"/>
          <w:szCs w:val="22"/>
        </w:rPr>
        <w:t>Febrero</w:t>
      </w:r>
      <w:r w:rsidRPr="5267D8FF" w:rsidR="5267D8FF">
        <w:rPr>
          <w:rFonts w:ascii="Calibri" w:hAnsi="Calibri" w:asciiTheme="minorAscii" w:hAnsiTheme="minorAscii"/>
          <w:sz w:val="22"/>
          <w:szCs w:val="22"/>
        </w:rPr>
        <w:t xml:space="preserve"> de 2026. Disponible en: </w:t>
      </w:r>
      <w:hyperlink r:id="Rfd9c4c8658c848c0">
        <w:r w:rsidRPr="5267D8FF" w:rsidR="5267D8FF">
          <w:rPr>
            <w:rStyle w:val="Hyperlink"/>
            <w:rFonts w:ascii="Calibri" w:hAnsi="Calibri" w:asciiTheme="minorAscii" w:hAnsiTheme="minorAscii"/>
            <w:sz w:val="22"/>
            <w:szCs w:val="22"/>
          </w:rPr>
          <w:t>https://angular.io/docs</w:t>
        </w:r>
      </w:hyperlink>
      <w:r w:rsidRPr="5267D8FF" w:rsidR="5267D8FF">
        <w:rPr>
          <w:rFonts w:ascii="Calibri" w:hAnsi="Calibri" w:asciiTheme="minorAscii" w:hAnsiTheme="minorAscii"/>
          <w:sz w:val="22"/>
          <w:szCs w:val="22"/>
        </w:rPr>
        <w:t>.</w:t>
      </w:r>
    </w:p>
    <w:p w:rsidR="5267D8FF" w:rsidP="5267D8FF" w:rsidRDefault="5267D8FF" w14:paraId="5D132DC1" w14:textId="119DE399">
      <w:pPr>
        <w:pStyle w:val="ListParagraph"/>
        <w:numPr>
          <w:ilvl w:val="0"/>
          <w:numId w:val="23"/>
        </w:numPr>
        <w:rPr>
          <w:rFonts w:ascii="Calibri" w:hAnsi="Calibri" w:asciiTheme="minorAscii" w:hAnsiTheme="minorAscii"/>
          <w:sz w:val="22"/>
          <w:szCs w:val="22"/>
          <w:lang w:val="es-ES"/>
        </w:rPr>
      </w:pPr>
      <w:r w:rsidRPr="5267D8FF" w:rsidR="5267D8FF">
        <w:rPr>
          <w:rFonts w:ascii="Calibri" w:hAnsi="Calibri" w:asciiTheme="minorAscii" w:hAnsiTheme="minorAscii"/>
          <w:sz w:val="22"/>
          <w:szCs w:val="22"/>
          <w:lang w:val="es-ES"/>
        </w:rPr>
        <w:t xml:space="preserve">Microsoft </w:t>
      </w:r>
      <w:r w:rsidRPr="5267D8FF" w:rsidR="5267D8FF">
        <w:rPr>
          <w:rFonts w:ascii="Calibri" w:hAnsi="Calibri" w:asciiTheme="minorAscii" w:hAnsiTheme="minorAscii"/>
          <w:sz w:val="22"/>
          <w:szCs w:val="22"/>
          <w:lang w:val="es-ES"/>
        </w:rPr>
        <w:t>Learn</w:t>
      </w:r>
      <w:r w:rsidRPr="5267D8FF" w:rsidR="5267D8FF">
        <w:rPr>
          <w:rFonts w:ascii="Calibri" w:hAnsi="Calibri" w:asciiTheme="minorAscii" w:hAnsiTheme="minorAscii"/>
          <w:sz w:val="22"/>
          <w:szCs w:val="22"/>
          <w:lang w:val="es-ES"/>
        </w:rPr>
        <w:t xml:space="preserve">. Introducción a ASP.NET Core. (2026) Fecha de Consulta: </w:t>
      </w:r>
      <w:r w:rsidRPr="5267D8FF" w:rsidR="5267D8FF">
        <w:rPr>
          <w:rFonts w:ascii="Calibri" w:hAnsi="Calibri" w:asciiTheme="minorAscii" w:hAnsiTheme="minorAscii"/>
          <w:sz w:val="22"/>
          <w:szCs w:val="22"/>
          <w:lang w:val="es-ES"/>
        </w:rPr>
        <w:t>Febrero</w:t>
      </w:r>
      <w:r w:rsidRPr="5267D8FF" w:rsidR="5267D8FF">
        <w:rPr>
          <w:rFonts w:ascii="Calibri" w:hAnsi="Calibri" w:asciiTheme="minorAscii" w:hAnsiTheme="minorAscii"/>
          <w:sz w:val="22"/>
          <w:szCs w:val="22"/>
          <w:lang w:val="es-ES"/>
        </w:rPr>
        <w:t xml:space="preserve"> de 2026. Disponible en: </w:t>
      </w:r>
      <w:hyperlink r:id="Rbd9faab297344d0d">
        <w:r w:rsidRPr="5267D8FF" w:rsidR="5267D8FF">
          <w:rPr>
            <w:rStyle w:val="Hyperlink"/>
            <w:rFonts w:ascii="Calibri" w:hAnsi="Calibri" w:asciiTheme="minorAscii" w:hAnsiTheme="minorAscii"/>
            <w:sz w:val="22"/>
            <w:szCs w:val="22"/>
            <w:lang w:val="es-ES"/>
          </w:rPr>
          <w:t>https://learn.microsoft.com/es-es/aspnet/core/introduction-to-aspnet-core</w:t>
        </w:r>
      </w:hyperlink>
      <w:r w:rsidRPr="5267D8FF" w:rsidR="5267D8FF">
        <w:rPr>
          <w:rFonts w:ascii="Calibri" w:hAnsi="Calibri" w:asciiTheme="minorAscii" w:hAnsiTheme="minorAscii"/>
          <w:sz w:val="22"/>
          <w:szCs w:val="22"/>
          <w:lang w:val="es-ES"/>
        </w:rPr>
        <w:t>.</w:t>
      </w:r>
    </w:p>
    <w:p w:rsidR="5267D8FF" w:rsidP="5267D8FF" w:rsidRDefault="5267D8FF" w14:paraId="06017264" w14:textId="078D171B">
      <w:pPr>
        <w:pStyle w:val="ListParagraph"/>
        <w:numPr>
          <w:ilvl w:val="0"/>
          <w:numId w:val="23"/>
        </w:numPr>
        <w:rPr>
          <w:rFonts w:ascii="Calibri" w:hAnsi="Calibri" w:asciiTheme="minorAscii" w:hAnsiTheme="minorAscii"/>
          <w:sz w:val="22"/>
          <w:szCs w:val="22"/>
          <w:lang w:val="es-ES"/>
        </w:rPr>
      </w:pPr>
      <w:r w:rsidRPr="5267D8FF" w:rsidR="5267D8FF">
        <w:rPr>
          <w:rFonts w:ascii="Calibri" w:hAnsi="Calibri" w:asciiTheme="minorAscii" w:hAnsiTheme="minorAscii"/>
          <w:sz w:val="22"/>
          <w:szCs w:val="22"/>
          <w:lang w:val="es-ES"/>
        </w:rPr>
        <w:t xml:space="preserve">Microsoft SQL Server Docs. SQL Server </w:t>
      </w:r>
      <w:r w:rsidRPr="5267D8FF" w:rsidR="5267D8FF">
        <w:rPr>
          <w:rFonts w:ascii="Calibri" w:hAnsi="Calibri" w:asciiTheme="minorAscii" w:hAnsiTheme="minorAscii"/>
          <w:sz w:val="22"/>
          <w:szCs w:val="22"/>
          <w:lang w:val="es-ES"/>
        </w:rPr>
        <w:t>technical</w:t>
      </w:r>
      <w:r w:rsidRPr="5267D8FF" w:rsidR="5267D8FF">
        <w:rPr>
          <w:rFonts w:ascii="Calibri" w:hAnsi="Calibri" w:asciiTheme="minorAscii" w:hAnsiTheme="minorAscii"/>
          <w:sz w:val="22"/>
          <w:szCs w:val="22"/>
          <w:lang w:val="es-ES"/>
        </w:rPr>
        <w:t xml:space="preserve"> </w:t>
      </w:r>
      <w:r w:rsidRPr="5267D8FF" w:rsidR="5267D8FF">
        <w:rPr>
          <w:rFonts w:ascii="Calibri" w:hAnsi="Calibri" w:asciiTheme="minorAscii" w:hAnsiTheme="minorAscii"/>
          <w:sz w:val="22"/>
          <w:szCs w:val="22"/>
          <w:lang w:val="es-ES"/>
        </w:rPr>
        <w:t>documentation</w:t>
      </w:r>
      <w:r w:rsidRPr="5267D8FF" w:rsidR="5267D8FF">
        <w:rPr>
          <w:rFonts w:ascii="Calibri" w:hAnsi="Calibri" w:asciiTheme="minorAscii" w:hAnsiTheme="minorAscii"/>
          <w:sz w:val="22"/>
          <w:szCs w:val="22"/>
          <w:lang w:val="es-ES"/>
        </w:rPr>
        <w:t>. (</w:t>
      </w:r>
      <w:r w:rsidRPr="5267D8FF" w:rsidR="5267D8FF">
        <w:rPr>
          <w:rFonts w:ascii="Calibri" w:hAnsi="Calibri" w:asciiTheme="minorAscii" w:hAnsiTheme="minorAscii"/>
          <w:sz w:val="22"/>
          <w:szCs w:val="22"/>
          <w:lang w:val="es-ES"/>
        </w:rPr>
        <w:t>n.d</w:t>
      </w:r>
      <w:r w:rsidRPr="5267D8FF" w:rsidR="5267D8FF">
        <w:rPr>
          <w:rFonts w:ascii="Calibri" w:hAnsi="Calibri" w:asciiTheme="minorAscii" w:hAnsiTheme="minorAscii"/>
          <w:sz w:val="22"/>
          <w:szCs w:val="22"/>
          <w:lang w:val="es-ES"/>
        </w:rPr>
        <w:t xml:space="preserve">) Fecha de Consulta: </w:t>
      </w:r>
      <w:r w:rsidRPr="5267D8FF" w:rsidR="5267D8FF">
        <w:rPr>
          <w:rFonts w:ascii="Calibri" w:hAnsi="Calibri" w:asciiTheme="minorAscii" w:hAnsiTheme="minorAscii"/>
          <w:sz w:val="22"/>
          <w:szCs w:val="22"/>
          <w:lang w:val="es-ES"/>
        </w:rPr>
        <w:t>Febrerp</w:t>
      </w:r>
      <w:r w:rsidRPr="5267D8FF" w:rsidR="5267D8FF">
        <w:rPr>
          <w:rFonts w:ascii="Calibri" w:hAnsi="Calibri" w:asciiTheme="minorAscii" w:hAnsiTheme="minorAscii"/>
          <w:sz w:val="22"/>
          <w:szCs w:val="22"/>
          <w:lang w:val="es-ES"/>
        </w:rPr>
        <w:t xml:space="preserve"> de 2026. Disponible en: </w:t>
      </w:r>
      <w:hyperlink r:id="R5ac24cde11994bf0">
        <w:r w:rsidRPr="5267D8FF" w:rsidR="5267D8FF">
          <w:rPr>
            <w:rStyle w:val="Hyperlink"/>
            <w:rFonts w:ascii="Calibri" w:hAnsi="Calibri" w:asciiTheme="minorAscii" w:hAnsiTheme="minorAscii"/>
            <w:sz w:val="22"/>
            <w:szCs w:val="22"/>
            <w:lang w:val="es-ES"/>
          </w:rPr>
          <w:t>https://learn.microsoft.com/en-us/sql/sql-server/</w:t>
        </w:r>
      </w:hyperlink>
      <w:r w:rsidRPr="5267D8FF" w:rsidR="5267D8FF">
        <w:rPr>
          <w:rFonts w:ascii="Calibri" w:hAnsi="Calibri" w:asciiTheme="minorAscii" w:hAnsiTheme="minorAscii"/>
          <w:sz w:val="22"/>
          <w:szCs w:val="22"/>
          <w:lang w:val="es-ES"/>
        </w:rPr>
        <w:t>.</w:t>
      </w:r>
    </w:p>
    <w:p w:rsidR="5267D8FF" w:rsidP="5267D8FF" w:rsidRDefault="5267D8FF" w14:paraId="5EA75179" w14:textId="6B208322">
      <w:pPr>
        <w:pStyle w:val="ListParagraph"/>
        <w:numPr>
          <w:ilvl w:val="0"/>
          <w:numId w:val="23"/>
        </w:numPr>
        <w:rPr>
          <w:rFonts w:ascii="Calibri" w:hAnsi="Calibri" w:asciiTheme="minorAscii" w:hAnsiTheme="minorAscii"/>
          <w:sz w:val="22"/>
          <w:szCs w:val="22"/>
        </w:rPr>
      </w:pPr>
      <w:r w:rsidRPr="5267D8FF" w:rsidR="5267D8FF">
        <w:rPr>
          <w:rFonts w:ascii="Calibri" w:hAnsi="Calibri" w:asciiTheme="minorAscii" w:hAnsiTheme="minorAscii"/>
          <w:sz w:val="22"/>
          <w:szCs w:val="22"/>
        </w:rPr>
        <w:t>ISSEG. Misión y Visión Institucional. (</w:t>
      </w:r>
      <w:r w:rsidRPr="5267D8FF" w:rsidR="5267D8FF">
        <w:rPr>
          <w:rFonts w:ascii="Calibri" w:hAnsi="Calibri" w:asciiTheme="minorAscii" w:hAnsiTheme="minorAscii"/>
          <w:sz w:val="22"/>
          <w:szCs w:val="22"/>
        </w:rPr>
        <w:t>n.d</w:t>
      </w:r>
      <w:r w:rsidRPr="5267D8FF" w:rsidR="5267D8FF">
        <w:rPr>
          <w:rFonts w:ascii="Calibri" w:hAnsi="Calibri" w:asciiTheme="minorAscii" w:hAnsiTheme="minorAscii"/>
          <w:sz w:val="22"/>
          <w:szCs w:val="22"/>
        </w:rPr>
        <w:t xml:space="preserve">) Fecha de Consulta: 06 de </w:t>
      </w:r>
      <w:r w:rsidRPr="5267D8FF" w:rsidR="5267D8FF">
        <w:rPr>
          <w:rFonts w:ascii="Calibri" w:hAnsi="Calibri" w:asciiTheme="minorAscii" w:hAnsiTheme="minorAscii"/>
          <w:sz w:val="22"/>
          <w:szCs w:val="22"/>
        </w:rPr>
        <w:t>Abril</w:t>
      </w:r>
      <w:r w:rsidRPr="5267D8FF" w:rsidR="5267D8FF">
        <w:rPr>
          <w:rFonts w:ascii="Calibri" w:hAnsi="Calibri" w:asciiTheme="minorAscii" w:hAnsiTheme="minorAscii"/>
          <w:sz w:val="22"/>
          <w:szCs w:val="22"/>
        </w:rPr>
        <w:t xml:space="preserve"> de 2026. Disponible en: </w:t>
      </w:r>
      <w:hyperlink r:id="R86af0e3a50884dcf">
        <w:r w:rsidRPr="5267D8FF" w:rsidR="5267D8FF">
          <w:rPr>
            <w:rStyle w:val="Hyperlink"/>
            <w:rFonts w:ascii="Calibri" w:hAnsi="Calibri" w:asciiTheme="minorAscii" w:hAnsiTheme="minorAscii"/>
            <w:sz w:val="22"/>
            <w:szCs w:val="22"/>
          </w:rPr>
          <w:t>https://www.isseg.gob.mx/</w:t>
        </w:r>
      </w:hyperlink>
      <w:r w:rsidRPr="5267D8FF" w:rsidR="5267D8FF">
        <w:rPr>
          <w:rFonts w:ascii="Calibri" w:hAnsi="Calibri" w:asciiTheme="minorAscii" w:hAnsiTheme="minorAscii"/>
          <w:sz w:val="22"/>
          <w:szCs w:val="22"/>
        </w:rPr>
        <w:t>.</w:t>
      </w:r>
    </w:p>
    <w:p w:rsidR="5267D8FF" w:rsidP="5267D8FF" w:rsidRDefault="5267D8FF" w14:paraId="08CEDE68" w14:textId="3D66643F">
      <w:pPr>
        <w:pStyle w:val="ListParagraph"/>
        <w:numPr>
          <w:ilvl w:val="0"/>
          <w:numId w:val="23"/>
        </w:numPr>
        <w:rPr>
          <w:rFonts w:ascii="Calibri" w:hAnsi="Calibri" w:eastAsia="Calibri" w:cs="Calibri"/>
          <w:noProof w:val="0"/>
          <w:sz w:val="22"/>
          <w:szCs w:val="22"/>
          <w:lang w:val="en-US"/>
        </w:rPr>
      </w:pPr>
      <w:r w:rsidRPr="5267D8FF" w:rsidR="5267D8FF">
        <w:rPr>
          <w:rFonts w:ascii="Calibri" w:hAnsi="Calibri" w:eastAsia="Calibri" w:cs="Calibri"/>
          <w:b w:val="1"/>
          <w:bCs w:val="1"/>
          <w:noProof w:val="0"/>
          <w:sz w:val="22"/>
          <w:szCs w:val="22"/>
          <w:lang w:val="en-US"/>
        </w:rPr>
        <w:t xml:space="preserve">Troelsen, Andrew; </w:t>
      </w:r>
      <w:r w:rsidRPr="5267D8FF" w:rsidR="5267D8FF">
        <w:rPr>
          <w:rFonts w:ascii="Calibri" w:hAnsi="Calibri" w:eastAsia="Calibri" w:cs="Calibri"/>
          <w:b w:val="1"/>
          <w:bCs w:val="1"/>
          <w:noProof w:val="0"/>
          <w:sz w:val="22"/>
          <w:szCs w:val="22"/>
          <w:lang w:val="en-US"/>
        </w:rPr>
        <w:t>Japikse</w:t>
      </w:r>
      <w:r w:rsidRPr="5267D8FF" w:rsidR="5267D8FF">
        <w:rPr>
          <w:rFonts w:ascii="Calibri" w:hAnsi="Calibri" w:eastAsia="Calibri" w:cs="Calibri"/>
          <w:b w:val="1"/>
          <w:bCs w:val="1"/>
          <w:noProof w:val="0"/>
          <w:sz w:val="22"/>
          <w:szCs w:val="22"/>
          <w:lang w:val="en-US"/>
        </w:rPr>
        <w:t>, Philip.</w:t>
      </w:r>
      <w:r w:rsidRPr="5267D8FF" w:rsidR="5267D8FF">
        <w:rPr>
          <w:rFonts w:ascii="Calibri" w:hAnsi="Calibri" w:eastAsia="Calibri" w:cs="Calibri"/>
          <w:noProof w:val="0"/>
          <w:sz w:val="22"/>
          <w:szCs w:val="22"/>
          <w:lang w:val="en-US"/>
        </w:rPr>
        <w:t xml:space="preserve"> (2022). </w:t>
      </w:r>
      <w:r w:rsidRPr="5267D8FF" w:rsidR="5267D8FF">
        <w:rPr>
          <w:rFonts w:ascii="Calibri" w:hAnsi="Calibri" w:eastAsia="Calibri" w:cs="Calibri"/>
          <w:i w:val="1"/>
          <w:iCs w:val="1"/>
          <w:noProof w:val="0"/>
          <w:sz w:val="22"/>
          <w:szCs w:val="22"/>
          <w:lang w:val="en-US"/>
        </w:rPr>
        <w:t>Pro C# 10 with .NET 6</w:t>
      </w:r>
      <w:r w:rsidRPr="5267D8FF" w:rsidR="5267D8FF">
        <w:rPr>
          <w:rFonts w:ascii="Calibri" w:hAnsi="Calibri" w:eastAsia="Calibri" w:cs="Calibri"/>
          <w:noProof w:val="0"/>
          <w:sz w:val="22"/>
          <w:szCs w:val="22"/>
          <w:lang w:val="en-US"/>
        </w:rPr>
        <w:t xml:space="preserve">. EUA. </w:t>
      </w:r>
      <w:r w:rsidRPr="5267D8FF" w:rsidR="5267D8FF">
        <w:rPr>
          <w:rFonts w:ascii="Calibri" w:hAnsi="Calibri" w:eastAsia="Calibri" w:cs="Calibri"/>
          <w:noProof w:val="0"/>
          <w:sz w:val="22"/>
          <w:szCs w:val="22"/>
          <w:lang w:val="en-US"/>
        </w:rPr>
        <w:t>[PDF].</w:t>
      </w:r>
      <w:r w:rsidRPr="5267D8FF" w:rsidR="5267D8FF">
        <w:rPr>
          <w:rFonts w:ascii="Calibri" w:hAnsi="Calibri" w:eastAsia="Calibri" w:cs="Calibri"/>
          <w:noProof w:val="0"/>
          <w:sz w:val="22"/>
          <w:szCs w:val="22"/>
          <w:lang w:val="en-US"/>
        </w:rPr>
        <w:t xml:space="preserve"> </w:t>
      </w:r>
    </w:p>
    <w:p w:rsidR="5267D8FF" w:rsidP="5267D8FF" w:rsidRDefault="5267D8FF" w14:paraId="052F1D55" w14:textId="5D24D232">
      <w:pPr>
        <w:pStyle w:val="ListParagraph"/>
        <w:numPr>
          <w:ilvl w:val="0"/>
          <w:numId w:val="23"/>
        </w:numPr>
        <w:spacing w:before="240" w:beforeAutospacing="off" w:after="240" w:afterAutospacing="off"/>
        <w:rPr>
          <w:rFonts w:ascii="Calibri" w:hAnsi="Calibri" w:eastAsia="Calibri" w:cs="Calibri"/>
          <w:noProof w:val="0"/>
          <w:sz w:val="22"/>
          <w:szCs w:val="22"/>
          <w:lang w:val="es-ES"/>
        </w:rPr>
      </w:pPr>
      <w:r w:rsidRPr="5267D8FF" w:rsidR="5267D8FF">
        <w:rPr>
          <w:rFonts w:ascii="Calibri" w:hAnsi="Calibri" w:eastAsia="Calibri" w:cs="Calibri"/>
          <w:b w:val="1"/>
          <w:bCs w:val="1"/>
          <w:noProof w:val="0"/>
          <w:sz w:val="22"/>
          <w:szCs w:val="22"/>
          <w:lang w:val="es-ES"/>
        </w:rPr>
        <w:t xml:space="preserve">CMMI </w:t>
      </w:r>
      <w:r w:rsidRPr="5267D8FF" w:rsidR="5267D8FF">
        <w:rPr>
          <w:rFonts w:ascii="Calibri" w:hAnsi="Calibri" w:eastAsia="Calibri" w:cs="Calibri"/>
          <w:b w:val="1"/>
          <w:bCs w:val="1"/>
          <w:noProof w:val="0"/>
          <w:sz w:val="22"/>
          <w:szCs w:val="22"/>
          <w:lang w:val="es-ES"/>
        </w:rPr>
        <w:t>Institute</w:t>
      </w:r>
      <w:r w:rsidRPr="5267D8FF" w:rsidR="5267D8FF">
        <w:rPr>
          <w:rFonts w:ascii="Calibri" w:hAnsi="Calibri" w:eastAsia="Calibri" w:cs="Calibri"/>
          <w:b w:val="1"/>
          <w:bCs w:val="1"/>
          <w:noProof w:val="0"/>
          <w:sz w:val="22"/>
          <w:szCs w:val="22"/>
          <w:lang w:val="es-ES"/>
        </w:rPr>
        <w:t>.</w:t>
      </w:r>
      <w:r w:rsidRPr="5267D8FF" w:rsidR="5267D8FF">
        <w:rPr>
          <w:rFonts w:ascii="Calibri" w:hAnsi="Calibri" w:eastAsia="Calibri" w:cs="Calibri"/>
          <w:noProof w:val="0"/>
          <w:sz w:val="22"/>
          <w:szCs w:val="22"/>
          <w:lang w:val="es-ES"/>
        </w:rPr>
        <w:t xml:space="preserve"> (2018). </w:t>
      </w:r>
      <w:r w:rsidRPr="5267D8FF" w:rsidR="5267D8FF">
        <w:rPr>
          <w:rFonts w:ascii="Calibri" w:hAnsi="Calibri" w:eastAsia="Calibri" w:cs="Calibri"/>
          <w:i w:val="1"/>
          <w:iCs w:val="1"/>
          <w:noProof w:val="0"/>
          <w:sz w:val="22"/>
          <w:szCs w:val="22"/>
          <w:lang w:val="es-ES"/>
        </w:rPr>
        <w:t xml:space="preserve">CMMI </w:t>
      </w:r>
      <w:r w:rsidRPr="5267D8FF" w:rsidR="5267D8FF">
        <w:rPr>
          <w:rFonts w:ascii="Calibri" w:hAnsi="Calibri" w:eastAsia="Calibri" w:cs="Calibri"/>
          <w:i w:val="1"/>
          <w:iCs w:val="1"/>
          <w:noProof w:val="0"/>
          <w:sz w:val="22"/>
          <w:szCs w:val="22"/>
          <w:lang w:val="es-ES"/>
        </w:rPr>
        <w:t>Model</w:t>
      </w:r>
      <w:r w:rsidRPr="5267D8FF" w:rsidR="5267D8FF">
        <w:rPr>
          <w:rFonts w:ascii="Calibri" w:hAnsi="Calibri" w:eastAsia="Calibri" w:cs="Calibri"/>
          <w:i w:val="1"/>
          <w:iCs w:val="1"/>
          <w:noProof w:val="0"/>
          <w:sz w:val="22"/>
          <w:szCs w:val="22"/>
          <w:lang w:val="es-ES"/>
        </w:rPr>
        <w:t xml:space="preserve"> </w:t>
      </w:r>
      <w:r w:rsidRPr="5267D8FF" w:rsidR="5267D8FF">
        <w:rPr>
          <w:rFonts w:ascii="Calibri" w:hAnsi="Calibri" w:eastAsia="Calibri" w:cs="Calibri"/>
          <w:i w:val="1"/>
          <w:iCs w:val="1"/>
          <w:noProof w:val="0"/>
          <w:sz w:val="22"/>
          <w:szCs w:val="22"/>
          <w:lang w:val="es-ES"/>
        </w:rPr>
        <w:t>Foundation</w:t>
      </w:r>
      <w:r w:rsidRPr="5267D8FF" w:rsidR="5267D8FF">
        <w:rPr>
          <w:rFonts w:ascii="Calibri" w:hAnsi="Calibri" w:eastAsia="Calibri" w:cs="Calibri"/>
          <w:i w:val="1"/>
          <w:iCs w:val="1"/>
          <w:noProof w:val="0"/>
          <w:sz w:val="22"/>
          <w:szCs w:val="22"/>
          <w:lang w:val="es-ES"/>
        </w:rPr>
        <w:t>: V2.0</w:t>
      </w:r>
      <w:r w:rsidRPr="5267D8FF" w:rsidR="5267D8FF">
        <w:rPr>
          <w:rFonts w:ascii="Calibri" w:hAnsi="Calibri" w:eastAsia="Calibri" w:cs="Calibri"/>
          <w:noProof w:val="0"/>
          <w:sz w:val="22"/>
          <w:szCs w:val="22"/>
          <w:lang w:val="es-ES"/>
        </w:rPr>
        <w:t xml:space="preserve">. Software </w:t>
      </w:r>
      <w:r w:rsidRPr="5267D8FF" w:rsidR="5267D8FF">
        <w:rPr>
          <w:rFonts w:ascii="Calibri" w:hAnsi="Calibri" w:eastAsia="Calibri" w:cs="Calibri"/>
          <w:noProof w:val="0"/>
          <w:sz w:val="22"/>
          <w:szCs w:val="22"/>
          <w:lang w:val="es-ES"/>
        </w:rPr>
        <w:t>Engineering</w:t>
      </w:r>
      <w:r w:rsidRPr="5267D8FF" w:rsidR="5267D8FF">
        <w:rPr>
          <w:rFonts w:ascii="Calibri" w:hAnsi="Calibri" w:eastAsia="Calibri" w:cs="Calibri"/>
          <w:noProof w:val="0"/>
          <w:sz w:val="22"/>
          <w:szCs w:val="22"/>
          <w:lang w:val="es-ES"/>
        </w:rPr>
        <w:t xml:space="preserve"> </w:t>
      </w:r>
      <w:r w:rsidRPr="5267D8FF" w:rsidR="5267D8FF">
        <w:rPr>
          <w:rFonts w:ascii="Calibri" w:hAnsi="Calibri" w:eastAsia="Calibri" w:cs="Calibri"/>
          <w:noProof w:val="0"/>
          <w:sz w:val="22"/>
          <w:szCs w:val="22"/>
          <w:lang w:val="es-ES"/>
        </w:rPr>
        <w:t>Institute</w:t>
      </w:r>
      <w:r w:rsidRPr="5267D8FF" w:rsidR="5267D8FF">
        <w:rPr>
          <w:rFonts w:ascii="Calibri" w:hAnsi="Calibri" w:eastAsia="Calibri" w:cs="Calibri"/>
          <w:noProof w:val="0"/>
          <w:sz w:val="22"/>
          <w:szCs w:val="22"/>
          <w:lang w:val="es-ES"/>
        </w:rPr>
        <w:t xml:space="preserve">. </w:t>
      </w:r>
    </w:p>
    <w:p w:rsidR="5267D8FF" w:rsidP="5267D8FF" w:rsidRDefault="5267D8FF" w14:paraId="7AA036E7" w14:textId="152638E1">
      <w:pPr>
        <w:pStyle w:val="ListParagraph"/>
        <w:numPr>
          <w:ilvl w:val="0"/>
          <w:numId w:val="23"/>
        </w:numPr>
        <w:spacing w:before="240" w:beforeAutospacing="off" w:after="240" w:afterAutospacing="off"/>
        <w:rPr>
          <w:rFonts w:ascii="Calibri" w:hAnsi="Calibri" w:eastAsia="Calibri" w:cs="Calibri"/>
          <w:noProof w:val="0"/>
          <w:sz w:val="22"/>
          <w:szCs w:val="22"/>
          <w:lang w:val="es-ES"/>
        </w:rPr>
      </w:pPr>
      <w:r w:rsidRPr="5267D8FF" w:rsidR="5267D8FF">
        <w:rPr>
          <w:rFonts w:ascii="Calibri" w:hAnsi="Calibri" w:eastAsia="Calibri" w:cs="Calibri"/>
          <w:b w:val="1"/>
          <w:bCs w:val="1"/>
          <w:noProof w:val="0"/>
          <w:sz w:val="22"/>
          <w:szCs w:val="22"/>
          <w:lang w:val="es-ES"/>
        </w:rPr>
        <w:t>Fielding, Roy T.</w:t>
      </w:r>
      <w:r w:rsidRPr="5267D8FF" w:rsidR="5267D8FF">
        <w:rPr>
          <w:rFonts w:ascii="Calibri" w:hAnsi="Calibri" w:eastAsia="Calibri" w:cs="Calibri"/>
          <w:noProof w:val="0"/>
          <w:sz w:val="22"/>
          <w:szCs w:val="22"/>
          <w:lang w:val="es-ES"/>
        </w:rPr>
        <w:t xml:space="preserve"> (2000). </w:t>
      </w:r>
      <w:r w:rsidRPr="5267D8FF" w:rsidR="5267D8FF">
        <w:rPr>
          <w:rFonts w:ascii="Calibri" w:hAnsi="Calibri" w:eastAsia="Calibri" w:cs="Calibri"/>
          <w:i w:val="1"/>
          <w:iCs w:val="1"/>
          <w:noProof w:val="0"/>
          <w:sz w:val="22"/>
          <w:szCs w:val="22"/>
          <w:lang w:val="es-ES"/>
        </w:rPr>
        <w:t>Architectural</w:t>
      </w:r>
      <w:r w:rsidRPr="5267D8FF" w:rsidR="5267D8FF">
        <w:rPr>
          <w:rFonts w:ascii="Calibri" w:hAnsi="Calibri" w:eastAsia="Calibri" w:cs="Calibri"/>
          <w:i w:val="1"/>
          <w:iCs w:val="1"/>
          <w:noProof w:val="0"/>
          <w:sz w:val="22"/>
          <w:szCs w:val="22"/>
          <w:lang w:val="es-ES"/>
        </w:rPr>
        <w:t xml:space="preserve"> </w:t>
      </w:r>
      <w:r w:rsidRPr="5267D8FF" w:rsidR="5267D8FF">
        <w:rPr>
          <w:rFonts w:ascii="Calibri" w:hAnsi="Calibri" w:eastAsia="Calibri" w:cs="Calibri"/>
          <w:i w:val="1"/>
          <w:iCs w:val="1"/>
          <w:noProof w:val="0"/>
          <w:sz w:val="22"/>
          <w:szCs w:val="22"/>
          <w:lang w:val="es-ES"/>
        </w:rPr>
        <w:t>Styles</w:t>
      </w:r>
      <w:r w:rsidRPr="5267D8FF" w:rsidR="5267D8FF">
        <w:rPr>
          <w:rFonts w:ascii="Calibri" w:hAnsi="Calibri" w:eastAsia="Calibri" w:cs="Calibri"/>
          <w:i w:val="1"/>
          <w:iCs w:val="1"/>
          <w:noProof w:val="0"/>
          <w:sz w:val="22"/>
          <w:szCs w:val="22"/>
          <w:lang w:val="es-ES"/>
        </w:rPr>
        <w:t xml:space="preserve"> and </w:t>
      </w:r>
      <w:r w:rsidRPr="5267D8FF" w:rsidR="5267D8FF">
        <w:rPr>
          <w:rFonts w:ascii="Calibri" w:hAnsi="Calibri" w:eastAsia="Calibri" w:cs="Calibri"/>
          <w:i w:val="1"/>
          <w:iCs w:val="1"/>
          <w:noProof w:val="0"/>
          <w:sz w:val="22"/>
          <w:szCs w:val="22"/>
          <w:lang w:val="es-ES"/>
        </w:rPr>
        <w:t>the</w:t>
      </w:r>
      <w:r w:rsidRPr="5267D8FF" w:rsidR="5267D8FF">
        <w:rPr>
          <w:rFonts w:ascii="Calibri" w:hAnsi="Calibri" w:eastAsia="Calibri" w:cs="Calibri"/>
          <w:i w:val="1"/>
          <w:iCs w:val="1"/>
          <w:noProof w:val="0"/>
          <w:sz w:val="22"/>
          <w:szCs w:val="22"/>
          <w:lang w:val="es-ES"/>
        </w:rPr>
        <w:t xml:space="preserve"> </w:t>
      </w:r>
      <w:r w:rsidRPr="5267D8FF" w:rsidR="5267D8FF">
        <w:rPr>
          <w:rFonts w:ascii="Calibri" w:hAnsi="Calibri" w:eastAsia="Calibri" w:cs="Calibri"/>
          <w:i w:val="1"/>
          <w:iCs w:val="1"/>
          <w:noProof w:val="0"/>
          <w:sz w:val="22"/>
          <w:szCs w:val="22"/>
          <w:lang w:val="es-ES"/>
        </w:rPr>
        <w:t>Design</w:t>
      </w:r>
      <w:r w:rsidRPr="5267D8FF" w:rsidR="5267D8FF">
        <w:rPr>
          <w:rFonts w:ascii="Calibri" w:hAnsi="Calibri" w:eastAsia="Calibri" w:cs="Calibri"/>
          <w:i w:val="1"/>
          <w:iCs w:val="1"/>
          <w:noProof w:val="0"/>
          <w:sz w:val="22"/>
          <w:szCs w:val="22"/>
          <w:lang w:val="es-ES"/>
        </w:rPr>
        <w:t xml:space="preserve"> </w:t>
      </w:r>
      <w:r w:rsidRPr="5267D8FF" w:rsidR="5267D8FF">
        <w:rPr>
          <w:rFonts w:ascii="Calibri" w:hAnsi="Calibri" w:eastAsia="Calibri" w:cs="Calibri"/>
          <w:i w:val="1"/>
          <w:iCs w:val="1"/>
          <w:noProof w:val="0"/>
          <w:sz w:val="22"/>
          <w:szCs w:val="22"/>
          <w:lang w:val="es-ES"/>
        </w:rPr>
        <w:t>of</w:t>
      </w:r>
      <w:r w:rsidRPr="5267D8FF" w:rsidR="5267D8FF">
        <w:rPr>
          <w:rFonts w:ascii="Calibri" w:hAnsi="Calibri" w:eastAsia="Calibri" w:cs="Calibri"/>
          <w:i w:val="1"/>
          <w:iCs w:val="1"/>
          <w:noProof w:val="0"/>
          <w:sz w:val="22"/>
          <w:szCs w:val="22"/>
          <w:lang w:val="es-ES"/>
        </w:rPr>
        <w:t xml:space="preserve"> Network-</w:t>
      </w:r>
      <w:r w:rsidRPr="5267D8FF" w:rsidR="5267D8FF">
        <w:rPr>
          <w:rFonts w:ascii="Calibri" w:hAnsi="Calibri" w:eastAsia="Calibri" w:cs="Calibri"/>
          <w:i w:val="1"/>
          <w:iCs w:val="1"/>
          <w:noProof w:val="0"/>
          <w:sz w:val="22"/>
          <w:szCs w:val="22"/>
          <w:lang w:val="es-ES"/>
        </w:rPr>
        <w:t>based</w:t>
      </w:r>
      <w:r w:rsidRPr="5267D8FF" w:rsidR="5267D8FF">
        <w:rPr>
          <w:rFonts w:ascii="Calibri" w:hAnsi="Calibri" w:eastAsia="Calibri" w:cs="Calibri"/>
          <w:i w:val="1"/>
          <w:iCs w:val="1"/>
          <w:noProof w:val="0"/>
          <w:sz w:val="22"/>
          <w:szCs w:val="22"/>
          <w:lang w:val="es-ES"/>
        </w:rPr>
        <w:t xml:space="preserve"> Software </w:t>
      </w:r>
      <w:r w:rsidRPr="5267D8FF" w:rsidR="5267D8FF">
        <w:rPr>
          <w:rFonts w:ascii="Calibri" w:hAnsi="Calibri" w:eastAsia="Calibri" w:cs="Calibri"/>
          <w:i w:val="1"/>
          <w:iCs w:val="1"/>
          <w:noProof w:val="0"/>
          <w:sz w:val="22"/>
          <w:szCs w:val="22"/>
          <w:lang w:val="es-ES"/>
        </w:rPr>
        <w:t>Architectures</w:t>
      </w:r>
      <w:r w:rsidRPr="5267D8FF" w:rsidR="5267D8FF">
        <w:rPr>
          <w:rFonts w:ascii="Calibri" w:hAnsi="Calibri" w:eastAsia="Calibri" w:cs="Calibri"/>
          <w:noProof w:val="0"/>
          <w:sz w:val="22"/>
          <w:szCs w:val="22"/>
          <w:lang w:val="es-ES"/>
        </w:rPr>
        <w:t xml:space="preserve">. </w:t>
      </w:r>
      <w:r w:rsidRPr="5267D8FF" w:rsidR="5267D8FF">
        <w:rPr>
          <w:rFonts w:ascii="Calibri" w:hAnsi="Calibri" w:eastAsia="Calibri" w:cs="Calibri"/>
          <w:noProof w:val="0"/>
          <w:sz w:val="22"/>
          <w:szCs w:val="22"/>
          <w:lang w:val="es-ES"/>
        </w:rPr>
        <w:t>University</w:t>
      </w:r>
      <w:r w:rsidRPr="5267D8FF" w:rsidR="5267D8FF">
        <w:rPr>
          <w:rFonts w:ascii="Calibri" w:hAnsi="Calibri" w:eastAsia="Calibri" w:cs="Calibri"/>
          <w:noProof w:val="0"/>
          <w:sz w:val="22"/>
          <w:szCs w:val="22"/>
          <w:lang w:val="es-ES"/>
        </w:rPr>
        <w:t xml:space="preserve"> </w:t>
      </w:r>
      <w:r w:rsidRPr="5267D8FF" w:rsidR="5267D8FF">
        <w:rPr>
          <w:rFonts w:ascii="Calibri" w:hAnsi="Calibri" w:eastAsia="Calibri" w:cs="Calibri"/>
          <w:noProof w:val="0"/>
          <w:sz w:val="22"/>
          <w:szCs w:val="22"/>
          <w:lang w:val="es-ES"/>
        </w:rPr>
        <w:t>of</w:t>
      </w:r>
      <w:r w:rsidRPr="5267D8FF" w:rsidR="5267D8FF">
        <w:rPr>
          <w:rFonts w:ascii="Calibri" w:hAnsi="Calibri" w:eastAsia="Calibri" w:cs="Calibri"/>
          <w:noProof w:val="0"/>
          <w:sz w:val="22"/>
          <w:szCs w:val="22"/>
          <w:lang w:val="es-ES"/>
        </w:rPr>
        <w:t xml:space="preserve"> California. </w:t>
      </w:r>
    </w:p>
    <w:p w:rsidR="5267D8FF" w:rsidP="5267D8FF" w:rsidRDefault="5267D8FF" w14:paraId="475A7DC6" w14:textId="1AAA3542">
      <w:pPr>
        <w:pStyle w:val="ListParagraph"/>
        <w:numPr>
          <w:ilvl w:val="0"/>
          <w:numId w:val="23"/>
        </w:numPr>
        <w:spacing w:before="240" w:beforeAutospacing="off" w:after="240" w:afterAutospacing="off"/>
        <w:rPr>
          <w:rFonts w:ascii="Calibri" w:hAnsi="Calibri" w:eastAsia="Calibri" w:cs="Calibri"/>
          <w:noProof w:val="0"/>
          <w:sz w:val="22"/>
          <w:szCs w:val="22"/>
          <w:lang w:val="es-ES"/>
        </w:rPr>
      </w:pPr>
      <w:r w:rsidRPr="5267D8FF" w:rsidR="5267D8FF">
        <w:rPr>
          <w:rFonts w:ascii="Calibri" w:hAnsi="Calibri" w:eastAsia="Calibri" w:cs="Calibri"/>
          <w:b w:val="1"/>
          <w:bCs w:val="1"/>
          <w:noProof w:val="0"/>
          <w:sz w:val="22"/>
          <w:szCs w:val="22"/>
          <w:lang w:val="es-ES"/>
        </w:rPr>
        <w:t>Pressman, Roger.</w:t>
      </w:r>
      <w:r w:rsidRPr="5267D8FF" w:rsidR="5267D8FF">
        <w:rPr>
          <w:rFonts w:ascii="Calibri" w:hAnsi="Calibri" w:eastAsia="Calibri" w:cs="Calibri"/>
          <w:noProof w:val="0"/>
          <w:sz w:val="22"/>
          <w:szCs w:val="22"/>
          <w:lang w:val="es-ES"/>
        </w:rPr>
        <w:t xml:space="preserve"> (2010). Ingeniería de Software: Un enfoque práctico. México, D.F. McGraw-Hill.</w:t>
      </w:r>
    </w:p>
    <w:p w:rsidR="5267D8FF" w:rsidP="5267D8FF" w:rsidRDefault="5267D8FF" w14:paraId="7035752D" w14:textId="499B2640">
      <w:pPr>
        <w:pStyle w:val="ListParagraph"/>
        <w:numPr>
          <w:ilvl w:val="0"/>
          <w:numId w:val="23"/>
        </w:numPr>
        <w:spacing w:before="240" w:beforeAutospacing="off" w:after="240" w:afterAutospacing="off"/>
        <w:rPr>
          <w:rFonts w:ascii="Calibri" w:hAnsi="Calibri" w:eastAsia="Calibri" w:cs="Calibri"/>
          <w:noProof w:val="0"/>
          <w:sz w:val="22"/>
          <w:szCs w:val="22"/>
          <w:lang w:val="es-ES"/>
        </w:rPr>
      </w:pPr>
      <w:r w:rsidRPr="5267D8FF" w:rsidR="5267D8FF">
        <w:rPr>
          <w:rFonts w:ascii="Calibri" w:hAnsi="Calibri" w:eastAsia="Calibri" w:cs="Calibri"/>
          <w:b w:val="1"/>
          <w:bCs w:val="1"/>
          <w:noProof w:val="0"/>
          <w:sz w:val="22"/>
          <w:szCs w:val="22"/>
          <w:lang w:val="es-ES"/>
        </w:rPr>
        <w:t>Chacon</w:t>
      </w:r>
      <w:r w:rsidRPr="5267D8FF" w:rsidR="5267D8FF">
        <w:rPr>
          <w:rFonts w:ascii="Calibri" w:hAnsi="Calibri" w:eastAsia="Calibri" w:cs="Calibri"/>
          <w:b w:val="1"/>
          <w:bCs w:val="1"/>
          <w:noProof w:val="0"/>
          <w:sz w:val="22"/>
          <w:szCs w:val="22"/>
          <w:lang w:val="es-ES"/>
        </w:rPr>
        <w:t>, Scott; Straub, Ben.</w:t>
      </w:r>
      <w:r w:rsidRPr="5267D8FF" w:rsidR="5267D8FF">
        <w:rPr>
          <w:rFonts w:ascii="Calibri" w:hAnsi="Calibri" w:eastAsia="Calibri" w:cs="Calibri"/>
          <w:noProof w:val="0"/>
          <w:sz w:val="22"/>
          <w:szCs w:val="22"/>
          <w:lang w:val="es-ES"/>
        </w:rPr>
        <w:t xml:space="preserve"> (2014). </w:t>
      </w:r>
      <w:r w:rsidRPr="5267D8FF" w:rsidR="5267D8FF">
        <w:rPr>
          <w:rFonts w:ascii="Calibri" w:hAnsi="Calibri" w:eastAsia="Calibri" w:cs="Calibri"/>
          <w:noProof w:val="0"/>
          <w:sz w:val="22"/>
          <w:szCs w:val="22"/>
          <w:lang w:val="es-ES"/>
        </w:rPr>
        <w:t>Pro Git</w:t>
      </w:r>
      <w:r w:rsidRPr="5267D8FF" w:rsidR="5267D8FF">
        <w:rPr>
          <w:rFonts w:ascii="Calibri" w:hAnsi="Calibri" w:eastAsia="Calibri" w:cs="Calibri"/>
          <w:noProof w:val="0"/>
          <w:sz w:val="22"/>
          <w:szCs w:val="22"/>
          <w:lang w:val="es-ES"/>
        </w:rPr>
        <w:t xml:space="preserve">. EUA. [Disponible en línea]. Disponible en: </w:t>
      </w:r>
      <w:hyperlink r:id="Raffee63bc91540d2">
        <w:r w:rsidRPr="5267D8FF" w:rsidR="5267D8FF">
          <w:rPr>
            <w:rStyle w:val="Hyperlink"/>
            <w:rFonts w:ascii="Calibri" w:hAnsi="Calibri" w:eastAsia="Calibri" w:cs="Calibri"/>
            <w:noProof w:val="0"/>
            <w:sz w:val="22"/>
            <w:szCs w:val="22"/>
            <w:lang w:val="es-ES"/>
          </w:rPr>
          <w:t>https://git-scm.com/book/en/v2</w:t>
        </w:r>
      </w:hyperlink>
      <w:r w:rsidRPr="5267D8FF" w:rsidR="5267D8FF">
        <w:rPr>
          <w:rFonts w:ascii="Calibri" w:hAnsi="Calibri" w:eastAsia="Calibri" w:cs="Calibri"/>
          <w:noProof w:val="0"/>
          <w:sz w:val="22"/>
          <w:szCs w:val="22"/>
          <w:lang w:val="es-ES"/>
        </w:rPr>
        <w:t>.</w:t>
      </w:r>
    </w:p>
    <w:p w:rsidR="00FE77F3" w:rsidRDefault="00FE77F3" w14:paraId="693AA941" w14:textId="77777777">
      <w:pPr>
        <w:spacing w:after="160" w:line="259" w:lineRule="auto"/>
        <w:rPr>
          <w:rFonts w:asciiTheme="minorHAnsi" w:hAnsiTheme="minorHAnsi"/>
          <w:sz w:val="22"/>
        </w:rPr>
      </w:pPr>
      <w:r>
        <w:rPr>
          <w:rFonts w:asciiTheme="minorHAnsi" w:hAnsiTheme="minorHAnsi"/>
          <w:sz w:val="22"/>
        </w:rPr>
        <w:br w:type="page"/>
      </w:r>
    </w:p>
    <w:p w:rsidR="00C213A2" w:rsidP="00C213A2" w:rsidRDefault="00C213A2" w14:paraId="0A7C0D2A" w14:textId="77777777">
      <w:pPr>
        <w:rPr>
          <w:rFonts w:asciiTheme="minorHAnsi" w:hAnsiTheme="minorHAnsi"/>
          <w:sz w:val="22"/>
        </w:rPr>
      </w:pPr>
    </w:p>
    <w:p w:rsidR="00C213A2" w:rsidRDefault="00C213A2" w14:paraId="5411C2F9" w14:textId="0024B3EE">
      <w:pPr>
        <w:pStyle w:val="ListParagraph"/>
        <w:numPr>
          <w:ilvl w:val="0"/>
          <w:numId w:val="6"/>
        </w:numPr>
        <w:rPr>
          <w:rFonts w:asciiTheme="minorHAnsi" w:hAnsiTheme="minorHAnsi"/>
          <w:b/>
          <w:sz w:val="22"/>
        </w:rPr>
      </w:pPr>
      <w:r w:rsidRPr="00C213A2">
        <w:rPr>
          <w:rFonts w:asciiTheme="minorHAnsi" w:hAnsiTheme="minorHAnsi"/>
          <w:b/>
          <w:sz w:val="22"/>
        </w:rPr>
        <w:t>Hoja de Visto Bueno por parte de los asesores</w:t>
      </w:r>
    </w:p>
    <w:p w:rsidR="00C213A2" w:rsidP="00C213A2" w:rsidRDefault="00C213A2" w14:paraId="4871A592" w14:textId="77777777">
      <w:pPr>
        <w:pStyle w:val="ListParagraph"/>
        <w:rPr>
          <w:rFonts w:asciiTheme="minorHAnsi" w:hAnsiTheme="minorHAnsi"/>
          <w:b/>
          <w:sz w:val="22"/>
        </w:rPr>
      </w:pPr>
    </w:p>
    <w:p w:rsidRPr="00C213A2" w:rsidR="00C213A2" w:rsidP="00C213A2" w:rsidRDefault="00C213A2" w14:paraId="4AE9A715" w14:textId="77777777">
      <w:pPr>
        <w:pStyle w:val="ListParagraph"/>
        <w:rPr>
          <w:rFonts w:asciiTheme="minorHAnsi" w:hAnsiTheme="minorHAnsi"/>
          <w:b/>
          <w:sz w:val="22"/>
        </w:rPr>
      </w:pPr>
    </w:p>
    <w:tbl>
      <w:tblPr>
        <w:tblStyle w:val="TableGrid"/>
        <w:tblW w:w="0" w:type="auto"/>
        <w:tblLook w:val="04A0" w:firstRow="1" w:lastRow="0" w:firstColumn="1" w:lastColumn="0" w:noHBand="0" w:noVBand="1"/>
      </w:tblPr>
      <w:tblGrid>
        <w:gridCol w:w="4414"/>
        <w:gridCol w:w="4414"/>
      </w:tblGrid>
      <w:tr w:rsidRPr="00FE77F3" w:rsidR="00C213A2" w:rsidTr="5267D8FF" w14:paraId="696B704D" w14:textId="77777777">
        <w:tc>
          <w:tcPr>
            <w:tcW w:w="4414" w:type="dxa"/>
            <w:tcMar/>
            <w:vAlign w:val="center"/>
          </w:tcPr>
          <w:p w:rsidRPr="00FE77F3" w:rsidR="00FE77F3" w:rsidP="00FE77F3" w:rsidRDefault="00FE77F3" w14:paraId="00BBB0B1" w14:textId="77777777">
            <w:pPr>
              <w:jc w:val="center"/>
              <w:rPr>
                <w:rFonts w:asciiTheme="minorHAnsi" w:hAnsiTheme="minorHAnsi"/>
                <w:b/>
                <w:sz w:val="22"/>
              </w:rPr>
            </w:pPr>
          </w:p>
          <w:p w:rsidRPr="00FE77F3" w:rsidR="00FE77F3" w:rsidP="00FE77F3" w:rsidRDefault="00FE77F3" w14:paraId="3B762488" w14:textId="77777777">
            <w:pPr>
              <w:jc w:val="center"/>
              <w:rPr>
                <w:rFonts w:asciiTheme="minorHAnsi" w:hAnsiTheme="minorHAnsi"/>
                <w:b/>
                <w:sz w:val="22"/>
              </w:rPr>
            </w:pPr>
          </w:p>
          <w:p w:rsidRPr="00FE77F3" w:rsidR="00FE77F3" w:rsidP="524B25DE" w:rsidRDefault="00FE77F3" w14:paraId="3E645205" w14:textId="77777777">
            <w:pPr>
              <w:jc w:val="center"/>
              <w:rPr>
                <w:rFonts w:asciiTheme="minorHAnsi" w:hAnsiTheme="minorHAnsi"/>
                <w:b/>
                <w:bCs/>
                <w:sz w:val="22"/>
                <w:szCs w:val="22"/>
              </w:rPr>
            </w:pPr>
          </w:p>
          <w:p w:rsidR="524B25DE" w:rsidP="524B25DE" w:rsidRDefault="524B25DE" w14:paraId="29AB5C3D" w14:textId="77777777">
            <w:pPr>
              <w:jc w:val="center"/>
              <w:rPr>
                <w:rFonts w:asciiTheme="minorHAnsi" w:hAnsiTheme="minorHAnsi"/>
                <w:b/>
                <w:bCs/>
                <w:sz w:val="22"/>
                <w:szCs w:val="22"/>
              </w:rPr>
            </w:pPr>
          </w:p>
          <w:p w:rsidR="524B25DE" w:rsidP="524B25DE" w:rsidRDefault="524B25DE" w14:paraId="2DFE6282" w14:textId="77777777">
            <w:pPr>
              <w:jc w:val="center"/>
              <w:rPr>
                <w:rFonts w:asciiTheme="minorHAnsi" w:hAnsiTheme="minorHAnsi"/>
                <w:b/>
                <w:bCs/>
                <w:sz w:val="22"/>
                <w:szCs w:val="22"/>
              </w:rPr>
            </w:pPr>
          </w:p>
          <w:p w:rsidR="524B25DE" w:rsidP="524B25DE" w:rsidRDefault="524B25DE" w14:paraId="1315E09C" w14:textId="77777777">
            <w:pPr>
              <w:jc w:val="center"/>
              <w:rPr>
                <w:rFonts w:asciiTheme="minorHAnsi" w:hAnsiTheme="minorHAnsi"/>
                <w:b/>
                <w:bCs/>
                <w:sz w:val="22"/>
                <w:szCs w:val="22"/>
              </w:rPr>
            </w:pPr>
          </w:p>
          <w:p w:rsidRPr="00FE77F3" w:rsidR="00FE77F3" w:rsidP="00FE77F3" w:rsidRDefault="00FE77F3" w14:paraId="495669CF" w14:textId="77777777">
            <w:pPr>
              <w:jc w:val="center"/>
              <w:rPr>
                <w:rFonts w:asciiTheme="minorHAnsi" w:hAnsiTheme="minorHAnsi"/>
                <w:b/>
                <w:sz w:val="22"/>
              </w:rPr>
            </w:pPr>
          </w:p>
          <w:p w:rsidRPr="00FE77F3" w:rsidR="00FE77F3" w:rsidP="00FE77F3" w:rsidRDefault="00FE77F3" w14:paraId="1325F954" w14:textId="77777777">
            <w:pPr>
              <w:jc w:val="center"/>
              <w:rPr>
                <w:rFonts w:asciiTheme="minorHAnsi" w:hAnsiTheme="minorHAnsi"/>
                <w:b/>
                <w:sz w:val="22"/>
              </w:rPr>
            </w:pPr>
            <w:r w:rsidRPr="00FE77F3">
              <w:rPr>
                <w:rFonts w:asciiTheme="minorHAnsi" w:hAnsiTheme="minorHAnsi"/>
                <w:b/>
                <w:sz w:val="22"/>
              </w:rPr>
              <w:t>__________________________________</w:t>
            </w:r>
          </w:p>
          <w:p w:rsidRPr="00FE77F3" w:rsidR="00C213A2" w:rsidP="00FE77F3" w:rsidRDefault="0007477C" w14:paraId="32DAB7CD" w14:textId="78E36195">
            <w:pPr>
              <w:jc w:val="center"/>
              <w:rPr>
                <w:rFonts w:asciiTheme="minorHAnsi" w:hAnsiTheme="minorHAnsi"/>
                <w:b/>
                <w:sz w:val="22"/>
              </w:rPr>
            </w:pPr>
            <w:r>
              <w:rPr>
                <w:rFonts w:asciiTheme="minorHAnsi" w:hAnsiTheme="minorHAnsi"/>
                <w:b/>
                <w:sz w:val="22"/>
              </w:rPr>
              <w:t>Karla Teresa Arroyo Calero</w:t>
            </w:r>
          </w:p>
          <w:p w:rsidRPr="00FE77F3" w:rsidR="00C213A2" w:rsidP="524B25DE" w:rsidRDefault="524B25DE" w14:paraId="0BC9F45D" w14:textId="77777777">
            <w:pPr>
              <w:jc w:val="center"/>
              <w:rPr>
                <w:rFonts w:asciiTheme="minorHAnsi" w:hAnsiTheme="minorHAnsi"/>
                <w:b/>
                <w:bCs/>
                <w:sz w:val="22"/>
                <w:szCs w:val="22"/>
              </w:rPr>
            </w:pPr>
            <w:r w:rsidRPr="524B25DE">
              <w:rPr>
                <w:rFonts w:asciiTheme="minorHAnsi" w:hAnsiTheme="minorHAnsi"/>
                <w:b/>
                <w:bCs/>
                <w:sz w:val="22"/>
                <w:szCs w:val="22"/>
              </w:rPr>
              <w:t xml:space="preserve"> Asesor Externo</w:t>
            </w:r>
          </w:p>
          <w:p w:rsidRPr="00FE77F3" w:rsidR="00C213A2" w:rsidP="524B25DE" w:rsidRDefault="00C213A2" w14:paraId="5DB052CC" w14:textId="77777777">
            <w:pPr>
              <w:jc w:val="center"/>
              <w:rPr>
                <w:rFonts w:asciiTheme="minorHAnsi" w:hAnsiTheme="minorHAnsi"/>
                <w:b/>
                <w:bCs/>
                <w:sz w:val="22"/>
                <w:szCs w:val="22"/>
              </w:rPr>
            </w:pPr>
          </w:p>
        </w:tc>
        <w:tc>
          <w:tcPr>
            <w:tcW w:w="4414" w:type="dxa"/>
            <w:tcMar/>
            <w:vAlign w:val="center"/>
          </w:tcPr>
          <w:p w:rsidRPr="00FE77F3" w:rsidR="00FE77F3" w:rsidP="00FE77F3" w:rsidRDefault="00FE77F3" w14:paraId="50655318" w14:textId="77777777">
            <w:pPr>
              <w:jc w:val="center"/>
              <w:rPr>
                <w:rFonts w:asciiTheme="minorHAnsi" w:hAnsiTheme="minorHAnsi"/>
                <w:b/>
                <w:sz w:val="22"/>
                <w:lang w:val="es-MX"/>
              </w:rPr>
            </w:pPr>
          </w:p>
          <w:p w:rsidRPr="00FE77F3" w:rsidR="00FE77F3" w:rsidP="00FE77F3" w:rsidRDefault="00FE77F3" w14:paraId="5A31AAA4" w14:textId="77777777">
            <w:pPr>
              <w:jc w:val="center"/>
              <w:rPr>
                <w:rFonts w:asciiTheme="minorHAnsi" w:hAnsiTheme="minorHAnsi"/>
                <w:b/>
                <w:sz w:val="22"/>
                <w:lang w:val="es-MX"/>
              </w:rPr>
            </w:pPr>
          </w:p>
          <w:p w:rsidRPr="00FE77F3" w:rsidR="00FE77F3" w:rsidP="524B25DE" w:rsidRDefault="00FE77F3" w14:paraId="3E6C3723" w14:textId="77777777">
            <w:pPr>
              <w:jc w:val="center"/>
              <w:rPr>
                <w:rFonts w:asciiTheme="minorHAnsi" w:hAnsiTheme="minorHAnsi"/>
                <w:b/>
                <w:bCs/>
                <w:sz w:val="22"/>
                <w:szCs w:val="22"/>
                <w:lang w:val="es-MX"/>
              </w:rPr>
            </w:pPr>
          </w:p>
          <w:p w:rsidR="524B25DE" w:rsidP="524B25DE" w:rsidRDefault="524B25DE" w14:paraId="588C0039" w14:textId="77777777">
            <w:pPr>
              <w:jc w:val="center"/>
              <w:rPr>
                <w:rFonts w:asciiTheme="minorHAnsi" w:hAnsiTheme="minorHAnsi"/>
                <w:b/>
                <w:bCs/>
                <w:sz w:val="22"/>
                <w:szCs w:val="22"/>
                <w:lang w:val="es-MX"/>
              </w:rPr>
            </w:pPr>
          </w:p>
          <w:p w:rsidR="524B25DE" w:rsidP="524B25DE" w:rsidRDefault="524B25DE" w14:paraId="0DF161A1" w14:textId="77777777">
            <w:pPr>
              <w:jc w:val="center"/>
              <w:rPr>
                <w:rFonts w:asciiTheme="minorHAnsi" w:hAnsiTheme="minorHAnsi"/>
                <w:b/>
                <w:bCs/>
                <w:sz w:val="22"/>
                <w:szCs w:val="22"/>
                <w:lang w:val="es-MX"/>
              </w:rPr>
            </w:pPr>
          </w:p>
          <w:p w:rsidR="524B25DE" w:rsidP="524B25DE" w:rsidRDefault="524B25DE" w14:paraId="003B0594" w14:textId="77777777">
            <w:pPr>
              <w:jc w:val="center"/>
              <w:rPr>
                <w:rFonts w:asciiTheme="minorHAnsi" w:hAnsiTheme="minorHAnsi"/>
                <w:b/>
                <w:bCs/>
                <w:sz w:val="22"/>
                <w:szCs w:val="22"/>
                <w:lang w:val="es-MX"/>
              </w:rPr>
            </w:pPr>
          </w:p>
          <w:p w:rsidRPr="00FE77F3" w:rsidR="00FE77F3" w:rsidP="00FE77F3" w:rsidRDefault="00FE77F3" w14:paraId="7351B90F" w14:textId="77777777">
            <w:pPr>
              <w:jc w:val="center"/>
              <w:rPr>
                <w:rFonts w:asciiTheme="minorHAnsi" w:hAnsiTheme="minorHAnsi"/>
                <w:b/>
                <w:sz w:val="22"/>
              </w:rPr>
            </w:pPr>
            <w:r w:rsidRPr="00FE77F3">
              <w:rPr>
                <w:rFonts w:asciiTheme="minorHAnsi" w:hAnsiTheme="minorHAnsi"/>
                <w:b/>
                <w:sz w:val="22"/>
              </w:rPr>
              <w:t>__________________________________</w:t>
            </w:r>
          </w:p>
          <w:p w:rsidRPr="00FE77F3" w:rsidR="00C213A2" w:rsidP="5267D8FF" w:rsidRDefault="0007477C" w14:paraId="21355A6E" w14:textId="77D90A25">
            <w:pPr>
              <w:jc w:val="center"/>
              <w:rPr>
                <w:rFonts w:ascii="Calibri" w:hAnsi="Calibri" w:asciiTheme="minorAscii" w:hAnsiTheme="minorAscii"/>
                <w:b w:val="1"/>
                <w:bCs w:val="1"/>
                <w:sz w:val="22"/>
                <w:szCs w:val="22"/>
                <w:lang w:val="es-MX"/>
              </w:rPr>
            </w:pPr>
            <w:r w:rsidRPr="5267D8FF" w:rsidR="5267D8FF">
              <w:rPr>
                <w:rFonts w:ascii="Calibri" w:hAnsi="Calibri" w:asciiTheme="minorAscii" w:hAnsiTheme="minorAscii"/>
                <w:b w:val="1"/>
                <w:bCs w:val="1"/>
                <w:sz w:val="22"/>
                <w:szCs w:val="22"/>
                <w:lang w:val="es-MX"/>
              </w:rPr>
              <w:t xml:space="preserve">Alma Lilia </w:t>
            </w:r>
            <w:r w:rsidRPr="5267D8FF" w:rsidR="5267D8FF">
              <w:rPr>
                <w:rFonts w:ascii="Calibri" w:hAnsi="Calibri" w:asciiTheme="minorAscii" w:hAnsiTheme="minorAscii"/>
                <w:b w:val="1"/>
                <w:bCs w:val="1"/>
                <w:sz w:val="22"/>
                <w:szCs w:val="22"/>
                <w:lang w:val="es-MX"/>
              </w:rPr>
              <w:t>Núñez</w:t>
            </w:r>
            <w:r w:rsidRPr="5267D8FF" w:rsidR="5267D8FF">
              <w:rPr>
                <w:rFonts w:ascii="Calibri" w:hAnsi="Calibri" w:asciiTheme="minorAscii" w:hAnsiTheme="minorAscii"/>
                <w:b w:val="1"/>
                <w:bCs w:val="1"/>
                <w:sz w:val="22"/>
                <w:szCs w:val="22"/>
                <w:lang w:val="es-MX"/>
              </w:rPr>
              <w:t xml:space="preserve"> </w:t>
            </w:r>
            <w:r w:rsidRPr="5267D8FF" w:rsidR="5267D8FF">
              <w:rPr>
                <w:rFonts w:ascii="Calibri" w:hAnsi="Calibri" w:asciiTheme="minorAscii" w:hAnsiTheme="minorAscii"/>
                <w:b w:val="1"/>
                <w:bCs w:val="1"/>
                <w:sz w:val="22"/>
                <w:szCs w:val="22"/>
                <w:lang w:val="es-MX"/>
              </w:rPr>
              <w:t>González</w:t>
            </w:r>
          </w:p>
          <w:p w:rsidRPr="00FE77F3" w:rsidR="00C213A2" w:rsidP="00FE77F3" w:rsidRDefault="00C213A2" w14:paraId="16DAF811" w14:textId="77777777">
            <w:pPr>
              <w:jc w:val="center"/>
              <w:rPr>
                <w:rFonts w:asciiTheme="minorHAnsi" w:hAnsiTheme="minorHAnsi"/>
                <w:b/>
                <w:sz w:val="22"/>
                <w:lang w:val="es-MX"/>
              </w:rPr>
            </w:pPr>
            <w:r w:rsidRPr="00FE77F3">
              <w:rPr>
                <w:rFonts w:asciiTheme="minorHAnsi" w:hAnsiTheme="minorHAnsi"/>
                <w:b/>
                <w:sz w:val="22"/>
                <w:lang w:val="es-MX"/>
              </w:rPr>
              <w:t>Asesor Interno</w:t>
            </w:r>
          </w:p>
        </w:tc>
      </w:tr>
      <w:tr w:rsidRPr="00FE77F3" w:rsidR="00C213A2" w:rsidTr="5267D8FF" w14:paraId="1C5297E8" w14:textId="77777777">
        <w:tc>
          <w:tcPr>
            <w:tcW w:w="4414" w:type="dxa"/>
            <w:tcMar/>
            <w:vAlign w:val="center"/>
          </w:tcPr>
          <w:p w:rsidRPr="00FE77F3" w:rsidR="00FE77F3" w:rsidP="00FE77F3" w:rsidRDefault="00FE77F3" w14:paraId="59C028CA" w14:textId="77777777">
            <w:pPr>
              <w:jc w:val="center"/>
              <w:rPr>
                <w:rFonts w:asciiTheme="minorHAnsi" w:hAnsiTheme="minorHAnsi"/>
                <w:b/>
                <w:sz w:val="22"/>
              </w:rPr>
            </w:pPr>
          </w:p>
          <w:p w:rsidRPr="00FE77F3" w:rsidR="00FE77F3" w:rsidP="00FE77F3" w:rsidRDefault="00FE77F3" w14:paraId="3BE9C006" w14:textId="77777777">
            <w:pPr>
              <w:jc w:val="center"/>
              <w:rPr>
                <w:rFonts w:asciiTheme="minorHAnsi" w:hAnsiTheme="minorHAnsi"/>
                <w:b/>
                <w:sz w:val="22"/>
              </w:rPr>
            </w:pPr>
          </w:p>
          <w:p w:rsidRPr="00FE77F3" w:rsidR="00FE77F3" w:rsidP="524B25DE" w:rsidRDefault="00FE77F3" w14:paraId="11787C93" w14:textId="77777777">
            <w:pPr>
              <w:jc w:val="center"/>
              <w:rPr>
                <w:rFonts w:asciiTheme="minorHAnsi" w:hAnsiTheme="minorHAnsi"/>
                <w:b/>
                <w:bCs/>
                <w:sz w:val="22"/>
                <w:szCs w:val="22"/>
              </w:rPr>
            </w:pPr>
          </w:p>
          <w:p w:rsidR="524B25DE" w:rsidP="524B25DE" w:rsidRDefault="524B25DE" w14:paraId="564FD770" w14:textId="77777777">
            <w:pPr>
              <w:jc w:val="center"/>
              <w:rPr>
                <w:rFonts w:asciiTheme="minorHAnsi" w:hAnsiTheme="minorHAnsi"/>
                <w:b/>
                <w:bCs/>
                <w:sz w:val="22"/>
                <w:szCs w:val="22"/>
              </w:rPr>
            </w:pPr>
          </w:p>
          <w:p w:rsidRPr="00FE77F3" w:rsidR="00FE77F3" w:rsidP="524B25DE" w:rsidRDefault="00FE77F3" w14:paraId="5008BAD4" w14:textId="77777777">
            <w:pPr>
              <w:jc w:val="center"/>
              <w:rPr>
                <w:rFonts w:asciiTheme="minorHAnsi" w:hAnsiTheme="minorHAnsi"/>
                <w:b/>
                <w:bCs/>
                <w:sz w:val="22"/>
                <w:szCs w:val="22"/>
              </w:rPr>
            </w:pPr>
          </w:p>
          <w:p w:rsidR="524B25DE" w:rsidP="524B25DE" w:rsidRDefault="524B25DE" w14:paraId="79F43A5E" w14:textId="77777777">
            <w:pPr>
              <w:jc w:val="center"/>
              <w:rPr>
                <w:rFonts w:asciiTheme="minorHAnsi" w:hAnsiTheme="minorHAnsi"/>
                <w:b/>
                <w:bCs/>
                <w:sz w:val="22"/>
                <w:szCs w:val="22"/>
              </w:rPr>
            </w:pPr>
          </w:p>
          <w:p w:rsidRPr="00FE77F3" w:rsidR="00FE77F3" w:rsidP="00FE77F3" w:rsidRDefault="00FE77F3" w14:paraId="297022CF" w14:textId="77777777">
            <w:pPr>
              <w:jc w:val="center"/>
              <w:rPr>
                <w:rFonts w:asciiTheme="minorHAnsi" w:hAnsiTheme="minorHAnsi"/>
                <w:b/>
                <w:sz w:val="22"/>
              </w:rPr>
            </w:pPr>
          </w:p>
          <w:p w:rsidRPr="00FE77F3" w:rsidR="00FE77F3" w:rsidP="524B25DE" w:rsidRDefault="524B25DE" w14:paraId="4DF42003" w14:textId="77777777">
            <w:pPr>
              <w:jc w:val="center"/>
              <w:rPr>
                <w:rFonts w:asciiTheme="minorHAnsi" w:hAnsiTheme="minorHAnsi"/>
                <w:b/>
                <w:bCs/>
                <w:sz w:val="22"/>
                <w:szCs w:val="22"/>
              </w:rPr>
            </w:pPr>
            <w:r w:rsidRPr="524B25DE">
              <w:rPr>
                <w:rFonts w:asciiTheme="minorHAnsi" w:hAnsiTheme="minorHAnsi"/>
                <w:b/>
                <w:bCs/>
                <w:sz w:val="22"/>
                <w:szCs w:val="22"/>
              </w:rPr>
              <w:t>__________________________________</w:t>
            </w:r>
          </w:p>
          <w:p w:rsidRPr="00FE77F3" w:rsidR="00C213A2" w:rsidP="00FE77F3" w:rsidRDefault="0007477C" w14:paraId="297CF180" w14:textId="26EDDA99">
            <w:pPr>
              <w:jc w:val="center"/>
              <w:rPr>
                <w:rFonts w:asciiTheme="minorHAnsi" w:hAnsiTheme="minorHAnsi"/>
                <w:b/>
                <w:sz w:val="22"/>
                <w:lang w:val="es-MX"/>
              </w:rPr>
            </w:pPr>
            <w:r>
              <w:rPr>
                <w:rFonts w:asciiTheme="minorHAnsi" w:hAnsiTheme="minorHAnsi"/>
                <w:b/>
                <w:sz w:val="22"/>
                <w:lang w:val="es-MX"/>
              </w:rPr>
              <w:t xml:space="preserve">Jacqueline Hurtado Hernández </w:t>
            </w:r>
          </w:p>
          <w:p w:rsidR="00FE77F3" w:rsidP="00FE77F3" w:rsidRDefault="00FE77F3" w14:paraId="434BE414" w14:textId="77777777">
            <w:pPr>
              <w:jc w:val="center"/>
              <w:rPr>
                <w:rFonts w:asciiTheme="minorHAnsi" w:hAnsiTheme="minorHAnsi"/>
                <w:b/>
                <w:sz w:val="22"/>
                <w:lang w:val="es-MX"/>
              </w:rPr>
            </w:pPr>
            <w:r w:rsidRPr="00FE77F3">
              <w:rPr>
                <w:rFonts w:asciiTheme="minorHAnsi" w:hAnsiTheme="minorHAnsi"/>
                <w:b/>
                <w:sz w:val="22"/>
                <w:lang w:val="es-MX"/>
              </w:rPr>
              <w:t>Residente</w:t>
            </w:r>
          </w:p>
          <w:p w:rsidRPr="00FE77F3" w:rsidR="00DA511D" w:rsidP="00FE77F3" w:rsidRDefault="00DA511D" w14:paraId="3949903F" w14:textId="77777777">
            <w:pPr>
              <w:jc w:val="center"/>
              <w:rPr>
                <w:rFonts w:asciiTheme="minorHAnsi" w:hAnsiTheme="minorHAnsi"/>
                <w:b/>
                <w:sz w:val="22"/>
                <w:lang w:val="es-MX"/>
              </w:rPr>
            </w:pPr>
          </w:p>
        </w:tc>
        <w:tc>
          <w:tcPr>
            <w:tcW w:w="4414" w:type="dxa"/>
            <w:tcMar/>
            <w:vAlign w:val="center"/>
          </w:tcPr>
          <w:p w:rsidR="00DA511D" w:rsidP="00DA511D" w:rsidRDefault="00DA511D" w14:paraId="3EBEF0B1" w14:textId="77777777">
            <w:pPr>
              <w:jc w:val="center"/>
              <w:rPr>
                <w:rFonts w:asciiTheme="minorHAnsi" w:hAnsiTheme="minorHAnsi"/>
                <w:b/>
                <w:sz w:val="22"/>
              </w:rPr>
            </w:pPr>
          </w:p>
          <w:p w:rsidR="00DA511D" w:rsidP="00DA511D" w:rsidRDefault="00DA511D" w14:paraId="3E249682" w14:textId="77777777">
            <w:pPr>
              <w:jc w:val="center"/>
              <w:rPr>
                <w:rFonts w:asciiTheme="minorHAnsi" w:hAnsiTheme="minorHAnsi"/>
                <w:b/>
                <w:sz w:val="22"/>
              </w:rPr>
            </w:pPr>
          </w:p>
          <w:p w:rsidR="00DA511D" w:rsidP="00DA511D" w:rsidRDefault="00DA511D" w14:paraId="1CAEDBC2" w14:textId="77777777">
            <w:pPr>
              <w:jc w:val="center"/>
              <w:rPr>
                <w:rFonts w:asciiTheme="minorHAnsi" w:hAnsiTheme="minorHAnsi"/>
                <w:b/>
                <w:bCs/>
                <w:sz w:val="22"/>
                <w:szCs w:val="22"/>
              </w:rPr>
            </w:pPr>
          </w:p>
          <w:p w:rsidR="00DA511D" w:rsidP="00DA511D" w:rsidRDefault="00DA511D" w14:paraId="7B3175D8" w14:textId="77777777">
            <w:pPr>
              <w:jc w:val="center"/>
              <w:rPr>
                <w:rFonts w:asciiTheme="minorHAnsi" w:hAnsiTheme="minorHAnsi"/>
                <w:b/>
                <w:bCs/>
                <w:sz w:val="22"/>
                <w:szCs w:val="22"/>
              </w:rPr>
            </w:pPr>
          </w:p>
          <w:p w:rsidR="00DA511D" w:rsidP="00DA511D" w:rsidRDefault="00DA511D" w14:paraId="3382CD8A" w14:textId="77777777">
            <w:pPr>
              <w:jc w:val="center"/>
              <w:rPr>
                <w:rFonts w:asciiTheme="minorHAnsi" w:hAnsiTheme="minorHAnsi"/>
                <w:b/>
                <w:bCs/>
                <w:sz w:val="22"/>
                <w:szCs w:val="22"/>
              </w:rPr>
            </w:pPr>
          </w:p>
          <w:p w:rsidR="00DA511D" w:rsidP="00DA511D" w:rsidRDefault="00DA511D" w14:paraId="3C13FA87" w14:textId="77777777">
            <w:pPr>
              <w:jc w:val="center"/>
              <w:rPr>
                <w:rFonts w:asciiTheme="minorHAnsi" w:hAnsiTheme="minorHAnsi"/>
                <w:b/>
                <w:bCs/>
                <w:sz w:val="22"/>
                <w:szCs w:val="22"/>
              </w:rPr>
            </w:pPr>
          </w:p>
          <w:p w:rsidR="00DA511D" w:rsidP="00DA511D" w:rsidRDefault="00DA511D" w14:paraId="657EED40" w14:textId="77777777">
            <w:pPr>
              <w:jc w:val="center"/>
              <w:rPr>
                <w:rFonts w:asciiTheme="minorHAnsi" w:hAnsiTheme="minorHAnsi"/>
                <w:b/>
                <w:sz w:val="22"/>
              </w:rPr>
            </w:pPr>
          </w:p>
          <w:p w:rsidR="00DA511D" w:rsidP="00DA511D" w:rsidRDefault="00DA511D" w14:paraId="516092C8" w14:textId="77777777">
            <w:pPr>
              <w:jc w:val="center"/>
              <w:rPr>
                <w:rFonts w:asciiTheme="minorHAnsi" w:hAnsiTheme="minorHAnsi"/>
                <w:b/>
                <w:bCs/>
                <w:sz w:val="22"/>
                <w:szCs w:val="22"/>
              </w:rPr>
            </w:pPr>
            <w:r>
              <w:rPr>
                <w:rFonts w:asciiTheme="minorHAnsi" w:hAnsiTheme="minorHAnsi"/>
                <w:b/>
                <w:bCs/>
                <w:sz w:val="22"/>
                <w:szCs w:val="22"/>
              </w:rPr>
              <w:t>__________________________________</w:t>
            </w:r>
          </w:p>
          <w:p w:rsidR="00DA511D" w:rsidP="00DA511D" w:rsidRDefault="00DA511D" w14:paraId="00EBD708" w14:textId="717E1467">
            <w:pPr>
              <w:jc w:val="center"/>
              <w:rPr>
                <w:rFonts w:asciiTheme="minorHAnsi" w:hAnsiTheme="minorHAnsi"/>
                <w:b/>
                <w:sz w:val="22"/>
                <w:lang w:val="es-MX"/>
              </w:rPr>
            </w:pPr>
            <w:r>
              <w:rPr>
                <w:rFonts w:asciiTheme="minorHAnsi" w:hAnsiTheme="minorHAnsi"/>
                <w:b/>
                <w:sz w:val="22"/>
                <w:lang w:val="es-MX"/>
              </w:rPr>
              <w:t>Edwin Eduardo Mercado Ruiz</w:t>
            </w:r>
          </w:p>
          <w:p w:rsidRPr="00FE77F3" w:rsidR="00C213A2" w:rsidP="00DA511D" w:rsidRDefault="00DA511D" w14:paraId="06E50DE4" w14:textId="3C7B3D92">
            <w:pPr>
              <w:jc w:val="center"/>
              <w:rPr>
                <w:rFonts w:asciiTheme="minorHAnsi" w:hAnsiTheme="minorHAnsi"/>
                <w:b/>
                <w:sz w:val="22"/>
                <w:lang w:val="es-MX"/>
              </w:rPr>
            </w:pPr>
            <w:r>
              <w:rPr>
                <w:rFonts w:asciiTheme="minorHAnsi" w:hAnsiTheme="minorHAnsi"/>
                <w:b/>
                <w:sz w:val="22"/>
                <w:lang w:val="es-MX"/>
              </w:rPr>
              <w:t>Residente</w:t>
            </w:r>
          </w:p>
        </w:tc>
      </w:tr>
      <w:tr w:rsidRPr="00FE77F3" w:rsidR="00DA511D" w:rsidTr="5267D8FF" w14:paraId="23D91E15" w14:textId="77777777">
        <w:trPr>
          <w:gridAfter w:val="1"/>
          <w:wAfter w:w="4414" w:type="dxa"/>
        </w:trPr>
        <w:tc>
          <w:tcPr>
            <w:tcW w:w="4414" w:type="dxa"/>
            <w:tcMar/>
            <w:vAlign w:val="center"/>
          </w:tcPr>
          <w:p w:rsidRPr="00FE77F3" w:rsidR="00DA511D" w:rsidP="00DA511D" w:rsidRDefault="00DA511D" w14:paraId="0404B9BA" w14:textId="77777777">
            <w:pPr>
              <w:jc w:val="center"/>
              <w:rPr>
                <w:rFonts w:asciiTheme="minorHAnsi" w:hAnsiTheme="minorHAnsi"/>
                <w:b/>
                <w:sz w:val="22"/>
              </w:rPr>
            </w:pPr>
          </w:p>
          <w:p w:rsidR="00DA511D" w:rsidP="00DA511D" w:rsidRDefault="00DA511D" w14:paraId="6AE0098F" w14:textId="77777777">
            <w:pPr>
              <w:jc w:val="center"/>
              <w:rPr>
                <w:rFonts w:asciiTheme="minorHAnsi" w:hAnsiTheme="minorHAnsi"/>
                <w:b/>
                <w:bCs/>
                <w:sz w:val="22"/>
                <w:szCs w:val="22"/>
                <w:lang w:val="es-MX"/>
              </w:rPr>
            </w:pPr>
          </w:p>
          <w:p w:rsidR="00DA511D" w:rsidP="00DA511D" w:rsidRDefault="00DA511D" w14:paraId="2FDBA704" w14:textId="77777777">
            <w:pPr>
              <w:jc w:val="center"/>
              <w:rPr>
                <w:rFonts w:asciiTheme="minorHAnsi" w:hAnsiTheme="minorHAnsi"/>
                <w:b/>
                <w:bCs/>
                <w:sz w:val="22"/>
                <w:szCs w:val="22"/>
                <w:lang w:val="es-MX"/>
              </w:rPr>
            </w:pPr>
          </w:p>
          <w:p w:rsidR="00DA511D" w:rsidP="00DA511D" w:rsidRDefault="00DA511D" w14:paraId="18A305DE" w14:textId="77777777">
            <w:pPr>
              <w:jc w:val="center"/>
              <w:rPr>
                <w:rFonts w:asciiTheme="minorHAnsi" w:hAnsiTheme="minorHAnsi"/>
                <w:b/>
                <w:bCs/>
                <w:sz w:val="22"/>
                <w:szCs w:val="22"/>
                <w:lang w:val="es-MX"/>
              </w:rPr>
            </w:pPr>
          </w:p>
          <w:p w:rsidR="00DA511D" w:rsidP="00DA511D" w:rsidRDefault="00DA511D" w14:paraId="4124DF14" w14:textId="77777777">
            <w:pPr>
              <w:jc w:val="center"/>
              <w:rPr>
                <w:rFonts w:asciiTheme="minorHAnsi" w:hAnsiTheme="minorHAnsi"/>
                <w:b/>
                <w:bCs/>
                <w:sz w:val="22"/>
                <w:szCs w:val="22"/>
                <w:lang w:val="es-MX"/>
              </w:rPr>
            </w:pPr>
          </w:p>
          <w:p w:rsidR="00DA511D" w:rsidP="00DA511D" w:rsidRDefault="00DA511D" w14:paraId="3E8EDC68" w14:textId="77777777">
            <w:pPr>
              <w:jc w:val="center"/>
              <w:rPr>
                <w:rFonts w:asciiTheme="minorHAnsi" w:hAnsiTheme="minorHAnsi"/>
                <w:b/>
                <w:sz w:val="22"/>
                <w:lang w:val="es-MX"/>
              </w:rPr>
            </w:pPr>
          </w:p>
          <w:p w:rsidR="00DA511D" w:rsidP="00DA511D" w:rsidRDefault="00DA511D" w14:paraId="09AA48F7" w14:textId="77777777">
            <w:pPr>
              <w:jc w:val="center"/>
              <w:rPr>
                <w:rFonts w:asciiTheme="minorHAnsi" w:hAnsiTheme="minorHAnsi"/>
                <w:b/>
                <w:sz w:val="22"/>
                <w:lang w:val="es-MX"/>
              </w:rPr>
            </w:pPr>
          </w:p>
          <w:p w:rsidR="00DA511D" w:rsidP="00DA511D" w:rsidRDefault="00DA511D" w14:paraId="64BDF4A2" w14:textId="77777777">
            <w:pPr>
              <w:jc w:val="center"/>
              <w:rPr>
                <w:rFonts w:asciiTheme="minorHAnsi" w:hAnsiTheme="minorHAnsi"/>
                <w:b/>
                <w:sz w:val="22"/>
              </w:rPr>
            </w:pPr>
            <w:r>
              <w:rPr>
                <w:rFonts w:asciiTheme="minorHAnsi" w:hAnsiTheme="minorHAnsi"/>
                <w:b/>
                <w:sz w:val="22"/>
              </w:rPr>
              <w:t>__________________________________</w:t>
            </w:r>
          </w:p>
          <w:p w:rsidR="00DA511D" w:rsidP="00DA511D" w:rsidRDefault="00DA511D" w14:paraId="4D303377" w14:textId="77777777">
            <w:pPr>
              <w:jc w:val="center"/>
              <w:rPr>
                <w:rFonts w:asciiTheme="minorHAnsi" w:hAnsiTheme="minorHAnsi"/>
                <w:b/>
                <w:sz w:val="22"/>
                <w:lang w:val="es-MX"/>
              </w:rPr>
            </w:pPr>
            <w:proofErr w:type="spellStart"/>
            <w:r>
              <w:rPr>
                <w:rFonts w:asciiTheme="minorHAnsi" w:hAnsiTheme="minorHAnsi"/>
                <w:b/>
                <w:sz w:val="22"/>
                <w:lang w:val="es-MX"/>
              </w:rPr>
              <w:t>Vo.Bo</w:t>
            </w:r>
            <w:proofErr w:type="spellEnd"/>
            <w:r>
              <w:rPr>
                <w:rFonts w:asciiTheme="minorHAnsi" w:hAnsiTheme="minorHAnsi"/>
                <w:b/>
                <w:sz w:val="22"/>
                <w:lang w:val="es-MX"/>
              </w:rPr>
              <w:t>. Oficina de Residencias Profesionales</w:t>
            </w:r>
          </w:p>
          <w:p w:rsidRPr="00FE77F3" w:rsidR="00DA511D" w:rsidP="00DA511D" w:rsidRDefault="00DA511D" w14:paraId="3FE74076" w14:textId="60E83B37">
            <w:pPr>
              <w:jc w:val="center"/>
              <w:rPr>
                <w:rFonts w:asciiTheme="minorHAnsi" w:hAnsiTheme="minorHAnsi"/>
                <w:b/>
                <w:sz w:val="22"/>
              </w:rPr>
            </w:pPr>
          </w:p>
        </w:tc>
      </w:tr>
    </w:tbl>
    <w:p w:rsidRPr="00C213A2" w:rsidR="00C213A2" w:rsidP="00C213A2" w:rsidRDefault="00C213A2" w14:paraId="279A5BFA" w14:textId="77777777">
      <w:pPr>
        <w:rPr>
          <w:rFonts w:asciiTheme="minorHAnsi" w:hAnsiTheme="minorHAnsi"/>
          <w:b/>
          <w:sz w:val="22"/>
          <w:lang w:val="es-MX"/>
        </w:rPr>
      </w:pPr>
    </w:p>
    <w:p w:rsidRPr="00C213A2" w:rsidR="00556778" w:rsidP="00556778" w:rsidRDefault="00556778" w14:paraId="67C73E3D" w14:textId="77777777">
      <w:pPr>
        <w:rPr>
          <w:rFonts w:asciiTheme="minorHAnsi" w:hAnsiTheme="minorHAnsi"/>
          <w:lang w:val="es-MX"/>
        </w:rPr>
      </w:pPr>
    </w:p>
    <w:sectPr w:rsidRPr="00C213A2" w:rsidR="0055677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0478" w:rsidP="009A4AB0" w:rsidRDefault="000C0478" w14:paraId="43AFBC41" w14:textId="77777777">
      <w:r>
        <w:separator/>
      </w:r>
    </w:p>
  </w:endnote>
  <w:endnote w:type="continuationSeparator" w:id="0">
    <w:p w:rsidR="000C0478" w:rsidP="009A4AB0" w:rsidRDefault="000C0478" w14:paraId="76102D7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0478" w:rsidP="009A4AB0" w:rsidRDefault="000C0478" w14:paraId="29B670A1" w14:textId="77777777">
      <w:r>
        <w:separator/>
      </w:r>
    </w:p>
  </w:footnote>
  <w:footnote w:type="continuationSeparator" w:id="0">
    <w:p w:rsidR="000C0478" w:rsidP="009A4AB0" w:rsidRDefault="000C0478" w14:paraId="7483F65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52f65e6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3">
    <w:nsid w:val="1dc9539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2">
    <w:nsid w:val="3c36f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418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b5d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248a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c579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9b7c7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3d0a5c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5">
    <w:nsid w:val="6027a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7188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3">
    <w:nsid w:val="5ec289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2">
    <w:nsid w:val="41bd58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1">
    <w:nsid w:val="24e160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w:abstractNumId="0" w15:restartNumberingAfterBreak="0">
    <w:nsid w:val="037D734E"/>
    <w:multiLevelType w:val="hybridMultilevel"/>
    <w:tmpl w:val="FFFFFFFF"/>
    <w:lvl w:ilvl="0" w:tplc="47BEC278">
      <w:start w:val="1"/>
      <w:numFmt w:val="bullet"/>
      <w:lvlText w:val=""/>
      <w:lvlJc w:val="left"/>
      <w:pPr>
        <w:ind w:left="720" w:hanging="360"/>
      </w:pPr>
      <w:rPr>
        <w:rFonts w:hint="default" w:ascii="Symbol" w:hAnsi="Symbol"/>
      </w:rPr>
    </w:lvl>
    <w:lvl w:ilvl="1" w:tplc="1174F3D0">
      <w:start w:val="1"/>
      <w:numFmt w:val="bullet"/>
      <w:lvlText w:val="o"/>
      <w:lvlJc w:val="left"/>
      <w:pPr>
        <w:ind w:left="1440" w:hanging="360"/>
      </w:pPr>
      <w:rPr>
        <w:rFonts w:hint="default" w:ascii="Courier New" w:hAnsi="Courier New"/>
      </w:rPr>
    </w:lvl>
    <w:lvl w:ilvl="2" w:tplc="FD22C1E2">
      <w:start w:val="1"/>
      <w:numFmt w:val="bullet"/>
      <w:lvlText w:val=""/>
      <w:lvlJc w:val="left"/>
      <w:pPr>
        <w:ind w:left="2160" w:hanging="360"/>
      </w:pPr>
      <w:rPr>
        <w:rFonts w:hint="default" w:ascii="Wingdings" w:hAnsi="Wingdings"/>
      </w:rPr>
    </w:lvl>
    <w:lvl w:ilvl="3" w:tplc="9D8EC158">
      <w:start w:val="1"/>
      <w:numFmt w:val="bullet"/>
      <w:lvlText w:val=""/>
      <w:lvlJc w:val="left"/>
      <w:pPr>
        <w:ind w:left="2880" w:hanging="360"/>
      </w:pPr>
      <w:rPr>
        <w:rFonts w:hint="default" w:ascii="Symbol" w:hAnsi="Symbol"/>
      </w:rPr>
    </w:lvl>
    <w:lvl w:ilvl="4" w:tplc="F3640E20">
      <w:start w:val="1"/>
      <w:numFmt w:val="bullet"/>
      <w:lvlText w:val="o"/>
      <w:lvlJc w:val="left"/>
      <w:pPr>
        <w:ind w:left="3600" w:hanging="360"/>
      </w:pPr>
      <w:rPr>
        <w:rFonts w:hint="default" w:ascii="Courier New" w:hAnsi="Courier New"/>
      </w:rPr>
    </w:lvl>
    <w:lvl w:ilvl="5" w:tplc="352065D6">
      <w:start w:val="1"/>
      <w:numFmt w:val="bullet"/>
      <w:lvlText w:val=""/>
      <w:lvlJc w:val="left"/>
      <w:pPr>
        <w:ind w:left="4320" w:hanging="360"/>
      </w:pPr>
      <w:rPr>
        <w:rFonts w:hint="default" w:ascii="Wingdings" w:hAnsi="Wingdings"/>
      </w:rPr>
    </w:lvl>
    <w:lvl w:ilvl="6" w:tplc="17BCDD9C">
      <w:start w:val="1"/>
      <w:numFmt w:val="bullet"/>
      <w:lvlText w:val=""/>
      <w:lvlJc w:val="left"/>
      <w:pPr>
        <w:ind w:left="5040" w:hanging="360"/>
      </w:pPr>
      <w:rPr>
        <w:rFonts w:hint="default" w:ascii="Symbol" w:hAnsi="Symbol"/>
      </w:rPr>
    </w:lvl>
    <w:lvl w:ilvl="7" w:tplc="56E4C78C">
      <w:start w:val="1"/>
      <w:numFmt w:val="bullet"/>
      <w:lvlText w:val="o"/>
      <w:lvlJc w:val="left"/>
      <w:pPr>
        <w:ind w:left="5760" w:hanging="360"/>
      </w:pPr>
      <w:rPr>
        <w:rFonts w:hint="default" w:ascii="Courier New" w:hAnsi="Courier New"/>
      </w:rPr>
    </w:lvl>
    <w:lvl w:ilvl="8" w:tplc="EB1AD3C2">
      <w:start w:val="1"/>
      <w:numFmt w:val="bullet"/>
      <w:lvlText w:val=""/>
      <w:lvlJc w:val="left"/>
      <w:pPr>
        <w:ind w:left="6480" w:hanging="360"/>
      </w:pPr>
      <w:rPr>
        <w:rFonts w:hint="default" w:ascii="Wingdings" w:hAnsi="Wingdings"/>
      </w:rPr>
    </w:lvl>
  </w:abstractNum>
  <w:abstractNum w:abstractNumId="1" w15:restartNumberingAfterBreak="0">
    <w:nsid w:val="15214736"/>
    <w:multiLevelType w:val="hybridMultilevel"/>
    <w:tmpl w:val="200A87A8"/>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31321263"/>
    <w:multiLevelType w:val="hybridMultilevel"/>
    <w:tmpl w:val="019E441E"/>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37725E7E"/>
    <w:multiLevelType w:val="hybridMultilevel"/>
    <w:tmpl w:val="8140EB30"/>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47BD4F84"/>
    <w:multiLevelType w:val="hybridMultilevel"/>
    <w:tmpl w:val="9D567506"/>
    <w:lvl w:ilvl="0" w:tplc="D4DCBC52">
      <w:numFmt w:val="bullet"/>
      <w:lvlText w:val="•"/>
      <w:lvlJc w:val="left"/>
      <w:pPr>
        <w:ind w:left="1065" w:hanging="705"/>
      </w:pPr>
      <w:rPr>
        <w:rFonts w:hint="default" w:ascii="Calibri" w:hAnsi="Calibri"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4ECD44BD"/>
    <w:multiLevelType w:val="hybridMultilevel"/>
    <w:tmpl w:val="869C723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22CF6C"/>
    <w:multiLevelType w:val="hybridMultilevel"/>
    <w:tmpl w:val="FFFFFFFF"/>
    <w:lvl w:ilvl="0" w:tplc="C324B522">
      <w:start w:val="1"/>
      <w:numFmt w:val="bullet"/>
      <w:lvlText w:val=""/>
      <w:lvlJc w:val="left"/>
      <w:pPr>
        <w:ind w:left="720" w:hanging="360"/>
      </w:pPr>
      <w:rPr>
        <w:rFonts w:hint="default" w:ascii="Symbol" w:hAnsi="Symbol"/>
      </w:rPr>
    </w:lvl>
    <w:lvl w:ilvl="1" w:tplc="6EB45A72">
      <w:start w:val="1"/>
      <w:numFmt w:val="bullet"/>
      <w:lvlText w:val="o"/>
      <w:lvlJc w:val="left"/>
      <w:pPr>
        <w:ind w:left="1440" w:hanging="360"/>
      </w:pPr>
      <w:rPr>
        <w:rFonts w:hint="default" w:ascii="Courier New" w:hAnsi="Courier New"/>
      </w:rPr>
    </w:lvl>
    <w:lvl w:ilvl="2" w:tplc="341EB2F2">
      <w:start w:val="1"/>
      <w:numFmt w:val="bullet"/>
      <w:lvlText w:val=""/>
      <w:lvlJc w:val="left"/>
      <w:pPr>
        <w:ind w:left="2160" w:hanging="360"/>
      </w:pPr>
      <w:rPr>
        <w:rFonts w:hint="default" w:ascii="Wingdings" w:hAnsi="Wingdings"/>
      </w:rPr>
    </w:lvl>
    <w:lvl w:ilvl="3" w:tplc="912CAB2C">
      <w:start w:val="1"/>
      <w:numFmt w:val="bullet"/>
      <w:lvlText w:val=""/>
      <w:lvlJc w:val="left"/>
      <w:pPr>
        <w:ind w:left="2880" w:hanging="360"/>
      </w:pPr>
      <w:rPr>
        <w:rFonts w:hint="default" w:ascii="Symbol" w:hAnsi="Symbol"/>
      </w:rPr>
    </w:lvl>
    <w:lvl w:ilvl="4" w:tplc="3D9A9D44">
      <w:start w:val="1"/>
      <w:numFmt w:val="bullet"/>
      <w:lvlText w:val="o"/>
      <w:lvlJc w:val="left"/>
      <w:pPr>
        <w:ind w:left="3600" w:hanging="360"/>
      </w:pPr>
      <w:rPr>
        <w:rFonts w:hint="default" w:ascii="Courier New" w:hAnsi="Courier New"/>
      </w:rPr>
    </w:lvl>
    <w:lvl w:ilvl="5" w:tplc="DD8822EE">
      <w:start w:val="1"/>
      <w:numFmt w:val="bullet"/>
      <w:lvlText w:val=""/>
      <w:lvlJc w:val="left"/>
      <w:pPr>
        <w:ind w:left="4320" w:hanging="360"/>
      </w:pPr>
      <w:rPr>
        <w:rFonts w:hint="default" w:ascii="Wingdings" w:hAnsi="Wingdings"/>
      </w:rPr>
    </w:lvl>
    <w:lvl w:ilvl="6" w:tplc="45426192">
      <w:start w:val="1"/>
      <w:numFmt w:val="bullet"/>
      <w:lvlText w:val=""/>
      <w:lvlJc w:val="left"/>
      <w:pPr>
        <w:ind w:left="5040" w:hanging="360"/>
      </w:pPr>
      <w:rPr>
        <w:rFonts w:hint="default" w:ascii="Symbol" w:hAnsi="Symbol"/>
      </w:rPr>
    </w:lvl>
    <w:lvl w:ilvl="7" w:tplc="8DA0D2E2">
      <w:start w:val="1"/>
      <w:numFmt w:val="bullet"/>
      <w:lvlText w:val="o"/>
      <w:lvlJc w:val="left"/>
      <w:pPr>
        <w:ind w:left="5760" w:hanging="360"/>
      </w:pPr>
      <w:rPr>
        <w:rFonts w:hint="default" w:ascii="Courier New" w:hAnsi="Courier New"/>
      </w:rPr>
    </w:lvl>
    <w:lvl w:ilvl="8" w:tplc="C6B82C04">
      <w:start w:val="1"/>
      <w:numFmt w:val="bullet"/>
      <w:lvlText w:val=""/>
      <w:lvlJc w:val="left"/>
      <w:pPr>
        <w:ind w:left="6480" w:hanging="360"/>
      </w:pPr>
      <w:rPr>
        <w:rFonts w:hint="default" w:ascii="Wingdings" w:hAnsi="Wingdings"/>
      </w:rPr>
    </w:lvl>
  </w:abstractNum>
  <w:abstractNum w:abstractNumId="8" w15:restartNumberingAfterBreak="0">
    <w:nsid w:val="65972216"/>
    <w:multiLevelType w:val="hybridMultilevel"/>
    <w:tmpl w:val="27CC246C"/>
    <w:lvl w:ilvl="0" w:tplc="080A0001">
      <w:numFmt w:val="bullet"/>
      <w:lvlText w:val=""/>
      <w:lvlJc w:val="left"/>
      <w:pPr>
        <w:ind w:left="720" w:hanging="360"/>
      </w:pPr>
      <w:rPr>
        <w:rFonts w:hint="default" w:ascii="Symbol" w:hAnsi="Symbol" w:eastAsia="Times New Roman" w:cs="Times New Roman"/>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53D9498"/>
    <w:multiLevelType w:val="hybridMultilevel"/>
    <w:tmpl w:val="FFFFFFFF"/>
    <w:lvl w:ilvl="0" w:tplc="4C7244FA">
      <w:start w:val="1"/>
      <w:numFmt w:val="bullet"/>
      <w:lvlText w:val=""/>
      <w:lvlJc w:val="left"/>
      <w:pPr>
        <w:ind w:left="720" w:hanging="360"/>
      </w:pPr>
      <w:rPr>
        <w:rFonts w:hint="default" w:ascii="Symbol" w:hAnsi="Symbol"/>
      </w:rPr>
    </w:lvl>
    <w:lvl w:ilvl="1" w:tplc="9F563C60">
      <w:start w:val="1"/>
      <w:numFmt w:val="bullet"/>
      <w:lvlText w:val="o"/>
      <w:lvlJc w:val="left"/>
      <w:pPr>
        <w:ind w:left="1440" w:hanging="360"/>
      </w:pPr>
      <w:rPr>
        <w:rFonts w:hint="default" w:ascii="Courier New" w:hAnsi="Courier New"/>
      </w:rPr>
    </w:lvl>
    <w:lvl w:ilvl="2" w:tplc="9CAABFA2">
      <w:start w:val="1"/>
      <w:numFmt w:val="bullet"/>
      <w:lvlText w:val=""/>
      <w:lvlJc w:val="left"/>
      <w:pPr>
        <w:ind w:left="2160" w:hanging="360"/>
      </w:pPr>
      <w:rPr>
        <w:rFonts w:hint="default" w:ascii="Wingdings" w:hAnsi="Wingdings"/>
      </w:rPr>
    </w:lvl>
    <w:lvl w:ilvl="3" w:tplc="51023D30">
      <w:start w:val="1"/>
      <w:numFmt w:val="bullet"/>
      <w:lvlText w:val=""/>
      <w:lvlJc w:val="left"/>
      <w:pPr>
        <w:ind w:left="2880" w:hanging="360"/>
      </w:pPr>
      <w:rPr>
        <w:rFonts w:hint="default" w:ascii="Symbol" w:hAnsi="Symbol"/>
      </w:rPr>
    </w:lvl>
    <w:lvl w:ilvl="4" w:tplc="C9A4138C">
      <w:start w:val="1"/>
      <w:numFmt w:val="bullet"/>
      <w:lvlText w:val="o"/>
      <w:lvlJc w:val="left"/>
      <w:pPr>
        <w:ind w:left="3600" w:hanging="360"/>
      </w:pPr>
      <w:rPr>
        <w:rFonts w:hint="default" w:ascii="Courier New" w:hAnsi="Courier New"/>
      </w:rPr>
    </w:lvl>
    <w:lvl w:ilvl="5" w:tplc="2C342D9C">
      <w:start w:val="1"/>
      <w:numFmt w:val="bullet"/>
      <w:lvlText w:val=""/>
      <w:lvlJc w:val="left"/>
      <w:pPr>
        <w:ind w:left="4320" w:hanging="360"/>
      </w:pPr>
      <w:rPr>
        <w:rFonts w:hint="default" w:ascii="Wingdings" w:hAnsi="Wingdings"/>
      </w:rPr>
    </w:lvl>
    <w:lvl w:ilvl="6" w:tplc="26A601E8">
      <w:start w:val="1"/>
      <w:numFmt w:val="bullet"/>
      <w:lvlText w:val=""/>
      <w:lvlJc w:val="left"/>
      <w:pPr>
        <w:ind w:left="5040" w:hanging="360"/>
      </w:pPr>
      <w:rPr>
        <w:rFonts w:hint="default" w:ascii="Symbol" w:hAnsi="Symbol"/>
      </w:rPr>
    </w:lvl>
    <w:lvl w:ilvl="7" w:tplc="82323492">
      <w:start w:val="1"/>
      <w:numFmt w:val="bullet"/>
      <w:lvlText w:val="o"/>
      <w:lvlJc w:val="left"/>
      <w:pPr>
        <w:ind w:left="5760" w:hanging="360"/>
      </w:pPr>
      <w:rPr>
        <w:rFonts w:hint="default" w:ascii="Courier New" w:hAnsi="Courier New"/>
      </w:rPr>
    </w:lvl>
    <w:lvl w:ilvl="8" w:tplc="143A3D50">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1824931122">
    <w:abstractNumId w:val="0"/>
  </w:num>
  <w:num w:numId="2" w16cid:durableId="1542667048">
    <w:abstractNumId w:val="10"/>
  </w:num>
  <w:num w:numId="3" w16cid:durableId="1529903660">
    <w:abstractNumId w:val="7"/>
  </w:num>
  <w:num w:numId="4" w16cid:durableId="994070423">
    <w:abstractNumId w:val="8"/>
  </w:num>
  <w:num w:numId="5" w16cid:durableId="1558975673">
    <w:abstractNumId w:val="9"/>
  </w:num>
  <w:num w:numId="6" w16cid:durableId="762646884">
    <w:abstractNumId w:val="6"/>
  </w:num>
  <w:num w:numId="7" w16cid:durableId="534970461">
    <w:abstractNumId w:val="5"/>
  </w:num>
  <w:num w:numId="8" w16cid:durableId="1995798237">
    <w:abstractNumId w:val="1"/>
  </w:num>
  <w:num w:numId="9" w16cid:durableId="1151215555">
    <w:abstractNumId w:val="3"/>
  </w:num>
  <w:num w:numId="10" w16cid:durableId="666790535">
    <w:abstractNumId w:val="2"/>
  </w:num>
  <w:num w:numId="11" w16cid:durableId="104571901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7477C"/>
    <w:rsid w:val="000C0478"/>
    <w:rsid w:val="000E032E"/>
    <w:rsid w:val="001217BD"/>
    <w:rsid w:val="00146DCA"/>
    <w:rsid w:val="001A5A78"/>
    <w:rsid w:val="00203D02"/>
    <w:rsid w:val="00274CFE"/>
    <w:rsid w:val="00292EEC"/>
    <w:rsid w:val="002C19C5"/>
    <w:rsid w:val="00366D62"/>
    <w:rsid w:val="0039402A"/>
    <w:rsid w:val="003A4CBF"/>
    <w:rsid w:val="003B0D3E"/>
    <w:rsid w:val="003D3F0F"/>
    <w:rsid w:val="004D4D6F"/>
    <w:rsid w:val="004F07F2"/>
    <w:rsid w:val="004F6E8C"/>
    <w:rsid w:val="005150CB"/>
    <w:rsid w:val="00516DBB"/>
    <w:rsid w:val="005247AE"/>
    <w:rsid w:val="00531A71"/>
    <w:rsid w:val="00534055"/>
    <w:rsid w:val="00556778"/>
    <w:rsid w:val="0058045B"/>
    <w:rsid w:val="005C0FE3"/>
    <w:rsid w:val="00624B56"/>
    <w:rsid w:val="00667FA1"/>
    <w:rsid w:val="00690E3C"/>
    <w:rsid w:val="006B188C"/>
    <w:rsid w:val="006F35BD"/>
    <w:rsid w:val="007355E2"/>
    <w:rsid w:val="0073675D"/>
    <w:rsid w:val="00751082"/>
    <w:rsid w:val="0075377A"/>
    <w:rsid w:val="007E46CC"/>
    <w:rsid w:val="00813E7B"/>
    <w:rsid w:val="00860FEE"/>
    <w:rsid w:val="008B1171"/>
    <w:rsid w:val="008C42AB"/>
    <w:rsid w:val="008F0EC9"/>
    <w:rsid w:val="008F62D4"/>
    <w:rsid w:val="00917040"/>
    <w:rsid w:val="00971701"/>
    <w:rsid w:val="00990C55"/>
    <w:rsid w:val="009A4AB0"/>
    <w:rsid w:val="009E1E5A"/>
    <w:rsid w:val="00BF0A4C"/>
    <w:rsid w:val="00C213A2"/>
    <w:rsid w:val="00C47CBA"/>
    <w:rsid w:val="00C517D0"/>
    <w:rsid w:val="00C65C37"/>
    <w:rsid w:val="00C90438"/>
    <w:rsid w:val="00C927C3"/>
    <w:rsid w:val="00CF40CE"/>
    <w:rsid w:val="00D03281"/>
    <w:rsid w:val="00D104C9"/>
    <w:rsid w:val="00D20475"/>
    <w:rsid w:val="00D2702E"/>
    <w:rsid w:val="00D3118C"/>
    <w:rsid w:val="00DA511D"/>
    <w:rsid w:val="00DB2B70"/>
    <w:rsid w:val="00DB3DB9"/>
    <w:rsid w:val="00DF0A33"/>
    <w:rsid w:val="00E22374"/>
    <w:rsid w:val="00E27A9B"/>
    <w:rsid w:val="00EE07CC"/>
    <w:rsid w:val="00EE73EB"/>
    <w:rsid w:val="00EF5A38"/>
    <w:rsid w:val="00F61B99"/>
    <w:rsid w:val="00F63974"/>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0CE"/>
    <w:pPr>
      <w:spacing w:after="0" w:line="240" w:lineRule="auto"/>
    </w:pPr>
    <w:rPr>
      <w:rFonts w:ascii="Times New Roman" w:hAnsi="Times New Roman" w:eastAsia="Times New Roman" w:cs="Times New Roman"/>
      <w:sz w:val="24"/>
      <w:szCs w:val="24"/>
      <w:lang w:val="es-ES" w:eastAsia="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56778"/>
    <w:pPr>
      <w:ind w:left="720"/>
      <w:contextualSpacing/>
    </w:pPr>
  </w:style>
  <w:style w:type="character" w:styleId="Hyperlink">
    <w:name w:val="Hyperlink"/>
    <w:basedOn w:val="DefaultParagraphFont"/>
    <w:uiPriority w:val="99"/>
    <w:unhideWhenUsed/>
    <w:rsid w:val="00C213A2"/>
    <w:rPr>
      <w:color w:val="0563C1" w:themeColor="hyperlink"/>
      <w:u w:val="single"/>
    </w:rPr>
  </w:style>
  <w:style w:type="table" w:styleId="TableGrid">
    <w:name w:val="Table Grid"/>
    <w:basedOn w:val="TableNormal"/>
    <w:uiPriority w:val="39"/>
    <w:rsid w:val="00C213A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A4AB0"/>
    <w:pPr>
      <w:tabs>
        <w:tab w:val="center" w:pos="4419"/>
        <w:tab w:val="right" w:pos="8838"/>
      </w:tabs>
    </w:pPr>
  </w:style>
  <w:style w:type="character" w:styleId="HeaderChar" w:customStyle="1">
    <w:name w:val="Header Char"/>
    <w:basedOn w:val="DefaultParagraphFont"/>
    <w:link w:val="Header"/>
    <w:uiPriority w:val="99"/>
    <w:rsid w:val="009A4AB0"/>
    <w:rPr>
      <w:rFonts w:ascii="Times New Roman" w:hAnsi="Times New Roman" w:eastAsia="Times New Roman" w:cs="Times New Roman"/>
      <w:sz w:val="24"/>
      <w:szCs w:val="24"/>
      <w:lang w:val="es-ES" w:eastAsia="es-ES"/>
    </w:rPr>
  </w:style>
  <w:style w:type="paragraph" w:styleId="Footer">
    <w:name w:val="footer"/>
    <w:basedOn w:val="Normal"/>
    <w:link w:val="FooterChar"/>
    <w:uiPriority w:val="99"/>
    <w:unhideWhenUsed/>
    <w:rsid w:val="009A4AB0"/>
    <w:pPr>
      <w:tabs>
        <w:tab w:val="center" w:pos="4419"/>
        <w:tab w:val="right" w:pos="8838"/>
      </w:tabs>
    </w:pPr>
  </w:style>
  <w:style w:type="character" w:styleId="FooterChar" w:customStyle="1">
    <w:name w:val="Footer Char"/>
    <w:basedOn w:val="DefaultParagraphFont"/>
    <w:link w:val="Footer"/>
    <w:uiPriority w:val="99"/>
    <w:rsid w:val="009A4AB0"/>
    <w:rPr>
      <w:rFonts w:ascii="Times New Roman" w:hAnsi="Times New Roman" w:eastAsia="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ngular.io/docs" TargetMode="External" Id="Rfd9c4c8658c848c0" /><Relationship Type="http://schemas.openxmlformats.org/officeDocument/2006/relationships/hyperlink" Target="https://learn.microsoft.com/es-es/aspnet/core/introduction-to-aspnet-core" TargetMode="External" Id="Rbd9faab297344d0d" /><Relationship Type="http://schemas.openxmlformats.org/officeDocument/2006/relationships/hyperlink" Target="https://learn.microsoft.com/en-us/sql/sql-server/" TargetMode="External" Id="R5ac24cde11994bf0" /><Relationship Type="http://schemas.openxmlformats.org/officeDocument/2006/relationships/hyperlink" Target="https://www.isseg.gob.mx/" TargetMode="External" Id="R86af0e3a50884dcf" /><Relationship Type="http://schemas.openxmlformats.org/officeDocument/2006/relationships/hyperlink" Target="https://git-scm.com/book/en/v2" TargetMode="External" Id="Raffee63bc91540d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2.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3.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Bélgica Martínez Cárdenas</dc:creator>
  <keywords/>
  <dc:description/>
  <lastModifiedBy>Jacqueline Hurtado</lastModifiedBy>
  <revision>35</revision>
  <dcterms:created xsi:type="dcterms:W3CDTF">2015-09-21T00:18:00.0000000Z</dcterms:created>
  <dcterms:modified xsi:type="dcterms:W3CDTF">2026-04-07T20:23:18.4145571Z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