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53EC" w14:textId="77777777" w:rsidR="00CF40CE" w:rsidRPr="00734732" w:rsidRDefault="00C90438" w:rsidP="00A175A5">
      <w:pPr>
        <w:rPr>
          <w:rFonts w:ascii="Garamond" w:hAnsi="Garamond" w:cstheme="minorHAnsi"/>
        </w:rPr>
      </w:pPr>
      <w:r w:rsidRPr="00734732">
        <w:rPr>
          <w:rFonts w:ascii="Garamond" w:hAnsi="Garamond" w:cstheme="minorHAnsi"/>
          <w:noProof/>
          <w:lang w:val="es-MX" w:eastAsia="es-MX"/>
        </w:rPr>
        <w:drawing>
          <wp:anchor distT="0" distB="0" distL="114300" distR="114300" simplePos="0" relativeHeight="251658249" behindDoc="0" locked="0" layoutInCell="1" allowOverlap="1" wp14:anchorId="61ABA1BE" wp14:editId="1068F255">
            <wp:simplePos x="0" y="0"/>
            <wp:positionH relativeFrom="column">
              <wp:posOffset>-365760</wp:posOffset>
            </wp:positionH>
            <wp:positionV relativeFrom="paragraph">
              <wp:posOffset>0</wp:posOffset>
            </wp:positionV>
            <wp:extent cx="1114425" cy="1114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M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14:paraId="2A41312B" w14:textId="3DF952B3" w:rsidR="00CF40CE" w:rsidRPr="00734732" w:rsidRDefault="00CF40CE" w:rsidP="00A175A5">
      <w:pPr>
        <w:rPr>
          <w:rFonts w:ascii="Garamond" w:hAnsi="Garamond" w:cstheme="minorHAnsi"/>
        </w:rPr>
      </w:pP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p>
    <w:p w14:paraId="22080D73" w14:textId="20E6778B" w:rsidR="00CF40CE" w:rsidRPr="00734732" w:rsidRDefault="007767A3"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4" behindDoc="0" locked="0" layoutInCell="1" allowOverlap="1" wp14:anchorId="25256778" wp14:editId="32124CBF">
                <wp:simplePos x="0" y="0"/>
                <wp:positionH relativeFrom="column">
                  <wp:posOffset>1034415</wp:posOffset>
                </wp:positionH>
                <wp:positionV relativeFrom="paragraph">
                  <wp:posOffset>142239</wp:posOffset>
                </wp:positionV>
                <wp:extent cx="5143500" cy="4381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256778" id="_x0000_t202" coordsize="21600,21600" o:spt="202" path="m,l,21600r21600,l21600,xe">
                <v:stroke joinstyle="miter"/>
                <v:path gradientshapeok="t" o:connecttype="rect"/>
              </v:shapetype>
              <v:shape id="Cuadro de texto 7" o:spid="_x0000_s1026" type="#_x0000_t202" style="position:absolute;margin-left:81.45pt;margin-top:11.2pt;width:405pt;height:3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8H4AEAAKEDAAAOAAAAZHJzL2Uyb0RvYy54bWysU9tu2zAMfR+wfxD0vthOk6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" filled="f" stroked="f">
                <v:textbo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v:textbox>
              </v:shape>
            </w:pict>
          </mc:Fallback>
        </mc:AlternateContent>
      </w:r>
    </w:p>
    <w:p w14:paraId="29F8B70E" w14:textId="77777777" w:rsidR="00CF40CE" w:rsidRPr="00734732" w:rsidRDefault="00CF40CE" w:rsidP="00A175A5">
      <w:pPr>
        <w:rPr>
          <w:rFonts w:ascii="Garamond" w:hAnsi="Garamond" w:cstheme="minorHAnsi"/>
        </w:rPr>
      </w:pPr>
    </w:p>
    <w:p w14:paraId="45934DBE" w14:textId="77777777" w:rsidR="00CF40CE" w:rsidRPr="00734732" w:rsidRDefault="00CF40CE" w:rsidP="00A175A5">
      <w:pPr>
        <w:rPr>
          <w:rFonts w:ascii="Garamond" w:hAnsi="Garamond" w:cstheme="minorHAnsi"/>
        </w:rPr>
      </w:pPr>
    </w:p>
    <w:p w14:paraId="3F1A5651" w14:textId="77777777" w:rsidR="00CF40CE" w:rsidRPr="00734732" w:rsidRDefault="00CF40CE" w:rsidP="00A175A5">
      <w:pPr>
        <w:rPr>
          <w:rFonts w:ascii="Garamond" w:hAnsi="Garamond" w:cstheme="minorHAnsi"/>
        </w:rPr>
      </w:pPr>
    </w:p>
    <w:p w14:paraId="706E2CF3" w14:textId="77777777" w:rsidR="00CF40CE" w:rsidRPr="00734732" w:rsidRDefault="00CF40CE" w:rsidP="00A175A5">
      <w:pPr>
        <w:rPr>
          <w:rFonts w:ascii="Garamond" w:hAnsi="Garamond" w:cstheme="minorHAnsi"/>
        </w:rPr>
      </w:pPr>
    </w:p>
    <w:p w14:paraId="4DBF6A13" w14:textId="77777777" w:rsidR="00CF40CE" w:rsidRPr="00734732" w:rsidRDefault="00CF40CE"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0" behindDoc="0" locked="0" layoutInCell="1" allowOverlap="1" wp14:anchorId="26E51031" wp14:editId="3CAAEADD">
                <wp:simplePos x="0" y="0"/>
                <wp:positionH relativeFrom="column">
                  <wp:posOffset>685800</wp:posOffset>
                </wp:positionH>
                <wp:positionV relativeFrom="paragraph">
                  <wp:posOffset>4127</wp:posOffset>
                </wp:positionV>
                <wp:extent cx="5143500" cy="0"/>
                <wp:effectExtent l="22860" t="27940" r="24765" b="1968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D198A" id="Conector recto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pt" to="45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" strokeweight="3pt"/>
            </w:pict>
          </mc:Fallback>
        </mc:AlternateContent>
      </w:r>
    </w:p>
    <w:p w14:paraId="43554839" w14:textId="77777777" w:rsidR="00CF40CE" w:rsidRPr="00734732" w:rsidRDefault="00DB2B70" w:rsidP="00A175A5">
      <w:pPr>
        <w:rPr>
          <w:rFonts w:ascii="Garamond" w:hAnsi="Garamond" w:cstheme="minorHAnsi"/>
          <w:b/>
        </w:rPr>
      </w:pPr>
      <w:r w:rsidRPr="00734732">
        <w:rPr>
          <w:rFonts w:ascii="Garamond" w:hAnsi="Garamond" w:cstheme="minorHAnsi"/>
          <w:noProof/>
          <w:lang w:val="es-MX" w:eastAsia="es-MX"/>
        </w:rPr>
        <mc:AlternateContent>
          <mc:Choice Requires="wps">
            <w:drawing>
              <wp:anchor distT="0" distB="0" distL="114300" distR="114300" simplePos="0" relativeHeight="251658245" behindDoc="0" locked="0" layoutInCell="1" allowOverlap="1" wp14:anchorId="0400E992" wp14:editId="320D2BE1">
                <wp:simplePos x="0" y="0"/>
                <wp:positionH relativeFrom="column">
                  <wp:posOffset>1377772</wp:posOffset>
                </wp:positionH>
                <wp:positionV relativeFrom="paragraph">
                  <wp:posOffset>54889</wp:posOffset>
                </wp:positionV>
                <wp:extent cx="3619500" cy="1177748"/>
                <wp:effectExtent l="0" t="0" r="0" b="38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77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0E992" id="Cuadro de texto 5" o:spid="_x0000_s1027" type="#_x0000_t202" style="position:absolute;margin-left:108.5pt;margin-top:4.3pt;width:285pt;height:92.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" filled="f" stroked="f">
                <v:textbo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v:textbox>
              </v:shape>
            </w:pict>
          </mc:Fallback>
        </mc:AlternateContent>
      </w:r>
      <w:r w:rsidR="00CF40CE" w:rsidRPr="00734732">
        <w:rPr>
          <w:rFonts w:ascii="Garamond" w:hAnsi="Garamond" w:cstheme="minorHAnsi"/>
          <w:b/>
        </w:rPr>
        <w:tab/>
      </w:r>
      <w:r w:rsidR="00CF40CE" w:rsidRPr="00734732">
        <w:rPr>
          <w:rFonts w:ascii="Garamond" w:hAnsi="Garamond" w:cstheme="minorHAnsi"/>
          <w:b/>
        </w:rPr>
        <w:tab/>
        <w:t xml:space="preserve">             </w:t>
      </w:r>
    </w:p>
    <w:p w14:paraId="39C08D12" w14:textId="77777777" w:rsidR="00CF40CE" w:rsidRPr="00734732" w:rsidRDefault="00CF40CE" w:rsidP="00A175A5">
      <w:pPr>
        <w:rPr>
          <w:rFonts w:ascii="Garamond" w:hAnsi="Garamond" w:cstheme="minorHAnsi"/>
        </w:rPr>
      </w:pPr>
    </w:p>
    <w:p w14:paraId="2AF0C7A1" w14:textId="77777777" w:rsidR="00CF40CE" w:rsidRPr="00734732" w:rsidRDefault="00CF40CE" w:rsidP="00A175A5">
      <w:pPr>
        <w:rPr>
          <w:rFonts w:ascii="Garamond" w:hAnsi="Garamond" w:cstheme="minorHAnsi"/>
        </w:rPr>
      </w:pPr>
    </w:p>
    <w:p w14:paraId="72272807" w14:textId="5278B902" w:rsidR="00CF40CE" w:rsidRPr="00734732" w:rsidRDefault="00CF40CE" w:rsidP="00A175A5">
      <w:pPr>
        <w:rPr>
          <w:rFonts w:ascii="Garamond" w:hAnsi="Garamond" w:cstheme="minorHAnsi"/>
        </w:rPr>
      </w:pPr>
    </w:p>
    <w:p w14:paraId="63378BC1" w14:textId="77777777" w:rsidR="00CF40CE" w:rsidRPr="00734732" w:rsidRDefault="00CF40CE" w:rsidP="00A175A5">
      <w:pPr>
        <w:rPr>
          <w:rFonts w:ascii="Garamond" w:hAnsi="Garamond" w:cstheme="minorHAnsi"/>
        </w:rPr>
      </w:pPr>
    </w:p>
    <w:p w14:paraId="64F944A7" w14:textId="441DC1FE" w:rsidR="00CF40CE" w:rsidRPr="00734732" w:rsidRDefault="00CF40CE" w:rsidP="00A175A5">
      <w:pPr>
        <w:rPr>
          <w:rFonts w:ascii="Garamond" w:hAnsi="Garamond" w:cstheme="minorHAnsi"/>
        </w:rPr>
      </w:pPr>
    </w:p>
    <w:p w14:paraId="49CB96D4" w14:textId="63C91D05" w:rsidR="00CF40CE" w:rsidRPr="00734732" w:rsidRDefault="00CF40CE" w:rsidP="00A175A5">
      <w:pPr>
        <w:rPr>
          <w:rFonts w:ascii="Garamond" w:hAnsi="Garamond" w:cstheme="minorHAnsi"/>
        </w:rPr>
      </w:pPr>
    </w:p>
    <w:p w14:paraId="22662CE4" w14:textId="44A80623" w:rsidR="00CF40CE" w:rsidRPr="00734732" w:rsidRDefault="004D3907"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6" behindDoc="0" locked="0" layoutInCell="1" allowOverlap="1" wp14:anchorId="193F1161" wp14:editId="5458B757">
                <wp:simplePos x="0" y="0"/>
                <wp:positionH relativeFrom="column">
                  <wp:posOffset>851535</wp:posOffset>
                </wp:positionH>
                <wp:positionV relativeFrom="paragraph">
                  <wp:posOffset>6985</wp:posOffset>
                </wp:positionV>
                <wp:extent cx="4572000" cy="676275"/>
                <wp:effectExtent l="0" t="0" r="0" b="95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r w:rsidR="001217BD" w:rsidRPr="007767A3">
                              <w:rPr>
                                <w:rFonts w:ascii="Garamond" w:hAnsi="Garamond" w:cs="Arial"/>
                                <w:b/>
                                <w:sz w:val="34"/>
                                <w:szCs w:val="34"/>
                                <w:lang w:val="es-MX"/>
                              </w:rPr>
                              <w:t>Junio</w:t>
                            </w:r>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1161" id="Cuadro de texto 3" o:spid="_x0000_s1028" type="#_x0000_t202" style="position:absolute;margin-left:67.05pt;margin-top:.55pt;width:5in;height:53.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" filled="f" stroked="f">
                <v:textbo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r w:rsidR="001217BD" w:rsidRPr="007767A3">
                        <w:rPr>
                          <w:rFonts w:ascii="Garamond" w:hAnsi="Garamond" w:cs="Arial"/>
                          <w:b/>
                          <w:sz w:val="34"/>
                          <w:szCs w:val="34"/>
                          <w:lang w:val="es-MX"/>
                        </w:rPr>
                        <w:t>Junio</w:t>
                      </w:r>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v:textbox>
              </v:shape>
            </w:pict>
          </mc:Fallback>
        </mc:AlternateContent>
      </w:r>
    </w:p>
    <w:p w14:paraId="44D4F38E" w14:textId="77777777" w:rsidR="00CF40CE" w:rsidRPr="00734732" w:rsidRDefault="00CF40CE" w:rsidP="00A175A5">
      <w:pPr>
        <w:rPr>
          <w:rFonts w:ascii="Garamond" w:hAnsi="Garamond" w:cstheme="minorHAnsi"/>
        </w:rPr>
      </w:pPr>
    </w:p>
    <w:p w14:paraId="3890686D" w14:textId="77777777" w:rsidR="00CF40CE" w:rsidRPr="00734732" w:rsidRDefault="00CF40CE" w:rsidP="00A175A5">
      <w:pPr>
        <w:rPr>
          <w:rFonts w:ascii="Garamond" w:hAnsi="Garamond" w:cstheme="minorHAnsi"/>
        </w:rPr>
      </w:pPr>
    </w:p>
    <w:p w14:paraId="1702EF46" w14:textId="77777777" w:rsidR="00CF40CE" w:rsidRPr="00734732" w:rsidRDefault="00CF40CE" w:rsidP="00A175A5">
      <w:pPr>
        <w:rPr>
          <w:rFonts w:ascii="Garamond" w:hAnsi="Garamond" w:cstheme="minorHAnsi"/>
        </w:rPr>
      </w:pPr>
    </w:p>
    <w:p w14:paraId="66A20374" w14:textId="77777777" w:rsidR="00CF40CE" w:rsidRPr="00734732" w:rsidRDefault="00CF40CE" w:rsidP="00A175A5">
      <w:pPr>
        <w:rPr>
          <w:rFonts w:ascii="Garamond" w:hAnsi="Garamond" w:cstheme="minorHAnsi"/>
        </w:rPr>
      </w:pPr>
    </w:p>
    <w:p w14:paraId="706B6DBA" w14:textId="77777777" w:rsidR="00CF40CE" w:rsidRPr="00734732" w:rsidRDefault="001217BD"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8" behindDoc="0" locked="0" layoutInCell="1" allowOverlap="1" wp14:anchorId="118791D3" wp14:editId="2B0C89B1">
                <wp:simplePos x="0" y="0"/>
                <wp:positionH relativeFrom="column">
                  <wp:posOffset>1381125</wp:posOffset>
                </wp:positionH>
                <wp:positionV relativeFrom="paragraph">
                  <wp:posOffset>136525</wp:posOffset>
                </wp:positionV>
                <wp:extent cx="3619500" cy="1013460"/>
                <wp:effectExtent l="0" t="0" r="0" b="0"/>
                <wp:wrapSquare wrapText="bothSides"/>
                <wp:docPr id="568187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013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Default="00DB2B70" w:rsidP="00DB2B70">
                            <w:pPr>
                              <w:jc w:val="center"/>
                              <w:rPr>
                                <w:rFonts w:ascii="Arial" w:hAnsi="Arial" w:cs="Arial"/>
                              </w:rPr>
                            </w:pPr>
                            <w:r>
                              <w:rPr>
                                <w:rFonts w:ascii="Arial" w:hAnsi="Arial" w:cs="Arial"/>
                              </w:rPr>
                              <w:t>NÚMERO DE CONTROL</w:t>
                            </w:r>
                            <w:r w:rsidRPr="00D90349">
                              <w:rPr>
                                <w:rFonts w:ascii="Arial" w:hAnsi="Arial" w:cs="Arial"/>
                              </w:rPr>
                              <w:t>:</w:t>
                            </w:r>
                          </w:p>
                          <w:p w14:paraId="04660FBD" w14:textId="77777777" w:rsidR="007E46CC" w:rsidRDefault="002C19C5" w:rsidP="00DB2B70">
                            <w:pPr>
                              <w:jc w:val="center"/>
                              <w:rPr>
                                <w:rFonts w:ascii="Arial" w:hAnsi="Arial" w:cs="Arial"/>
                                <w:b/>
                              </w:rPr>
                            </w:pPr>
                            <w:r>
                              <w:rPr>
                                <w:rFonts w:ascii="Arial" w:hAnsi="Arial" w:cs="Arial"/>
                                <w:b/>
                              </w:rPr>
                              <w:t>14160249</w:t>
                            </w:r>
                          </w:p>
                          <w:p w14:paraId="5A76801A" w14:textId="77777777" w:rsidR="00DB2B70" w:rsidRPr="00D90349" w:rsidRDefault="00DB2B70" w:rsidP="00DB2B70">
                            <w:pPr>
                              <w:jc w:val="center"/>
                              <w:rPr>
                                <w:rFonts w:ascii="Arial" w:hAnsi="Arial" w:cs="Arial"/>
                              </w:rPr>
                            </w:pPr>
                          </w:p>
                          <w:p w14:paraId="0F1D595D" w14:textId="77777777" w:rsidR="00DB2B70" w:rsidRPr="00D90349" w:rsidRDefault="00DB2B70" w:rsidP="00CF40CE">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791D3" id="Cuadro de texto 2" o:spid="_x0000_s1029" type="#_x0000_t202" style="position:absolute;margin-left:108.75pt;margin-top:10.75pt;width:285pt;height:79.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" filled="f" stroked="f">
                <v:textbo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Default="00DB2B70" w:rsidP="00DB2B70">
                      <w:pPr>
                        <w:jc w:val="center"/>
                        <w:rPr>
                          <w:rFonts w:ascii="Arial" w:hAnsi="Arial" w:cs="Arial"/>
                        </w:rPr>
                      </w:pPr>
                      <w:r>
                        <w:rPr>
                          <w:rFonts w:ascii="Arial" w:hAnsi="Arial" w:cs="Arial"/>
                        </w:rPr>
                        <w:t>NÚMERO DE CONTROL</w:t>
                      </w:r>
                      <w:r w:rsidRPr="00D90349">
                        <w:rPr>
                          <w:rFonts w:ascii="Arial" w:hAnsi="Arial" w:cs="Arial"/>
                        </w:rPr>
                        <w:t>:</w:t>
                      </w:r>
                    </w:p>
                    <w:p w14:paraId="04660FBD" w14:textId="77777777" w:rsidR="007E46CC" w:rsidRDefault="002C19C5" w:rsidP="00DB2B70">
                      <w:pPr>
                        <w:jc w:val="center"/>
                        <w:rPr>
                          <w:rFonts w:ascii="Arial" w:hAnsi="Arial" w:cs="Arial"/>
                          <w:b/>
                        </w:rPr>
                      </w:pPr>
                      <w:r>
                        <w:rPr>
                          <w:rFonts w:ascii="Arial" w:hAnsi="Arial" w:cs="Arial"/>
                          <w:b/>
                        </w:rPr>
                        <w:t>14160249</w:t>
                      </w:r>
                    </w:p>
                    <w:p w14:paraId="5A76801A" w14:textId="77777777" w:rsidR="00DB2B70" w:rsidRPr="00D90349" w:rsidRDefault="00DB2B70" w:rsidP="00DB2B70">
                      <w:pPr>
                        <w:jc w:val="center"/>
                        <w:rPr>
                          <w:rFonts w:ascii="Arial" w:hAnsi="Arial" w:cs="Arial"/>
                        </w:rPr>
                      </w:pPr>
                    </w:p>
                    <w:p w14:paraId="0F1D595D" w14:textId="77777777" w:rsidR="00DB2B70" w:rsidRPr="00D90349" w:rsidRDefault="00DB2B70" w:rsidP="00CF40CE">
                      <w:pPr>
                        <w:jc w:val="center"/>
                        <w:rPr>
                          <w:rFonts w:ascii="Arial" w:hAnsi="Arial" w:cs="Arial"/>
                          <w:b/>
                        </w:rPr>
                      </w:pPr>
                    </w:p>
                  </w:txbxContent>
                </v:textbox>
                <w10:wrap type="square"/>
              </v:shape>
            </w:pict>
          </mc:Fallback>
        </mc:AlternateContent>
      </w:r>
    </w:p>
    <w:p w14:paraId="645D6AAF" w14:textId="28119DA9"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1" behindDoc="0" locked="0" layoutInCell="1" allowOverlap="1" wp14:anchorId="3E59262A" wp14:editId="6461AC3E">
                <wp:simplePos x="0" y="0"/>
                <wp:positionH relativeFrom="column">
                  <wp:posOffset>-3598545</wp:posOffset>
                </wp:positionH>
                <wp:positionV relativeFrom="paragraph">
                  <wp:posOffset>926465</wp:posOffset>
                </wp:positionV>
                <wp:extent cx="7200265" cy="0"/>
                <wp:effectExtent l="18733" t="317" r="19367" b="19368"/>
                <wp:wrapNone/>
                <wp:docPr id="945066478" name="Conector recto 94506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3848A" id="Conector recto 945066478" o:spid="_x0000_s1026" style="position:absolute;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35pt,72.95pt" to="283.6pt,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" strokeweight="3pt"/>
            </w:pict>
          </mc:Fallback>
        </mc:AlternateContent>
      </w:r>
      <w:r w:rsidRPr="00734732">
        <w:rPr>
          <w:rFonts w:ascii="Garamond" w:hAnsi="Garamond" w:cstheme="minorHAnsi"/>
          <w:noProof/>
          <w:lang w:val="es-MX" w:eastAsia="es-MX"/>
        </w:rPr>
        <mc:AlternateContent>
          <mc:Choice Requires="wps">
            <w:drawing>
              <wp:anchor distT="0" distB="0" distL="114300" distR="114300" simplePos="0" relativeHeight="251658243" behindDoc="0" locked="0" layoutInCell="1" allowOverlap="1" wp14:anchorId="64E97646" wp14:editId="1219C109">
                <wp:simplePos x="0" y="0"/>
                <wp:positionH relativeFrom="column">
                  <wp:posOffset>-2598420</wp:posOffset>
                </wp:positionH>
                <wp:positionV relativeFrom="paragraph">
                  <wp:posOffset>291465</wp:posOffset>
                </wp:positionV>
                <wp:extent cx="5939790" cy="0"/>
                <wp:effectExtent l="17145" t="1905" r="20955" b="20955"/>
                <wp:wrapNone/>
                <wp:docPr id="1893039195" name="Conector recto 1893039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397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AA01D" id="Conector recto 1893039195" o:spid="_x0000_s1026" style="position:absolute;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22.95pt" to="263.1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" strokeweight="3pt"/>
            </w:pict>
          </mc:Fallback>
        </mc:AlternateContent>
      </w:r>
    </w:p>
    <w:p w14:paraId="6ED2ADFD" w14:textId="77777777" w:rsidR="00CF40CE" w:rsidRPr="00734732" w:rsidRDefault="00CF40CE" w:rsidP="00A175A5">
      <w:pPr>
        <w:rPr>
          <w:rFonts w:ascii="Garamond" w:hAnsi="Garamond" w:cstheme="minorHAnsi"/>
        </w:rPr>
      </w:pPr>
    </w:p>
    <w:p w14:paraId="2369AAC3" w14:textId="46DA3256"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2" behindDoc="0" locked="0" layoutInCell="1" allowOverlap="1" wp14:anchorId="0CE152FB" wp14:editId="60280C39">
                <wp:simplePos x="0" y="0"/>
                <wp:positionH relativeFrom="column">
                  <wp:posOffset>-3158490</wp:posOffset>
                </wp:positionH>
                <wp:positionV relativeFrom="paragraph">
                  <wp:posOffset>301625</wp:posOffset>
                </wp:positionV>
                <wp:extent cx="6659880" cy="0"/>
                <wp:effectExtent l="15240" t="3810" r="22860" b="22860"/>
                <wp:wrapNone/>
                <wp:docPr id="594655833" name="Conector recto 594655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C701D" id="Conector recto 594655833" o:spid="_x0000_s1026" style="position:absolute;rotation:9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7pt,23.75pt" to="275.7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" strokeweight="3pt"/>
            </w:pict>
          </mc:Fallback>
        </mc:AlternateContent>
      </w:r>
    </w:p>
    <w:p w14:paraId="27C8CB64" w14:textId="77777777" w:rsidR="00CF40CE" w:rsidRPr="00734732" w:rsidRDefault="00CF40CE" w:rsidP="00A175A5">
      <w:pPr>
        <w:rPr>
          <w:rFonts w:ascii="Garamond" w:hAnsi="Garamond" w:cstheme="minorHAnsi"/>
        </w:rPr>
      </w:pPr>
    </w:p>
    <w:p w14:paraId="5D2F78EB" w14:textId="77777777" w:rsidR="00CF40CE" w:rsidRPr="00734732" w:rsidRDefault="00CF40CE" w:rsidP="00A175A5">
      <w:pPr>
        <w:rPr>
          <w:rFonts w:ascii="Garamond" w:hAnsi="Garamond" w:cstheme="minorHAnsi"/>
        </w:rPr>
      </w:pPr>
    </w:p>
    <w:p w14:paraId="013EB50E" w14:textId="77777777" w:rsidR="00CF40CE" w:rsidRPr="00734732" w:rsidRDefault="00CF40CE" w:rsidP="00A175A5">
      <w:pPr>
        <w:rPr>
          <w:rFonts w:ascii="Garamond" w:hAnsi="Garamond" w:cstheme="minorHAnsi"/>
        </w:rPr>
      </w:pPr>
    </w:p>
    <w:p w14:paraId="5DB479DB" w14:textId="4094A196" w:rsidR="00CF40CE" w:rsidRPr="00734732" w:rsidRDefault="00CF40CE" w:rsidP="00A175A5">
      <w:pPr>
        <w:rPr>
          <w:rFonts w:ascii="Garamond" w:hAnsi="Garamond" w:cstheme="minorHAnsi"/>
        </w:rPr>
      </w:pPr>
    </w:p>
    <w:p w14:paraId="6FB3A0FF" w14:textId="2107DBF9" w:rsidR="00CF40CE" w:rsidRPr="00734732" w:rsidRDefault="009D43D5"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7" behindDoc="0" locked="0" layoutInCell="1" allowOverlap="1" wp14:anchorId="1A3F3F59" wp14:editId="1D1E295C">
                <wp:simplePos x="0" y="0"/>
                <wp:positionH relativeFrom="column">
                  <wp:posOffset>1388745</wp:posOffset>
                </wp:positionH>
                <wp:positionV relativeFrom="paragraph">
                  <wp:posOffset>10160</wp:posOffset>
                </wp:positionV>
                <wp:extent cx="3619500" cy="115062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50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F3F59" id="Cuadro de texto 1" o:spid="_x0000_s1030" type="#_x0000_t202" style="position:absolute;margin-left:109.35pt;margin-top:.8pt;width:285pt;height:90.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" filled="f" stroked="f">
                <v:textbo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v:textbox>
              </v:shape>
            </w:pict>
          </mc:Fallback>
        </mc:AlternateContent>
      </w:r>
    </w:p>
    <w:p w14:paraId="59344528" w14:textId="77777777" w:rsidR="00531A71" w:rsidRPr="00734732" w:rsidRDefault="00CF40CE" w:rsidP="00A175A5">
      <w:pPr>
        <w:jc w:val="both"/>
        <w:rPr>
          <w:rFonts w:ascii="Garamond" w:hAnsi="Garamond" w:cstheme="minorHAnsi"/>
        </w:rPr>
      </w:pPr>
      <w:r w:rsidRPr="00734732">
        <w:rPr>
          <w:rFonts w:ascii="Garamond" w:hAnsi="Garamond" w:cstheme="minorHAnsi"/>
        </w:rPr>
        <w:tab/>
        <w:t xml:space="preserve">       </w:t>
      </w:r>
    </w:p>
    <w:p w14:paraId="454DE660" w14:textId="77777777" w:rsidR="00531A71" w:rsidRPr="00734732" w:rsidRDefault="00531A71" w:rsidP="00A175A5">
      <w:pPr>
        <w:jc w:val="both"/>
        <w:rPr>
          <w:rFonts w:ascii="Garamond" w:hAnsi="Garamond" w:cstheme="minorHAnsi"/>
        </w:rPr>
      </w:pPr>
    </w:p>
    <w:p w14:paraId="588BB85B" w14:textId="77777777" w:rsidR="00531A71" w:rsidRPr="00734732" w:rsidRDefault="00531A71" w:rsidP="00A175A5">
      <w:pPr>
        <w:jc w:val="both"/>
        <w:rPr>
          <w:rFonts w:ascii="Garamond" w:hAnsi="Garamond" w:cstheme="minorHAnsi"/>
        </w:rPr>
      </w:pPr>
    </w:p>
    <w:p w14:paraId="032C5FD7" w14:textId="77777777" w:rsidR="001217BD" w:rsidRPr="00734732" w:rsidRDefault="001217BD" w:rsidP="00A175A5">
      <w:pPr>
        <w:jc w:val="both"/>
        <w:rPr>
          <w:rFonts w:ascii="Garamond" w:hAnsi="Garamond" w:cstheme="minorHAnsi"/>
        </w:rPr>
      </w:pPr>
    </w:p>
    <w:p w14:paraId="58657A58" w14:textId="77777777" w:rsidR="001217BD" w:rsidRPr="00734732" w:rsidRDefault="001217BD" w:rsidP="00A175A5">
      <w:pPr>
        <w:jc w:val="both"/>
        <w:rPr>
          <w:rFonts w:ascii="Garamond" w:hAnsi="Garamond" w:cstheme="minorHAnsi"/>
        </w:rPr>
      </w:pPr>
    </w:p>
    <w:p w14:paraId="48136780" w14:textId="653ADC5D" w:rsidR="001217BD" w:rsidRPr="00734732" w:rsidRDefault="009D43D5" w:rsidP="00A175A5">
      <w:pPr>
        <w:tabs>
          <w:tab w:val="left" w:pos="2592"/>
        </w:tabs>
        <w:jc w:val="both"/>
        <w:rPr>
          <w:rFonts w:ascii="Garamond" w:hAnsi="Garamond" w:cstheme="minorHAnsi"/>
        </w:rPr>
      </w:pPr>
      <w:r w:rsidRPr="00734732">
        <w:rPr>
          <w:rFonts w:ascii="Garamond" w:hAnsi="Garamond" w:cstheme="minorHAnsi"/>
        </w:rPr>
        <w:tab/>
      </w:r>
    </w:p>
    <w:p w14:paraId="067751D4" w14:textId="77777777" w:rsidR="009D43D5" w:rsidRPr="00734732" w:rsidRDefault="009D43D5" w:rsidP="00A175A5">
      <w:pPr>
        <w:tabs>
          <w:tab w:val="left" w:pos="2592"/>
        </w:tabs>
        <w:jc w:val="both"/>
        <w:rPr>
          <w:rFonts w:ascii="Garamond" w:hAnsi="Garamond" w:cstheme="minorHAnsi"/>
        </w:rPr>
      </w:pPr>
    </w:p>
    <w:p w14:paraId="2D98A430" w14:textId="77777777" w:rsidR="009D43D5" w:rsidRPr="00734732" w:rsidRDefault="009D43D5" w:rsidP="00A175A5">
      <w:pPr>
        <w:tabs>
          <w:tab w:val="left" w:pos="2592"/>
        </w:tabs>
        <w:jc w:val="both"/>
        <w:rPr>
          <w:rFonts w:ascii="Garamond" w:hAnsi="Garamond" w:cstheme="minorHAnsi"/>
        </w:rPr>
      </w:pPr>
    </w:p>
    <w:p w14:paraId="43A0C777" w14:textId="77777777" w:rsidR="009D43D5" w:rsidRPr="00734732" w:rsidRDefault="009D43D5" w:rsidP="00A175A5">
      <w:pPr>
        <w:tabs>
          <w:tab w:val="left" w:pos="2592"/>
        </w:tabs>
        <w:jc w:val="both"/>
        <w:rPr>
          <w:rFonts w:ascii="Garamond" w:hAnsi="Garamond" w:cstheme="minorHAnsi"/>
        </w:rPr>
      </w:pPr>
    </w:p>
    <w:p w14:paraId="4AEB7877" w14:textId="77777777" w:rsidR="009D43D5" w:rsidRPr="00734732" w:rsidRDefault="009D43D5" w:rsidP="00A175A5">
      <w:pPr>
        <w:tabs>
          <w:tab w:val="left" w:pos="2592"/>
        </w:tabs>
        <w:jc w:val="both"/>
        <w:rPr>
          <w:rFonts w:ascii="Garamond" w:hAnsi="Garamond" w:cstheme="minorHAnsi"/>
        </w:rPr>
      </w:pPr>
    </w:p>
    <w:p w14:paraId="37463C97" w14:textId="77777777" w:rsidR="009D43D5" w:rsidRPr="00734732" w:rsidRDefault="009D43D5" w:rsidP="00A175A5">
      <w:pPr>
        <w:tabs>
          <w:tab w:val="left" w:pos="2592"/>
        </w:tabs>
        <w:jc w:val="both"/>
        <w:rPr>
          <w:rFonts w:ascii="Garamond" w:hAnsi="Garamond" w:cstheme="minorHAnsi"/>
        </w:rPr>
      </w:pPr>
    </w:p>
    <w:p w14:paraId="2B7668B3" w14:textId="731B113A" w:rsidR="00CF40CE" w:rsidRPr="00734732" w:rsidRDefault="5267D8FF" w:rsidP="00A175A5">
      <w:pPr>
        <w:ind w:left="708" w:firstLine="708"/>
        <w:jc w:val="both"/>
        <w:rPr>
          <w:rFonts w:ascii="Garamond" w:hAnsi="Garamond" w:cstheme="minorHAnsi"/>
          <w:b/>
          <w:bCs/>
        </w:rPr>
      </w:pPr>
      <w:r w:rsidRPr="00734732">
        <w:rPr>
          <w:rFonts w:ascii="Garamond" w:hAnsi="Garamond" w:cstheme="minorHAnsi"/>
        </w:rPr>
        <w:t xml:space="preserve">MORELIA, MICHOACÁN                         </w:t>
      </w:r>
      <w:r w:rsidRPr="00734732">
        <w:rPr>
          <w:rFonts w:ascii="Garamond" w:hAnsi="Garamond" w:cstheme="minorHAnsi"/>
          <w:b/>
          <w:bCs/>
        </w:rPr>
        <w:t>07 DE ABRIL DE 2026</w:t>
      </w:r>
    </w:p>
    <w:p w14:paraId="789B74A3" w14:textId="77777777" w:rsidR="00531A71" w:rsidRPr="00734732" w:rsidRDefault="00624B56" w:rsidP="001332F4">
      <w:pPr>
        <w:spacing w:after="160" w:line="360" w:lineRule="auto"/>
        <w:rPr>
          <w:rFonts w:ascii="Garamond" w:hAnsi="Garamond" w:cstheme="minorHAnsi"/>
        </w:rPr>
      </w:pPr>
      <w:r w:rsidRPr="00734732">
        <w:rPr>
          <w:rFonts w:ascii="Garamond" w:hAnsi="Garamond" w:cstheme="minorHAnsi"/>
        </w:rPr>
        <w:t xml:space="preserve"> </w:t>
      </w:r>
      <w:r w:rsidR="00531A71" w:rsidRPr="00734732">
        <w:rPr>
          <w:rFonts w:ascii="Garamond" w:hAnsi="Garamond" w:cstheme="minorHAnsi"/>
        </w:rPr>
        <w:br w:type="page"/>
      </w:r>
    </w:p>
    <w:p w14:paraId="344947DB" w14:textId="21A1E422" w:rsidR="00184E43" w:rsidRPr="00734732" w:rsidRDefault="00184E43" w:rsidP="001332F4">
      <w:pPr>
        <w:pStyle w:val="TDC1"/>
        <w:tabs>
          <w:tab w:val="right" w:leader="dot" w:pos="8828"/>
        </w:tabs>
        <w:spacing w:line="360" w:lineRule="auto"/>
        <w:rPr>
          <w:rFonts w:ascii="Garamond" w:hAnsi="Garamond"/>
          <w:noProof/>
        </w:rPr>
      </w:pPr>
      <w:r w:rsidRPr="00734732">
        <w:rPr>
          <w:rFonts w:ascii="Garamond" w:hAnsi="Garamond"/>
        </w:rPr>
        <w:lastRenderedPageBreak/>
        <w:fldChar w:fldCharType="begin"/>
      </w:r>
      <w:r w:rsidRPr="00734732">
        <w:rPr>
          <w:rFonts w:ascii="Garamond" w:hAnsi="Garamond"/>
        </w:rPr>
        <w:instrText xml:space="preserve"> TOC \o "1-3" \h \z \u </w:instrText>
      </w:r>
      <w:r w:rsidRPr="00734732">
        <w:rPr>
          <w:rFonts w:ascii="Garamond" w:hAnsi="Garamond"/>
        </w:rPr>
        <w:fldChar w:fldCharType="separate"/>
      </w:r>
      <w:hyperlink w:anchor="_Toc226627100" w:history="1">
        <w:r w:rsidRPr="00734732">
          <w:rPr>
            <w:rStyle w:val="Hipervnculo"/>
            <w:rFonts w:ascii="Garamond" w:hAnsi="Garamond"/>
            <w:noProof/>
          </w:rPr>
          <w:t>1.- Justificación del proyecto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7A567139" w14:textId="22B8E5B3" w:rsidR="00184E43" w:rsidRPr="00734732" w:rsidRDefault="00184E43" w:rsidP="001332F4">
      <w:pPr>
        <w:pStyle w:val="TDC1"/>
        <w:tabs>
          <w:tab w:val="right" w:leader="dot" w:pos="8828"/>
        </w:tabs>
        <w:spacing w:line="360" w:lineRule="auto"/>
        <w:rPr>
          <w:rFonts w:ascii="Garamond" w:hAnsi="Garamond"/>
          <w:noProof/>
        </w:rPr>
      </w:pPr>
      <w:hyperlink w:anchor="_Toc226627101" w:history="1">
        <w:r w:rsidRPr="00734732">
          <w:rPr>
            <w:rStyle w:val="Hipervnculo"/>
            <w:rFonts w:ascii="Garamond" w:hAnsi="Garamond"/>
            <w:noProof/>
          </w:rPr>
          <w:t>2.- Datos de la empresa</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6142A1A6" w14:textId="7A3CEC40" w:rsidR="00184E43" w:rsidRPr="00734732" w:rsidRDefault="00184E43" w:rsidP="001332F4">
      <w:pPr>
        <w:pStyle w:val="TDC2"/>
        <w:tabs>
          <w:tab w:val="right" w:leader="dot" w:pos="8828"/>
        </w:tabs>
        <w:spacing w:line="360" w:lineRule="auto"/>
        <w:rPr>
          <w:rFonts w:ascii="Garamond" w:hAnsi="Garamond"/>
          <w:noProof/>
        </w:rPr>
      </w:pPr>
      <w:hyperlink w:anchor="_Toc226627102" w:history="1">
        <w:r w:rsidRPr="00734732">
          <w:rPr>
            <w:rStyle w:val="Hipervnculo"/>
            <w:rFonts w:ascii="Garamond" w:hAnsi="Garamond"/>
            <w:noProof/>
          </w:rPr>
          <w:t>a.- Nombre de la empresa:</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54404694" w14:textId="5341ACBC" w:rsidR="00184E43" w:rsidRPr="00734732" w:rsidRDefault="00184E43" w:rsidP="001332F4">
      <w:pPr>
        <w:pStyle w:val="TDC2"/>
        <w:tabs>
          <w:tab w:val="right" w:leader="dot" w:pos="8828"/>
        </w:tabs>
        <w:spacing w:line="360" w:lineRule="auto"/>
        <w:rPr>
          <w:rFonts w:ascii="Garamond" w:hAnsi="Garamond"/>
          <w:noProof/>
        </w:rPr>
      </w:pPr>
      <w:hyperlink w:anchor="_Toc226627103" w:history="1">
        <w:r w:rsidRPr="00734732">
          <w:rPr>
            <w:rStyle w:val="Hipervnculo"/>
            <w:rFonts w:ascii="Garamond" w:hAnsi="Garamond"/>
            <w:noProof/>
          </w:rPr>
          <w:t>b.- Misión y Visión</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40E07D79" w14:textId="3E60AAC6" w:rsidR="00184E43" w:rsidRPr="00734732" w:rsidRDefault="00184E43" w:rsidP="001332F4">
      <w:pPr>
        <w:pStyle w:val="TDC1"/>
        <w:tabs>
          <w:tab w:val="right" w:leader="dot" w:pos="8828"/>
        </w:tabs>
        <w:spacing w:line="360" w:lineRule="auto"/>
        <w:rPr>
          <w:rFonts w:ascii="Garamond" w:hAnsi="Garamond"/>
          <w:noProof/>
        </w:rPr>
      </w:pPr>
      <w:hyperlink w:anchor="_Toc226627104" w:history="1">
        <w:r w:rsidRPr="00734732">
          <w:rPr>
            <w:rStyle w:val="Hipervnculo"/>
            <w:rFonts w:ascii="Garamond" w:hAnsi="Garamond"/>
            <w:noProof/>
          </w:rPr>
          <w:t>3.- Caracterización del área en que participó.</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_Toc226627104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4</w:t>
        </w:r>
        <w:r w:rsidRPr="00734732">
          <w:rPr>
            <w:rFonts w:ascii="Garamond" w:hAnsi="Garamond"/>
            <w:noProof/>
            <w:webHidden/>
          </w:rPr>
          <w:fldChar w:fldCharType="end"/>
        </w:r>
      </w:hyperlink>
    </w:p>
    <w:p w14:paraId="7F3A5F66" w14:textId="788B2DAC" w:rsidR="00184E43" w:rsidRPr="00734732" w:rsidRDefault="00184E43" w:rsidP="001332F4">
      <w:pPr>
        <w:pStyle w:val="TDC1"/>
        <w:tabs>
          <w:tab w:val="right" w:leader="dot" w:pos="8828"/>
        </w:tabs>
        <w:spacing w:line="360" w:lineRule="auto"/>
        <w:rPr>
          <w:rFonts w:ascii="Garamond" w:hAnsi="Garamond"/>
          <w:noProof/>
        </w:rPr>
      </w:pPr>
      <w:hyperlink w:anchor="_Toc226627105" w:history="1">
        <w:r w:rsidRPr="00734732">
          <w:rPr>
            <w:rStyle w:val="Hipervnculo"/>
            <w:rFonts w:ascii="Garamond" w:hAnsi="Garamond"/>
            <w:noProof/>
          </w:rPr>
          <w:t>4.- Problemas resueltos.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_Toc226627105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4</w:t>
        </w:r>
        <w:r w:rsidRPr="00734732">
          <w:rPr>
            <w:rFonts w:ascii="Garamond" w:hAnsi="Garamond"/>
            <w:noProof/>
            <w:webHidden/>
          </w:rPr>
          <w:fldChar w:fldCharType="end"/>
        </w:r>
      </w:hyperlink>
    </w:p>
    <w:p w14:paraId="7D6AC117" w14:textId="31995AB0" w:rsidR="00184E43" w:rsidRPr="00734732" w:rsidRDefault="00184E43" w:rsidP="001332F4">
      <w:pPr>
        <w:pStyle w:val="TDC1"/>
        <w:tabs>
          <w:tab w:val="right" w:leader="dot" w:pos="8828"/>
        </w:tabs>
        <w:spacing w:line="360" w:lineRule="auto"/>
        <w:rPr>
          <w:rFonts w:ascii="Garamond" w:hAnsi="Garamond"/>
          <w:noProof/>
        </w:rPr>
      </w:pPr>
      <w:hyperlink w:anchor="_Toc226627106" w:history="1">
        <w:r w:rsidRPr="00734732">
          <w:rPr>
            <w:rStyle w:val="Hipervnculo"/>
            <w:rFonts w:ascii="Garamond" w:hAnsi="Garamond"/>
            <w:noProof/>
          </w:rPr>
          <w:t>5.- Alcances y limitaciones de las soluciones.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_Toc226627106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037E8512" w14:textId="19F0A083" w:rsidR="00184E43" w:rsidRPr="00734732" w:rsidRDefault="00184E43" w:rsidP="001332F4">
      <w:pPr>
        <w:pStyle w:val="TDC2"/>
        <w:tabs>
          <w:tab w:val="right" w:leader="dot" w:pos="8828"/>
        </w:tabs>
        <w:spacing w:line="360" w:lineRule="auto"/>
        <w:rPr>
          <w:rFonts w:ascii="Garamond" w:hAnsi="Garamond"/>
          <w:noProof/>
        </w:rPr>
      </w:pPr>
      <w:hyperlink w:anchor="_Toc226627107" w:history="1">
        <w:r w:rsidRPr="00734732">
          <w:rPr>
            <w:rStyle w:val="Hipervnculo"/>
            <w:rFonts w:ascii="Garamond" w:hAnsi="Garamond"/>
            <w:noProof/>
          </w:rPr>
          <w:t>Alcances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_Toc226627107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27C3C4CE" w14:textId="262C4257" w:rsidR="00184E43" w:rsidRPr="00734732" w:rsidRDefault="00184E43" w:rsidP="001332F4">
      <w:pPr>
        <w:pStyle w:val="TDC2"/>
        <w:tabs>
          <w:tab w:val="right" w:leader="dot" w:pos="8828"/>
        </w:tabs>
        <w:spacing w:line="360" w:lineRule="auto"/>
        <w:rPr>
          <w:rFonts w:ascii="Garamond" w:hAnsi="Garamond"/>
          <w:noProof/>
        </w:rPr>
      </w:pPr>
      <w:hyperlink w:anchor="_Toc226627108" w:history="1">
        <w:r w:rsidRPr="00734732">
          <w:rPr>
            <w:rStyle w:val="Hipervnculo"/>
            <w:rFonts w:ascii="Garamond" w:hAnsi="Garamond"/>
            <w:noProof/>
          </w:rPr>
          <w:t>Limitaciones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_Toc226627108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1C61CE55" w14:textId="2E0D5775" w:rsidR="00184E43" w:rsidRPr="00734732" w:rsidRDefault="00184E43" w:rsidP="001332F4">
      <w:pPr>
        <w:pStyle w:val="TDC1"/>
        <w:tabs>
          <w:tab w:val="right" w:leader="dot" w:pos="8828"/>
        </w:tabs>
        <w:spacing w:line="360" w:lineRule="auto"/>
        <w:rPr>
          <w:rFonts w:ascii="Garamond" w:hAnsi="Garamond"/>
          <w:noProof/>
        </w:rPr>
      </w:pPr>
      <w:hyperlink w:anchor="_Toc226627109" w:history="1">
        <w:r w:rsidRPr="00734732">
          <w:rPr>
            <w:rStyle w:val="Hipervnculo"/>
            <w:rFonts w:ascii="Garamond" w:hAnsi="Garamond"/>
            <w:noProof/>
          </w:rPr>
          <w:t>6.- Fundamento teórico.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_Toc226627109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6F354EE5" w14:textId="6307C344" w:rsidR="00184E43" w:rsidRPr="00734732" w:rsidRDefault="00184E43" w:rsidP="001332F4">
      <w:pPr>
        <w:pStyle w:val="TDC2"/>
        <w:tabs>
          <w:tab w:val="right" w:leader="dot" w:pos="8828"/>
        </w:tabs>
        <w:spacing w:line="360" w:lineRule="auto"/>
        <w:rPr>
          <w:rFonts w:ascii="Garamond" w:hAnsi="Garamond"/>
          <w:noProof/>
        </w:rPr>
      </w:pPr>
      <w:hyperlink w:anchor="_Toc226627110" w:history="1">
        <w:r w:rsidRPr="00734732">
          <w:rPr>
            <w:rStyle w:val="Hipervnculo"/>
            <w:rFonts w:ascii="Garamond" w:hAnsi="Garamond"/>
            <w:noProof/>
          </w:rPr>
          <w:t>Estándares Institucionales de Desarrollo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6B2093FC" w14:textId="5C04C9E0" w:rsidR="00184E43" w:rsidRPr="00734732" w:rsidRDefault="00184E43" w:rsidP="001332F4">
      <w:pPr>
        <w:pStyle w:val="TDC2"/>
        <w:tabs>
          <w:tab w:val="right" w:leader="dot" w:pos="8828"/>
        </w:tabs>
        <w:spacing w:line="360" w:lineRule="auto"/>
        <w:rPr>
          <w:rFonts w:ascii="Garamond" w:hAnsi="Garamond"/>
          <w:noProof/>
        </w:rPr>
      </w:pPr>
      <w:hyperlink w:anchor="_Toc226627111" w:history="1">
        <w:r w:rsidRPr="00734732">
          <w:rPr>
            <w:rStyle w:val="Hipervnculo"/>
            <w:rFonts w:ascii="Garamond" w:hAnsi="Garamond"/>
            <w:noProof/>
          </w:rPr>
          <w:t>Arquitectura de Software y Tecnologías Base</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5BDA20DB" w14:textId="20480525" w:rsidR="00184E43" w:rsidRPr="00734732" w:rsidRDefault="00184E43" w:rsidP="001332F4">
      <w:pPr>
        <w:pStyle w:val="TDC2"/>
        <w:tabs>
          <w:tab w:val="right" w:leader="dot" w:pos="8828"/>
        </w:tabs>
        <w:spacing w:line="360" w:lineRule="auto"/>
        <w:rPr>
          <w:rFonts w:ascii="Garamond" w:hAnsi="Garamond"/>
          <w:noProof/>
        </w:rPr>
      </w:pPr>
      <w:hyperlink w:anchor="_Toc226627112" w:history="1">
        <w:r w:rsidRPr="00734732">
          <w:rPr>
            <w:rStyle w:val="Hipervnculo"/>
            <w:rFonts w:ascii="Garamond" w:hAnsi="Garamond"/>
            <w:noProof/>
          </w:rPr>
          <w:t>Protocolos de Seguridad y Comunicación</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5A2B6A91" w14:textId="65109E3D" w:rsidR="00184E43" w:rsidRPr="00734732" w:rsidRDefault="00184E43" w:rsidP="001332F4">
      <w:pPr>
        <w:pStyle w:val="TDC1"/>
        <w:tabs>
          <w:tab w:val="right" w:leader="dot" w:pos="8828"/>
        </w:tabs>
        <w:spacing w:line="360" w:lineRule="auto"/>
        <w:rPr>
          <w:rFonts w:ascii="Garamond" w:hAnsi="Garamond"/>
          <w:noProof/>
        </w:rPr>
      </w:pPr>
      <w:hyperlink w:anchor="_Toc226627113" w:history="1">
        <w:r w:rsidRPr="00734732">
          <w:rPr>
            <w:rStyle w:val="Hipervnculo"/>
            <w:rFonts w:ascii="Garamond" w:hAnsi="Garamond"/>
            <w:noProof/>
          </w:rPr>
          <w:t>7.- Procedimientos y descripción de las actividades realizadas.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4EA423ED" w14:textId="3B1ECFBE" w:rsidR="00184E43" w:rsidRPr="00734732" w:rsidRDefault="00184E43" w:rsidP="001332F4">
      <w:pPr>
        <w:pStyle w:val="TDC2"/>
        <w:tabs>
          <w:tab w:val="right" w:leader="dot" w:pos="8828"/>
        </w:tabs>
        <w:spacing w:line="360" w:lineRule="auto"/>
        <w:rPr>
          <w:rFonts w:ascii="Garamond" w:hAnsi="Garamond"/>
          <w:noProof/>
        </w:rPr>
      </w:pPr>
      <w:hyperlink w:anchor="_Toc226627114" w:history="1">
        <w:r w:rsidRPr="00734732">
          <w:rPr>
            <w:rStyle w:val="Hipervnculo"/>
            <w:rFonts w:ascii="Garamond" w:hAnsi="Garamond"/>
            <w:noProof/>
          </w:rPr>
          <w:t>Fase de Diagnóstico e Investigación (19 al 30 de enero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_Toc226627114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0A03207B" w14:textId="377CD428" w:rsidR="00184E43" w:rsidRPr="00734732" w:rsidRDefault="00184E43" w:rsidP="001332F4">
      <w:pPr>
        <w:pStyle w:val="TDC2"/>
        <w:tabs>
          <w:tab w:val="right" w:leader="dot" w:pos="8828"/>
        </w:tabs>
        <w:spacing w:line="360" w:lineRule="auto"/>
        <w:rPr>
          <w:rFonts w:ascii="Garamond" w:hAnsi="Garamond"/>
          <w:noProof/>
        </w:rPr>
      </w:pPr>
      <w:hyperlink w:anchor="_Toc226627115" w:history="1">
        <w:r w:rsidRPr="00734732">
          <w:rPr>
            <w:rStyle w:val="Hipervnculo"/>
            <w:rFonts w:ascii="Garamond" w:hAnsi="Garamond"/>
            <w:noProof/>
          </w:rPr>
          <w:t>Fase de Diseño y Estructuración (02 al 20 de febrero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_Toc226627115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3501B8F2" w14:textId="1ED284FE" w:rsidR="00184E43" w:rsidRPr="00734732" w:rsidRDefault="00184E43" w:rsidP="001332F4">
      <w:pPr>
        <w:pStyle w:val="TDC2"/>
        <w:tabs>
          <w:tab w:val="right" w:leader="dot" w:pos="8828"/>
        </w:tabs>
        <w:spacing w:line="360" w:lineRule="auto"/>
        <w:rPr>
          <w:rFonts w:ascii="Garamond" w:hAnsi="Garamond"/>
          <w:noProof/>
        </w:rPr>
      </w:pPr>
      <w:hyperlink w:anchor="_Toc226627116" w:history="1">
        <w:r w:rsidRPr="00734732">
          <w:rPr>
            <w:rStyle w:val="Hipervnculo"/>
            <w:rFonts w:ascii="Garamond" w:hAnsi="Garamond"/>
            <w:noProof/>
          </w:rPr>
          <w:t>Fase de Normatividad y Documentación Técnica (23 de febrero al 26 de marzo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_Toc226627116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1E20E07A" w14:textId="236C0E58" w:rsidR="00184E43" w:rsidRPr="00734732" w:rsidRDefault="00184E43" w:rsidP="001332F4">
      <w:pPr>
        <w:pStyle w:val="TDC2"/>
        <w:tabs>
          <w:tab w:val="right" w:leader="dot" w:pos="8828"/>
        </w:tabs>
        <w:spacing w:line="360" w:lineRule="auto"/>
        <w:rPr>
          <w:rFonts w:ascii="Garamond" w:hAnsi="Garamond"/>
          <w:noProof/>
        </w:rPr>
      </w:pPr>
      <w:hyperlink w:anchor="_Toc226627117" w:history="1">
        <w:r w:rsidRPr="00734732">
          <w:rPr>
            <w:rStyle w:val="Hipervnculo"/>
            <w:rFonts w:ascii="Garamond" w:hAnsi="Garamond"/>
            <w:noProof/>
          </w:rPr>
          <w:t>8.- Resultados (planos, gráficas, prototipos, programas, etc.).</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_Toc226627117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6E506383" w14:textId="537E3AEC" w:rsidR="00184E43" w:rsidRPr="00734732" w:rsidRDefault="00184E43" w:rsidP="001332F4">
      <w:pPr>
        <w:pStyle w:val="TDC1"/>
        <w:tabs>
          <w:tab w:val="right" w:leader="dot" w:pos="8828"/>
        </w:tabs>
        <w:spacing w:line="360" w:lineRule="auto"/>
        <w:rPr>
          <w:rFonts w:ascii="Garamond" w:hAnsi="Garamond"/>
          <w:noProof/>
        </w:rPr>
      </w:pPr>
      <w:hyperlink w:anchor="_Toc226627118" w:history="1">
        <w:r w:rsidRPr="00734732">
          <w:rPr>
            <w:rStyle w:val="Hipervnculo"/>
            <w:rFonts w:ascii="Garamond" w:hAnsi="Garamond"/>
            <w:noProof/>
          </w:rPr>
          <w:t>9.- Conclusiones y recomendaciones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_Toc226627118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1D068577" w14:textId="28DDFCA7" w:rsidR="00184E43" w:rsidRPr="00734732" w:rsidRDefault="00184E43" w:rsidP="001332F4">
      <w:pPr>
        <w:pStyle w:val="TDC2"/>
        <w:tabs>
          <w:tab w:val="right" w:leader="dot" w:pos="8828"/>
        </w:tabs>
        <w:spacing w:line="360" w:lineRule="auto"/>
        <w:rPr>
          <w:rFonts w:ascii="Garamond" w:hAnsi="Garamond"/>
          <w:noProof/>
        </w:rPr>
      </w:pPr>
      <w:hyperlink w:anchor="_Toc226627119" w:history="1">
        <w:r w:rsidRPr="00734732">
          <w:rPr>
            <w:rStyle w:val="Hipervnculo"/>
            <w:rFonts w:ascii="Garamond" w:hAnsi="Garamond"/>
            <w:noProof/>
          </w:rPr>
          <w:t>Conclusiones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_Toc226627119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1E3AD6DC" w14:textId="135CF5B4" w:rsidR="00184E43" w:rsidRPr="00734732" w:rsidRDefault="00184E43" w:rsidP="001332F4">
      <w:pPr>
        <w:pStyle w:val="TDC2"/>
        <w:tabs>
          <w:tab w:val="right" w:leader="dot" w:pos="8828"/>
        </w:tabs>
        <w:spacing w:line="360" w:lineRule="auto"/>
        <w:rPr>
          <w:rFonts w:ascii="Garamond" w:hAnsi="Garamond"/>
          <w:noProof/>
        </w:rPr>
      </w:pPr>
      <w:hyperlink w:anchor="_Toc226627120" w:history="1">
        <w:r w:rsidRPr="00734732">
          <w:rPr>
            <w:rStyle w:val="Hipervnculo"/>
            <w:rFonts w:ascii="Garamond" w:hAnsi="Garamond"/>
            <w:noProof/>
          </w:rPr>
          <w:t>Recomendaciones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52518B57" w14:textId="7F91E610" w:rsidR="00184E43" w:rsidRPr="00734732" w:rsidRDefault="00184E43" w:rsidP="001332F4">
      <w:pPr>
        <w:pStyle w:val="TDC1"/>
        <w:tabs>
          <w:tab w:val="right" w:leader="dot" w:pos="8828"/>
        </w:tabs>
        <w:spacing w:line="360" w:lineRule="auto"/>
        <w:rPr>
          <w:rFonts w:ascii="Garamond" w:hAnsi="Garamond"/>
          <w:noProof/>
        </w:rPr>
      </w:pPr>
      <w:hyperlink w:anchor="_Toc226627121" w:history="1">
        <w:r w:rsidRPr="00734732">
          <w:rPr>
            <w:rStyle w:val="Hipervnculo"/>
            <w:rFonts w:ascii="Garamond" w:hAnsi="Garamond"/>
            <w:noProof/>
          </w:rPr>
          <w:t>10.- Referencias bibliográficas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9</w:t>
        </w:r>
        <w:r w:rsidRPr="00734732">
          <w:rPr>
            <w:rFonts w:ascii="Garamond" w:hAnsi="Garamond"/>
            <w:noProof/>
            <w:webHidden/>
          </w:rPr>
          <w:fldChar w:fldCharType="end"/>
        </w:r>
      </w:hyperlink>
    </w:p>
    <w:p w14:paraId="1D5B6525" w14:textId="318CE191" w:rsidR="00184E43" w:rsidRPr="00734732" w:rsidRDefault="00184E43" w:rsidP="001332F4">
      <w:pPr>
        <w:pStyle w:val="TDC1"/>
        <w:tabs>
          <w:tab w:val="right" w:leader="dot" w:pos="8828"/>
        </w:tabs>
        <w:spacing w:line="360" w:lineRule="auto"/>
        <w:rPr>
          <w:rFonts w:ascii="Garamond" w:hAnsi="Garamond"/>
          <w:noProof/>
        </w:rPr>
      </w:pPr>
      <w:hyperlink w:anchor="_Toc226627122" w:history="1">
        <w:r w:rsidRPr="00734732">
          <w:rPr>
            <w:rStyle w:val="Hipervnculo"/>
            <w:rFonts w:ascii="Garamond" w:hAnsi="Garamond"/>
            <w:noProof/>
          </w:rPr>
          <w:t>11.- Hoja de Visto Bueno por parte de los asesores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10</w:t>
        </w:r>
        <w:r w:rsidRPr="00734732">
          <w:rPr>
            <w:rFonts w:ascii="Garamond" w:hAnsi="Garamond"/>
            <w:noProof/>
            <w:webHidden/>
          </w:rPr>
          <w:fldChar w:fldCharType="end"/>
        </w:r>
      </w:hyperlink>
    </w:p>
    <w:p w14:paraId="5643FC6E" w14:textId="5E120CC6" w:rsidR="00184E43" w:rsidRPr="00734732" w:rsidRDefault="00184E43" w:rsidP="001332F4">
      <w:pPr>
        <w:pStyle w:val="TDC1"/>
        <w:tabs>
          <w:tab w:val="right" w:leader="dot" w:pos="8828"/>
        </w:tabs>
        <w:spacing w:line="360" w:lineRule="auto"/>
        <w:rPr>
          <w:rFonts w:ascii="Garamond" w:hAnsi="Garamond"/>
          <w:noProof/>
        </w:rPr>
      </w:pPr>
      <w:hyperlink w:anchor="_Toc226627123" w:history="1">
        <w:r w:rsidRPr="00734732">
          <w:rPr>
            <w:rStyle w:val="Hipervnculo"/>
            <w:rFonts w:ascii="Garamond" w:hAnsi="Garamond"/>
            <w:noProof/>
            <w:lang w:val="es-MX"/>
          </w:rPr>
          <w:t>12.- Hoja de seguimiento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11</w:t>
        </w:r>
        <w:r w:rsidRPr="00734732">
          <w:rPr>
            <w:rFonts w:ascii="Garamond" w:hAnsi="Garamond"/>
            <w:noProof/>
            <w:webHidden/>
          </w:rPr>
          <w:fldChar w:fldCharType="end"/>
        </w:r>
      </w:hyperlink>
    </w:p>
    <w:p w14:paraId="7EB7A479" w14:textId="0937E673" w:rsidR="00556778" w:rsidRPr="00734732" w:rsidRDefault="00184E43" w:rsidP="001332F4">
      <w:pPr>
        <w:pStyle w:val="Tema2"/>
        <w:spacing w:line="360" w:lineRule="auto"/>
      </w:pPr>
      <w:r w:rsidRPr="00734732">
        <w:fldChar w:fldCharType="end"/>
      </w:r>
    </w:p>
    <w:p w14:paraId="7859DE17" w14:textId="0F9C1CD5" w:rsidR="00751082" w:rsidRPr="00734732" w:rsidRDefault="00751082" w:rsidP="001332F4">
      <w:pPr>
        <w:spacing w:after="160" w:line="360" w:lineRule="auto"/>
        <w:rPr>
          <w:rFonts w:ascii="Garamond" w:hAnsi="Garamond" w:cstheme="minorHAnsi"/>
        </w:rPr>
      </w:pPr>
    </w:p>
    <w:p w14:paraId="2AAA0BF9" w14:textId="712FBF59" w:rsidR="00751082" w:rsidRPr="00734732" w:rsidRDefault="00080299" w:rsidP="001332F4">
      <w:pPr>
        <w:pStyle w:val="Tema1"/>
        <w:spacing w:line="360" w:lineRule="auto"/>
      </w:pPr>
      <w:bookmarkStart w:id="0" w:name="_Toc226627100"/>
      <w:r w:rsidRPr="00734732">
        <w:lastRenderedPageBreak/>
        <w:t>1.-</w:t>
      </w:r>
      <w:r w:rsidR="00F94EF2" w:rsidRPr="00734732">
        <w:t xml:space="preserve"> </w:t>
      </w:r>
      <w:r w:rsidR="00751082" w:rsidRPr="00734732">
        <w:t>Justificación del proyecto</w:t>
      </w:r>
      <w:bookmarkEnd w:id="0"/>
    </w:p>
    <w:p w14:paraId="55AD88BE" w14:textId="77777777" w:rsidR="004D3907" w:rsidRDefault="00D34440" w:rsidP="00A175A5">
      <w:pPr>
        <w:spacing w:after="240" w:line="360" w:lineRule="auto"/>
        <w:jc w:val="both"/>
        <w:rPr>
          <w:rFonts w:ascii="Garamond" w:eastAsia="Calibri" w:hAnsi="Garamond" w:cstheme="minorHAnsi"/>
        </w:rPr>
      </w:pPr>
      <w:r w:rsidRPr="00734732">
        <w:rPr>
          <w:rFonts w:ascii="Garamond" w:eastAsia="Calibri" w:hAnsi="Garamond" w:cstheme="minorHAnsi"/>
        </w:rPr>
        <w:t>Desde el año 2001, el</w:t>
      </w:r>
      <w:r w:rsidR="004D3907">
        <w:rPr>
          <w:rFonts w:ascii="Garamond" w:eastAsia="Calibri" w:hAnsi="Garamond" w:cstheme="minorHAnsi"/>
        </w:rPr>
        <w:t xml:space="preserve"> Instituto de Seguridad Social del Estado de Guanajuato</w:t>
      </w:r>
      <w:r w:rsidRPr="00734732">
        <w:rPr>
          <w:rFonts w:ascii="Garamond" w:eastAsia="Calibri" w:hAnsi="Garamond" w:cstheme="minorHAnsi"/>
        </w:rPr>
        <w:t xml:space="preserve"> </w:t>
      </w:r>
      <w:r w:rsidR="004D3907">
        <w:rPr>
          <w:rFonts w:ascii="Garamond" w:eastAsia="Calibri" w:hAnsi="Garamond" w:cstheme="minorHAnsi"/>
        </w:rPr>
        <w:t>(</w:t>
      </w:r>
      <w:r w:rsidRPr="00734732">
        <w:rPr>
          <w:rFonts w:ascii="Garamond" w:eastAsia="Calibri" w:hAnsi="Garamond" w:cstheme="minorHAnsi"/>
        </w:rPr>
        <w:t>ISSEG</w:t>
      </w:r>
      <w:r w:rsidR="004D3907">
        <w:rPr>
          <w:rFonts w:ascii="Garamond" w:eastAsia="Calibri" w:hAnsi="Garamond" w:cstheme="minorHAnsi"/>
        </w:rPr>
        <w:t>)</w:t>
      </w:r>
      <w:r w:rsidRPr="00734732">
        <w:rPr>
          <w:rFonts w:ascii="Garamond" w:eastAsia="Calibri" w:hAnsi="Garamond" w:cstheme="minorHAnsi"/>
        </w:rPr>
        <w:t xml:space="preserve"> ha desarrollado y consolidado una amplia gama de sistemas institucionales diseñados para dar soporte a las diversas áreas operativas de la institución. Estos sistemas, programados internamente por la Coordinación de Sistemas Institucionales (CSI) de la Dirección de Tecnologías de Información (DTI), son piezas fundamentales para el control y la ejecución de los procesos de seguridad social en el estado de Guanajuato. </w:t>
      </w:r>
    </w:p>
    <w:p w14:paraId="11A4F6E8" w14:textId="77777777" w:rsidR="004D3907" w:rsidRDefault="00D34440" w:rsidP="001332F4">
      <w:pPr>
        <w:spacing w:after="240" w:line="360" w:lineRule="auto"/>
        <w:jc w:val="both"/>
        <w:rPr>
          <w:rFonts w:ascii="Garamond" w:eastAsia="Calibri" w:hAnsi="Garamond" w:cstheme="minorHAnsi"/>
        </w:rPr>
      </w:pPr>
      <w:r w:rsidRPr="00734732">
        <w:rPr>
          <w:rFonts w:ascii="Garamond" w:eastAsia="Calibri" w:hAnsi="Garamond" w:cstheme="minorHAnsi"/>
        </w:rPr>
        <w:t>A lo largo de más de dos décadas, el volumen de aplicaciones en uso y la complejidad de los nuevos requerimientos han crecido exponencialmente. Actualmente, la gestión de las solicitudes de mantenimiento, corrección de errores y desarrollo de nuevos módulos se realiza mediante procesos tradicionales que involucran el uso de papel y canales de comunicación informales. Esta dinámica ha generado problemas de burocracia, falta de trazabilidad y riesgos de pérdida de información en las peticiones. En este contexto, surge la necesidad de implementar un proyecto de desarrollo de un Sistema de Gestión de Solicitudes de Proyectos de la Coordinación de Sistemas Institucionales (SGSPCSI) que automatice y centralice el flujo de trabajo, sustituyendo el proceso manual por una plataforma digital que asegure la eficiencia operativa y la transparencia en la atención a las áreas usuarias.</w:t>
      </w:r>
    </w:p>
    <w:p w14:paraId="1F4A2EFD" w14:textId="184B0900" w:rsidR="00C213A2" w:rsidRPr="004D3907" w:rsidRDefault="4E997519" w:rsidP="001332F4">
      <w:pPr>
        <w:spacing w:after="240" w:line="360" w:lineRule="auto"/>
        <w:jc w:val="both"/>
        <w:rPr>
          <w:rFonts w:ascii="Garamond" w:eastAsia="Calibri" w:hAnsi="Garamond" w:cstheme="minorHAnsi"/>
        </w:rPr>
      </w:pPr>
      <w:r w:rsidRPr="00734732">
        <w:rPr>
          <w:rFonts w:ascii="Garamond" w:eastAsia="Calibri" w:hAnsi="Garamond" w:cstheme="minorHAnsi"/>
        </w:rPr>
        <w:t>La ejecución de este proyecto genera beneficios integrales para los diversos actores de la organización:</w:t>
      </w:r>
    </w:p>
    <w:p w14:paraId="2FED0FB5" w14:textId="58625972"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La CSI obtendrá una herramienta de supervisión estratégica que permite una asignación más eficiente del personal.</w:t>
      </w:r>
    </w:p>
    <w:p w14:paraId="4C45682C" w14:textId="4B40D570"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El personal desarrollador contará con un mecanismo estandarizado para documentar sus actividades y justificar objetivamente el tiempo invertido en cada requerimiento.</w:t>
      </w:r>
    </w:p>
    <w:p w14:paraId="72047950" w14:textId="126A0795"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 xml:space="preserve">Las áreas solicitantes del </w:t>
      </w:r>
      <w:r w:rsidR="005A279A" w:rsidRPr="00734732">
        <w:rPr>
          <w:rFonts w:ascii="Garamond" w:eastAsia="Calibri" w:hAnsi="Garamond" w:cstheme="minorHAnsi"/>
        </w:rPr>
        <w:t>ISSEG ex</w:t>
      </w:r>
      <w:r w:rsidRPr="00734732">
        <w:rPr>
          <w:rFonts w:ascii="Garamond" w:eastAsia="Calibri" w:hAnsi="Garamond" w:cstheme="minorHAnsi"/>
        </w:rPr>
        <w:t>perimentarán una reducción en la incertidumbre sobre el estatus de sus trámites, gracias a un canal oficial de seguimiento y consulta de avances.</w:t>
      </w:r>
    </w:p>
    <w:p w14:paraId="4A94A47A" w14:textId="3C7D9341"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Se asegurará la conservación histórica de todas las modificaciones y mantenimientos realizados a los sistemas institucionales, facilitando auditorías y futuras mejoras.</w:t>
      </w:r>
    </w:p>
    <w:p w14:paraId="4376C72B" w14:textId="0E88ADF6" w:rsidR="00751082" w:rsidRPr="00734732" w:rsidRDefault="006D7973" w:rsidP="001332F4">
      <w:pPr>
        <w:pStyle w:val="Tema1"/>
        <w:spacing w:line="360" w:lineRule="auto"/>
      </w:pPr>
      <w:bookmarkStart w:id="1" w:name="_Toc226627101"/>
      <w:r w:rsidRPr="00734732">
        <w:lastRenderedPageBreak/>
        <w:t xml:space="preserve">2.- </w:t>
      </w:r>
      <w:r w:rsidR="5267D8FF" w:rsidRPr="00734732">
        <w:t>Datos de la empresa</w:t>
      </w:r>
      <w:bookmarkEnd w:id="1"/>
    </w:p>
    <w:p w14:paraId="0148641E" w14:textId="77777777" w:rsidR="00F95D46" w:rsidRPr="00734732" w:rsidRDefault="5267D8FF" w:rsidP="001332F4">
      <w:pPr>
        <w:pStyle w:val="Tema2"/>
        <w:spacing w:line="360" w:lineRule="auto"/>
        <w:ind w:firstLine="708"/>
      </w:pPr>
      <w:bookmarkStart w:id="2" w:name="_Toc226627102"/>
      <w:r w:rsidRPr="00734732">
        <w:t>a.- Nombre de la empresa:</w:t>
      </w:r>
      <w:bookmarkEnd w:id="2"/>
      <w:r w:rsidRPr="00734732">
        <w:t xml:space="preserve"> </w:t>
      </w:r>
    </w:p>
    <w:p w14:paraId="284E01E3" w14:textId="6CBF485F" w:rsidR="00751082" w:rsidRPr="00734732" w:rsidRDefault="5267D8FF" w:rsidP="001332F4">
      <w:pPr>
        <w:spacing w:line="360" w:lineRule="auto"/>
        <w:ind w:left="720"/>
        <w:jc w:val="both"/>
        <w:rPr>
          <w:rFonts w:ascii="Garamond" w:hAnsi="Garamond" w:cstheme="minorHAnsi"/>
        </w:rPr>
      </w:pPr>
      <w:r w:rsidRPr="00734732">
        <w:rPr>
          <w:rFonts w:ascii="Garamond" w:hAnsi="Garamond" w:cstheme="minorHAnsi"/>
        </w:rPr>
        <w:t>Instituto de Seguridad Social de Estado de Guanajuato (ISSEG)</w:t>
      </w:r>
    </w:p>
    <w:p w14:paraId="708CBD3E" w14:textId="07DD7B05" w:rsidR="00751082" w:rsidRPr="00734732" w:rsidRDefault="5267D8FF" w:rsidP="001332F4">
      <w:pPr>
        <w:pStyle w:val="Tema2"/>
        <w:spacing w:line="360" w:lineRule="auto"/>
        <w:ind w:firstLine="708"/>
      </w:pPr>
      <w:bookmarkStart w:id="3" w:name="_Toc226627103"/>
      <w:r w:rsidRPr="00734732">
        <w:t>b.- Misión y Visión</w:t>
      </w:r>
      <w:bookmarkEnd w:id="3"/>
    </w:p>
    <w:p w14:paraId="3BF1AAB0" w14:textId="1B2EC964" w:rsidR="606D5A53" w:rsidRPr="00734732" w:rsidRDefault="5267D8FF" w:rsidP="001332F4">
      <w:pPr>
        <w:spacing w:line="360" w:lineRule="auto"/>
        <w:ind w:left="1416"/>
        <w:jc w:val="both"/>
        <w:rPr>
          <w:rFonts w:ascii="Garamond" w:hAnsi="Garamond" w:cstheme="minorHAnsi"/>
          <w:b/>
          <w:bCs/>
        </w:rPr>
      </w:pPr>
      <w:r w:rsidRPr="00734732">
        <w:rPr>
          <w:rFonts w:ascii="Garamond" w:hAnsi="Garamond" w:cstheme="minorHAnsi"/>
          <w:b/>
          <w:bCs/>
        </w:rPr>
        <w:t>Misión</w:t>
      </w:r>
    </w:p>
    <w:p w14:paraId="57EB5794" w14:textId="0FAD69D4" w:rsidR="606D5A53" w:rsidRPr="00734732" w:rsidRDefault="5267D8FF" w:rsidP="001332F4">
      <w:pPr>
        <w:spacing w:line="360" w:lineRule="auto"/>
        <w:ind w:left="1416"/>
        <w:jc w:val="both"/>
        <w:rPr>
          <w:rFonts w:ascii="Garamond" w:hAnsi="Garamond" w:cstheme="minorHAnsi"/>
        </w:rPr>
      </w:pPr>
      <w:r w:rsidRPr="00734732">
        <w:rPr>
          <w:rFonts w:ascii="Garamond" w:hAnsi="Garamond" w:cstheme="minorHAnsi"/>
        </w:rPr>
        <w:t>Garantizar el pago de las jubilaciones, pensiones y seguros, así como el otorgamiento de prestaciones, actuando con transparencia y estricto apego a la Ley de Seguridad Social del Estado de Guanajuato, con el fin de coadyuvar al bienestar de todos nuestros asegurados y sus familias.</w:t>
      </w:r>
    </w:p>
    <w:p w14:paraId="5F760087" w14:textId="204E92BE" w:rsidR="606D5A53" w:rsidRPr="00734732" w:rsidRDefault="5267D8FF" w:rsidP="001332F4">
      <w:pPr>
        <w:pStyle w:val="Prrafodelista"/>
        <w:spacing w:line="360" w:lineRule="auto"/>
        <w:ind w:left="1440"/>
        <w:jc w:val="both"/>
        <w:rPr>
          <w:rFonts w:ascii="Garamond" w:hAnsi="Garamond" w:cstheme="minorHAnsi"/>
          <w:b/>
          <w:bCs/>
        </w:rPr>
      </w:pPr>
      <w:r w:rsidRPr="00734732">
        <w:rPr>
          <w:rFonts w:ascii="Garamond" w:hAnsi="Garamond" w:cstheme="minorHAnsi"/>
          <w:b/>
          <w:bCs/>
        </w:rPr>
        <w:t>Visión</w:t>
      </w:r>
    </w:p>
    <w:p w14:paraId="2350AEE1" w14:textId="0E883BEC" w:rsidR="009A7B07" w:rsidRPr="001332F4" w:rsidRDefault="606D5A53" w:rsidP="001332F4">
      <w:pPr>
        <w:pStyle w:val="Prrafodelista"/>
        <w:spacing w:line="360" w:lineRule="auto"/>
        <w:ind w:left="1440"/>
        <w:jc w:val="both"/>
        <w:rPr>
          <w:rFonts w:ascii="Garamond" w:hAnsi="Garamond" w:cstheme="minorHAnsi"/>
        </w:rPr>
      </w:pPr>
      <w:r w:rsidRPr="00734732">
        <w:rPr>
          <w:rFonts w:ascii="Garamond" w:hAnsi="Garamond" w:cstheme="minorHAnsi"/>
        </w:rPr>
        <w:t>Ser una Institución humanista, reconocida a nivel nacional como líder en materia de seguridad social, que cuente con un Fondo de Pensiones perenne, a través de la ejecución de un modelo de administración eficiente que contribuya, de esta forma, al bienestar familiar de nuestros asegurados.</w:t>
      </w:r>
    </w:p>
    <w:p w14:paraId="09C87E03" w14:textId="257A3DBF" w:rsidR="00751082" w:rsidRPr="00734732" w:rsidRDefault="006D7973" w:rsidP="001332F4">
      <w:pPr>
        <w:pStyle w:val="Tema1"/>
        <w:spacing w:line="360" w:lineRule="auto"/>
      </w:pPr>
      <w:bookmarkStart w:id="4" w:name="_Toc226627104"/>
      <w:r w:rsidRPr="00734732">
        <w:t xml:space="preserve">3.- </w:t>
      </w:r>
      <w:r w:rsidR="00751082" w:rsidRPr="00734732">
        <w:t>Caracterización del área en que participó.</w:t>
      </w:r>
      <w:bookmarkEnd w:id="4"/>
    </w:p>
    <w:p w14:paraId="2642552F" w14:textId="44F096B2" w:rsidR="4321F033" w:rsidRPr="00734732" w:rsidRDefault="5267D8FF" w:rsidP="001332F4">
      <w:pPr>
        <w:spacing w:line="360" w:lineRule="auto"/>
        <w:jc w:val="both"/>
        <w:rPr>
          <w:rFonts w:ascii="Garamond" w:hAnsi="Garamond" w:cstheme="minorHAnsi"/>
        </w:rPr>
      </w:pPr>
      <w:r w:rsidRPr="00734732">
        <w:rPr>
          <w:rFonts w:ascii="Garamond" w:hAnsi="Garamond" w:cstheme="minorHAnsi"/>
        </w:rPr>
        <w:t>El proyecto de residencias profesionales se desarrolla dentro de la CSI, la cual forma parte integral de la</w:t>
      </w:r>
      <w:r w:rsidR="007D7635" w:rsidRPr="00734732">
        <w:rPr>
          <w:rFonts w:ascii="Garamond" w:hAnsi="Garamond" w:cstheme="minorHAnsi"/>
        </w:rPr>
        <w:t xml:space="preserve"> </w:t>
      </w:r>
      <w:r w:rsidRPr="00734732">
        <w:rPr>
          <w:rFonts w:ascii="Garamond" w:hAnsi="Garamond" w:cstheme="minorHAnsi"/>
        </w:rPr>
        <w:t>DT</w:t>
      </w:r>
      <w:r w:rsidR="007D7635" w:rsidRPr="00734732">
        <w:rPr>
          <w:rFonts w:ascii="Garamond" w:hAnsi="Garamond" w:cstheme="minorHAnsi"/>
        </w:rPr>
        <w:t>I</w:t>
      </w:r>
      <w:r w:rsidRPr="00734732">
        <w:rPr>
          <w:rFonts w:ascii="Garamond" w:hAnsi="Garamond" w:cstheme="minorHAnsi"/>
        </w:rPr>
        <w:t xml:space="preserve"> </w:t>
      </w:r>
      <w:r w:rsidR="00093663" w:rsidRPr="00734732">
        <w:rPr>
          <w:rFonts w:ascii="Garamond" w:hAnsi="Garamond" w:cstheme="minorHAnsi"/>
        </w:rPr>
        <w:t>y es responsable de gestionar el ciclo de vida completo de las soluciones tecnológicas que soportan la operación administrativa y de servicios del ISSEG.</w:t>
      </w:r>
    </w:p>
    <w:p w14:paraId="3C966B98" w14:textId="4E2E53B0" w:rsidR="00C927C3"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Dentro de la CSI, las actividades se centran en el análisis, diseño, desarrollo, implementación y mantenimiento de software institucional. El entorno de trabajo se caracteriza por la atención a múltiples solicitudes provenientes de diversas áreas del ISSEG, las cuales </w:t>
      </w:r>
      <w:commentRangeStart w:id="5"/>
      <w:r w:rsidRPr="00734732">
        <w:rPr>
          <w:rFonts w:ascii="Garamond" w:hAnsi="Garamond" w:cstheme="minorHAnsi"/>
        </w:rPr>
        <w:t>requieren desde el desarrollo de nuevos sistemas hasta la corrección de errores</w:t>
      </w:r>
      <w:r w:rsidR="008504D0" w:rsidRPr="00734732">
        <w:rPr>
          <w:rFonts w:ascii="Garamond" w:hAnsi="Garamond" w:cstheme="minorHAnsi"/>
        </w:rPr>
        <w:t xml:space="preserve"> y el mantenimiento preventivo o evolutivo</w:t>
      </w:r>
      <w:r w:rsidRPr="00734732">
        <w:rPr>
          <w:rFonts w:ascii="Garamond" w:hAnsi="Garamond" w:cstheme="minorHAnsi"/>
        </w:rPr>
        <w:t xml:space="preserve"> en plataformas existentes</w:t>
      </w:r>
      <w:commentRangeEnd w:id="5"/>
      <w:r w:rsidR="00FA2C86" w:rsidRPr="00734732">
        <w:rPr>
          <w:rStyle w:val="Refdecomentario"/>
          <w:rFonts w:ascii="Garamond" w:hAnsi="Garamond" w:cstheme="minorHAnsi"/>
          <w:sz w:val="24"/>
          <w:szCs w:val="24"/>
        </w:rPr>
        <w:commentReference w:id="5"/>
      </w:r>
      <w:r w:rsidRPr="00734732">
        <w:rPr>
          <w:rFonts w:ascii="Garamond" w:hAnsi="Garamond" w:cstheme="minorHAnsi"/>
        </w:rPr>
        <w:t>. El equipo opera bajo un esquema de colaboración técnica utilizando tecnologías modernas como Angular, C# .NET y SQL Server</w:t>
      </w:r>
      <w:commentRangeStart w:id="6"/>
      <w:commentRangeStart w:id="7"/>
      <w:r w:rsidRPr="00734732">
        <w:rPr>
          <w:rFonts w:ascii="Garamond" w:hAnsi="Garamond" w:cstheme="minorHAnsi"/>
        </w:rPr>
        <w:t>,</w:t>
      </w:r>
      <w:r w:rsidR="00E1699C" w:rsidRPr="00734732">
        <w:rPr>
          <w:rFonts w:ascii="Garamond" w:hAnsi="Garamond" w:cstheme="minorHAnsi"/>
        </w:rPr>
        <w:t xml:space="preserve"> </w:t>
      </w:r>
      <w:r w:rsidRPr="00734732">
        <w:rPr>
          <w:rFonts w:ascii="Garamond" w:hAnsi="Garamond" w:cstheme="minorHAnsi"/>
        </w:rPr>
        <w:t xml:space="preserve">asegurando </w:t>
      </w:r>
      <w:commentRangeEnd w:id="6"/>
      <w:r w:rsidR="00FA2C86" w:rsidRPr="00734732">
        <w:rPr>
          <w:rStyle w:val="Refdecomentario"/>
          <w:rFonts w:ascii="Garamond" w:hAnsi="Garamond" w:cstheme="minorHAnsi"/>
          <w:sz w:val="24"/>
          <w:szCs w:val="24"/>
        </w:rPr>
        <w:commentReference w:id="6"/>
      </w:r>
      <w:commentRangeEnd w:id="7"/>
      <w:r w:rsidR="00E1699C" w:rsidRPr="00734732">
        <w:rPr>
          <w:rStyle w:val="Refdecomentario"/>
          <w:rFonts w:ascii="Garamond" w:hAnsi="Garamond" w:cstheme="minorHAnsi"/>
          <w:sz w:val="24"/>
          <w:szCs w:val="24"/>
        </w:rPr>
        <w:commentReference w:id="7"/>
      </w:r>
      <w:r w:rsidRPr="00734732">
        <w:rPr>
          <w:rFonts w:ascii="Garamond" w:hAnsi="Garamond" w:cstheme="minorHAnsi"/>
        </w:rPr>
        <w:t>que cada producto de software cumpla con los estándares de calidad y seguridad definidos por la dirección.</w:t>
      </w:r>
    </w:p>
    <w:p w14:paraId="71AA678E" w14:textId="42ABC545" w:rsidR="00751082" w:rsidRPr="00734732" w:rsidRDefault="006D7973" w:rsidP="001332F4">
      <w:pPr>
        <w:pStyle w:val="Tema1"/>
        <w:spacing w:line="360" w:lineRule="auto"/>
      </w:pPr>
      <w:bookmarkStart w:id="8" w:name="_Toc226627105"/>
      <w:r w:rsidRPr="00734732">
        <w:t xml:space="preserve">4.- </w:t>
      </w:r>
      <w:r w:rsidR="00751082" w:rsidRPr="00734732">
        <w:t>Problemas resueltos.</w:t>
      </w:r>
      <w:bookmarkEnd w:id="8"/>
    </w:p>
    <w:p w14:paraId="7DD5E031" w14:textId="7AE1DC6A" w:rsidR="4321F033" w:rsidRPr="00734732" w:rsidRDefault="2105BE74" w:rsidP="001332F4">
      <w:pPr>
        <w:spacing w:line="360" w:lineRule="auto"/>
        <w:jc w:val="both"/>
        <w:rPr>
          <w:rFonts w:ascii="Garamond" w:hAnsi="Garamond" w:cstheme="minorHAnsi"/>
        </w:rPr>
      </w:pPr>
      <w:r w:rsidRPr="00734732">
        <w:rPr>
          <w:rFonts w:ascii="Garamond" w:hAnsi="Garamond" w:cstheme="minorHAnsi"/>
        </w:rPr>
        <w:t>La CSI</w:t>
      </w:r>
      <w:r w:rsidR="0056476C" w:rsidRPr="00734732">
        <w:rPr>
          <w:rFonts w:ascii="Garamond" w:hAnsi="Garamond" w:cstheme="minorHAnsi"/>
        </w:rPr>
        <w:t xml:space="preserve"> </w:t>
      </w:r>
      <w:r w:rsidRPr="00734732">
        <w:rPr>
          <w:rFonts w:ascii="Garamond" w:hAnsi="Garamond" w:cstheme="minorHAnsi"/>
        </w:rPr>
        <w:t xml:space="preserve">enfrentaba una serie de deficiencias operativas derivadas de la gestión manual de sus servicios. Con el desarrollo e implementación del SGSPCSI, </w:t>
      </w:r>
      <w:r w:rsidR="0056476C" w:rsidRPr="00734732">
        <w:rPr>
          <w:rFonts w:ascii="Garamond" w:hAnsi="Garamond" w:cstheme="minorHAnsi"/>
        </w:rPr>
        <w:t>se resolverán</w:t>
      </w:r>
      <w:commentRangeStart w:id="9"/>
      <w:commentRangeEnd w:id="9"/>
      <w:r w:rsidR="005B3868" w:rsidRPr="00734732">
        <w:rPr>
          <w:rStyle w:val="Refdecomentario"/>
          <w:rFonts w:ascii="Garamond" w:hAnsi="Garamond" w:cstheme="minorHAnsi"/>
          <w:sz w:val="24"/>
          <w:szCs w:val="24"/>
        </w:rPr>
        <w:commentReference w:id="9"/>
      </w:r>
      <w:r w:rsidRPr="00734732">
        <w:rPr>
          <w:rFonts w:ascii="Garamond" w:hAnsi="Garamond" w:cstheme="minorHAnsi"/>
        </w:rPr>
        <w:t xml:space="preserve"> los siguientes problemas identificados en el área:</w:t>
      </w:r>
    </w:p>
    <w:p w14:paraId="3D8AB415" w14:textId="658849B6" w:rsidR="4321F033" w:rsidRPr="00734732" w:rsidRDefault="5267D8FF" w:rsidP="001332F4">
      <w:pPr>
        <w:pStyle w:val="Prrafodelista"/>
        <w:numPr>
          <w:ilvl w:val="0"/>
          <w:numId w:val="16"/>
        </w:numPr>
        <w:spacing w:line="360" w:lineRule="auto"/>
        <w:jc w:val="both"/>
        <w:rPr>
          <w:rFonts w:ascii="Garamond" w:hAnsi="Garamond" w:cstheme="minorHAnsi"/>
        </w:rPr>
      </w:pPr>
      <w:r w:rsidRPr="00734732">
        <w:rPr>
          <w:rFonts w:ascii="Garamond" w:hAnsi="Garamond" w:cstheme="minorHAnsi"/>
        </w:rPr>
        <w:lastRenderedPageBreak/>
        <w:t>Pérdida de trazabilidad de las solicitudes: Se eliminará la dependencia de correos electrónicos y comunicación verbal que causaban el extravío de información sobre los requerimientos de los usuarios.</w:t>
      </w:r>
    </w:p>
    <w:p w14:paraId="1007323B" w14:textId="4635BAED" w:rsidR="4321F033" w:rsidRPr="00734732" w:rsidRDefault="5267D8FF" w:rsidP="001332F4">
      <w:pPr>
        <w:pStyle w:val="Prrafodelista"/>
        <w:numPr>
          <w:ilvl w:val="0"/>
          <w:numId w:val="16"/>
        </w:numPr>
        <w:spacing w:line="360" w:lineRule="auto"/>
        <w:jc w:val="both"/>
        <w:rPr>
          <w:rFonts w:ascii="Garamond" w:hAnsi="Garamond" w:cstheme="minorHAnsi"/>
        </w:rPr>
      </w:pPr>
      <w:r w:rsidRPr="00734732">
        <w:rPr>
          <w:rFonts w:ascii="Garamond" w:hAnsi="Garamond" w:cstheme="minorHAnsi"/>
        </w:rPr>
        <w:t>Falta de un canal de recepción estandarizado: Se implementará una plataforma web centralizada que sustituye los documentos físicos por formularios digitales estructurados para el registro de solicitudes.</w:t>
      </w:r>
    </w:p>
    <w:p w14:paraId="04C1F579" w14:textId="7B5481A2" w:rsidR="4321F033" w:rsidRPr="00734732" w:rsidRDefault="5267D8FF" w:rsidP="001332F4">
      <w:pPr>
        <w:pStyle w:val="Prrafodelista"/>
        <w:numPr>
          <w:ilvl w:val="0"/>
          <w:numId w:val="16"/>
        </w:numPr>
        <w:spacing w:line="360" w:lineRule="auto"/>
        <w:jc w:val="both"/>
        <w:rPr>
          <w:rFonts w:ascii="Garamond" w:hAnsi="Garamond" w:cstheme="minorHAnsi"/>
        </w:rPr>
      </w:pPr>
      <w:r w:rsidRPr="00734732">
        <w:rPr>
          <w:rFonts w:ascii="Garamond" w:hAnsi="Garamond" w:cstheme="minorHAnsi"/>
        </w:rPr>
        <w:t>Dificultad en la medición del esfuerzo técnico: Se resolverá la carencia de datos sobre el tiempo invertido por el equipo de desarrollo mediante la integración de un módulo de registro de actividades y bitácoras.</w:t>
      </w:r>
    </w:p>
    <w:p w14:paraId="44E29079" w14:textId="27F59A2A" w:rsidR="4321F033" w:rsidRPr="00734732" w:rsidRDefault="5267D8FF" w:rsidP="001332F4">
      <w:pPr>
        <w:pStyle w:val="Prrafodelista"/>
        <w:numPr>
          <w:ilvl w:val="0"/>
          <w:numId w:val="16"/>
        </w:numPr>
        <w:spacing w:line="360" w:lineRule="auto"/>
        <w:jc w:val="both"/>
        <w:rPr>
          <w:rFonts w:ascii="Garamond" w:hAnsi="Garamond" w:cstheme="minorHAnsi"/>
        </w:rPr>
      </w:pPr>
      <w:r w:rsidRPr="00734732">
        <w:rPr>
          <w:rFonts w:ascii="Garamond" w:hAnsi="Garamond" w:cstheme="minorHAnsi"/>
        </w:rPr>
        <w:t>Retrasos en la asignación de tareas: Se optimizará el flujo de trabajo del Product Manager, permitiendo una evaluación de viabilidad y asignación de desarrolladores de manera ágil y digital.</w:t>
      </w:r>
    </w:p>
    <w:p w14:paraId="2B8A620B" w14:textId="52EFCC9A" w:rsidR="4321F033" w:rsidRPr="00734732" w:rsidRDefault="5267D8FF" w:rsidP="001332F4">
      <w:pPr>
        <w:pStyle w:val="Prrafodelista"/>
        <w:numPr>
          <w:ilvl w:val="0"/>
          <w:numId w:val="16"/>
        </w:numPr>
        <w:spacing w:line="360" w:lineRule="auto"/>
        <w:jc w:val="both"/>
        <w:rPr>
          <w:rFonts w:ascii="Garamond" w:hAnsi="Garamond" w:cstheme="minorHAnsi"/>
        </w:rPr>
      </w:pPr>
      <w:r w:rsidRPr="00734732">
        <w:rPr>
          <w:rFonts w:ascii="Garamond" w:hAnsi="Garamond" w:cstheme="minorHAnsi"/>
        </w:rPr>
        <w:t>Incertidumbre del usuario solicitante: Se solucionará la falta de información sobre el avance de los proyectos mediante la generación de folios únicos y un sistema de consulta de estatus en tiempo real.</w:t>
      </w:r>
    </w:p>
    <w:p w14:paraId="6C1B2894" w14:textId="6A0D291E" w:rsidR="4321F033" w:rsidRPr="00637C95" w:rsidRDefault="5267D8FF" w:rsidP="001332F4">
      <w:pPr>
        <w:pStyle w:val="Prrafodelista"/>
        <w:numPr>
          <w:ilvl w:val="0"/>
          <w:numId w:val="16"/>
        </w:numPr>
        <w:spacing w:line="360" w:lineRule="auto"/>
        <w:jc w:val="both"/>
        <w:rPr>
          <w:rFonts w:ascii="Garamond" w:hAnsi="Garamond" w:cstheme="minorHAnsi"/>
        </w:rPr>
      </w:pPr>
      <w:r w:rsidRPr="00734732">
        <w:rPr>
          <w:rFonts w:ascii="Garamond" w:hAnsi="Garamond" w:cstheme="minorHAnsi"/>
        </w:rPr>
        <w:t>Gestión de incidencias críticas: Se establecerá un mecanismo diferenciado para el registro y atención de fallas urgentes, garantizando que los errores críticos reciban prioridad sobre los desarrollos de nuevos sistemas.</w:t>
      </w:r>
    </w:p>
    <w:p w14:paraId="4C72E175" w14:textId="45D6BDDB" w:rsidR="00751082" w:rsidRPr="00734732" w:rsidRDefault="00DD40F1" w:rsidP="001332F4">
      <w:pPr>
        <w:pStyle w:val="Tema1"/>
        <w:spacing w:line="360" w:lineRule="auto"/>
      </w:pPr>
      <w:bookmarkStart w:id="10" w:name="_Toc226627106"/>
      <w:r w:rsidRPr="00734732">
        <w:t>5</w:t>
      </w:r>
      <w:r w:rsidR="006D7973" w:rsidRPr="00734732">
        <w:t xml:space="preserve">.- </w:t>
      </w:r>
      <w:r w:rsidR="5267D8FF" w:rsidRPr="00734732">
        <w:t>Alcances y limitaciones de las soluciones.</w:t>
      </w:r>
      <w:bookmarkEnd w:id="10"/>
    </w:p>
    <w:p w14:paraId="7F5103C5" w14:textId="06E886A5" w:rsidR="5267D8FF" w:rsidRPr="00734732" w:rsidRDefault="5267D8FF" w:rsidP="001332F4">
      <w:pPr>
        <w:pStyle w:val="Tema2"/>
        <w:spacing w:line="360" w:lineRule="auto"/>
      </w:pPr>
      <w:bookmarkStart w:id="11" w:name="_Toc226627107"/>
      <w:r w:rsidRPr="00734732">
        <w:t>Alcances</w:t>
      </w:r>
      <w:bookmarkEnd w:id="11"/>
    </w:p>
    <w:p w14:paraId="3D70A382" w14:textId="67E5CB06" w:rsidR="1F6D9F14"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El desarrollo del sistema busca impactar positivamente en la operatividad de la </w:t>
      </w:r>
      <w:r w:rsidR="0056476C" w:rsidRPr="00734732">
        <w:rPr>
          <w:rFonts w:ascii="Garamond" w:hAnsi="Garamond" w:cstheme="minorHAnsi"/>
        </w:rPr>
        <w:t>CSI</w:t>
      </w:r>
      <w:r w:rsidRPr="00734732">
        <w:rPr>
          <w:rFonts w:ascii="Garamond" w:hAnsi="Garamond" w:cstheme="minorHAnsi"/>
        </w:rPr>
        <w:t xml:space="preserve"> mediante el cumplimiento de los siguientes objetivos y beneficios proyectados:</w:t>
      </w:r>
    </w:p>
    <w:p w14:paraId="6E3FC1DA" w14:textId="723AEF00" w:rsidR="5267D8FF" w:rsidRPr="00734732" w:rsidRDefault="5267D8FF" w:rsidP="001332F4">
      <w:pPr>
        <w:spacing w:line="360" w:lineRule="auto"/>
        <w:jc w:val="both"/>
        <w:rPr>
          <w:rFonts w:ascii="Garamond" w:hAnsi="Garamond" w:cstheme="minorHAnsi"/>
        </w:rPr>
      </w:pPr>
    </w:p>
    <w:p w14:paraId="68A67422" w14:textId="6C6CDE2C"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pretende centralizar la información </w:t>
      </w:r>
      <w:r w:rsidR="0056476C" w:rsidRPr="00734732">
        <w:rPr>
          <w:rFonts w:ascii="Garamond" w:hAnsi="Garamond" w:cstheme="minorHAnsi"/>
        </w:rPr>
        <w:t xml:space="preserve">estableciendo una base de datos gestionada mediante </w:t>
      </w:r>
      <w:r w:rsidRPr="00734732">
        <w:rPr>
          <w:rFonts w:ascii="Garamond" w:hAnsi="Garamond" w:cstheme="minorHAnsi"/>
        </w:rPr>
        <w:t>SQL Server para el registro de solicitudes, eliminando la dispersión de datos en canales informales.</w:t>
      </w:r>
    </w:p>
    <w:p w14:paraId="38E4A734" w14:textId="2605C88C"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Se proyecta la implementación de un seguimiento detallado desde la recepción del requerimiento hasta el cierre del folio, permitiendo la consulta de estatus para identificar la trazabilidad del ciclo de vida de cada solicitud.</w:t>
      </w:r>
    </w:p>
    <w:p w14:paraId="04B9985D" w14:textId="016CFD58"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lastRenderedPageBreak/>
        <w:t>Se planea habilitar el registro de esfuerzo técnico y actividades por parte de los desarrolladores para generar métricas precisas sobre la carga de trabajo y tener una medición de productividad.</w:t>
      </w:r>
    </w:p>
    <w:p w14:paraId="5C4E3F6C" w14:textId="36826FC3"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Se busca optimizar la toma de decisiones compartiendo al Product Manager herramientas digitales para evaluar la viabilidad técnica y priorizar la atención de incidencias críticas.</w:t>
      </w:r>
    </w:p>
    <w:p w14:paraId="1AEA54E4" w14:textId="0E854259"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tiene como alcance la integración de la autenticación mediante usuario de dominio para restringir el acceso exclusivamente al personal autorizado dentro de la red del ISSEG y mantener la seguridad </w:t>
      </w:r>
      <w:r w:rsidR="0056476C" w:rsidRPr="00734732">
        <w:rPr>
          <w:rFonts w:ascii="Garamond" w:hAnsi="Garamond" w:cstheme="minorHAnsi"/>
        </w:rPr>
        <w:t>institucional</w:t>
      </w:r>
      <w:r w:rsidRPr="00734732">
        <w:rPr>
          <w:rFonts w:ascii="Garamond" w:hAnsi="Garamond" w:cstheme="minorHAnsi"/>
        </w:rPr>
        <w:t>.</w:t>
      </w:r>
    </w:p>
    <w:p w14:paraId="175A1DD5" w14:textId="6BED1D25" w:rsidR="1F6D9F14" w:rsidRPr="00734732" w:rsidRDefault="5267D8FF" w:rsidP="001332F4">
      <w:pPr>
        <w:pStyle w:val="Tema2"/>
        <w:spacing w:line="360" w:lineRule="auto"/>
      </w:pPr>
      <w:bookmarkStart w:id="12" w:name="_Toc226627108"/>
      <w:r w:rsidRPr="00734732">
        <w:t>Limitaciones</w:t>
      </w:r>
      <w:bookmarkEnd w:id="12"/>
    </w:p>
    <w:p w14:paraId="7AA17F6F" w14:textId="674E0071"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Se han identificado factores técnicos y operativos que delimitan el campo de acción de la solución tecnológica durante su desarrollo:</w:t>
      </w:r>
    </w:p>
    <w:p w14:paraId="2D43D4D6" w14:textId="4FF6ABDA"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 xml:space="preserve">El sistema estará diseñado para operar exclusivamente dentro de la infraestructura del ISSEG, por lo que su acceso externo no estará permitido. </w:t>
      </w:r>
    </w:p>
    <w:p w14:paraId="2D2BE7F5" w14:textId="388AB77A"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Debido a la naturaleza de uso interno del desarrollo, la comunicación se realizará mediante el protocolo HTTP sin la implementación de certificados SSL/TLS (HTTPS).</w:t>
      </w:r>
    </w:p>
    <w:p w14:paraId="7576A414" w14:textId="0581D949"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La solución se limitará estrictamente a la gestión de solicitudes de software, dejando fuera del alcance la gestión de hardware o soporte técnico de campo.</w:t>
      </w:r>
    </w:p>
    <w:p w14:paraId="7C55D0D7" w14:textId="7BDB4269" w:rsidR="1F6D9F14"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El éxito del sistema estará sujeto a que los usuarios institucionales migren sus hábitos de comunicación actual hacia el uso del sistema una vez liberado.</w:t>
      </w:r>
    </w:p>
    <w:p w14:paraId="26F010D6" w14:textId="2380A701" w:rsidR="00751082" w:rsidRPr="00734732" w:rsidRDefault="00DD40F1" w:rsidP="001332F4">
      <w:pPr>
        <w:pStyle w:val="Tema1"/>
        <w:spacing w:line="360" w:lineRule="auto"/>
      </w:pPr>
      <w:bookmarkStart w:id="13" w:name="_Toc226627109"/>
      <w:r w:rsidRPr="00734732">
        <w:t>6</w:t>
      </w:r>
      <w:r w:rsidR="003F5B3B" w:rsidRPr="00734732">
        <w:t xml:space="preserve">.- </w:t>
      </w:r>
      <w:r w:rsidR="00751082" w:rsidRPr="00734732">
        <w:t>Fundamento teórico.</w:t>
      </w:r>
      <w:bookmarkEnd w:id="13"/>
    </w:p>
    <w:p w14:paraId="4D9207CE" w14:textId="1A9FA338"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El desarrollo del SGSPCSI se fundamenta en un marco normativo y técnico diseñado para garantizar la robustez, seguridad y escalabilidad de las soluciones tecnológicas dentro del ISSEG. A continuación, se describen los pilares que sustentan el proyecto:</w:t>
      </w:r>
    </w:p>
    <w:p w14:paraId="1DB89A31" w14:textId="3760095D" w:rsidR="00292EEC" w:rsidRPr="00734732" w:rsidRDefault="40101B80" w:rsidP="001332F4">
      <w:pPr>
        <w:pStyle w:val="Tema2"/>
        <w:spacing w:line="360" w:lineRule="auto"/>
      </w:pPr>
      <w:bookmarkStart w:id="14" w:name="_Toc226627110"/>
      <w:r w:rsidRPr="00734732">
        <w:t>Estándares Institucionales de Desarrollo</w:t>
      </w:r>
      <w:bookmarkEnd w:id="14"/>
    </w:p>
    <w:p w14:paraId="3C799E2C" w14:textId="155D76A5"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El proyecto se </w:t>
      </w:r>
      <w:commentRangeStart w:id="15"/>
      <w:r w:rsidRPr="00734732">
        <w:rPr>
          <w:rFonts w:ascii="Garamond" w:hAnsi="Garamond" w:cstheme="minorHAnsi"/>
        </w:rPr>
        <w:t>a</w:t>
      </w:r>
      <w:r w:rsidR="001E74A3" w:rsidRPr="00734732">
        <w:rPr>
          <w:rFonts w:ascii="Garamond" w:hAnsi="Garamond" w:cstheme="minorHAnsi"/>
        </w:rPr>
        <w:t>pega</w:t>
      </w:r>
      <w:r w:rsidRPr="00734732">
        <w:rPr>
          <w:rFonts w:ascii="Garamond" w:hAnsi="Garamond" w:cstheme="minorHAnsi"/>
        </w:rPr>
        <w:t xml:space="preserve"> </w:t>
      </w:r>
      <w:r w:rsidR="00612243" w:rsidRPr="00734732">
        <w:rPr>
          <w:rFonts w:ascii="Garamond" w:hAnsi="Garamond" w:cstheme="minorHAnsi"/>
        </w:rPr>
        <w:t xml:space="preserve">a </w:t>
      </w:r>
      <w:r w:rsidRPr="00734732">
        <w:rPr>
          <w:rFonts w:ascii="Garamond" w:hAnsi="Garamond" w:cstheme="minorHAnsi"/>
        </w:rPr>
        <w:t xml:space="preserve">los lineamientos </w:t>
      </w:r>
      <w:commentRangeEnd w:id="15"/>
      <w:r w:rsidR="00744836" w:rsidRPr="00734732">
        <w:rPr>
          <w:rStyle w:val="Refdecomentario"/>
          <w:rFonts w:ascii="Garamond" w:hAnsi="Garamond" w:cstheme="minorHAnsi"/>
          <w:sz w:val="24"/>
          <w:szCs w:val="24"/>
        </w:rPr>
        <w:commentReference w:id="15"/>
      </w:r>
      <w:r w:rsidRPr="00734732">
        <w:rPr>
          <w:rFonts w:ascii="Garamond" w:hAnsi="Garamond" w:cstheme="minorHAnsi"/>
        </w:rPr>
        <w:t>definidos por la CS</w:t>
      </w:r>
      <w:r w:rsidR="00612243" w:rsidRPr="00734732">
        <w:rPr>
          <w:rFonts w:ascii="Garamond" w:hAnsi="Garamond" w:cstheme="minorHAnsi"/>
        </w:rPr>
        <w:t>I</w:t>
      </w:r>
      <w:r w:rsidRPr="00734732">
        <w:rPr>
          <w:rFonts w:ascii="Garamond" w:hAnsi="Garamond" w:cstheme="minorHAnsi"/>
        </w:rPr>
        <w:t>, los cuales dictan el uso de arquitecturas de software estandarizadas para facilitar el mantenimiento y la interoperabilidad. Esto incluye la adopción de una arquitectura cliente-servidor distribuida, donde la lógica de negocio se centraliza en una API para asegurar un control estricto sobre las reglas de operación y la integridad de los datos.</w:t>
      </w:r>
    </w:p>
    <w:p w14:paraId="1029CFCA" w14:textId="1147A95F" w:rsidR="00292EEC" w:rsidRPr="00734732" w:rsidRDefault="40101B80" w:rsidP="001332F4">
      <w:pPr>
        <w:pStyle w:val="Tema2"/>
        <w:spacing w:line="360" w:lineRule="auto"/>
      </w:pPr>
      <w:bookmarkStart w:id="16" w:name="_Toc226627111"/>
      <w:r w:rsidRPr="00734732">
        <w:lastRenderedPageBreak/>
        <w:t>Arquitectura de Software y Tecnologías Base</w:t>
      </w:r>
      <w:bookmarkEnd w:id="16"/>
    </w:p>
    <w:p w14:paraId="7AAE3BAC" w14:textId="5038EB97"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Se fundamenta la solución en una arquitectura de tres capas, utilizando tecnologías que responden a las necesidades de alta disponibilidad del </w:t>
      </w:r>
      <w:r w:rsidR="00612243" w:rsidRPr="00734732">
        <w:rPr>
          <w:rFonts w:ascii="Garamond" w:hAnsi="Garamond" w:cstheme="minorHAnsi"/>
        </w:rPr>
        <w:t>ISSEG:</w:t>
      </w:r>
    </w:p>
    <w:p w14:paraId="0F17999E" w14:textId="56844D72"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Presentación (Angular): Se utiliza este framework para la construcción de una interfaz de usuario dinámica y responsiva, permitiendo una interacción fluida y eficiente mediante el manejo de componentes modulares.</w:t>
      </w:r>
    </w:p>
    <w:p w14:paraId="539EBB44" w14:textId="1EC1BDA6"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Lógica de Negocio (C# .NET): Se implementa una API en .NET que actúa como el núcleo del sistema, gestionando las peticiones, la autenticación y las validaciones de seguridad bajo un entorno de ejecución de alto rendimiento.</w:t>
      </w:r>
    </w:p>
    <w:p w14:paraId="0EAA608D" w14:textId="3102FB19"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Persistencia (SQL Server): Se emplea este sistema de gestión de bases de datos relacionales para asegurar el almacenamiento estructurado, la consistencia de la información y la capacidad de realizar consultas históricas complejas.</w:t>
      </w:r>
    </w:p>
    <w:p w14:paraId="4C9FDF5D" w14:textId="2050CD8D" w:rsidR="00292EEC" w:rsidRPr="00734732" w:rsidRDefault="40101B80" w:rsidP="001332F4">
      <w:pPr>
        <w:pStyle w:val="Tema2"/>
        <w:spacing w:line="360" w:lineRule="auto"/>
      </w:pPr>
      <w:bookmarkStart w:id="17" w:name="_Toc226627112"/>
      <w:r w:rsidRPr="00734732">
        <w:t>Protocolos de Seguridad y Comunicación</w:t>
      </w:r>
      <w:bookmarkEnd w:id="17"/>
    </w:p>
    <w:p w14:paraId="6205276C" w14:textId="50320890" w:rsidR="00292EEC" w:rsidRPr="00734732" w:rsidRDefault="40101B80" w:rsidP="001332F4">
      <w:pPr>
        <w:spacing w:line="360" w:lineRule="auto"/>
        <w:jc w:val="both"/>
        <w:rPr>
          <w:rFonts w:ascii="Garamond" w:hAnsi="Garamond" w:cstheme="minorHAnsi"/>
        </w:rPr>
      </w:pPr>
      <w:r w:rsidRPr="00734732">
        <w:rPr>
          <w:rFonts w:ascii="Garamond" w:hAnsi="Garamond" w:cstheme="minorHAnsi"/>
        </w:rPr>
        <w:t xml:space="preserve">El fundamento de seguridad se basa en el aprovechamiento de la infraestructura existente de la DTI. Se utiliza el mecanismo de autenticación por usuario de dominio para garantizar que el acceso esté vinculado a la identidad institucional del personal. En cuanto a la comunicación, se fundamenta el uso del protocolo HTTP para la transferencia de datos dentro de la red privada del </w:t>
      </w:r>
      <w:r w:rsidR="00612243" w:rsidRPr="00734732">
        <w:rPr>
          <w:rFonts w:ascii="Garamond" w:hAnsi="Garamond" w:cstheme="minorHAnsi"/>
        </w:rPr>
        <w:t>ISSEG</w:t>
      </w:r>
      <w:r w:rsidRPr="00734732">
        <w:rPr>
          <w:rFonts w:ascii="Garamond" w:hAnsi="Garamond" w:cstheme="minorHAnsi"/>
        </w:rPr>
        <w:t>, cumpliendo con las políticas de despliegue para sistemas de uso interno que no requieren exposición hacia redes externas.</w:t>
      </w:r>
    </w:p>
    <w:p w14:paraId="7AC6459A" w14:textId="5052849D" w:rsidR="00751082" w:rsidRPr="00734732" w:rsidRDefault="00DD40F1" w:rsidP="001332F4">
      <w:pPr>
        <w:pStyle w:val="Tema1"/>
        <w:spacing w:line="360" w:lineRule="auto"/>
      </w:pPr>
      <w:bookmarkStart w:id="18" w:name="_Toc226627113"/>
      <w:r w:rsidRPr="00734732">
        <w:t>7</w:t>
      </w:r>
      <w:r w:rsidR="003F5B3B" w:rsidRPr="00734732">
        <w:t xml:space="preserve">.- </w:t>
      </w:r>
      <w:commentRangeStart w:id="19"/>
      <w:r w:rsidR="5267D8FF" w:rsidRPr="00734732">
        <w:t>Procedimientos y descripción de las actividades realizadas.</w:t>
      </w:r>
      <w:commentRangeEnd w:id="19"/>
      <w:r w:rsidR="00843655" w:rsidRPr="00734732">
        <w:rPr>
          <w:rStyle w:val="Refdecomentario"/>
          <w:rFonts w:cstheme="minorHAnsi"/>
          <w:sz w:val="24"/>
          <w:szCs w:val="24"/>
        </w:rPr>
        <w:commentReference w:id="19"/>
      </w:r>
      <w:bookmarkEnd w:id="18"/>
    </w:p>
    <w:p w14:paraId="75F3986D" w14:textId="0227FD79" w:rsidR="00C213A2" w:rsidRPr="00734732" w:rsidRDefault="5267D8FF" w:rsidP="001332F4">
      <w:pPr>
        <w:spacing w:line="360" w:lineRule="auto"/>
        <w:jc w:val="both"/>
        <w:rPr>
          <w:rFonts w:ascii="Garamond" w:hAnsi="Garamond" w:cstheme="minorHAnsi"/>
        </w:rPr>
      </w:pPr>
      <w:r w:rsidRPr="00734732">
        <w:rPr>
          <w:rFonts w:ascii="Garamond" w:hAnsi="Garamond" w:cstheme="minorHAnsi"/>
        </w:rPr>
        <w:t>A continuación, se describen de manera secuencial las acciones ejecutadas durante el primer periodo de residencias profesionales, detallando la metodología y herramientas empleadas para el avance del proyecto:</w:t>
      </w:r>
    </w:p>
    <w:p w14:paraId="641800ED" w14:textId="3BF3763C" w:rsidR="00C213A2" w:rsidRPr="00734732" w:rsidRDefault="5267D8FF" w:rsidP="001332F4">
      <w:pPr>
        <w:pStyle w:val="Tema2"/>
        <w:spacing w:line="360" w:lineRule="auto"/>
      </w:pPr>
      <w:bookmarkStart w:id="20" w:name="_Toc226627114"/>
      <w:r w:rsidRPr="00734732">
        <w:t>Fase de Diagnóstico e Investigación (19 al 30 de enero de 2026)</w:t>
      </w:r>
      <w:bookmarkEnd w:id="20"/>
    </w:p>
    <w:p w14:paraId="50A094CE" w14:textId="5C4F0977" w:rsidR="00C213A2" w:rsidRPr="00734732" w:rsidRDefault="5267D8FF" w:rsidP="001332F4">
      <w:pPr>
        <w:pStyle w:val="Prrafodelista"/>
        <w:numPr>
          <w:ilvl w:val="0"/>
          <w:numId w:val="10"/>
        </w:numPr>
        <w:spacing w:line="360" w:lineRule="auto"/>
        <w:jc w:val="both"/>
        <w:rPr>
          <w:rFonts w:ascii="Garamond" w:hAnsi="Garamond" w:cstheme="minorHAnsi"/>
        </w:rPr>
      </w:pPr>
      <w:r w:rsidRPr="00734732">
        <w:rPr>
          <w:rFonts w:ascii="Garamond" w:hAnsi="Garamond" w:cstheme="minorHAnsi"/>
        </w:rPr>
        <w:t>Configuración Tecnológica y Capacitación (26 - 30 de enero): Se realizó la investigación, documentación e instalación de los entornos de desarrollo para C# .NET, Angular y SQL Server. Se ejecutaron prácticas de programación bajo el patrón de repositorio y actividades de prueba propuestas por la Jefatura de Desarrollo para estandarizar los criterios de codificación.</w:t>
      </w:r>
    </w:p>
    <w:p w14:paraId="18C7C276" w14:textId="668D2AB6" w:rsidR="00C213A2" w:rsidRPr="00734732" w:rsidRDefault="5267D8FF" w:rsidP="001332F4">
      <w:pPr>
        <w:pStyle w:val="Tema2"/>
        <w:spacing w:line="360" w:lineRule="auto"/>
      </w:pPr>
      <w:bookmarkStart w:id="21" w:name="_Toc226627115"/>
      <w:r w:rsidRPr="00734732">
        <w:lastRenderedPageBreak/>
        <w:t>Fase de Diseño y Estructuración (02 al 20 de febrero de 2026)</w:t>
      </w:r>
      <w:bookmarkEnd w:id="21"/>
    </w:p>
    <w:p w14:paraId="4CBEAB11" w14:textId="7DB69FCC" w:rsidR="00C213A2" w:rsidRPr="00734732" w:rsidRDefault="5267D8FF" w:rsidP="001332F4">
      <w:pPr>
        <w:pStyle w:val="Prrafodelista"/>
        <w:numPr>
          <w:ilvl w:val="0"/>
          <w:numId w:val="9"/>
        </w:numPr>
        <w:spacing w:line="360" w:lineRule="auto"/>
        <w:jc w:val="both"/>
        <w:rPr>
          <w:rFonts w:ascii="Garamond" w:hAnsi="Garamond" w:cstheme="minorHAnsi"/>
        </w:rPr>
      </w:pPr>
      <w:r w:rsidRPr="00734732">
        <w:rPr>
          <w:rFonts w:ascii="Garamond" w:hAnsi="Garamond" w:cstheme="minorHAnsi"/>
        </w:rPr>
        <w:t>Propuestas de Flujo e Información (02 - 13 de febrero): Se elaboró el diagrama de flujo lógico del sistema y se definieron los campos de información necesarios para los formularios de solicitud. Se presentó el bosquejo inicial del proyecto para su validación técnica por parte de la Jefatura del área.</w:t>
      </w:r>
    </w:p>
    <w:p w14:paraId="77D49686" w14:textId="2FF4A5DF" w:rsidR="00C213A2" w:rsidRPr="00734732" w:rsidRDefault="5267D8FF" w:rsidP="001332F4">
      <w:pPr>
        <w:pStyle w:val="Prrafodelista"/>
        <w:numPr>
          <w:ilvl w:val="0"/>
          <w:numId w:val="9"/>
        </w:numPr>
        <w:spacing w:line="360" w:lineRule="auto"/>
        <w:jc w:val="both"/>
        <w:rPr>
          <w:rFonts w:ascii="Garamond" w:hAnsi="Garamond" w:cstheme="minorHAnsi"/>
        </w:rPr>
      </w:pPr>
      <w:r w:rsidRPr="00734732">
        <w:rPr>
          <w:rFonts w:ascii="Garamond" w:hAnsi="Garamond" w:cstheme="minorHAnsi"/>
        </w:rPr>
        <w:t>Unificación y Corrección de Propuestas (16 - 20 de febrero): Se realizaron ajustes al bosquejo inicial y se unificaron las propuestas funcionales del proyecto para asegurar la coherencia entre el front-end y la lógica de negocio del back-end.</w:t>
      </w:r>
    </w:p>
    <w:p w14:paraId="77CF9A4A" w14:textId="42B7897B" w:rsidR="00C213A2" w:rsidRPr="00734732" w:rsidRDefault="5267D8FF" w:rsidP="001332F4">
      <w:pPr>
        <w:pStyle w:val="Tema2"/>
        <w:spacing w:line="360" w:lineRule="auto"/>
      </w:pPr>
      <w:bookmarkStart w:id="22" w:name="_Toc226627116"/>
      <w:r w:rsidRPr="00734732">
        <w:t>Fase de Normatividad y Documentación Técnica (23 de febrero al 26 de marzo de 2026)</w:t>
      </w:r>
      <w:bookmarkEnd w:id="22"/>
    </w:p>
    <w:p w14:paraId="10FC18F9" w14:textId="73448DA4"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Integración de Modelo CMMI (23 - 26 de febrero): Se realizó la investigación y elaboración de un producto entregable sobre el modelo CMMI, con el fin de implementar mejores prácticas de calidad y madurez en el desarrollo sin alterar la dinámica operativa institucional.</w:t>
      </w:r>
    </w:p>
    <w:p w14:paraId="534B94F9" w14:textId="036FEF90"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Elaboración de la ERS y Prototipado (26 de febrero - 18 de marzo): Se trabajó en la redacción de la Especificación de Requisitos de Software (ERS), definiendo escenarios, elementos de pantalla y bosquejos de interfaz de usuario.</w:t>
      </w:r>
    </w:p>
    <w:p w14:paraId="0D018C79" w14:textId="165DCA64"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Apoyo en Actividades Institucionales (19 - 20 de marzo): Se brindó soporte en tareas extraordinarias relacionadas con la gestión de CURP para los sistemas del instituto.</w:t>
      </w:r>
    </w:p>
    <w:p w14:paraId="7540FBB8" w14:textId="37C17B31"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Refinamiento de Documentación (20 - 26 de marzo): Se ejecutaron correcciones detalladas en la ERS y en los bosquejos de pantalla, asegurando que todos los requisitos funcionales y no funcionales cumplan con los estándares de seguridad y comunicación interna (HTTP y usuarios de dominio).</w:t>
      </w:r>
    </w:p>
    <w:p w14:paraId="3689BA17" w14:textId="253050CA" w:rsidR="00EC263C" w:rsidRPr="00734732" w:rsidRDefault="5267D8FF" w:rsidP="001332F4">
      <w:pPr>
        <w:spacing w:line="360" w:lineRule="auto"/>
        <w:jc w:val="both"/>
        <w:rPr>
          <w:rFonts w:ascii="Garamond" w:hAnsi="Garamond" w:cstheme="minorHAnsi"/>
        </w:rPr>
      </w:pPr>
      <w:r w:rsidRPr="00734732">
        <w:rPr>
          <w:rFonts w:ascii="Garamond" w:hAnsi="Garamond" w:cstheme="minorHAnsi"/>
        </w:rPr>
        <w:t>Se registra un periodo vacacional del 26 de marzo al 06 de abril de 2026, tras el cual se reanudarán las actividades de desarrollo técnico.</w:t>
      </w:r>
    </w:p>
    <w:p w14:paraId="6825676B" w14:textId="58CE456C" w:rsidR="00751082" w:rsidRPr="00734732" w:rsidRDefault="00DD40F1" w:rsidP="001332F4">
      <w:pPr>
        <w:pStyle w:val="Tema2"/>
        <w:spacing w:line="360" w:lineRule="auto"/>
      </w:pPr>
      <w:bookmarkStart w:id="23" w:name="_Toc226627117"/>
      <w:r w:rsidRPr="00734732">
        <w:t>8</w:t>
      </w:r>
      <w:r w:rsidR="003F5B3B" w:rsidRPr="00734732">
        <w:t xml:space="preserve">.- </w:t>
      </w:r>
      <w:commentRangeStart w:id="24"/>
      <w:r w:rsidR="5267D8FF" w:rsidRPr="00734732">
        <w:t>Resultados (planos, gráficas, prototipos, programas, etc.).</w:t>
      </w:r>
      <w:commentRangeEnd w:id="24"/>
      <w:r w:rsidR="00843655" w:rsidRPr="00734732">
        <w:rPr>
          <w:rStyle w:val="Refdecomentario"/>
          <w:sz w:val="24"/>
          <w:szCs w:val="24"/>
        </w:rPr>
        <w:commentReference w:id="24"/>
      </w:r>
      <w:bookmarkEnd w:id="23"/>
    </w:p>
    <w:p w14:paraId="028F30ED" w14:textId="383BCE7D"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Los productos detallados a continuación representan los avances tangibles logrados en la fase de análisis y diseño del proyecto SGSPCSI:</w:t>
      </w:r>
    </w:p>
    <w:p w14:paraId="5D2A22E3" w14:textId="2AD25C7A"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Propuesta de Modelado de Procesos (13 de febrero de 2026): Diagramas de flujo que establecen la lógica de operación, el manejo de solicitudes urgentes y la interacción entre roles dentro del sistema.</w:t>
      </w:r>
    </w:p>
    <w:p w14:paraId="1130D47B" w14:textId="3D050D0D"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lastRenderedPageBreak/>
        <w:t>Análisis y Reporte de Calidad CMMI (26 de febrero de 2026): Documento de investigación que integra estándares internacionales de madurez y calidad en los procesos de desarrollo del área.</w:t>
      </w:r>
    </w:p>
    <w:p w14:paraId="2D8F6043" w14:textId="6ABBE826"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Especificación de Requisitos de Software (26 de marzo de 2026): Documento técnico integral que define los requisitos funcionales, no funcionales, interfaces de comunicación e infraestructura necesaria para el desarrollo.</w:t>
      </w:r>
    </w:p>
    <w:p w14:paraId="4718600C" w14:textId="06C9D0A0" w:rsidR="00292EEC" w:rsidRPr="00734732"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Prototipos y Bosquejos de Interfaz (26 de marzo de 2026): Diseño visual de escenarios de pantalla, elementos de navegación y formularios de captura que conformarán el front-end del sistema</w:t>
      </w:r>
    </w:p>
    <w:p w14:paraId="0D2978F1" w14:textId="422D58B2" w:rsidR="00751082" w:rsidRPr="00734732" w:rsidRDefault="00DD40F1" w:rsidP="001332F4">
      <w:pPr>
        <w:pStyle w:val="Tema1"/>
        <w:spacing w:line="360" w:lineRule="auto"/>
      </w:pPr>
      <w:bookmarkStart w:id="25" w:name="_Toc226627118"/>
      <w:r w:rsidRPr="00734732">
        <w:t>9</w:t>
      </w:r>
      <w:r w:rsidR="003F5B3B" w:rsidRPr="00734732">
        <w:t xml:space="preserve">.- </w:t>
      </w:r>
      <w:r w:rsidR="5267D8FF" w:rsidRPr="00734732">
        <w:t>Conclusiones y recomendaciones</w:t>
      </w:r>
      <w:bookmarkEnd w:id="25"/>
    </w:p>
    <w:p w14:paraId="72703EC7" w14:textId="72B7152E" w:rsidR="5267D8FF" w:rsidRPr="00734732" w:rsidRDefault="5267D8FF" w:rsidP="001332F4">
      <w:pPr>
        <w:pStyle w:val="Tema2"/>
        <w:spacing w:line="360" w:lineRule="auto"/>
      </w:pPr>
      <w:bookmarkStart w:id="26" w:name="_Toc226627119"/>
      <w:r w:rsidRPr="00734732">
        <w:t>Conclusiones</w:t>
      </w:r>
      <w:bookmarkEnd w:id="26"/>
    </w:p>
    <w:p w14:paraId="7A9FF9C8" w14:textId="41619FF9"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Hasta el periodo actual de las residencias profesionales, se ha logrado completar satisfactoriamente la fase de análisis, diagnóstico y diseño lógico del sistema SGSPCSI. Se cuenta con una documentación técnica robusta que define con precisión los alcances funcionales y las restricciones tecnológicas bajo las cuales operará la plataforma en la red institucional del ISSEG. El avance obtenido permite asegurar que el proyecto se encuentra alineado con el cronograma establecido, habiendo superado la curva de aprendizaje de las tecnologías Angular y .NET mediante las actividades de capacitación inicial.</w:t>
      </w:r>
    </w:p>
    <w:p w14:paraId="4FD8117D" w14:textId="63FA5C50"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 xml:space="preserve">Se estima que, al finalizar el periodo de residencias, se entregará una plataforma funcional que centralice la gestión de solicitudes, cumpliendo con los estándares de seguridad y trazabilidad requeridos por la </w:t>
      </w:r>
      <w:r w:rsidR="00DF555A" w:rsidRPr="00734732">
        <w:rPr>
          <w:rFonts w:ascii="Garamond" w:hAnsi="Garamond" w:cstheme="minorHAnsi"/>
        </w:rPr>
        <w:t>DTI.</w:t>
      </w:r>
      <w:r w:rsidRPr="00734732">
        <w:rPr>
          <w:rFonts w:ascii="Garamond" w:hAnsi="Garamond" w:cstheme="minorHAnsi"/>
        </w:rPr>
        <w:t xml:space="preserve"> El desarrollo permitirá que el </w:t>
      </w:r>
      <w:r w:rsidR="00DF555A" w:rsidRPr="00734732">
        <w:rPr>
          <w:rFonts w:ascii="Garamond" w:hAnsi="Garamond" w:cstheme="minorHAnsi"/>
        </w:rPr>
        <w:t>ISSEG</w:t>
      </w:r>
      <w:r w:rsidR="003E7E1D" w:rsidRPr="00734732">
        <w:rPr>
          <w:rFonts w:ascii="Garamond" w:hAnsi="Garamond" w:cstheme="minorHAnsi"/>
        </w:rPr>
        <w:t xml:space="preserve"> </w:t>
      </w:r>
      <w:r w:rsidRPr="00734732">
        <w:rPr>
          <w:rFonts w:ascii="Garamond" w:hAnsi="Garamond" w:cstheme="minorHAnsi"/>
        </w:rPr>
        <w:t xml:space="preserve">transite de un esquema de gestión manual a uno digital, </w:t>
      </w:r>
      <w:commentRangeStart w:id="27"/>
      <w:r w:rsidRPr="00734732">
        <w:rPr>
          <w:rFonts w:ascii="Garamond" w:hAnsi="Garamond" w:cstheme="minorHAnsi"/>
        </w:rPr>
        <w:t>optimizando la toma de decisiones basada en métricas de esfuerzo real</w:t>
      </w:r>
      <w:commentRangeEnd w:id="27"/>
      <w:r w:rsidR="00843655" w:rsidRPr="00734732">
        <w:rPr>
          <w:rStyle w:val="Refdecomentario"/>
          <w:rFonts w:ascii="Garamond" w:hAnsi="Garamond" w:cstheme="minorHAnsi"/>
          <w:sz w:val="24"/>
          <w:szCs w:val="24"/>
        </w:rPr>
        <w:commentReference w:id="27"/>
      </w:r>
      <w:r w:rsidR="003E7E1D" w:rsidRPr="00734732">
        <w:rPr>
          <w:rFonts w:ascii="Garamond" w:hAnsi="Garamond" w:cstheme="minorHAnsi"/>
        </w:rPr>
        <w:t xml:space="preserve"> para la CSI</w:t>
      </w:r>
      <w:r w:rsidRPr="00734732">
        <w:rPr>
          <w:rFonts w:ascii="Garamond" w:hAnsi="Garamond" w:cstheme="minorHAnsi"/>
        </w:rPr>
        <w:t>.</w:t>
      </w:r>
    </w:p>
    <w:p w14:paraId="560D88F4" w14:textId="3FE51812" w:rsidR="5267D8FF" w:rsidRPr="00734732" w:rsidRDefault="5267D8FF" w:rsidP="001332F4">
      <w:pPr>
        <w:pStyle w:val="Tema2"/>
        <w:spacing w:line="360" w:lineRule="auto"/>
      </w:pPr>
      <w:bookmarkStart w:id="28" w:name="_Toc226627120"/>
      <w:r w:rsidRPr="00734732">
        <w:t>Recomendaciones</w:t>
      </w:r>
      <w:bookmarkEnd w:id="28"/>
    </w:p>
    <w:p w14:paraId="59BB9E2D" w14:textId="388C7B76" w:rsidR="5267D8FF" w:rsidRPr="00734732" w:rsidRDefault="5267D8FF" w:rsidP="001332F4">
      <w:pPr>
        <w:pStyle w:val="Prrafodelista"/>
        <w:numPr>
          <w:ilvl w:val="0"/>
          <w:numId w:val="1"/>
        </w:numPr>
        <w:spacing w:line="360" w:lineRule="auto"/>
        <w:jc w:val="both"/>
        <w:rPr>
          <w:rFonts w:ascii="Garamond" w:hAnsi="Garamond" w:cstheme="minorHAnsi"/>
        </w:rPr>
      </w:pPr>
      <w:r w:rsidRPr="00734732">
        <w:rPr>
          <w:rFonts w:ascii="Garamond" w:hAnsi="Garamond" w:cstheme="minorHAnsi"/>
        </w:rPr>
        <w:t>Se recomienda realizar sesiones de sensibilización con los usuarios solicitantes antes de la liberación final, con el objetivo de facilitar la transición hacia el nuevo formulario digital.</w:t>
      </w:r>
    </w:p>
    <w:p w14:paraId="34EA204C" w14:textId="4FA525BD" w:rsidR="5267D8FF" w:rsidRPr="00734732" w:rsidRDefault="5267D8FF" w:rsidP="001332F4">
      <w:pPr>
        <w:pStyle w:val="Prrafodelista"/>
        <w:numPr>
          <w:ilvl w:val="0"/>
          <w:numId w:val="1"/>
        </w:numPr>
        <w:spacing w:line="360" w:lineRule="auto"/>
        <w:jc w:val="both"/>
        <w:rPr>
          <w:rFonts w:ascii="Garamond" w:hAnsi="Garamond" w:cstheme="minorHAnsi"/>
        </w:rPr>
      </w:pPr>
      <w:r w:rsidRPr="00734732">
        <w:rPr>
          <w:rFonts w:ascii="Garamond" w:hAnsi="Garamond" w:cstheme="minorHAnsi"/>
        </w:rPr>
        <w:lastRenderedPageBreak/>
        <w:t>Se sugiere validar con el área de redes la configuración de los puertos para el protocolo HTTP y la correcta vinculación de los usuarios de dominio antes de iniciar las pruebas integrales.</w:t>
      </w:r>
    </w:p>
    <w:p w14:paraId="241F2391" w14:textId="7E647444" w:rsidR="00F95D46" w:rsidRDefault="5267D8FF" w:rsidP="001332F4">
      <w:pPr>
        <w:pStyle w:val="Prrafodelista"/>
        <w:numPr>
          <w:ilvl w:val="0"/>
          <w:numId w:val="2"/>
        </w:numPr>
        <w:spacing w:line="360" w:lineRule="auto"/>
        <w:jc w:val="both"/>
        <w:rPr>
          <w:rFonts w:ascii="Garamond" w:hAnsi="Garamond" w:cstheme="minorHAnsi"/>
        </w:rPr>
      </w:pPr>
      <w:r w:rsidRPr="00734732">
        <w:rPr>
          <w:rFonts w:ascii="Garamond" w:hAnsi="Garamond" w:cstheme="minorHAnsi"/>
        </w:rPr>
        <w:t>Se recomienda establecer un calendario de respaldos periódicos para la base de datos SQL Server desde el inicio de la puesta en marcha, garantizando la integridad histórica de la información.</w:t>
      </w:r>
    </w:p>
    <w:p w14:paraId="437AAF3E" w14:textId="536C35F7" w:rsidR="001332F4" w:rsidRPr="00A175A5" w:rsidRDefault="00A175A5" w:rsidP="00A175A5">
      <w:pPr>
        <w:spacing w:after="160" w:line="259" w:lineRule="auto"/>
        <w:rPr>
          <w:rFonts w:ascii="Garamond" w:hAnsi="Garamond" w:cstheme="minorHAnsi"/>
        </w:rPr>
      </w:pPr>
      <w:r>
        <w:rPr>
          <w:rFonts w:ascii="Garamond" w:hAnsi="Garamond" w:cstheme="minorHAnsi"/>
        </w:rPr>
        <w:br w:type="page"/>
      </w:r>
    </w:p>
    <w:p w14:paraId="26E47B06" w14:textId="440A7A48" w:rsidR="00751082" w:rsidRPr="00734732" w:rsidRDefault="00DD40F1" w:rsidP="001332F4">
      <w:pPr>
        <w:pStyle w:val="Tema1"/>
        <w:spacing w:line="360" w:lineRule="auto"/>
      </w:pPr>
      <w:bookmarkStart w:id="29" w:name="_Toc226627121"/>
      <w:r w:rsidRPr="00734732">
        <w:lastRenderedPageBreak/>
        <w:t>10</w:t>
      </w:r>
      <w:r w:rsidR="008B4AB3" w:rsidRPr="00734732">
        <w:t xml:space="preserve">.- </w:t>
      </w:r>
      <w:r w:rsidR="00751082" w:rsidRPr="00734732">
        <w:t>Referencias bibliográficas</w:t>
      </w:r>
      <w:bookmarkEnd w:id="29"/>
    </w:p>
    <w:p w14:paraId="61FEC37F" w14:textId="7A97DA44" w:rsidR="5267D8FF" w:rsidRPr="00734732" w:rsidRDefault="5267D8FF" w:rsidP="001332F4">
      <w:pPr>
        <w:pStyle w:val="Prrafodelista"/>
        <w:numPr>
          <w:ilvl w:val="0"/>
          <w:numId w:val="3"/>
        </w:numPr>
        <w:spacing w:line="360" w:lineRule="auto"/>
        <w:rPr>
          <w:rFonts w:ascii="Garamond" w:hAnsi="Garamond" w:cstheme="minorHAnsi"/>
        </w:rPr>
      </w:pPr>
      <w:r w:rsidRPr="00734732">
        <w:rPr>
          <w:rFonts w:ascii="Garamond" w:hAnsi="Garamond" w:cstheme="minorHAnsi"/>
        </w:rPr>
        <w:t xml:space="preserve">Angular Docs. Introduction to the Angular docs. (2026) Fecha de Consulta: Febrero de 2026. Disponible en: </w:t>
      </w:r>
      <w:hyperlink r:id="rId16">
        <w:r w:rsidRPr="00734732">
          <w:rPr>
            <w:rStyle w:val="Hipervnculo"/>
            <w:rFonts w:ascii="Garamond" w:hAnsi="Garamond" w:cstheme="minorHAnsi"/>
          </w:rPr>
          <w:t>https://angular.io/docs</w:t>
        </w:r>
      </w:hyperlink>
      <w:r w:rsidRPr="00734732">
        <w:rPr>
          <w:rFonts w:ascii="Garamond" w:hAnsi="Garamond" w:cstheme="minorHAnsi"/>
        </w:rPr>
        <w:t>.</w:t>
      </w:r>
    </w:p>
    <w:p w14:paraId="5D132DC1" w14:textId="119DE399" w:rsidR="5267D8FF" w:rsidRPr="00734732" w:rsidRDefault="5267D8FF" w:rsidP="001332F4">
      <w:pPr>
        <w:pStyle w:val="Prrafodelista"/>
        <w:numPr>
          <w:ilvl w:val="0"/>
          <w:numId w:val="3"/>
        </w:numPr>
        <w:spacing w:line="360" w:lineRule="auto"/>
        <w:rPr>
          <w:rFonts w:ascii="Garamond" w:hAnsi="Garamond" w:cstheme="minorHAnsi"/>
        </w:rPr>
      </w:pPr>
      <w:r w:rsidRPr="00734732">
        <w:rPr>
          <w:rFonts w:ascii="Garamond" w:hAnsi="Garamond" w:cstheme="minorHAnsi"/>
        </w:rPr>
        <w:t xml:space="preserve">Microsoft Learn. Introducción a ASP.NET Core. (2026) Fecha de Consulta: Febrero de 2026. Disponible en: </w:t>
      </w:r>
      <w:hyperlink r:id="rId17">
        <w:r w:rsidRPr="00734732">
          <w:rPr>
            <w:rStyle w:val="Hipervnculo"/>
            <w:rFonts w:ascii="Garamond" w:hAnsi="Garamond" w:cstheme="minorHAnsi"/>
          </w:rPr>
          <w:t>https://learn.microsoft.com/es-es/aspnet/core/introduction-to-aspnet-core</w:t>
        </w:r>
      </w:hyperlink>
      <w:r w:rsidRPr="00734732">
        <w:rPr>
          <w:rFonts w:ascii="Garamond" w:hAnsi="Garamond" w:cstheme="minorHAnsi"/>
        </w:rPr>
        <w:t>.</w:t>
      </w:r>
    </w:p>
    <w:p w14:paraId="06017264" w14:textId="078D171B" w:rsidR="5267D8FF" w:rsidRPr="00734732" w:rsidRDefault="5267D8FF" w:rsidP="001332F4">
      <w:pPr>
        <w:pStyle w:val="Prrafodelista"/>
        <w:numPr>
          <w:ilvl w:val="0"/>
          <w:numId w:val="3"/>
        </w:numPr>
        <w:spacing w:line="360" w:lineRule="auto"/>
        <w:rPr>
          <w:rFonts w:ascii="Garamond" w:hAnsi="Garamond" w:cstheme="minorHAnsi"/>
        </w:rPr>
      </w:pPr>
      <w:r w:rsidRPr="00734732">
        <w:rPr>
          <w:rFonts w:ascii="Garamond" w:hAnsi="Garamond" w:cstheme="minorHAnsi"/>
        </w:rPr>
        <w:t xml:space="preserve">Microsoft SQL Server Docs. SQL Server technical documentation. (n.d) Fecha de Consulta: Febrerp de 2026. Disponible en: </w:t>
      </w:r>
      <w:hyperlink r:id="rId18">
        <w:r w:rsidRPr="00734732">
          <w:rPr>
            <w:rStyle w:val="Hipervnculo"/>
            <w:rFonts w:ascii="Garamond" w:hAnsi="Garamond" w:cstheme="minorHAnsi"/>
          </w:rPr>
          <w:t>https://learn.microsoft.com/en-us/sql/sql-server/</w:t>
        </w:r>
      </w:hyperlink>
      <w:r w:rsidRPr="00734732">
        <w:rPr>
          <w:rFonts w:ascii="Garamond" w:hAnsi="Garamond" w:cstheme="minorHAnsi"/>
        </w:rPr>
        <w:t>.</w:t>
      </w:r>
    </w:p>
    <w:p w14:paraId="5EA75179" w14:textId="6B208322" w:rsidR="5267D8FF" w:rsidRPr="00734732" w:rsidRDefault="5267D8FF" w:rsidP="001332F4">
      <w:pPr>
        <w:pStyle w:val="Prrafodelista"/>
        <w:numPr>
          <w:ilvl w:val="0"/>
          <w:numId w:val="3"/>
        </w:numPr>
        <w:spacing w:line="360" w:lineRule="auto"/>
        <w:rPr>
          <w:rFonts w:ascii="Garamond" w:hAnsi="Garamond" w:cstheme="minorHAnsi"/>
        </w:rPr>
      </w:pPr>
      <w:r w:rsidRPr="00734732">
        <w:rPr>
          <w:rFonts w:ascii="Garamond" w:hAnsi="Garamond" w:cstheme="minorHAnsi"/>
        </w:rPr>
        <w:t xml:space="preserve">ISSEG. Misión y Visión Institucional. (n.d) Fecha de Consulta: 06 de Abril de 2026. Disponible en: </w:t>
      </w:r>
      <w:hyperlink r:id="rId19">
        <w:r w:rsidRPr="00734732">
          <w:rPr>
            <w:rStyle w:val="Hipervnculo"/>
            <w:rFonts w:ascii="Garamond" w:hAnsi="Garamond" w:cstheme="minorHAnsi"/>
          </w:rPr>
          <w:t>https://www.isseg.gob.mx/</w:t>
        </w:r>
      </w:hyperlink>
      <w:r w:rsidRPr="00734732">
        <w:rPr>
          <w:rFonts w:ascii="Garamond" w:hAnsi="Garamond" w:cstheme="minorHAnsi"/>
        </w:rPr>
        <w:t>.</w:t>
      </w:r>
    </w:p>
    <w:p w14:paraId="08CEDE68" w14:textId="3D66643F" w:rsidR="5267D8FF" w:rsidRPr="00734732" w:rsidRDefault="5267D8FF" w:rsidP="001332F4">
      <w:pPr>
        <w:pStyle w:val="Prrafodelista"/>
        <w:numPr>
          <w:ilvl w:val="0"/>
          <w:numId w:val="3"/>
        </w:numPr>
        <w:spacing w:line="360" w:lineRule="auto"/>
        <w:rPr>
          <w:rFonts w:ascii="Garamond" w:eastAsia="Calibri" w:hAnsi="Garamond" w:cstheme="minorHAnsi"/>
          <w:lang w:val="en-US"/>
        </w:rPr>
      </w:pPr>
      <w:r w:rsidRPr="00734732">
        <w:rPr>
          <w:rFonts w:ascii="Garamond" w:eastAsia="Calibri" w:hAnsi="Garamond" w:cstheme="minorHAnsi"/>
          <w:b/>
          <w:bCs/>
          <w:lang w:val="en-US"/>
        </w:rPr>
        <w:t>Troelsen, Andrew; Japikse, Philip.</w:t>
      </w:r>
      <w:r w:rsidRPr="00734732">
        <w:rPr>
          <w:rFonts w:ascii="Garamond" w:eastAsia="Calibri" w:hAnsi="Garamond" w:cstheme="minorHAnsi"/>
          <w:lang w:val="en-US"/>
        </w:rPr>
        <w:t xml:space="preserve"> (2022). </w:t>
      </w:r>
      <w:r w:rsidRPr="00734732">
        <w:rPr>
          <w:rFonts w:ascii="Garamond" w:eastAsia="Calibri" w:hAnsi="Garamond" w:cstheme="minorHAnsi"/>
          <w:i/>
          <w:iCs/>
          <w:lang w:val="en-US"/>
        </w:rPr>
        <w:t>Pro C# 10 with .NET 6</w:t>
      </w:r>
      <w:r w:rsidRPr="00734732">
        <w:rPr>
          <w:rFonts w:ascii="Garamond" w:eastAsia="Calibri" w:hAnsi="Garamond" w:cstheme="minorHAnsi"/>
          <w:lang w:val="en-US"/>
        </w:rPr>
        <w:t xml:space="preserve">. EUA. [PDF]. </w:t>
      </w:r>
    </w:p>
    <w:p w14:paraId="052F1D55" w14:textId="5D24D232" w:rsidR="5267D8FF" w:rsidRPr="00734732" w:rsidRDefault="5267D8FF" w:rsidP="001332F4">
      <w:pPr>
        <w:pStyle w:val="Prrafodelista"/>
        <w:numPr>
          <w:ilvl w:val="0"/>
          <w:numId w:val="3"/>
        </w:numPr>
        <w:spacing w:before="240" w:after="240" w:line="360" w:lineRule="auto"/>
        <w:rPr>
          <w:rFonts w:ascii="Garamond" w:eastAsia="Calibri" w:hAnsi="Garamond" w:cstheme="minorHAnsi"/>
        </w:rPr>
      </w:pPr>
      <w:r w:rsidRPr="00734732">
        <w:rPr>
          <w:rFonts w:ascii="Garamond" w:eastAsia="Calibri" w:hAnsi="Garamond" w:cstheme="minorHAnsi"/>
          <w:b/>
          <w:bCs/>
        </w:rPr>
        <w:t>CMMI Institute.</w:t>
      </w:r>
      <w:r w:rsidRPr="00734732">
        <w:rPr>
          <w:rFonts w:ascii="Garamond" w:eastAsia="Calibri" w:hAnsi="Garamond" w:cstheme="minorHAnsi"/>
        </w:rPr>
        <w:t xml:space="preserve"> (2018). </w:t>
      </w:r>
      <w:r w:rsidRPr="00734732">
        <w:rPr>
          <w:rFonts w:ascii="Garamond" w:eastAsia="Calibri" w:hAnsi="Garamond" w:cstheme="minorHAnsi"/>
          <w:i/>
          <w:iCs/>
        </w:rPr>
        <w:t>CMMI Model Foundation: V2.0</w:t>
      </w:r>
      <w:r w:rsidRPr="00734732">
        <w:rPr>
          <w:rFonts w:ascii="Garamond" w:eastAsia="Calibri" w:hAnsi="Garamond" w:cstheme="minorHAnsi"/>
        </w:rPr>
        <w:t xml:space="preserve">. Software Engineering Institute. </w:t>
      </w:r>
    </w:p>
    <w:p w14:paraId="7AA036E7" w14:textId="152638E1" w:rsidR="5267D8FF" w:rsidRPr="00734732" w:rsidRDefault="5267D8FF" w:rsidP="001332F4">
      <w:pPr>
        <w:pStyle w:val="Prrafodelista"/>
        <w:numPr>
          <w:ilvl w:val="0"/>
          <w:numId w:val="3"/>
        </w:numPr>
        <w:spacing w:before="240" w:after="240" w:line="360" w:lineRule="auto"/>
        <w:rPr>
          <w:rFonts w:ascii="Garamond" w:eastAsia="Calibri" w:hAnsi="Garamond" w:cstheme="minorHAnsi"/>
        </w:rPr>
      </w:pPr>
      <w:r w:rsidRPr="00734732">
        <w:rPr>
          <w:rFonts w:ascii="Garamond" w:eastAsia="Calibri" w:hAnsi="Garamond" w:cstheme="minorHAnsi"/>
          <w:b/>
          <w:bCs/>
        </w:rPr>
        <w:t>Fielding, Roy T.</w:t>
      </w:r>
      <w:r w:rsidRPr="00734732">
        <w:rPr>
          <w:rFonts w:ascii="Garamond" w:eastAsia="Calibri" w:hAnsi="Garamond" w:cstheme="minorHAnsi"/>
        </w:rPr>
        <w:t xml:space="preserve"> (2000). </w:t>
      </w:r>
      <w:r w:rsidRPr="00734732">
        <w:rPr>
          <w:rFonts w:ascii="Garamond" w:eastAsia="Calibri" w:hAnsi="Garamond" w:cstheme="minorHAnsi"/>
          <w:i/>
          <w:iCs/>
        </w:rPr>
        <w:t>Architectural Styles and the Design of Network-based Software Architectures</w:t>
      </w:r>
      <w:r w:rsidRPr="00734732">
        <w:rPr>
          <w:rFonts w:ascii="Garamond" w:eastAsia="Calibri" w:hAnsi="Garamond" w:cstheme="minorHAnsi"/>
        </w:rPr>
        <w:t xml:space="preserve">. University of California. </w:t>
      </w:r>
    </w:p>
    <w:p w14:paraId="475A7DC6" w14:textId="1AAA3542" w:rsidR="5267D8FF" w:rsidRPr="00734732" w:rsidRDefault="5267D8FF" w:rsidP="001332F4">
      <w:pPr>
        <w:pStyle w:val="Prrafodelista"/>
        <w:numPr>
          <w:ilvl w:val="0"/>
          <w:numId w:val="3"/>
        </w:numPr>
        <w:spacing w:before="240" w:after="240" w:line="360" w:lineRule="auto"/>
        <w:rPr>
          <w:rFonts w:ascii="Garamond" w:eastAsia="Calibri" w:hAnsi="Garamond" w:cstheme="minorHAnsi"/>
        </w:rPr>
      </w:pPr>
      <w:r w:rsidRPr="00734732">
        <w:rPr>
          <w:rFonts w:ascii="Garamond" w:eastAsia="Calibri" w:hAnsi="Garamond" w:cstheme="minorHAnsi"/>
          <w:b/>
          <w:bCs/>
        </w:rPr>
        <w:t>Pressman, Roger.</w:t>
      </w:r>
      <w:r w:rsidRPr="00734732">
        <w:rPr>
          <w:rFonts w:ascii="Garamond" w:eastAsia="Calibri" w:hAnsi="Garamond" w:cstheme="minorHAnsi"/>
        </w:rPr>
        <w:t xml:space="preserve"> (2010). Ingeniería de Software: Un enfoque práctico. México, D.F. McGraw-Hill.</w:t>
      </w:r>
    </w:p>
    <w:p w14:paraId="7035752D" w14:textId="499B2640" w:rsidR="5267D8FF" w:rsidRPr="00734732" w:rsidRDefault="5267D8FF" w:rsidP="001332F4">
      <w:pPr>
        <w:pStyle w:val="Prrafodelista"/>
        <w:numPr>
          <w:ilvl w:val="0"/>
          <w:numId w:val="3"/>
        </w:numPr>
        <w:spacing w:before="240" w:after="240" w:line="360" w:lineRule="auto"/>
        <w:rPr>
          <w:rFonts w:ascii="Garamond" w:eastAsia="Calibri" w:hAnsi="Garamond" w:cstheme="minorHAnsi"/>
        </w:rPr>
      </w:pPr>
      <w:r w:rsidRPr="00734732">
        <w:rPr>
          <w:rFonts w:ascii="Garamond" w:eastAsia="Calibri" w:hAnsi="Garamond" w:cstheme="minorHAnsi"/>
          <w:b/>
          <w:bCs/>
        </w:rPr>
        <w:t>Chacon, Scott; Straub, Ben.</w:t>
      </w:r>
      <w:r w:rsidRPr="00734732">
        <w:rPr>
          <w:rFonts w:ascii="Garamond" w:eastAsia="Calibri" w:hAnsi="Garamond" w:cstheme="minorHAnsi"/>
        </w:rPr>
        <w:t xml:space="preserve"> (2014). Pro Git. EUA. [Disponible en línea]. Disponible en: </w:t>
      </w:r>
      <w:hyperlink r:id="rId20">
        <w:r w:rsidRPr="00734732">
          <w:rPr>
            <w:rStyle w:val="Hipervnculo"/>
            <w:rFonts w:ascii="Garamond" w:eastAsia="Calibri" w:hAnsi="Garamond" w:cstheme="minorHAnsi"/>
          </w:rPr>
          <w:t>https://git-scm.com/book/en/v2</w:t>
        </w:r>
      </w:hyperlink>
      <w:r w:rsidRPr="00734732">
        <w:rPr>
          <w:rFonts w:ascii="Garamond" w:eastAsia="Calibri" w:hAnsi="Garamond" w:cstheme="minorHAnsi"/>
        </w:rPr>
        <w:t>.</w:t>
      </w:r>
    </w:p>
    <w:p w14:paraId="0A7C0D2A" w14:textId="1810ED4F" w:rsidR="00C213A2" w:rsidRPr="00734732" w:rsidRDefault="00FE77F3" w:rsidP="001332F4">
      <w:pPr>
        <w:spacing w:after="160" w:line="360" w:lineRule="auto"/>
        <w:rPr>
          <w:rFonts w:ascii="Garamond" w:hAnsi="Garamond" w:cstheme="minorHAnsi"/>
        </w:rPr>
      </w:pPr>
      <w:r w:rsidRPr="00734732">
        <w:rPr>
          <w:rFonts w:ascii="Garamond" w:hAnsi="Garamond" w:cstheme="minorHAnsi"/>
        </w:rPr>
        <w:br w:type="page"/>
      </w:r>
    </w:p>
    <w:p w14:paraId="4871A592" w14:textId="73F204A4" w:rsidR="00C213A2" w:rsidRPr="001332F4" w:rsidRDefault="008B4AB3" w:rsidP="001332F4">
      <w:pPr>
        <w:pStyle w:val="Tema1"/>
        <w:spacing w:line="360" w:lineRule="auto"/>
        <w:ind w:firstLine="360"/>
      </w:pPr>
      <w:bookmarkStart w:id="30" w:name="_Toc226627122"/>
      <w:r w:rsidRPr="00734732">
        <w:lastRenderedPageBreak/>
        <w:t>1</w:t>
      </w:r>
      <w:r w:rsidR="00E661B5" w:rsidRPr="00734732">
        <w:t>1</w:t>
      </w:r>
      <w:r w:rsidRPr="00734732">
        <w:t xml:space="preserve">.- </w:t>
      </w:r>
      <w:r w:rsidR="00C213A2" w:rsidRPr="00734732">
        <w:t>Hoja de Visto Bueno por parte de los asesores</w:t>
      </w:r>
      <w:bookmarkEnd w:id="30"/>
    </w:p>
    <w:p w14:paraId="4AE9A715" w14:textId="77777777" w:rsidR="00C213A2" w:rsidRPr="00734732" w:rsidRDefault="00C213A2" w:rsidP="001332F4">
      <w:pPr>
        <w:pStyle w:val="Prrafodelista"/>
        <w:spacing w:line="360" w:lineRule="auto"/>
        <w:rPr>
          <w:rFonts w:ascii="Garamond" w:hAnsi="Garamond" w:cstheme="minorHAnsi"/>
          <w:b/>
        </w:rPr>
      </w:pPr>
    </w:p>
    <w:tbl>
      <w:tblPr>
        <w:tblStyle w:val="Tablaconcuadrcula"/>
        <w:tblW w:w="5000" w:type="pct"/>
        <w:tblLook w:val="04A0" w:firstRow="1" w:lastRow="0" w:firstColumn="1" w:lastColumn="0" w:noHBand="0" w:noVBand="1"/>
      </w:tblPr>
      <w:tblGrid>
        <w:gridCol w:w="4414"/>
        <w:gridCol w:w="4414"/>
      </w:tblGrid>
      <w:tr w:rsidR="00C213A2" w:rsidRPr="00734732" w14:paraId="696B704D" w14:textId="77777777" w:rsidTr="00A175A5">
        <w:trPr>
          <w:trHeight w:val="3797"/>
        </w:trPr>
        <w:tc>
          <w:tcPr>
            <w:tcW w:w="2500" w:type="pct"/>
            <w:vAlign w:val="center"/>
          </w:tcPr>
          <w:p w14:paraId="00BBB0B1" w14:textId="77777777" w:rsidR="00FE77F3" w:rsidRPr="00734732" w:rsidRDefault="00FE77F3" w:rsidP="001332F4">
            <w:pPr>
              <w:spacing w:line="360" w:lineRule="auto"/>
              <w:jc w:val="center"/>
              <w:rPr>
                <w:rFonts w:ascii="Garamond" w:hAnsi="Garamond" w:cstheme="minorHAnsi"/>
                <w:b/>
              </w:rPr>
            </w:pPr>
          </w:p>
          <w:p w14:paraId="3B762488" w14:textId="77777777" w:rsidR="00FE77F3" w:rsidRPr="00734732" w:rsidRDefault="00FE77F3" w:rsidP="001332F4">
            <w:pPr>
              <w:spacing w:line="360" w:lineRule="auto"/>
              <w:jc w:val="center"/>
              <w:rPr>
                <w:rFonts w:ascii="Garamond" w:hAnsi="Garamond" w:cstheme="minorHAnsi"/>
                <w:b/>
              </w:rPr>
            </w:pPr>
          </w:p>
          <w:p w14:paraId="3E645205" w14:textId="77777777" w:rsidR="00FE77F3" w:rsidRPr="00734732" w:rsidRDefault="00FE77F3" w:rsidP="001332F4">
            <w:pPr>
              <w:spacing w:line="360" w:lineRule="auto"/>
              <w:jc w:val="center"/>
              <w:rPr>
                <w:rFonts w:ascii="Garamond" w:hAnsi="Garamond" w:cstheme="minorHAnsi"/>
                <w:b/>
                <w:bCs/>
              </w:rPr>
            </w:pPr>
          </w:p>
          <w:p w14:paraId="29AB5C3D" w14:textId="77777777" w:rsidR="524B25DE" w:rsidRPr="00734732" w:rsidRDefault="524B25DE" w:rsidP="001332F4">
            <w:pPr>
              <w:spacing w:line="360" w:lineRule="auto"/>
              <w:jc w:val="center"/>
              <w:rPr>
                <w:rFonts w:ascii="Garamond" w:hAnsi="Garamond" w:cstheme="minorHAnsi"/>
                <w:b/>
                <w:bCs/>
              </w:rPr>
            </w:pPr>
          </w:p>
          <w:p w14:paraId="2DFE6282" w14:textId="77777777" w:rsidR="524B25DE" w:rsidRPr="00734732" w:rsidRDefault="524B25DE" w:rsidP="001332F4">
            <w:pPr>
              <w:spacing w:line="360" w:lineRule="auto"/>
              <w:jc w:val="center"/>
              <w:rPr>
                <w:rFonts w:ascii="Garamond" w:hAnsi="Garamond" w:cstheme="minorHAnsi"/>
                <w:b/>
                <w:bCs/>
              </w:rPr>
            </w:pPr>
          </w:p>
          <w:p w14:paraId="1315E09C" w14:textId="77777777" w:rsidR="524B25DE" w:rsidRPr="00734732" w:rsidRDefault="524B25DE" w:rsidP="001332F4">
            <w:pPr>
              <w:spacing w:line="360" w:lineRule="auto"/>
              <w:jc w:val="center"/>
              <w:rPr>
                <w:rFonts w:ascii="Garamond" w:hAnsi="Garamond" w:cstheme="minorHAnsi"/>
                <w:b/>
                <w:bCs/>
              </w:rPr>
            </w:pPr>
          </w:p>
          <w:p w14:paraId="495669CF" w14:textId="77777777" w:rsidR="00FE77F3" w:rsidRPr="00734732" w:rsidRDefault="00FE77F3" w:rsidP="001332F4">
            <w:pPr>
              <w:spacing w:line="360" w:lineRule="auto"/>
              <w:jc w:val="center"/>
              <w:rPr>
                <w:rFonts w:ascii="Garamond" w:hAnsi="Garamond" w:cstheme="minorHAnsi"/>
                <w:b/>
              </w:rPr>
            </w:pPr>
          </w:p>
          <w:p w14:paraId="1325F954"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2DAB7CD" w14:textId="78E36195" w:rsidR="00C213A2" w:rsidRPr="00734732" w:rsidRDefault="0007477C" w:rsidP="001332F4">
            <w:pPr>
              <w:spacing w:line="360" w:lineRule="auto"/>
              <w:jc w:val="center"/>
              <w:rPr>
                <w:rFonts w:ascii="Garamond" w:hAnsi="Garamond" w:cstheme="minorHAnsi"/>
                <w:b/>
              </w:rPr>
            </w:pPr>
            <w:r w:rsidRPr="00734732">
              <w:rPr>
                <w:rFonts w:ascii="Garamond" w:hAnsi="Garamond" w:cstheme="minorHAnsi"/>
                <w:b/>
              </w:rPr>
              <w:t>Karla Teresa Arroyo Calero</w:t>
            </w:r>
          </w:p>
          <w:p w14:paraId="5DB052CC" w14:textId="14A0A8BF" w:rsidR="00C213A2" w:rsidRPr="00734732" w:rsidRDefault="524B25DE" w:rsidP="00A175A5">
            <w:pPr>
              <w:spacing w:line="360" w:lineRule="auto"/>
              <w:jc w:val="center"/>
              <w:rPr>
                <w:rFonts w:ascii="Garamond" w:hAnsi="Garamond" w:cstheme="minorHAnsi"/>
                <w:b/>
                <w:bCs/>
              </w:rPr>
            </w:pPr>
            <w:r w:rsidRPr="00734732">
              <w:rPr>
                <w:rFonts w:ascii="Garamond" w:hAnsi="Garamond" w:cstheme="minorHAnsi"/>
                <w:b/>
                <w:bCs/>
              </w:rPr>
              <w:t xml:space="preserve"> Asesor Externo</w:t>
            </w:r>
          </w:p>
        </w:tc>
        <w:tc>
          <w:tcPr>
            <w:tcW w:w="2500" w:type="pct"/>
            <w:vAlign w:val="center"/>
          </w:tcPr>
          <w:p w14:paraId="50655318" w14:textId="77777777" w:rsidR="00FE77F3" w:rsidRPr="00734732" w:rsidRDefault="00FE77F3" w:rsidP="001332F4">
            <w:pPr>
              <w:spacing w:line="360" w:lineRule="auto"/>
              <w:jc w:val="center"/>
              <w:rPr>
                <w:rFonts w:ascii="Garamond" w:hAnsi="Garamond" w:cstheme="minorHAnsi"/>
                <w:b/>
                <w:lang w:val="es-MX"/>
              </w:rPr>
            </w:pPr>
          </w:p>
          <w:p w14:paraId="5A31AAA4" w14:textId="77777777" w:rsidR="00FE77F3" w:rsidRPr="00734732" w:rsidRDefault="00FE77F3" w:rsidP="001332F4">
            <w:pPr>
              <w:spacing w:line="360" w:lineRule="auto"/>
              <w:jc w:val="center"/>
              <w:rPr>
                <w:rFonts w:ascii="Garamond" w:hAnsi="Garamond" w:cstheme="minorHAnsi"/>
                <w:b/>
                <w:lang w:val="es-MX"/>
              </w:rPr>
            </w:pPr>
          </w:p>
          <w:p w14:paraId="3E6C3723" w14:textId="77777777" w:rsidR="00FE77F3" w:rsidRPr="00734732" w:rsidRDefault="00FE77F3" w:rsidP="001332F4">
            <w:pPr>
              <w:spacing w:line="360" w:lineRule="auto"/>
              <w:jc w:val="center"/>
              <w:rPr>
                <w:rFonts w:ascii="Garamond" w:hAnsi="Garamond" w:cstheme="minorHAnsi"/>
                <w:b/>
                <w:bCs/>
                <w:lang w:val="es-MX"/>
              </w:rPr>
            </w:pPr>
          </w:p>
          <w:p w14:paraId="588C0039" w14:textId="77777777" w:rsidR="524B25DE" w:rsidRPr="00734732" w:rsidRDefault="524B25DE" w:rsidP="001332F4">
            <w:pPr>
              <w:spacing w:line="360" w:lineRule="auto"/>
              <w:jc w:val="center"/>
              <w:rPr>
                <w:rFonts w:ascii="Garamond" w:hAnsi="Garamond" w:cstheme="minorHAnsi"/>
                <w:b/>
                <w:bCs/>
                <w:lang w:val="es-MX"/>
              </w:rPr>
            </w:pPr>
          </w:p>
          <w:p w14:paraId="0DF161A1" w14:textId="77777777" w:rsidR="524B25DE" w:rsidRPr="00734732" w:rsidRDefault="524B25DE" w:rsidP="001332F4">
            <w:pPr>
              <w:spacing w:line="360" w:lineRule="auto"/>
              <w:jc w:val="center"/>
              <w:rPr>
                <w:rFonts w:ascii="Garamond" w:hAnsi="Garamond" w:cstheme="minorHAnsi"/>
                <w:b/>
                <w:bCs/>
                <w:lang w:val="es-MX"/>
              </w:rPr>
            </w:pPr>
          </w:p>
          <w:p w14:paraId="003B0594" w14:textId="77777777" w:rsidR="524B25DE" w:rsidRDefault="524B25DE" w:rsidP="001332F4">
            <w:pPr>
              <w:spacing w:line="360" w:lineRule="auto"/>
              <w:jc w:val="center"/>
              <w:rPr>
                <w:rFonts w:ascii="Garamond" w:hAnsi="Garamond" w:cstheme="minorHAnsi"/>
                <w:b/>
                <w:bCs/>
                <w:lang w:val="es-MX"/>
              </w:rPr>
            </w:pPr>
          </w:p>
          <w:p w14:paraId="6856A64F" w14:textId="77777777" w:rsidR="00A175A5" w:rsidRPr="00734732" w:rsidRDefault="00A175A5" w:rsidP="001332F4">
            <w:pPr>
              <w:spacing w:line="360" w:lineRule="auto"/>
              <w:jc w:val="center"/>
              <w:rPr>
                <w:rFonts w:ascii="Garamond" w:hAnsi="Garamond" w:cstheme="minorHAnsi"/>
                <w:b/>
                <w:bCs/>
                <w:lang w:val="es-MX"/>
              </w:rPr>
            </w:pPr>
          </w:p>
          <w:p w14:paraId="7351B90F"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21355A6E" w14:textId="77D90A25" w:rsidR="00C213A2" w:rsidRPr="00734732" w:rsidRDefault="5267D8FF" w:rsidP="001332F4">
            <w:pPr>
              <w:spacing w:line="360" w:lineRule="auto"/>
              <w:jc w:val="center"/>
              <w:rPr>
                <w:rFonts w:ascii="Garamond" w:hAnsi="Garamond" w:cstheme="minorHAnsi"/>
                <w:b/>
                <w:bCs/>
                <w:lang w:val="es-MX"/>
              </w:rPr>
            </w:pPr>
            <w:r w:rsidRPr="00734732">
              <w:rPr>
                <w:rFonts w:ascii="Garamond" w:hAnsi="Garamond" w:cstheme="minorHAnsi"/>
                <w:b/>
                <w:bCs/>
                <w:lang w:val="es-MX"/>
              </w:rPr>
              <w:t>Alma Lilia Núñez González</w:t>
            </w:r>
          </w:p>
          <w:p w14:paraId="16DAF811" w14:textId="77777777" w:rsidR="00C213A2" w:rsidRPr="00734732" w:rsidRDefault="00C213A2" w:rsidP="001332F4">
            <w:pPr>
              <w:spacing w:line="360" w:lineRule="auto"/>
              <w:jc w:val="center"/>
              <w:rPr>
                <w:rFonts w:ascii="Garamond" w:hAnsi="Garamond" w:cstheme="minorHAnsi"/>
                <w:b/>
                <w:lang w:val="es-MX"/>
              </w:rPr>
            </w:pPr>
            <w:r w:rsidRPr="00734732">
              <w:rPr>
                <w:rFonts w:ascii="Garamond" w:hAnsi="Garamond" w:cstheme="minorHAnsi"/>
                <w:b/>
                <w:lang w:val="es-MX"/>
              </w:rPr>
              <w:t>Asesor Interno</w:t>
            </w:r>
          </w:p>
        </w:tc>
      </w:tr>
      <w:tr w:rsidR="00C213A2" w:rsidRPr="00734732" w14:paraId="1C5297E8" w14:textId="77777777" w:rsidTr="00291A72">
        <w:tc>
          <w:tcPr>
            <w:tcW w:w="2500" w:type="pct"/>
            <w:vAlign w:val="center"/>
          </w:tcPr>
          <w:p w14:paraId="59C028CA" w14:textId="77777777" w:rsidR="00FE77F3" w:rsidRPr="00734732" w:rsidRDefault="00FE77F3" w:rsidP="001332F4">
            <w:pPr>
              <w:spacing w:line="360" w:lineRule="auto"/>
              <w:jc w:val="center"/>
              <w:rPr>
                <w:rFonts w:ascii="Garamond" w:hAnsi="Garamond" w:cstheme="minorHAnsi"/>
                <w:b/>
              </w:rPr>
            </w:pPr>
          </w:p>
          <w:p w14:paraId="3BE9C006" w14:textId="77777777" w:rsidR="00FE77F3" w:rsidRPr="00734732" w:rsidRDefault="00FE77F3" w:rsidP="001332F4">
            <w:pPr>
              <w:spacing w:line="360" w:lineRule="auto"/>
              <w:jc w:val="center"/>
              <w:rPr>
                <w:rFonts w:ascii="Garamond" w:hAnsi="Garamond" w:cstheme="minorHAnsi"/>
                <w:b/>
              </w:rPr>
            </w:pPr>
          </w:p>
          <w:p w14:paraId="45FBA203" w14:textId="71DBEF00" w:rsidR="00A175A5" w:rsidRDefault="00A175A5" w:rsidP="00A175A5">
            <w:pPr>
              <w:spacing w:line="360" w:lineRule="auto"/>
              <w:jc w:val="center"/>
              <w:rPr>
                <w:rFonts w:ascii="Garamond" w:hAnsi="Garamond" w:cstheme="minorHAnsi"/>
                <w:b/>
                <w:bCs/>
              </w:rPr>
            </w:pPr>
          </w:p>
          <w:p w14:paraId="730EE249" w14:textId="77777777" w:rsidR="00A175A5" w:rsidRPr="00734732" w:rsidRDefault="00A175A5" w:rsidP="00A175A5">
            <w:pPr>
              <w:spacing w:line="360" w:lineRule="auto"/>
              <w:jc w:val="center"/>
              <w:rPr>
                <w:rFonts w:ascii="Garamond" w:hAnsi="Garamond" w:cstheme="minorHAnsi"/>
                <w:b/>
                <w:bCs/>
              </w:rPr>
            </w:pPr>
          </w:p>
          <w:p w14:paraId="564FD770" w14:textId="77777777" w:rsidR="524B25DE" w:rsidRPr="00734732" w:rsidRDefault="524B25DE" w:rsidP="001332F4">
            <w:pPr>
              <w:spacing w:line="360" w:lineRule="auto"/>
              <w:jc w:val="center"/>
              <w:rPr>
                <w:rFonts w:ascii="Garamond" w:hAnsi="Garamond" w:cstheme="minorHAnsi"/>
                <w:b/>
                <w:bCs/>
              </w:rPr>
            </w:pPr>
          </w:p>
          <w:p w14:paraId="297022CF" w14:textId="77777777" w:rsidR="00FE77F3" w:rsidRPr="00734732" w:rsidRDefault="00FE77F3" w:rsidP="00291A72">
            <w:pPr>
              <w:spacing w:line="360" w:lineRule="auto"/>
              <w:rPr>
                <w:rFonts w:ascii="Garamond" w:hAnsi="Garamond" w:cstheme="minorHAnsi"/>
                <w:b/>
              </w:rPr>
            </w:pPr>
          </w:p>
          <w:p w14:paraId="4DF42003" w14:textId="77777777" w:rsidR="00FE77F3" w:rsidRPr="00734732" w:rsidRDefault="524B25DE" w:rsidP="001332F4">
            <w:pPr>
              <w:spacing w:line="360" w:lineRule="auto"/>
              <w:jc w:val="center"/>
              <w:rPr>
                <w:rFonts w:ascii="Garamond" w:hAnsi="Garamond" w:cstheme="minorHAnsi"/>
                <w:b/>
                <w:bCs/>
              </w:rPr>
            </w:pPr>
            <w:r w:rsidRPr="00734732">
              <w:rPr>
                <w:rFonts w:ascii="Garamond" w:hAnsi="Garamond" w:cstheme="minorHAnsi"/>
                <w:b/>
                <w:bCs/>
              </w:rPr>
              <w:t>__________________________________</w:t>
            </w:r>
          </w:p>
          <w:p w14:paraId="297CF180" w14:textId="26EDDA99" w:rsidR="00C213A2" w:rsidRPr="00734732" w:rsidRDefault="0007477C" w:rsidP="001332F4">
            <w:pPr>
              <w:spacing w:line="360" w:lineRule="auto"/>
              <w:jc w:val="center"/>
              <w:rPr>
                <w:rFonts w:ascii="Garamond" w:hAnsi="Garamond" w:cstheme="minorHAnsi"/>
                <w:b/>
                <w:lang w:val="es-MX"/>
              </w:rPr>
            </w:pPr>
            <w:r w:rsidRPr="00734732">
              <w:rPr>
                <w:rFonts w:ascii="Garamond" w:hAnsi="Garamond" w:cstheme="minorHAnsi"/>
                <w:b/>
                <w:lang w:val="es-MX"/>
              </w:rPr>
              <w:t xml:space="preserve">Jacqueline Hurtado Hernández </w:t>
            </w:r>
          </w:p>
          <w:p w14:paraId="3949903F" w14:textId="2F5D77FA" w:rsidR="00FA2C86" w:rsidRPr="00734732" w:rsidRDefault="00FE77F3" w:rsidP="00A175A5">
            <w:pPr>
              <w:spacing w:line="360" w:lineRule="auto"/>
              <w:jc w:val="center"/>
              <w:rPr>
                <w:rFonts w:ascii="Garamond" w:hAnsi="Garamond" w:cstheme="minorHAnsi"/>
                <w:b/>
                <w:lang w:val="es-MX"/>
              </w:rPr>
            </w:pPr>
            <w:r w:rsidRPr="00734732">
              <w:rPr>
                <w:rFonts w:ascii="Garamond" w:hAnsi="Garamond" w:cstheme="minorHAnsi"/>
                <w:b/>
                <w:lang w:val="es-MX"/>
              </w:rPr>
              <w:t>Resident</w:t>
            </w:r>
            <w:r w:rsidR="00A175A5">
              <w:rPr>
                <w:rFonts w:ascii="Garamond" w:hAnsi="Garamond" w:cstheme="minorHAnsi"/>
                <w:b/>
                <w:lang w:val="es-MX"/>
              </w:rPr>
              <w:t>e</w:t>
            </w:r>
          </w:p>
        </w:tc>
        <w:tc>
          <w:tcPr>
            <w:tcW w:w="2500" w:type="pct"/>
            <w:vAlign w:val="center"/>
          </w:tcPr>
          <w:p w14:paraId="3EBEF0B1" w14:textId="77777777" w:rsidR="00DA511D" w:rsidRPr="00734732" w:rsidRDefault="00DA511D" w:rsidP="001332F4">
            <w:pPr>
              <w:spacing w:line="360" w:lineRule="auto"/>
              <w:jc w:val="center"/>
              <w:rPr>
                <w:rFonts w:ascii="Garamond" w:hAnsi="Garamond" w:cstheme="minorHAnsi"/>
                <w:b/>
              </w:rPr>
            </w:pPr>
          </w:p>
          <w:p w14:paraId="3E249682" w14:textId="77777777" w:rsidR="00DA511D" w:rsidRPr="00734732" w:rsidRDefault="00DA511D" w:rsidP="001332F4">
            <w:pPr>
              <w:spacing w:line="360" w:lineRule="auto"/>
              <w:jc w:val="center"/>
              <w:rPr>
                <w:rFonts w:ascii="Garamond" w:hAnsi="Garamond" w:cstheme="minorHAnsi"/>
                <w:b/>
              </w:rPr>
            </w:pPr>
          </w:p>
          <w:p w14:paraId="1CAEDBC2" w14:textId="77777777" w:rsidR="00DA511D" w:rsidRPr="00734732" w:rsidRDefault="00DA511D" w:rsidP="001332F4">
            <w:pPr>
              <w:spacing w:line="360" w:lineRule="auto"/>
              <w:jc w:val="center"/>
              <w:rPr>
                <w:rFonts w:ascii="Garamond" w:hAnsi="Garamond" w:cstheme="minorHAnsi"/>
                <w:b/>
                <w:bCs/>
              </w:rPr>
            </w:pPr>
          </w:p>
          <w:p w14:paraId="7B3175D8" w14:textId="77777777" w:rsidR="00DA511D" w:rsidRDefault="00DA511D" w:rsidP="001332F4">
            <w:pPr>
              <w:spacing w:line="360" w:lineRule="auto"/>
              <w:jc w:val="center"/>
              <w:rPr>
                <w:rFonts w:ascii="Garamond" w:hAnsi="Garamond" w:cstheme="minorHAnsi"/>
                <w:b/>
                <w:bCs/>
              </w:rPr>
            </w:pPr>
          </w:p>
          <w:p w14:paraId="72FE41C6" w14:textId="77777777" w:rsidR="00A175A5" w:rsidRPr="00734732" w:rsidRDefault="00A175A5" w:rsidP="001332F4">
            <w:pPr>
              <w:spacing w:line="360" w:lineRule="auto"/>
              <w:jc w:val="center"/>
              <w:rPr>
                <w:rFonts w:ascii="Garamond" w:hAnsi="Garamond" w:cstheme="minorHAnsi"/>
                <w:b/>
                <w:bCs/>
              </w:rPr>
            </w:pPr>
          </w:p>
          <w:p w14:paraId="3C13FA87" w14:textId="77777777" w:rsidR="00DA511D" w:rsidRPr="00734732" w:rsidRDefault="00DA511D" w:rsidP="00A175A5">
            <w:pPr>
              <w:spacing w:line="360" w:lineRule="auto"/>
              <w:rPr>
                <w:rFonts w:ascii="Garamond" w:hAnsi="Garamond" w:cstheme="minorHAnsi"/>
                <w:b/>
                <w:bCs/>
              </w:rPr>
            </w:pPr>
          </w:p>
          <w:p w14:paraId="516092C8" w14:textId="77777777" w:rsidR="00DA511D" w:rsidRPr="00734732" w:rsidRDefault="00DA511D" w:rsidP="00A175A5">
            <w:pPr>
              <w:spacing w:line="360" w:lineRule="auto"/>
              <w:rPr>
                <w:rFonts w:ascii="Garamond" w:hAnsi="Garamond" w:cstheme="minorHAnsi"/>
                <w:b/>
                <w:bCs/>
              </w:rPr>
            </w:pPr>
            <w:r w:rsidRPr="00734732">
              <w:rPr>
                <w:rFonts w:ascii="Garamond" w:hAnsi="Garamond" w:cstheme="minorHAnsi"/>
                <w:b/>
                <w:bCs/>
              </w:rPr>
              <w:t>__________________________________</w:t>
            </w:r>
          </w:p>
          <w:p w14:paraId="00EBD708" w14:textId="717E1467" w:rsidR="00DA511D" w:rsidRPr="00734732" w:rsidRDefault="00DA511D" w:rsidP="001332F4">
            <w:pPr>
              <w:spacing w:line="360" w:lineRule="auto"/>
              <w:jc w:val="center"/>
              <w:rPr>
                <w:rFonts w:ascii="Garamond" w:hAnsi="Garamond" w:cstheme="minorHAnsi"/>
                <w:b/>
                <w:lang w:val="es-MX"/>
              </w:rPr>
            </w:pPr>
            <w:r w:rsidRPr="00734732">
              <w:rPr>
                <w:rFonts w:ascii="Garamond" w:hAnsi="Garamond" w:cstheme="minorHAnsi"/>
                <w:b/>
                <w:lang w:val="es-MX"/>
              </w:rPr>
              <w:t>Edwin Eduardo Mercado Ruiz</w:t>
            </w:r>
          </w:p>
          <w:p w14:paraId="06E50DE4" w14:textId="3A82EDF7" w:rsidR="00FA2C86" w:rsidRPr="00734732" w:rsidRDefault="00DA511D" w:rsidP="00A175A5">
            <w:pPr>
              <w:spacing w:line="360" w:lineRule="auto"/>
              <w:jc w:val="center"/>
              <w:rPr>
                <w:rFonts w:ascii="Garamond" w:hAnsi="Garamond" w:cstheme="minorHAnsi"/>
                <w:b/>
                <w:lang w:val="es-MX"/>
              </w:rPr>
            </w:pPr>
            <w:r w:rsidRPr="00734732">
              <w:rPr>
                <w:rFonts w:ascii="Garamond" w:hAnsi="Garamond" w:cstheme="minorHAnsi"/>
                <w:b/>
                <w:lang w:val="es-MX"/>
              </w:rPr>
              <w:t>Residente</w:t>
            </w:r>
          </w:p>
        </w:tc>
      </w:tr>
      <w:tr w:rsidR="00DA511D" w:rsidRPr="00734732" w14:paraId="23D91E15" w14:textId="77777777" w:rsidTr="00291A72">
        <w:trPr>
          <w:gridAfter w:val="1"/>
          <w:wAfter w:w="2500" w:type="pct"/>
        </w:trPr>
        <w:tc>
          <w:tcPr>
            <w:tcW w:w="2500" w:type="pct"/>
            <w:vAlign w:val="center"/>
          </w:tcPr>
          <w:p w14:paraId="0404B9BA" w14:textId="77777777" w:rsidR="00DA511D" w:rsidRPr="00734732" w:rsidRDefault="00DA511D" w:rsidP="001332F4">
            <w:pPr>
              <w:spacing w:line="360" w:lineRule="auto"/>
              <w:jc w:val="center"/>
              <w:rPr>
                <w:rFonts w:ascii="Garamond" w:hAnsi="Garamond" w:cstheme="minorHAnsi"/>
                <w:b/>
              </w:rPr>
            </w:pPr>
          </w:p>
          <w:p w14:paraId="6AE0098F" w14:textId="77777777" w:rsidR="00DA511D" w:rsidRPr="00734732" w:rsidRDefault="00DA511D" w:rsidP="001332F4">
            <w:pPr>
              <w:spacing w:line="360" w:lineRule="auto"/>
              <w:jc w:val="center"/>
              <w:rPr>
                <w:rFonts w:ascii="Garamond" w:hAnsi="Garamond" w:cstheme="minorHAnsi"/>
                <w:b/>
                <w:bCs/>
                <w:lang w:val="es-MX"/>
              </w:rPr>
            </w:pPr>
          </w:p>
          <w:p w14:paraId="2FDBA704" w14:textId="77777777" w:rsidR="00DA511D" w:rsidRPr="00734732" w:rsidRDefault="00DA511D" w:rsidP="001332F4">
            <w:pPr>
              <w:spacing w:line="360" w:lineRule="auto"/>
              <w:jc w:val="center"/>
              <w:rPr>
                <w:rFonts w:ascii="Garamond" w:hAnsi="Garamond" w:cstheme="minorHAnsi"/>
                <w:b/>
                <w:bCs/>
                <w:lang w:val="es-MX"/>
              </w:rPr>
            </w:pPr>
          </w:p>
          <w:p w14:paraId="18A305DE" w14:textId="77777777" w:rsidR="00DA511D" w:rsidRDefault="00DA511D" w:rsidP="001332F4">
            <w:pPr>
              <w:spacing w:line="360" w:lineRule="auto"/>
              <w:jc w:val="center"/>
              <w:rPr>
                <w:rFonts w:ascii="Garamond" w:hAnsi="Garamond" w:cstheme="minorHAnsi"/>
                <w:b/>
                <w:bCs/>
                <w:lang w:val="es-MX"/>
              </w:rPr>
            </w:pPr>
          </w:p>
          <w:p w14:paraId="4DC10EC9" w14:textId="77777777" w:rsidR="00A175A5" w:rsidRPr="00734732" w:rsidRDefault="00A175A5" w:rsidP="001332F4">
            <w:pPr>
              <w:spacing w:line="360" w:lineRule="auto"/>
              <w:jc w:val="center"/>
              <w:rPr>
                <w:rFonts w:ascii="Garamond" w:hAnsi="Garamond" w:cstheme="minorHAnsi"/>
                <w:b/>
                <w:bCs/>
                <w:lang w:val="es-MX"/>
              </w:rPr>
            </w:pPr>
          </w:p>
          <w:p w14:paraId="09AA48F7" w14:textId="77777777" w:rsidR="00DA511D" w:rsidRPr="00734732" w:rsidRDefault="00DA511D" w:rsidP="00A175A5">
            <w:pPr>
              <w:spacing w:line="360" w:lineRule="auto"/>
              <w:rPr>
                <w:rFonts w:ascii="Garamond" w:hAnsi="Garamond" w:cstheme="minorHAnsi"/>
                <w:b/>
                <w:lang w:val="es-MX"/>
              </w:rPr>
            </w:pPr>
          </w:p>
          <w:p w14:paraId="64BDF4A2" w14:textId="77777777" w:rsidR="00DA511D" w:rsidRPr="00734732" w:rsidRDefault="00DA511D"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FE74076" w14:textId="287D9E49" w:rsidR="00DA511D" w:rsidRPr="00A175A5" w:rsidRDefault="00DA511D" w:rsidP="00A175A5">
            <w:pPr>
              <w:spacing w:line="360" w:lineRule="auto"/>
              <w:jc w:val="center"/>
              <w:rPr>
                <w:rFonts w:ascii="Garamond" w:hAnsi="Garamond" w:cstheme="minorHAnsi"/>
                <w:b/>
                <w:lang w:val="es-MX"/>
              </w:rPr>
            </w:pPr>
            <w:r w:rsidRPr="00734732">
              <w:rPr>
                <w:rFonts w:ascii="Garamond" w:hAnsi="Garamond" w:cstheme="minorHAnsi"/>
                <w:b/>
                <w:lang w:val="es-MX"/>
              </w:rPr>
              <w:t>Vo.Bo. Oficina de Residencias Profesionales</w:t>
            </w:r>
          </w:p>
        </w:tc>
      </w:tr>
    </w:tbl>
    <w:p w14:paraId="279A5BFA" w14:textId="77777777" w:rsidR="00C213A2" w:rsidRPr="00734732" w:rsidRDefault="00C213A2" w:rsidP="001332F4">
      <w:pPr>
        <w:spacing w:line="360" w:lineRule="auto"/>
        <w:rPr>
          <w:rFonts w:ascii="Garamond" w:hAnsi="Garamond" w:cstheme="minorHAnsi"/>
          <w:b/>
          <w:lang w:val="es-MX"/>
        </w:rPr>
      </w:pPr>
    </w:p>
    <w:p w14:paraId="67C73E3D" w14:textId="77B6FFAA" w:rsidR="00F95D46" w:rsidRPr="00734732" w:rsidRDefault="00F95D46" w:rsidP="001332F4">
      <w:pPr>
        <w:spacing w:after="160" w:line="360" w:lineRule="auto"/>
        <w:rPr>
          <w:rFonts w:ascii="Garamond" w:hAnsi="Garamond" w:cstheme="minorHAnsi"/>
          <w:lang w:val="es-MX"/>
        </w:rPr>
      </w:pPr>
      <w:r w:rsidRPr="00734732">
        <w:rPr>
          <w:rFonts w:ascii="Garamond" w:hAnsi="Garamond" w:cstheme="minorHAnsi"/>
          <w:lang w:val="es-MX"/>
        </w:rPr>
        <w:br w:type="page"/>
      </w:r>
    </w:p>
    <w:p w14:paraId="427B13E5" w14:textId="7A7B90F6" w:rsidR="00556778" w:rsidRPr="00734732" w:rsidRDefault="00F95D46" w:rsidP="001332F4">
      <w:pPr>
        <w:pStyle w:val="Tema1"/>
        <w:spacing w:line="360" w:lineRule="auto"/>
        <w:rPr>
          <w:lang w:val="es-MX"/>
        </w:rPr>
      </w:pPr>
      <w:bookmarkStart w:id="31" w:name="_Toc226627123"/>
      <w:r w:rsidRPr="00734732">
        <w:rPr>
          <w:lang w:val="es-MX"/>
        </w:rPr>
        <w:lastRenderedPageBreak/>
        <w:t>12.- Hoja de seguimiento</w:t>
      </w:r>
      <w:bookmarkEnd w:id="31"/>
      <w:r w:rsidRPr="00734732">
        <w:rPr>
          <w:lang w:val="es-MX"/>
        </w:rPr>
        <w:t xml:space="preserve"> </w:t>
      </w:r>
    </w:p>
    <w:sectPr w:rsidR="00556778" w:rsidRPr="0073473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Karla Teresa Arroyo Calero" w:date="2026-04-09T00:27:00Z" w:initials="KTAC">
    <w:p w14:paraId="14508D97" w14:textId="5F27CECD" w:rsidR="00FA2C86" w:rsidRDefault="00FA2C86">
      <w:pPr>
        <w:pStyle w:val="Textocomentario"/>
      </w:pPr>
      <w:r>
        <w:rPr>
          <w:rStyle w:val="Refdecomentario"/>
        </w:rPr>
        <w:annotationRef/>
      </w:r>
      <w:r>
        <w:t>Agregar que se les da mantenimiento</w:t>
      </w:r>
    </w:p>
  </w:comment>
  <w:comment w:id="6" w:author="Karla Teresa Arroyo Calero" w:date="2026-04-09T00:25:00Z" w:initials="KTAC">
    <w:p w14:paraId="012EF8B9" w14:textId="209CE6A5" w:rsidR="00FA2C86" w:rsidRDefault="00FA2C86">
      <w:pPr>
        <w:pStyle w:val="Textocomentario"/>
      </w:pPr>
      <w:r>
        <w:rPr>
          <w:rStyle w:val="Refdecomentario"/>
        </w:rPr>
        <w:annotationRef/>
      </w:r>
      <w:r>
        <w:t>Espacio después de la coma</w:t>
      </w:r>
    </w:p>
  </w:comment>
  <w:comment w:id="7" w:author="Jacqueline Hurtado" w:date="2026-04-09T10:52:00Z" w:initials="JH">
    <w:p w14:paraId="034ACED8" w14:textId="67EDDD27" w:rsidR="00E1699C" w:rsidRDefault="00E1699C">
      <w:pPr>
        <w:pStyle w:val="Textocomentario"/>
      </w:pPr>
      <w:r>
        <w:rPr>
          <w:rStyle w:val="Refdecomentario"/>
        </w:rPr>
        <w:annotationRef/>
      </w:r>
    </w:p>
  </w:comment>
  <w:comment w:id="9" w:author="Karla Teresa Arroyo Calero" w:date="2026-04-09T00:29:00Z" w:initials="KTAC">
    <w:p w14:paraId="3E308198" w14:textId="599ABE23" w:rsidR="005B3868" w:rsidRDefault="005B3868">
      <w:pPr>
        <w:pStyle w:val="Textocomentario"/>
      </w:pPr>
      <w:r>
        <w:rPr>
          <w:rStyle w:val="Refdecomentario"/>
        </w:rPr>
        <w:annotationRef/>
      </w:r>
      <w:r>
        <w:t>Una pregunta ¿debe de estar en tiempo pasado?</w:t>
      </w:r>
      <w:r w:rsidR="00E83929">
        <w:t xml:space="preserve"> Cuando los puntos en la lista están en futuro</w:t>
      </w:r>
    </w:p>
  </w:comment>
  <w:comment w:id="15" w:author="Karla Teresa Arroyo Calero" w:date="2026-04-09T00:47:00Z" w:initials="KTAC">
    <w:p w14:paraId="43AA2195" w14:textId="05B88944" w:rsidR="00744836" w:rsidRDefault="00744836">
      <w:pPr>
        <w:pStyle w:val="Textocomentario"/>
      </w:pPr>
      <w:r>
        <w:rPr>
          <w:rStyle w:val="Refdecomentario"/>
        </w:rPr>
        <w:annotationRef/>
      </w:r>
      <w:r>
        <w:t>Redundante, pueden cambiarlo a:</w:t>
      </w:r>
      <w:r>
        <w:br/>
        <w:t>El proyecto cumple con los lineamientos…</w:t>
      </w:r>
      <w:r>
        <w:br/>
        <w:t>El proyecto se apega a los lineamientos…</w:t>
      </w:r>
    </w:p>
    <w:p w14:paraId="4603C9CA" w14:textId="1D07C140" w:rsidR="00744836" w:rsidRDefault="00744836">
      <w:pPr>
        <w:pStyle w:val="Textocomentario"/>
      </w:pPr>
      <w:r>
        <w:t>El proyecto se rige estrictamente por los lineamientos...</w:t>
      </w:r>
    </w:p>
  </w:comment>
  <w:comment w:id="19" w:author="Karla Teresa Arroyo Calero" w:date="2026-04-09T01:02:00Z" w:initials="KTAC">
    <w:p w14:paraId="1B2128A9" w14:textId="2AD131A8" w:rsidR="00843655" w:rsidRDefault="00843655">
      <w:pPr>
        <w:pStyle w:val="Textocomentario"/>
      </w:pPr>
      <w:r>
        <w:rPr>
          <w:rStyle w:val="Refdecomentario"/>
        </w:rPr>
        <w:annotationRef/>
      </w:r>
      <w:r>
        <w:t>Revisaremos en conjunto las actividades y fechas</w:t>
      </w:r>
    </w:p>
  </w:comment>
  <w:comment w:id="24" w:author="Karla Teresa Arroyo Calero" w:date="2026-04-09T01:03:00Z" w:initials="KTAC">
    <w:p w14:paraId="3804A994" w14:textId="2A3ECB8C" w:rsidR="00843655" w:rsidRDefault="00843655">
      <w:pPr>
        <w:pStyle w:val="Textocomentario"/>
      </w:pPr>
      <w:r>
        <w:rPr>
          <w:rStyle w:val="Refdecomentario"/>
        </w:rPr>
        <w:annotationRef/>
      </w:r>
      <w:r>
        <w:t>Revisaremos en conjunto las actividades y fechas</w:t>
      </w:r>
    </w:p>
  </w:comment>
  <w:comment w:id="27" w:author="Karla Teresa Arroyo Calero" w:date="2026-04-09T01:05:00Z" w:initials="KTAC">
    <w:p w14:paraId="28CF4A58" w14:textId="4C6B8FD7" w:rsidR="00843655" w:rsidRDefault="00843655">
      <w:pPr>
        <w:pStyle w:val="Textocomentario"/>
      </w:pPr>
      <w:r>
        <w:rPr>
          <w:rStyle w:val="Refdecomentario"/>
        </w:rPr>
        <w:annotationRef/>
      </w:r>
      <w:r>
        <w:t>Agregar que es para la CSI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508D97" w15:done="1"/>
  <w15:commentEx w15:paraId="012EF8B9" w15:done="1"/>
  <w15:commentEx w15:paraId="034ACED8" w15:paraIdParent="012EF8B9" w15:done="1"/>
  <w15:commentEx w15:paraId="3E308198" w15:done="1"/>
  <w15:commentEx w15:paraId="4603C9CA" w15:done="1"/>
  <w15:commentEx w15:paraId="1B2128A9" w15:done="0"/>
  <w15:commentEx w15:paraId="3804A994" w15:done="0"/>
  <w15:commentEx w15:paraId="28CF4A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CAE75" w16cex:dateUtc="2026-04-09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508D97" w16cid:durableId="14508D97"/>
  <w16cid:commentId w16cid:paraId="012EF8B9" w16cid:durableId="012EF8B9"/>
  <w16cid:commentId w16cid:paraId="034ACED8" w16cid:durableId="03BCAE75"/>
  <w16cid:commentId w16cid:paraId="3E308198" w16cid:durableId="3E308198"/>
  <w16cid:commentId w16cid:paraId="4603C9CA" w16cid:durableId="4603C9CA"/>
  <w16cid:commentId w16cid:paraId="1B2128A9" w16cid:durableId="1B2128A9"/>
  <w16cid:commentId w16cid:paraId="3804A994" w16cid:durableId="3804A994"/>
  <w16cid:commentId w16cid:paraId="28CF4A58" w16cid:durableId="28CF4A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EEC4C" w14:textId="77777777" w:rsidR="00B06576" w:rsidRDefault="00B06576" w:rsidP="009A4AB0">
      <w:r>
        <w:separator/>
      </w:r>
    </w:p>
  </w:endnote>
  <w:endnote w:type="continuationSeparator" w:id="0">
    <w:p w14:paraId="61EF1ED8" w14:textId="77777777" w:rsidR="00B06576" w:rsidRDefault="00B06576" w:rsidP="009A4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GGothicM">
    <w:altName w:val="HGｺﾞｼｯｸM"/>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BF91" w14:textId="77777777" w:rsidR="00B06576" w:rsidRDefault="00B06576" w:rsidP="009A4AB0">
      <w:r>
        <w:separator/>
      </w:r>
    </w:p>
  </w:footnote>
  <w:footnote w:type="continuationSeparator" w:id="0">
    <w:p w14:paraId="047241F3" w14:textId="77777777" w:rsidR="00B06576" w:rsidRDefault="00B06576" w:rsidP="009A4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1886"/>
    <w:multiLevelType w:val="multilevel"/>
    <w:tmpl w:val="D67CD6D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 w15:restartNumberingAfterBreak="0">
    <w:nsid w:val="037D734E"/>
    <w:multiLevelType w:val="hybridMultilevel"/>
    <w:tmpl w:val="FFFFFFFF"/>
    <w:lvl w:ilvl="0" w:tplc="47BEC278">
      <w:start w:val="1"/>
      <w:numFmt w:val="bullet"/>
      <w:lvlText w:val=""/>
      <w:lvlJc w:val="left"/>
      <w:pPr>
        <w:ind w:left="720" w:hanging="360"/>
      </w:pPr>
      <w:rPr>
        <w:rFonts w:ascii="Symbol" w:hAnsi="Symbol" w:hint="default"/>
      </w:rPr>
    </w:lvl>
    <w:lvl w:ilvl="1" w:tplc="1174F3D0">
      <w:start w:val="1"/>
      <w:numFmt w:val="bullet"/>
      <w:lvlText w:val="o"/>
      <w:lvlJc w:val="left"/>
      <w:pPr>
        <w:ind w:left="1440" w:hanging="360"/>
      </w:pPr>
      <w:rPr>
        <w:rFonts w:ascii="Courier New" w:hAnsi="Courier New" w:hint="default"/>
      </w:rPr>
    </w:lvl>
    <w:lvl w:ilvl="2" w:tplc="FD22C1E2">
      <w:start w:val="1"/>
      <w:numFmt w:val="bullet"/>
      <w:lvlText w:val=""/>
      <w:lvlJc w:val="left"/>
      <w:pPr>
        <w:ind w:left="2160" w:hanging="360"/>
      </w:pPr>
      <w:rPr>
        <w:rFonts w:ascii="Wingdings" w:hAnsi="Wingdings" w:hint="default"/>
      </w:rPr>
    </w:lvl>
    <w:lvl w:ilvl="3" w:tplc="9D8EC158">
      <w:start w:val="1"/>
      <w:numFmt w:val="bullet"/>
      <w:lvlText w:val=""/>
      <w:lvlJc w:val="left"/>
      <w:pPr>
        <w:ind w:left="2880" w:hanging="360"/>
      </w:pPr>
      <w:rPr>
        <w:rFonts w:ascii="Symbol" w:hAnsi="Symbol" w:hint="default"/>
      </w:rPr>
    </w:lvl>
    <w:lvl w:ilvl="4" w:tplc="F3640E20">
      <w:start w:val="1"/>
      <w:numFmt w:val="bullet"/>
      <w:lvlText w:val="o"/>
      <w:lvlJc w:val="left"/>
      <w:pPr>
        <w:ind w:left="3600" w:hanging="360"/>
      </w:pPr>
      <w:rPr>
        <w:rFonts w:ascii="Courier New" w:hAnsi="Courier New" w:hint="default"/>
      </w:rPr>
    </w:lvl>
    <w:lvl w:ilvl="5" w:tplc="352065D6">
      <w:start w:val="1"/>
      <w:numFmt w:val="bullet"/>
      <w:lvlText w:val=""/>
      <w:lvlJc w:val="left"/>
      <w:pPr>
        <w:ind w:left="4320" w:hanging="360"/>
      </w:pPr>
      <w:rPr>
        <w:rFonts w:ascii="Wingdings" w:hAnsi="Wingdings" w:hint="default"/>
      </w:rPr>
    </w:lvl>
    <w:lvl w:ilvl="6" w:tplc="17BCDD9C">
      <w:start w:val="1"/>
      <w:numFmt w:val="bullet"/>
      <w:lvlText w:val=""/>
      <w:lvlJc w:val="left"/>
      <w:pPr>
        <w:ind w:left="5040" w:hanging="360"/>
      </w:pPr>
      <w:rPr>
        <w:rFonts w:ascii="Symbol" w:hAnsi="Symbol" w:hint="default"/>
      </w:rPr>
    </w:lvl>
    <w:lvl w:ilvl="7" w:tplc="56E4C78C">
      <w:start w:val="1"/>
      <w:numFmt w:val="bullet"/>
      <w:lvlText w:val="o"/>
      <w:lvlJc w:val="left"/>
      <w:pPr>
        <w:ind w:left="5760" w:hanging="360"/>
      </w:pPr>
      <w:rPr>
        <w:rFonts w:ascii="Courier New" w:hAnsi="Courier New" w:hint="default"/>
      </w:rPr>
    </w:lvl>
    <w:lvl w:ilvl="8" w:tplc="EB1AD3C2">
      <w:start w:val="1"/>
      <w:numFmt w:val="bullet"/>
      <w:lvlText w:val=""/>
      <w:lvlJc w:val="left"/>
      <w:pPr>
        <w:ind w:left="6480" w:hanging="360"/>
      </w:pPr>
      <w:rPr>
        <w:rFonts w:ascii="Wingdings" w:hAnsi="Wingdings" w:hint="default"/>
      </w:rPr>
    </w:lvl>
  </w:abstractNum>
  <w:abstractNum w:abstractNumId="2" w15:restartNumberingAfterBreak="0">
    <w:nsid w:val="03D0A5CA"/>
    <w:multiLevelType w:val="hybridMultilevel"/>
    <w:tmpl w:val="DD4892D6"/>
    <w:lvl w:ilvl="0" w:tplc="C11A8062">
      <w:start w:val="1"/>
      <w:numFmt w:val="bullet"/>
      <w:lvlText w:val=""/>
      <w:lvlJc w:val="left"/>
      <w:pPr>
        <w:ind w:left="1068" w:hanging="360"/>
      </w:pPr>
      <w:rPr>
        <w:rFonts w:ascii="Symbol" w:hAnsi="Symbol" w:hint="default"/>
      </w:rPr>
    </w:lvl>
    <w:lvl w:ilvl="1" w:tplc="A6B86388">
      <w:start w:val="1"/>
      <w:numFmt w:val="bullet"/>
      <w:lvlText w:val="o"/>
      <w:lvlJc w:val="left"/>
      <w:pPr>
        <w:ind w:left="1788" w:hanging="360"/>
      </w:pPr>
      <w:rPr>
        <w:rFonts w:ascii="Courier New" w:hAnsi="Courier New" w:hint="default"/>
      </w:rPr>
    </w:lvl>
    <w:lvl w:ilvl="2" w:tplc="C0E6EDEE">
      <w:start w:val="1"/>
      <w:numFmt w:val="bullet"/>
      <w:lvlText w:val=""/>
      <w:lvlJc w:val="left"/>
      <w:pPr>
        <w:ind w:left="2508" w:hanging="360"/>
      </w:pPr>
      <w:rPr>
        <w:rFonts w:ascii="Wingdings" w:hAnsi="Wingdings" w:hint="default"/>
      </w:rPr>
    </w:lvl>
    <w:lvl w:ilvl="3" w:tplc="5DDC4C86">
      <w:start w:val="1"/>
      <w:numFmt w:val="bullet"/>
      <w:lvlText w:val=""/>
      <w:lvlJc w:val="left"/>
      <w:pPr>
        <w:ind w:left="3228" w:hanging="360"/>
      </w:pPr>
      <w:rPr>
        <w:rFonts w:ascii="Symbol" w:hAnsi="Symbol" w:hint="default"/>
      </w:rPr>
    </w:lvl>
    <w:lvl w:ilvl="4" w:tplc="028CF9F4">
      <w:start w:val="1"/>
      <w:numFmt w:val="bullet"/>
      <w:lvlText w:val="o"/>
      <w:lvlJc w:val="left"/>
      <w:pPr>
        <w:ind w:left="3948" w:hanging="360"/>
      </w:pPr>
      <w:rPr>
        <w:rFonts w:ascii="Courier New" w:hAnsi="Courier New" w:hint="default"/>
      </w:rPr>
    </w:lvl>
    <w:lvl w:ilvl="5" w:tplc="98CEC678">
      <w:start w:val="1"/>
      <w:numFmt w:val="bullet"/>
      <w:lvlText w:val=""/>
      <w:lvlJc w:val="left"/>
      <w:pPr>
        <w:ind w:left="4668" w:hanging="360"/>
      </w:pPr>
      <w:rPr>
        <w:rFonts w:ascii="Wingdings" w:hAnsi="Wingdings" w:hint="default"/>
      </w:rPr>
    </w:lvl>
    <w:lvl w:ilvl="6" w:tplc="A5645EAA">
      <w:start w:val="1"/>
      <w:numFmt w:val="bullet"/>
      <w:lvlText w:val=""/>
      <w:lvlJc w:val="left"/>
      <w:pPr>
        <w:ind w:left="5388" w:hanging="360"/>
      </w:pPr>
      <w:rPr>
        <w:rFonts w:ascii="Symbol" w:hAnsi="Symbol" w:hint="default"/>
      </w:rPr>
    </w:lvl>
    <w:lvl w:ilvl="7" w:tplc="0B5E6AE8">
      <w:start w:val="1"/>
      <w:numFmt w:val="bullet"/>
      <w:lvlText w:val="o"/>
      <w:lvlJc w:val="left"/>
      <w:pPr>
        <w:ind w:left="6108" w:hanging="360"/>
      </w:pPr>
      <w:rPr>
        <w:rFonts w:ascii="Courier New" w:hAnsi="Courier New" w:hint="default"/>
      </w:rPr>
    </w:lvl>
    <w:lvl w:ilvl="8" w:tplc="B0D680B6">
      <w:start w:val="1"/>
      <w:numFmt w:val="bullet"/>
      <w:lvlText w:val=""/>
      <w:lvlJc w:val="left"/>
      <w:pPr>
        <w:ind w:left="6828" w:hanging="360"/>
      </w:pPr>
      <w:rPr>
        <w:rFonts w:ascii="Wingdings" w:hAnsi="Wingdings" w:hint="default"/>
      </w:rPr>
    </w:lvl>
  </w:abstractNum>
  <w:abstractNum w:abstractNumId="3" w15:restartNumberingAfterBreak="0">
    <w:nsid w:val="1248AE85"/>
    <w:multiLevelType w:val="hybridMultilevel"/>
    <w:tmpl w:val="0738696C"/>
    <w:lvl w:ilvl="0" w:tplc="BEA2C068">
      <w:start w:val="1"/>
      <w:numFmt w:val="bullet"/>
      <w:lvlText w:val=""/>
      <w:lvlJc w:val="left"/>
      <w:pPr>
        <w:ind w:left="720" w:hanging="360"/>
      </w:pPr>
      <w:rPr>
        <w:rFonts w:ascii="Symbol" w:hAnsi="Symbol" w:hint="default"/>
      </w:rPr>
    </w:lvl>
    <w:lvl w:ilvl="1" w:tplc="EF0C5818">
      <w:start w:val="1"/>
      <w:numFmt w:val="bullet"/>
      <w:lvlText w:val="o"/>
      <w:lvlJc w:val="left"/>
      <w:pPr>
        <w:ind w:left="1440" w:hanging="360"/>
      </w:pPr>
      <w:rPr>
        <w:rFonts w:ascii="Courier New" w:hAnsi="Courier New" w:hint="default"/>
      </w:rPr>
    </w:lvl>
    <w:lvl w:ilvl="2" w:tplc="25FEF8EC">
      <w:start w:val="1"/>
      <w:numFmt w:val="bullet"/>
      <w:lvlText w:val=""/>
      <w:lvlJc w:val="left"/>
      <w:pPr>
        <w:ind w:left="2160" w:hanging="360"/>
      </w:pPr>
      <w:rPr>
        <w:rFonts w:ascii="Wingdings" w:hAnsi="Wingdings" w:hint="default"/>
      </w:rPr>
    </w:lvl>
    <w:lvl w:ilvl="3" w:tplc="1098D690">
      <w:start w:val="1"/>
      <w:numFmt w:val="bullet"/>
      <w:lvlText w:val=""/>
      <w:lvlJc w:val="left"/>
      <w:pPr>
        <w:ind w:left="2880" w:hanging="360"/>
      </w:pPr>
      <w:rPr>
        <w:rFonts w:ascii="Symbol" w:hAnsi="Symbol" w:hint="default"/>
      </w:rPr>
    </w:lvl>
    <w:lvl w:ilvl="4" w:tplc="E7D0A226">
      <w:start w:val="1"/>
      <w:numFmt w:val="bullet"/>
      <w:lvlText w:val="o"/>
      <w:lvlJc w:val="left"/>
      <w:pPr>
        <w:ind w:left="3600" w:hanging="360"/>
      </w:pPr>
      <w:rPr>
        <w:rFonts w:ascii="Courier New" w:hAnsi="Courier New" w:hint="default"/>
      </w:rPr>
    </w:lvl>
    <w:lvl w:ilvl="5" w:tplc="F692EEEE">
      <w:start w:val="1"/>
      <w:numFmt w:val="bullet"/>
      <w:lvlText w:val=""/>
      <w:lvlJc w:val="left"/>
      <w:pPr>
        <w:ind w:left="4320" w:hanging="360"/>
      </w:pPr>
      <w:rPr>
        <w:rFonts w:ascii="Wingdings" w:hAnsi="Wingdings" w:hint="default"/>
      </w:rPr>
    </w:lvl>
    <w:lvl w:ilvl="6" w:tplc="C4EC4B62">
      <w:start w:val="1"/>
      <w:numFmt w:val="bullet"/>
      <w:lvlText w:val=""/>
      <w:lvlJc w:val="left"/>
      <w:pPr>
        <w:ind w:left="5040" w:hanging="360"/>
      </w:pPr>
      <w:rPr>
        <w:rFonts w:ascii="Symbol" w:hAnsi="Symbol" w:hint="default"/>
      </w:rPr>
    </w:lvl>
    <w:lvl w:ilvl="7" w:tplc="8424C190">
      <w:start w:val="1"/>
      <w:numFmt w:val="bullet"/>
      <w:lvlText w:val="o"/>
      <w:lvlJc w:val="left"/>
      <w:pPr>
        <w:ind w:left="5760" w:hanging="360"/>
      </w:pPr>
      <w:rPr>
        <w:rFonts w:ascii="Courier New" w:hAnsi="Courier New" w:hint="default"/>
      </w:rPr>
    </w:lvl>
    <w:lvl w:ilvl="8" w:tplc="284AF83E">
      <w:start w:val="1"/>
      <w:numFmt w:val="bullet"/>
      <w:lvlText w:val=""/>
      <w:lvlJc w:val="left"/>
      <w:pPr>
        <w:ind w:left="6480" w:hanging="360"/>
      </w:pPr>
      <w:rPr>
        <w:rFonts w:ascii="Wingdings" w:hAnsi="Wingdings" w:hint="default"/>
      </w:rPr>
    </w:lvl>
  </w:abstractNum>
  <w:abstractNum w:abstractNumId="4" w15:restartNumberingAfterBreak="0">
    <w:nsid w:val="15214736"/>
    <w:multiLevelType w:val="hybridMultilevel"/>
    <w:tmpl w:val="200A87A8"/>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C9539E"/>
    <w:multiLevelType w:val="hybridMultilevel"/>
    <w:tmpl w:val="DEE0B7E6"/>
    <w:lvl w:ilvl="0" w:tplc="A580C69E">
      <w:start w:val="1"/>
      <w:numFmt w:val="bullet"/>
      <w:lvlText w:val=""/>
      <w:lvlJc w:val="left"/>
      <w:pPr>
        <w:ind w:left="1068" w:hanging="360"/>
      </w:pPr>
      <w:rPr>
        <w:rFonts w:ascii="Symbol" w:hAnsi="Symbol" w:hint="default"/>
      </w:rPr>
    </w:lvl>
    <w:lvl w:ilvl="1" w:tplc="51408FF2">
      <w:start w:val="1"/>
      <w:numFmt w:val="bullet"/>
      <w:lvlText w:val="o"/>
      <w:lvlJc w:val="left"/>
      <w:pPr>
        <w:ind w:left="1788" w:hanging="360"/>
      </w:pPr>
      <w:rPr>
        <w:rFonts w:ascii="Courier New" w:hAnsi="Courier New" w:hint="default"/>
      </w:rPr>
    </w:lvl>
    <w:lvl w:ilvl="2" w:tplc="B6CE9872">
      <w:start w:val="1"/>
      <w:numFmt w:val="bullet"/>
      <w:lvlText w:val=""/>
      <w:lvlJc w:val="left"/>
      <w:pPr>
        <w:ind w:left="2508" w:hanging="360"/>
      </w:pPr>
      <w:rPr>
        <w:rFonts w:ascii="Wingdings" w:hAnsi="Wingdings" w:hint="default"/>
      </w:rPr>
    </w:lvl>
    <w:lvl w:ilvl="3" w:tplc="C128C43E">
      <w:start w:val="1"/>
      <w:numFmt w:val="bullet"/>
      <w:lvlText w:val=""/>
      <w:lvlJc w:val="left"/>
      <w:pPr>
        <w:ind w:left="3228" w:hanging="360"/>
      </w:pPr>
      <w:rPr>
        <w:rFonts w:ascii="Symbol" w:hAnsi="Symbol" w:hint="default"/>
      </w:rPr>
    </w:lvl>
    <w:lvl w:ilvl="4" w:tplc="0F462E00">
      <w:start w:val="1"/>
      <w:numFmt w:val="bullet"/>
      <w:lvlText w:val="o"/>
      <w:lvlJc w:val="left"/>
      <w:pPr>
        <w:ind w:left="3948" w:hanging="360"/>
      </w:pPr>
      <w:rPr>
        <w:rFonts w:ascii="Courier New" w:hAnsi="Courier New" w:hint="default"/>
      </w:rPr>
    </w:lvl>
    <w:lvl w:ilvl="5" w:tplc="236C6496">
      <w:start w:val="1"/>
      <w:numFmt w:val="bullet"/>
      <w:lvlText w:val=""/>
      <w:lvlJc w:val="left"/>
      <w:pPr>
        <w:ind w:left="4668" w:hanging="360"/>
      </w:pPr>
      <w:rPr>
        <w:rFonts w:ascii="Wingdings" w:hAnsi="Wingdings" w:hint="default"/>
      </w:rPr>
    </w:lvl>
    <w:lvl w:ilvl="6" w:tplc="4E9AB876">
      <w:start w:val="1"/>
      <w:numFmt w:val="bullet"/>
      <w:lvlText w:val=""/>
      <w:lvlJc w:val="left"/>
      <w:pPr>
        <w:ind w:left="5388" w:hanging="360"/>
      </w:pPr>
      <w:rPr>
        <w:rFonts w:ascii="Symbol" w:hAnsi="Symbol" w:hint="default"/>
      </w:rPr>
    </w:lvl>
    <w:lvl w:ilvl="7" w:tplc="19CAD6A0">
      <w:start w:val="1"/>
      <w:numFmt w:val="bullet"/>
      <w:lvlText w:val="o"/>
      <w:lvlJc w:val="left"/>
      <w:pPr>
        <w:ind w:left="6108" w:hanging="360"/>
      </w:pPr>
      <w:rPr>
        <w:rFonts w:ascii="Courier New" w:hAnsi="Courier New" w:hint="default"/>
      </w:rPr>
    </w:lvl>
    <w:lvl w:ilvl="8" w:tplc="734C87B6">
      <w:start w:val="1"/>
      <w:numFmt w:val="bullet"/>
      <w:lvlText w:val=""/>
      <w:lvlJc w:val="left"/>
      <w:pPr>
        <w:ind w:left="6828" w:hanging="360"/>
      </w:pPr>
      <w:rPr>
        <w:rFonts w:ascii="Wingdings" w:hAnsi="Wingdings" w:hint="default"/>
      </w:rPr>
    </w:lvl>
  </w:abstractNum>
  <w:abstractNum w:abstractNumId="6" w15:restartNumberingAfterBreak="0">
    <w:nsid w:val="24E1606F"/>
    <w:multiLevelType w:val="multilevel"/>
    <w:tmpl w:val="DB8063C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 w15:restartNumberingAfterBreak="0">
    <w:nsid w:val="31321263"/>
    <w:multiLevelType w:val="hybridMultilevel"/>
    <w:tmpl w:val="019E441E"/>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7725E7E"/>
    <w:multiLevelType w:val="hybridMultilevel"/>
    <w:tmpl w:val="8140EB30"/>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8B5D38C"/>
    <w:multiLevelType w:val="hybridMultilevel"/>
    <w:tmpl w:val="FBB05822"/>
    <w:lvl w:ilvl="0" w:tplc="975E6106">
      <w:start w:val="1"/>
      <w:numFmt w:val="bullet"/>
      <w:lvlText w:val=""/>
      <w:lvlJc w:val="left"/>
      <w:pPr>
        <w:ind w:left="720" w:hanging="360"/>
      </w:pPr>
      <w:rPr>
        <w:rFonts w:ascii="Symbol" w:hAnsi="Symbol" w:hint="default"/>
      </w:rPr>
    </w:lvl>
    <w:lvl w:ilvl="1" w:tplc="8D6CDDF8">
      <w:start w:val="1"/>
      <w:numFmt w:val="bullet"/>
      <w:lvlText w:val="o"/>
      <w:lvlJc w:val="left"/>
      <w:pPr>
        <w:ind w:left="1440" w:hanging="360"/>
      </w:pPr>
      <w:rPr>
        <w:rFonts w:ascii="Courier New" w:hAnsi="Courier New" w:hint="default"/>
      </w:rPr>
    </w:lvl>
    <w:lvl w:ilvl="2" w:tplc="008C4748">
      <w:start w:val="1"/>
      <w:numFmt w:val="bullet"/>
      <w:lvlText w:val=""/>
      <w:lvlJc w:val="left"/>
      <w:pPr>
        <w:ind w:left="2160" w:hanging="360"/>
      </w:pPr>
      <w:rPr>
        <w:rFonts w:ascii="Wingdings" w:hAnsi="Wingdings" w:hint="default"/>
      </w:rPr>
    </w:lvl>
    <w:lvl w:ilvl="3" w:tplc="055C0168">
      <w:start w:val="1"/>
      <w:numFmt w:val="bullet"/>
      <w:lvlText w:val=""/>
      <w:lvlJc w:val="left"/>
      <w:pPr>
        <w:ind w:left="2880" w:hanging="360"/>
      </w:pPr>
      <w:rPr>
        <w:rFonts w:ascii="Symbol" w:hAnsi="Symbol" w:hint="default"/>
      </w:rPr>
    </w:lvl>
    <w:lvl w:ilvl="4" w:tplc="4CBAD850">
      <w:start w:val="1"/>
      <w:numFmt w:val="bullet"/>
      <w:lvlText w:val="o"/>
      <w:lvlJc w:val="left"/>
      <w:pPr>
        <w:ind w:left="3600" w:hanging="360"/>
      </w:pPr>
      <w:rPr>
        <w:rFonts w:ascii="Courier New" w:hAnsi="Courier New" w:hint="default"/>
      </w:rPr>
    </w:lvl>
    <w:lvl w:ilvl="5" w:tplc="38768E6C">
      <w:start w:val="1"/>
      <w:numFmt w:val="bullet"/>
      <w:lvlText w:val=""/>
      <w:lvlJc w:val="left"/>
      <w:pPr>
        <w:ind w:left="4320" w:hanging="360"/>
      </w:pPr>
      <w:rPr>
        <w:rFonts w:ascii="Wingdings" w:hAnsi="Wingdings" w:hint="default"/>
      </w:rPr>
    </w:lvl>
    <w:lvl w:ilvl="6" w:tplc="2AA8E420">
      <w:start w:val="1"/>
      <w:numFmt w:val="bullet"/>
      <w:lvlText w:val=""/>
      <w:lvlJc w:val="left"/>
      <w:pPr>
        <w:ind w:left="5040" w:hanging="360"/>
      </w:pPr>
      <w:rPr>
        <w:rFonts w:ascii="Symbol" w:hAnsi="Symbol" w:hint="default"/>
      </w:rPr>
    </w:lvl>
    <w:lvl w:ilvl="7" w:tplc="1FECFCB0">
      <w:start w:val="1"/>
      <w:numFmt w:val="bullet"/>
      <w:lvlText w:val="o"/>
      <w:lvlJc w:val="left"/>
      <w:pPr>
        <w:ind w:left="5760" w:hanging="360"/>
      </w:pPr>
      <w:rPr>
        <w:rFonts w:ascii="Courier New" w:hAnsi="Courier New" w:hint="default"/>
      </w:rPr>
    </w:lvl>
    <w:lvl w:ilvl="8" w:tplc="B0A2B66E">
      <w:start w:val="1"/>
      <w:numFmt w:val="bullet"/>
      <w:lvlText w:val=""/>
      <w:lvlJc w:val="left"/>
      <w:pPr>
        <w:ind w:left="6480" w:hanging="360"/>
      </w:pPr>
      <w:rPr>
        <w:rFonts w:ascii="Wingdings" w:hAnsi="Wingdings" w:hint="default"/>
      </w:rPr>
    </w:lvl>
  </w:abstractNum>
  <w:abstractNum w:abstractNumId="10" w15:restartNumberingAfterBreak="0">
    <w:nsid w:val="3C36F1C2"/>
    <w:multiLevelType w:val="hybridMultilevel"/>
    <w:tmpl w:val="C900AB70"/>
    <w:lvl w:ilvl="0" w:tplc="83D403B6">
      <w:start w:val="1"/>
      <w:numFmt w:val="bullet"/>
      <w:lvlText w:val=""/>
      <w:lvlJc w:val="left"/>
      <w:pPr>
        <w:ind w:left="720" w:hanging="360"/>
      </w:pPr>
      <w:rPr>
        <w:rFonts w:ascii="Symbol" w:hAnsi="Symbol" w:hint="default"/>
      </w:rPr>
    </w:lvl>
    <w:lvl w:ilvl="1" w:tplc="C980D684">
      <w:start w:val="1"/>
      <w:numFmt w:val="bullet"/>
      <w:lvlText w:val="o"/>
      <w:lvlJc w:val="left"/>
      <w:pPr>
        <w:ind w:left="1440" w:hanging="360"/>
      </w:pPr>
      <w:rPr>
        <w:rFonts w:ascii="Courier New" w:hAnsi="Courier New" w:hint="default"/>
      </w:rPr>
    </w:lvl>
    <w:lvl w:ilvl="2" w:tplc="34AC1194">
      <w:start w:val="1"/>
      <w:numFmt w:val="bullet"/>
      <w:lvlText w:val=""/>
      <w:lvlJc w:val="left"/>
      <w:pPr>
        <w:ind w:left="2160" w:hanging="360"/>
      </w:pPr>
      <w:rPr>
        <w:rFonts w:ascii="Wingdings" w:hAnsi="Wingdings" w:hint="default"/>
      </w:rPr>
    </w:lvl>
    <w:lvl w:ilvl="3" w:tplc="D38E696C">
      <w:start w:val="1"/>
      <w:numFmt w:val="bullet"/>
      <w:lvlText w:val=""/>
      <w:lvlJc w:val="left"/>
      <w:pPr>
        <w:ind w:left="2880" w:hanging="360"/>
      </w:pPr>
      <w:rPr>
        <w:rFonts w:ascii="Symbol" w:hAnsi="Symbol" w:hint="default"/>
      </w:rPr>
    </w:lvl>
    <w:lvl w:ilvl="4" w:tplc="DE60BEBE">
      <w:start w:val="1"/>
      <w:numFmt w:val="bullet"/>
      <w:lvlText w:val="o"/>
      <w:lvlJc w:val="left"/>
      <w:pPr>
        <w:ind w:left="3600" w:hanging="360"/>
      </w:pPr>
      <w:rPr>
        <w:rFonts w:ascii="Courier New" w:hAnsi="Courier New" w:hint="default"/>
      </w:rPr>
    </w:lvl>
    <w:lvl w:ilvl="5" w:tplc="0822753C">
      <w:start w:val="1"/>
      <w:numFmt w:val="bullet"/>
      <w:lvlText w:val=""/>
      <w:lvlJc w:val="left"/>
      <w:pPr>
        <w:ind w:left="4320" w:hanging="360"/>
      </w:pPr>
      <w:rPr>
        <w:rFonts w:ascii="Wingdings" w:hAnsi="Wingdings" w:hint="default"/>
      </w:rPr>
    </w:lvl>
    <w:lvl w:ilvl="6" w:tplc="01A22004">
      <w:start w:val="1"/>
      <w:numFmt w:val="bullet"/>
      <w:lvlText w:val=""/>
      <w:lvlJc w:val="left"/>
      <w:pPr>
        <w:ind w:left="5040" w:hanging="360"/>
      </w:pPr>
      <w:rPr>
        <w:rFonts w:ascii="Symbol" w:hAnsi="Symbol" w:hint="default"/>
      </w:rPr>
    </w:lvl>
    <w:lvl w:ilvl="7" w:tplc="9A924610">
      <w:start w:val="1"/>
      <w:numFmt w:val="bullet"/>
      <w:lvlText w:val="o"/>
      <w:lvlJc w:val="left"/>
      <w:pPr>
        <w:ind w:left="5760" w:hanging="360"/>
      </w:pPr>
      <w:rPr>
        <w:rFonts w:ascii="Courier New" w:hAnsi="Courier New" w:hint="default"/>
      </w:rPr>
    </w:lvl>
    <w:lvl w:ilvl="8" w:tplc="53566D60">
      <w:start w:val="1"/>
      <w:numFmt w:val="bullet"/>
      <w:lvlText w:val=""/>
      <w:lvlJc w:val="left"/>
      <w:pPr>
        <w:ind w:left="6480" w:hanging="360"/>
      </w:pPr>
      <w:rPr>
        <w:rFonts w:ascii="Wingdings" w:hAnsi="Wingdings" w:hint="default"/>
      </w:rPr>
    </w:lvl>
  </w:abstractNum>
  <w:abstractNum w:abstractNumId="11" w15:restartNumberingAfterBreak="0">
    <w:nsid w:val="41BD583C"/>
    <w:multiLevelType w:val="multilevel"/>
    <w:tmpl w:val="E43EA7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2" w15:restartNumberingAfterBreak="0">
    <w:nsid w:val="47BD4F84"/>
    <w:multiLevelType w:val="hybridMultilevel"/>
    <w:tmpl w:val="9D567506"/>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C57919D"/>
    <w:multiLevelType w:val="hybridMultilevel"/>
    <w:tmpl w:val="E79AA1EE"/>
    <w:lvl w:ilvl="0" w:tplc="9372E88A">
      <w:start w:val="1"/>
      <w:numFmt w:val="bullet"/>
      <w:lvlText w:val=""/>
      <w:lvlJc w:val="left"/>
      <w:pPr>
        <w:ind w:left="720" w:hanging="360"/>
      </w:pPr>
      <w:rPr>
        <w:rFonts w:ascii="Symbol" w:hAnsi="Symbol" w:hint="default"/>
      </w:rPr>
    </w:lvl>
    <w:lvl w:ilvl="1" w:tplc="88E40DA8">
      <w:start w:val="1"/>
      <w:numFmt w:val="bullet"/>
      <w:lvlText w:val="o"/>
      <w:lvlJc w:val="left"/>
      <w:pPr>
        <w:ind w:left="1440" w:hanging="360"/>
      </w:pPr>
      <w:rPr>
        <w:rFonts w:ascii="Courier New" w:hAnsi="Courier New" w:hint="default"/>
      </w:rPr>
    </w:lvl>
    <w:lvl w:ilvl="2" w:tplc="43765A72">
      <w:start w:val="1"/>
      <w:numFmt w:val="bullet"/>
      <w:lvlText w:val=""/>
      <w:lvlJc w:val="left"/>
      <w:pPr>
        <w:ind w:left="2160" w:hanging="360"/>
      </w:pPr>
      <w:rPr>
        <w:rFonts w:ascii="Wingdings" w:hAnsi="Wingdings" w:hint="default"/>
      </w:rPr>
    </w:lvl>
    <w:lvl w:ilvl="3" w:tplc="551C724A">
      <w:start w:val="1"/>
      <w:numFmt w:val="bullet"/>
      <w:lvlText w:val=""/>
      <w:lvlJc w:val="left"/>
      <w:pPr>
        <w:ind w:left="2880" w:hanging="360"/>
      </w:pPr>
      <w:rPr>
        <w:rFonts w:ascii="Symbol" w:hAnsi="Symbol" w:hint="default"/>
      </w:rPr>
    </w:lvl>
    <w:lvl w:ilvl="4" w:tplc="D9F056C2">
      <w:start w:val="1"/>
      <w:numFmt w:val="bullet"/>
      <w:lvlText w:val="o"/>
      <w:lvlJc w:val="left"/>
      <w:pPr>
        <w:ind w:left="3600" w:hanging="360"/>
      </w:pPr>
      <w:rPr>
        <w:rFonts w:ascii="Courier New" w:hAnsi="Courier New" w:hint="default"/>
      </w:rPr>
    </w:lvl>
    <w:lvl w:ilvl="5" w:tplc="D21CFB5A">
      <w:start w:val="1"/>
      <w:numFmt w:val="bullet"/>
      <w:lvlText w:val=""/>
      <w:lvlJc w:val="left"/>
      <w:pPr>
        <w:ind w:left="4320" w:hanging="360"/>
      </w:pPr>
      <w:rPr>
        <w:rFonts w:ascii="Wingdings" w:hAnsi="Wingdings" w:hint="default"/>
      </w:rPr>
    </w:lvl>
    <w:lvl w:ilvl="6" w:tplc="320E9D68">
      <w:start w:val="1"/>
      <w:numFmt w:val="bullet"/>
      <w:lvlText w:val=""/>
      <w:lvlJc w:val="left"/>
      <w:pPr>
        <w:ind w:left="5040" w:hanging="360"/>
      </w:pPr>
      <w:rPr>
        <w:rFonts w:ascii="Symbol" w:hAnsi="Symbol" w:hint="default"/>
      </w:rPr>
    </w:lvl>
    <w:lvl w:ilvl="7" w:tplc="402AF9C0">
      <w:start w:val="1"/>
      <w:numFmt w:val="bullet"/>
      <w:lvlText w:val="o"/>
      <w:lvlJc w:val="left"/>
      <w:pPr>
        <w:ind w:left="5760" w:hanging="360"/>
      </w:pPr>
      <w:rPr>
        <w:rFonts w:ascii="Courier New" w:hAnsi="Courier New" w:hint="default"/>
      </w:rPr>
    </w:lvl>
    <w:lvl w:ilvl="8" w:tplc="FEE401B6">
      <w:start w:val="1"/>
      <w:numFmt w:val="bullet"/>
      <w:lvlText w:val=""/>
      <w:lvlJc w:val="left"/>
      <w:pPr>
        <w:ind w:left="6480" w:hanging="360"/>
      </w:pPr>
      <w:rPr>
        <w:rFonts w:ascii="Wingdings" w:hAnsi="Wingdings" w:hint="default"/>
      </w:rPr>
    </w:lvl>
  </w:abstractNum>
  <w:abstractNum w:abstractNumId="14" w15:restartNumberingAfterBreak="0">
    <w:nsid w:val="4ECD44BD"/>
    <w:multiLevelType w:val="hybridMultilevel"/>
    <w:tmpl w:val="869C7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2F65E64"/>
    <w:multiLevelType w:val="hybridMultilevel"/>
    <w:tmpl w:val="F616755E"/>
    <w:lvl w:ilvl="0" w:tplc="0EEE169E">
      <w:start w:val="1"/>
      <w:numFmt w:val="bullet"/>
      <w:lvlText w:val=""/>
      <w:lvlJc w:val="left"/>
      <w:pPr>
        <w:ind w:left="1068" w:hanging="360"/>
      </w:pPr>
      <w:rPr>
        <w:rFonts w:ascii="Symbol" w:hAnsi="Symbol" w:hint="default"/>
      </w:rPr>
    </w:lvl>
    <w:lvl w:ilvl="1" w:tplc="03F413C0">
      <w:start w:val="1"/>
      <w:numFmt w:val="bullet"/>
      <w:lvlText w:val="o"/>
      <w:lvlJc w:val="left"/>
      <w:pPr>
        <w:ind w:left="1788" w:hanging="360"/>
      </w:pPr>
      <w:rPr>
        <w:rFonts w:ascii="Courier New" w:hAnsi="Courier New" w:hint="default"/>
      </w:rPr>
    </w:lvl>
    <w:lvl w:ilvl="2" w:tplc="09DED71C">
      <w:start w:val="1"/>
      <w:numFmt w:val="bullet"/>
      <w:lvlText w:val=""/>
      <w:lvlJc w:val="left"/>
      <w:pPr>
        <w:ind w:left="2508" w:hanging="360"/>
      </w:pPr>
      <w:rPr>
        <w:rFonts w:ascii="Wingdings" w:hAnsi="Wingdings" w:hint="default"/>
      </w:rPr>
    </w:lvl>
    <w:lvl w:ilvl="3" w:tplc="D452F372">
      <w:start w:val="1"/>
      <w:numFmt w:val="bullet"/>
      <w:lvlText w:val=""/>
      <w:lvlJc w:val="left"/>
      <w:pPr>
        <w:ind w:left="3228" w:hanging="360"/>
      </w:pPr>
      <w:rPr>
        <w:rFonts w:ascii="Symbol" w:hAnsi="Symbol" w:hint="default"/>
      </w:rPr>
    </w:lvl>
    <w:lvl w:ilvl="4" w:tplc="0BD43EE8">
      <w:start w:val="1"/>
      <w:numFmt w:val="bullet"/>
      <w:lvlText w:val="o"/>
      <w:lvlJc w:val="left"/>
      <w:pPr>
        <w:ind w:left="3948" w:hanging="360"/>
      </w:pPr>
      <w:rPr>
        <w:rFonts w:ascii="Courier New" w:hAnsi="Courier New" w:hint="default"/>
      </w:rPr>
    </w:lvl>
    <w:lvl w:ilvl="5" w:tplc="C828581A">
      <w:start w:val="1"/>
      <w:numFmt w:val="bullet"/>
      <w:lvlText w:val=""/>
      <w:lvlJc w:val="left"/>
      <w:pPr>
        <w:ind w:left="4668" w:hanging="360"/>
      </w:pPr>
      <w:rPr>
        <w:rFonts w:ascii="Wingdings" w:hAnsi="Wingdings" w:hint="default"/>
      </w:rPr>
    </w:lvl>
    <w:lvl w:ilvl="6" w:tplc="4C6C241E">
      <w:start w:val="1"/>
      <w:numFmt w:val="bullet"/>
      <w:lvlText w:val=""/>
      <w:lvlJc w:val="left"/>
      <w:pPr>
        <w:ind w:left="5388" w:hanging="360"/>
      </w:pPr>
      <w:rPr>
        <w:rFonts w:ascii="Symbol" w:hAnsi="Symbol" w:hint="default"/>
      </w:rPr>
    </w:lvl>
    <w:lvl w:ilvl="7" w:tplc="129C39C4">
      <w:start w:val="1"/>
      <w:numFmt w:val="bullet"/>
      <w:lvlText w:val="o"/>
      <w:lvlJc w:val="left"/>
      <w:pPr>
        <w:ind w:left="6108" w:hanging="360"/>
      </w:pPr>
      <w:rPr>
        <w:rFonts w:ascii="Courier New" w:hAnsi="Courier New" w:hint="default"/>
      </w:rPr>
    </w:lvl>
    <w:lvl w:ilvl="8" w:tplc="8B56E084">
      <w:start w:val="1"/>
      <w:numFmt w:val="bullet"/>
      <w:lvlText w:val=""/>
      <w:lvlJc w:val="left"/>
      <w:pPr>
        <w:ind w:left="6828" w:hanging="360"/>
      </w:pPr>
      <w:rPr>
        <w:rFonts w:ascii="Wingdings" w:hAnsi="Wingdings" w:hint="default"/>
      </w:rPr>
    </w:lvl>
  </w:abstractNum>
  <w:abstractNum w:abstractNumId="16" w15:restartNumberingAfterBreak="0">
    <w:nsid w:val="580D276F"/>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C22CF6C"/>
    <w:multiLevelType w:val="hybridMultilevel"/>
    <w:tmpl w:val="FFFFFFFF"/>
    <w:lvl w:ilvl="0" w:tplc="C324B522">
      <w:start w:val="1"/>
      <w:numFmt w:val="bullet"/>
      <w:lvlText w:val=""/>
      <w:lvlJc w:val="left"/>
      <w:pPr>
        <w:ind w:left="720" w:hanging="360"/>
      </w:pPr>
      <w:rPr>
        <w:rFonts w:ascii="Symbol" w:hAnsi="Symbol" w:hint="default"/>
      </w:rPr>
    </w:lvl>
    <w:lvl w:ilvl="1" w:tplc="6EB45A72">
      <w:start w:val="1"/>
      <w:numFmt w:val="bullet"/>
      <w:lvlText w:val="o"/>
      <w:lvlJc w:val="left"/>
      <w:pPr>
        <w:ind w:left="1440" w:hanging="360"/>
      </w:pPr>
      <w:rPr>
        <w:rFonts w:ascii="Courier New" w:hAnsi="Courier New" w:hint="default"/>
      </w:rPr>
    </w:lvl>
    <w:lvl w:ilvl="2" w:tplc="341EB2F2">
      <w:start w:val="1"/>
      <w:numFmt w:val="bullet"/>
      <w:lvlText w:val=""/>
      <w:lvlJc w:val="left"/>
      <w:pPr>
        <w:ind w:left="2160" w:hanging="360"/>
      </w:pPr>
      <w:rPr>
        <w:rFonts w:ascii="Wingdings" w:hAnsi="Wingdings" w:hint="default"/>
      </w:rPr>
    </w:lvl>
    <w:lvl w:ilvl="3" w:tplc="912CAB2C">
      <w:start w:val="1"/>
      <w:numFmt w:val="bullet"/>
      <w:lvlText w:val=""/>
      <w:lvlJc w:val="left"/>
      <w:pPr>
        <w:ind w:left="2880" w:hanging="360"/>
      </w:pPr>
      <w:rPr>
        <w:rFonts w:ascii="Symbol" w:hAnsi="Symbol" w:hint="default"/>
      </w:rPr>
    </w:lvl>
    <w:lvl w:ilvl="4" w:tplc="3D9A9D44">
      <w:start w:val="1"/>
      <w:numFmt w:val="bullet"/>
      <w:lvlText w:val="o"/>
      <w:lvlJc w:val="left"/>
      <w:pPr>
        <w:ind w:left="3600" w:hanging="360"/>
      </w:pPr>
      <w:rPr>
        <w:rFonts w:ascii="Courier New" w:hAnsi="Courier New" w:hint="default"/>
      </w:rPr>
    </w:lvl>
    <w:lvl w:ilvl="5" w:tplc="DD8822EE">
      <w:start w:val="1"/>
      <w:numFmt w:val="bullet"/>
      <w:lvlText w:val=""/>
      <w:lvlJc w:val="left"/>
      <w:pPr>
        <w:ind w:left="4320" w:hanging="360"/>
      </w:pPr>
      <w:rPr>
        <w:rFonts w:ascii="Wingdings" w:hAnsi="Wingdings" w:hint="default"/>
      </w:rPr>
    </w:lvl>
    <w:lvl w:ilvl="6" w:tplc="45426192">
      <w:start w:val="1"/>
      <w:numFmt w:val="bullet"/>
      <w:lvlText w:val=""/>
      <w:lvlJc w:val="left"/>
      <w:pPr>
        <w:ind w:left="5040" w:hanging="360"/>
      </w:pPr>
      <w:rPr>
        <w:rFonts w:ascii="Symbol" w:hAnsi="Symbol" w:hint="default"/>
      </w:rPr>
    </w:lvl>
    <w:lvl w:ilvl="7" w:tplc="8DA0D2E2">
      <w:start w:val="1"/>
      <w:numFmt w:val="bullet"/>
      <w:lvlText w:val="o"/>
      <w:lvlJc w:val="left"/>
      <w:pPr>
        <w:ind w:left="5760" w:hanging="360"/>
      </w:pPr>
      <w:rPr>
        <w:rFonts w:ascii="Courier New" w:hAnsi="Courier New" w:hint="default"/>
      </w:rPr>
    </w:lvl>
    <w:lvl w:ilvl="8" w:tplc="C6B82C04">
      <w:start w:val="1"/>
      <w:numFmt w:val="bullet"/>
      <w:lvlText w:val=""/>
      <w:lvlJc w:val="left"/>
      <w:pPr>
        <w:ind w:left="6480" w:hanging="360"/>
      </w:pPr>
      <w:rPr>
        <w:rFonts w:ascii="Wingdings" w:hAnsi="Wingdings" w:hint="default"/>
      </w:rPr>
    </w:lvl>
  </w:abstractNum>
  <w:abstractNum w:abstractNumId="18" w15:restartNumberingAfterBreak="0">
    <w:nsid w:val="5E9B7C7D"/>
    <w:multiLevelType w:val="hybridMultilevel"/>
    <w:tmpl w:val="1C60EE28"/>
    <w:lvl w:ilvl="0" w:tplc="F9B2E088">
      <w:start w:val="1"/>
      <w:numFmt w:val="bullet"/>
      <w:lvlText w:val=""/>
      <w:lvlJc w:val="left"/>
      <w:pPr>
        <w:ind w:left="1068" w:hanging="360"/>
      </w:pPr>
      <w:rPr>
        <w:rFonts w:ascii="Symbol" w:hAnsi="Symbol" w:hint="default"/>
      </w:rPr>
    </w:lvl>
    <w:lvl w:ilvl="1" w:tplc="6C9E4262">
      <w:start w:val="1"/>
      <w:numFmt w:val="bullet"/>
      <w:lvlText w:val="o"/>
      <w:lvlJc w:val="left"/>
      <w:pPr>
        <w:ind w:left="1788" w:hanging="360"/>
      </w:pPr>
      <w:rPr>
        <w:rFonts w:ascii="Courier New" w:hAnsi="Courier New" w:hint="default"/>
      </w:rPr>
    </w:lvl>
    <w:lvl w:ilvl="2" w:tplc="FF0CF8F8">
      <w:start w:val="1"/>
      <w:numFmt w:val="bullet"/>
      <w:lvlText w:val=""/>
      <w:lvlJc w:val="left"/>
      <w:pPr>
        <w:ind w:left="2508" w:hanging="360"/>
      </w:pPr>
      <w:rPr>
        <w:rFonts w:ascii="Wingdings" w:hAnsi="Wingdings" w:hint="default"/>
      </w:rPr>
    </w:lvl>
    <w:lvl w:ilvl="3" w:tplc="E4D2F5E2">
      <w:start w:val="1"/>
      <w:numFmt w:val="bullet"/>
      <w:lvlText w:val=""/>
      <w:lvlJc w:val="left"/>
      <w:pPr>
        <w:ind w:left="3228" w:hanging="360"/>
      </w:pPr>
      <w:rPr>
        <w:rFonts w:ascii="Symbol" w:hAnsi="Symbol" w:hint="default"/>
      </w:rPr>
    </w:lvl>
    <w:lvl w:ilvl="4" w:tplc="9D76208A">
      <w:start w:val="1"/>
      <w:numFmt w:val="bullet"/>
      <w:lvlText w:val="o"/>
      <w:lvlJc w:val="left"/>
      <w:pPr>
        <w:ind w:left="3948" w:hanging="360"/>
      </w:pPr>
      <w:rPr>
        <w:rFonts w:ascii="Courier New" w:hAnsi="Courier New" w:hint="default"/>
      </w:rPr>
    </w:lvl>
    <w:lvl w:ilvl="5" w:tplc="A23EACB6">
      <w:start w:val="1"/>
      <w:numFmt w:val="bullet"/>
      <w:lvlText w:val=""/>
      <w:lvlJc w:val="left"/>
      <w:pPr>
        <w:ind w:left="4668" w:hanging="360"/>
      </w:pPr>
      <w:rPr>
        <w:rFonts w:ascii="Wingdings" w:hAnsi="Wingdings" w:hint="default"/>
      </w:rPr>
    </w:lvl>
    <w:lvl w:ilvl="6" w:tplc="5F441114">
      <w:start w:val="1"/>
      <w:numFmt w:val="bullet"/>
      <w:lvlText w:val=""/>
      <w:lvlJc w:val="left"/>
      <w:pPr>
        <w:ind w:left="5388" w:hanging="360"/>
      </w:pPr>
      <w:rPr>
        <w:rFonts w:ascii="Symbol" w:hAnsi="Symbol" w:hint="default"/>
      </w:rPr>
    </w:lvl>
    <w:lvl w:ilvl="7" w:tplc="9A121694">
      <w:start w:val="1"/>
      <w:numFmt w:val="bullet"/>
      <w:lvlText w:val="o"/>
      <w:lvlJc w:val="left"/>
      <w:pPr>
        <w:ind w:left="6108" w:hanging="360"/>
      </w:pPr>
      <w:rPr>
        <w:rFonts w:ascii="Courier New" w:hAnsi="Courier New" w:hint="default"/>
      </w:rPr>
    </w:lvl>
    <w:lvl w:ilvl="8" w:tplc="8B84AA4E">
      <w:start w:val="1"/>
      <w:numFmt w:val="bullet"/>
      <w:lvlText w:val=""/>
      <w:lvlJc w:val="left"/>
      <w:pPr>
        <w:ind w:left="6828" w:hanging="360"/>
      </w:pPr>
      <w:rPr>
        <w:rFonts w:ascii="Wingdings" w:hAnsi="Wingdings" w:hint="default"/>
      </w:rPr>
    </w:lvl>
  </w:abstractNum>
  <w:abstractNum w:abstractNumId="19" w15:restartNumberingAfterBreak="0">
    <w:nsid w:val="5EC28936"/>
    <w:multiLevelType w:val="multilevel"/>
    <w:tmpl w:val="8B1E5F8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0" w15:restartNumberingAfterBreak="0">
    <w:nsid w:val="6027A71B"/>
    <w:multiLevelType w:val="hybridMultilevel"/>
    <w:tmpl w:val="23D03494"/>
    <w:lvl w:ilvl="0" w:tplc="5C3E3372">
      <w:start w:val="1"/>
      <w:numFmt w:val="bullet"/>
      <w:lvlText w:val=""/>
      <w:lvlJc w:val="left"/>
      <w:pPr>
        <w:ind w:left="720" w:hanging="360"/>
      </w:pPr>
      <w:rPr>
        <w:rFonts w:ascii="Symbol" w:hAnsi="Symbol" w:hint="default"/>
      </w:rPr>
    </w:lvl>
    <w:lvl w:ilvl="1" w:tplc="1F263D6C">
      <w:start w:val="1"/>
      <w:numFmt w:val="bullet"/>
      <w:lvlText w:val="o"/>
      <w:lvlJc w:val="left"/>
      <w:pPr>
        <w:ind w:left="1440" w:hanging="360"/>
      </w:pPr>
      <w:rPr>
        <w:rFonts w:ascii="Courier New" w:hAnsi="Courier New" w:hint="default"/>
      </w:rPr>
    </w:lvl>
    <w:lvl w:ilvl="2" w:tplc="DD98B72A">
      <w:start w:val="1"/>
      <w:numFmt w:val="bullet"/>
      <w:lvlText w:val=""/>
      <w:lvlJc w:val="left"/>
      <w:pPr>
        <w:ind w:left="2160" w:hanging="360"/>
      </w:pPr>
      <w:rPr>
        <w:rFonts w:ascii="Wingdings" w:hAnsi="Wingdings" w:hint="default"/>
      </w:rPr>
    </w:lvl>
    <w:lvl w:ilvl="3" w:tplc="341EEC08">
      <w:start w:val="1"/>
      <w:numFmt w:val="bullet"/>
      <w:lvlText w:val=""/>
      <w:lvlJc w:val="left"/>
      <w:pPr>
        <w:ind w:left="2880" w:hanging="360"/>
      </w:pPr>
      <w:rPr>
        <w:rFonts w:ascii="Symbol" w:hAnsi="Symbol" w:hint="default"/>
      </w:rPr>
    </w:lvl>
    <w:lvl w:ilvl="4" w:tplc="B05ADA68">
      <w:start w:val="1"/>
      <w:numFmt w:val="bullet"/>
      <w:lvlText w:val="o"/>
      <w:lvlJc w:val="left"/>
      <w:pPr>
        <w:ind w:left="3600" w:hanging="360"/>
      </w:pPr>
      <w:rPr>
        <w:rFonts w:ascii="Courier New" w:hAnsi="Courier New" w:hint="default"/>
      </w:rPr>
    </w:lvl>
    <w:lvl w:ilvl="5" w:tplc="84E0F084">
      <w:start w:val="1"/>
      <w:numFmt w:val="bullet"/>
      <w:lvlText w:val=""/>
      <w:lvlJc w:val="left"/>
      <w:pPr>
        <w:ind w:left="4320" w:hanging="360"/>
      </w:pPr>
      <w:rPr>
        <w:rFonts w:ascii="Wingdings" w:hAnsi="Wingdings" w:hint="default"/>
      </w:rPr>
    </w:lvl>
    <w:lvl w:ilvl="6" w:tplc="9370B654">
      <w:start w:val="1"/>
      <w:numFmt w:val="bullet"/>
      <w:lvlText w:val=""/>
      <w:lvlJc w:val="left"/>
      <w:pPr>
        <w:ind w:left="5040" w:hanging="360"/>
      </w:pPr>
      <w:rPr>
        <w:rFonts w:ascii="Symbol" w:hAnsi="Symbol" w:hint="default"/>
      </w:rPr>
    </w:lvl>
    <w:lvl w:ilvl="7" w:tplc="6BE84638">
      <w:start w:val="1"/>
      <w:numFmt w:val="bullet"/>
      <w:lvlText w:val="o"/>
      <w:lvlJc w:val="left"/>
      <w:pPr>
        <w:ind w:left="5760" w:hanging="360"/>
      </w:pPr>
      <w:rPr>
        <w:rFonts w:ascii="Courier New" w:hAnsi="Courier New" w:hint="default"/>
      </w:rPr>
    </w:lvl>
    <w:lvl w:ilvl="8" w:tplc="1EECC7CE">
      <w:start w:val="1"/>
      <w:numFmt w:val="bullet"/>
      <w:lvlText w:val=""/>
      <w:lvlJc w:val="left"/>
      <w:pPr>
        <w:ind w:left="6480" w:hanging="360"/>
      </w:pPr>
      <w:rPr>
        <w:rFonts w:ascii="Wingdings" w:hAnsi="Wingdings" w:hint="default"/>
      </w:rPr>
    </w:lvl>
  </w:abstractNum>
  <w:abstractNum w:abstractNumId="21" w15:restartNumberingAfterBreak="0">
    <w:nsid w:val="65972216"/>
    <w:multiLevelType w:val="hybridMultilevel"/>
    <w:tmpl w:val="27CC246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CBA6FFA"/>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53D9498"/>
    <w:multiLevelType w:val="hybridMultilevel"/>
    <w:tmpl w:val="FFFFFFFF"/>
    <w:lvl w:ilvl="0" w:tplc="4C7244FA">
      <w:start w:val="1"/>
      <w:numFmt w:val="bullet"/>
      <w:lvlText w:val=""/>
      <w:lvlJc w:val="left"/>
      <w:pPr>
        <w:ind w:left="720" w:hanging="360"/>
      </w:pPr>
      <w:rPr>
        <w:rFonts w:ascii="Symbol" w:hAnsi="Symbol" w:hint="default"/>
      </w:rPr>
    </w:lvl>
    <w:lvl w:ilvl="1" w:tplc="9F563C60">
      <w:start w:val="1"/>
      <w:numFmt w:val="bullet"/>
      <w:lvlText w:val="o"/>
      <w:lvlJc w:val="left"/>
      <w:pPr>
        <w:ind w:left="1440" w:hanging="360"/>
      </w:pPr>
      <w:rPr>
        <w:rFonts w:ascii="Courier New" w:hAnsi="Courier New" w:hint="default"/>
      </w:rPr>
    </w:lvl>
    <w:lvl w:ilvl="2" w:tplc="9CAABFA2">
      <w:start w:val="1"/>
      <w:numFmt w:val="bullet"/>
      <w:lvlText w:val=""/>
      <w:lvlJc w:val="left"/>
      <w:pPr>
        <w:ind w:left="2160" w:hanging="360"/>
      </w:pPr>
      <w:rPr>
        <w:rFonts w:ascii="Wingdings" w:hAnsi="Wingdings" w:hint="default"/>
      </w:rPr>
    </w:lvl>
    <w:lvl w:ilvl="3" w:tplc="51023D30">
      <w:start w:val="1"/>
      <w:numFmt w:val="bullet"/>
      <w:lvlText w:val=""/>
      <w:lvlJc w:val="left"/>
      <w:pPr>
        <w:ind w:left="2880" w:hanging="360"/>
      </w:pPr>
      <w:rPr>
        <w:rFonts w:ascii="Symbol" w:hAnsi="Symbol" w:hint="default"/>
      </w:rPr>
    </w:lvl>
    <w:lvl w:ilvl="4" w:tplc="C9A4138C">
      <w:start w:val="1"/>
      <w:numFmt w:val="bullet"/>
      <w:lvlText w:val="o"/>
      <w:lvlJc w:val="left"/>
      <w:pPr>
        <w:ind w:left="3600" w:hanging="360"/>
      </w:pPr>
      <w:rPr>
        <w:rFonts w:ascii="Courier New" w:hAnsi="Courier New" w:hint="default"/>
      </w:rPr>
    </w:lvl>
    <w:lvl w:ilvl="5" w:tplc="2C342D9C">
      <w:start w:val="1"/>
      <w:numFmt w:val="bullet"/>
      <w:lvlText w:val=""/>
      <w:lvlJc w:val="left"/>
      <w:pPr>
        <w:ind w:left="4320" w:hanging="360"/>
      </w:pPr>
      <w:rPr>
        <w:rFonts w:ascii="Wingdings" w:hAnsi="Wingdings" w:hint="default"/>
      </w:rPr>
    </w:lvl>
    <w:lvl w:ilvl="6" w:tplc="26A601E8">
      <w:start w:val="1"/>
      <w:numFmt w:val="bullet"/>
      <w:lvlText w:val=""/>
      <w:lvlJc w:val="left"/>
      <w:pPr>
        <w:ind w:left="5040" w:hanging="360"/>
      </w:pPr>
      <w:rPr>
        <w:rFonts w:ascii="Symbol" w:hAnsi="Symbol" w:hint="default"/>
      </w:rPr>
    </w:lvl>
    <w:lvl w:ilvl="7" w:tplc="82323492">
      <w:start w:val="1"/>
      <w:numFmt w:val="bullet"/>
      <w:lvlText w:val="o"/>
      <w:lvlJc w:val="left"/>
      <w:pPr>
        <w:ind w:left="5760" w:hanging="360"/>
      </w:pPr>
      <w:rPr>
        <w:rFonts w:ascii="Courier New" w:hAnsi="Courier New" w:hint="default"/>
      </w:rPr>
    </w:lvl>
    <w:lvl w:ilvl="8" w:tplc="143A3D50">
      <w:start w:val="1"/>
      <w:numFmt w:val="bullet"/>
      <w:lvlText w:val=""/>
      <w:lvlJc w:val="left"/>
      <w:pPr>
        <w:ind w:left="6480" w:hanging="360"/>
      </w:pPr>
      <w:rPr>
        <w:rFonts w:ascii="Wingdings" w:hAnsi="Wingdings" w:hint="default"/>
      </w:rPr>
    </w:lvl>
  </w:abstractNum>
  <w:abstractNum w:abstractNumId="24" w15:restartNumberingAfterBreak="0">
    <w:nsid w:val="78418FC1"/>
    <w:multiLevelType w:val="hybridMultilevel"/>
    <w:tmpl w:val="842025E4"/>
    <w:lvl w:ilvl="0" w:tplc="10586B96">
      <w:start w:val="1"/>
      <w:numFmt w:val="bullet"/>
      <w:lvlText w:val=""/>
      <w:lvlJc w:val="left"/>
      <w:pPr>
        <w:ind w:left="720" w:hanging="360"/>
      </w:pPr>
      <w:rPr>
        <w:rFonts w:ascii="Symbol" w:hAnsi="Symbol" w:hint="default"/>
      </w:rPr>
    </w:lvl>
    <w:lvl w:ilvl="1" w:tplc="F3E2BE12">
      <w:start w:val="1"/>
      <w:numFmt w:val="bullet"/>
      <w:lvlText w:val="o"/>
      <w:lvlJc w:val="left"/>
      <w:pPr>
        <w:ind w:left="1440" w:hanging="360"/>
      </w:pPr>
      <w:rPr>
        <w:rFonts w:ascii="Courier New" w:hAnsi="Courier New" w:hint="default"/>
      </w:rPr>
    </w:lvl>
    <w:lvl w:ilvl="2" w:tplc="5AF49BB6">
      <w:start w:val="1"/>
      <w:numFmt w:val="bullet"/>
      <w:lvlText w:val=""/>
      <w:lvlJc w:val="left"/>
      <w:pPr>
        <w:ind w:left="2160" w:hanging="360"/>
      </w:pPr>
      <w:rPr>
        <w:rFonts w:ascii="Wingdings" w:hAnsi="Wingdings" w:hint="default"/>
      </w:rPr>
    </w:lvl>
    <w:lvl w:ilvl="3" w:tplc="0E82E778">
      <w:start w:val="1"/>
      <w:numFmt w:val="bullet"/>
      <w:lvlText w:val=""/>
      <w:lvlJc w:val="left"/>
      <w:pPr>
        <w:ind w:left="2880" w:hanging="360"/>
      </w:pPr>
      <w:rPr>
        <w:rFonts w:ascii="Symbol" w:hAnsi="Symbol" w:hint="default"/>
      </w:rPr>
    </w:lvl>
    <w:lvl w:ilvl="4" w:tplc="ADD8CBC4">
      <w:start w:val="1"/>
      <w:numFmt w:val="bullet"/>
      <w:lvlText w:val="o"/>
      <w:lvlJc w:val="left"/>
      <w:pPr>
        <w:ind w:left="3600" w:hanging="360"/>
      </w:pPr>
      <w:rPr>
        <w:rFonts w:ascii="Courier New" w:hAnsi="Courier New" w:hint="default"/>
      </w:rPr>
    </w:lvl>
    <w:lvl w:ilvl="5" w:tplc="9F446B16">
      <w:start w:val="1"/>
      <w:numFmt w:val="bullet"/>
      <w:lvlText w:val=""/>
      <w:lvlJc w:val="left"/>
      <w:pPr>
        <w:ind w:left="4320" w:hanging="360"/>
      </w:pPr>
      <w:rPr>
        <w:rFonts w:ascii="Wingdings" w:hAnsi="Wingdings" w:hint="default"/>
      </w:rPr>
    </w:lvl>
    <w:lvl w:ilvl="6" w:tplc="B5088E54">
      <w:start w:val="1"/>
      <w:numFmt w:val="bullet"/>
      <w:lvlText w:val=""/>
      <w:lvlJc w:val="left"/>
      <w:pPr>
        <w:ind w:left="5040" w:hanging="360"/>
      </w:pPr>
      <w:rPr>
        <w:rFonts w:ascii="Symbol" w:hAnsi="Symbol" w:hint="default"/>
      </w:rPr>
    </w:lvl>
    <w:lvl w:ilvl="7" w:tplc="A6B049BC">
      <w:start w:val="1"/>
      <w:numFmt w:val="bullet"/>
      <w:lvlText w:val="o"/>
      <w:lvlJc w:val="left"/>
      <w:pPr>
        <w:ind w:left="5760" w:hanging="360"/>
      </w:pPr>
      <w:rPr>
        <w:rFonts w:ascii="Courier New" w:hAnsi="Courier New" w:hint="default"/>
      </w:rPr>
    </w:lvl>
    <w:lvl w:ilvl="8" w:tplc="3C02960E">
      <w:start w:val="1"/>
      <w:numFmt w:val="bullet"/>
      <w:lvlText w:val=""/>
      <w:lvlJc w:val="left"/>
      <w:pPr>
        <w:ind w:left="6480" w:hanging="360"/>
      </w:pPr>
      <w:rPr>
        <w:rFonts w:ascii="Wingdings" w:hAnsi="Wingdings" w:hint="default"/>
      </w:rPr>
    </w:lvl>
  </w:abstractNum>
  <w:num w:numId="1" w16cid:durableId="1825051167">
    <w:abstractNumId w:val="15"/>
  </w:num>
  <w:num w:numId="2" w16cid:durableId="1765303743">
    <w:abstractNumId w:val="5"/>
  </w:num>
  <w:num w:numId="3" w16cid:durableId="1486050715">
    <w:abstractNumId w:val="10"/>
  </w:num>
  <w:num w:numId="4" w16cid:durableId="211381314">
    <w:abstractNumId w:val="24"/>
  </w:num>
  <w:num w:numId="5" w16cid:durableId="565067292">
    <w:abstractNumId w:val="9"/>
  </w:num>
  <w:num w:numId="6" w16cid:durableId="513150320">
    <w:abstractNumId w:val="3"/>
  </w:num>
  <w:num w:numId="7" w16cid:durableId="898134173">
    <w:abstractNumId w:val="13"/>
  </w:num>
  <w:num w:numId="8" w16cid:durableId="143084497">
    <w:abstractNumId w:val="18"/>
  </w:num>
  <w:num w:numId="9" w16cid:durableId="1859193979">
    <w:abstractNumId w:val="2"/>
  </w:num>
  <w:num w:numId="10" w16cid:durableId="459034817">
    <w:abstractNumId w:val="20"/>
  </w:num>
  <w:num w:numId="11" w16cid:durableId="1364208514">
    <w:abstractNumId w:val="0"/>
  </w:num>
  <w:num w:numId="12" w16cid:durableId="1319457888">
    <w:abstractNumId w:val="19"/>
  </w:num>
  <w:num w:numId="13" w16cid:durableId="691221367">
    <w:abstractNumId w:val="11"/>
  </w:num>
  <w:num w:numId="14" w16cid:durableId="1296250879">
    <w:abstractNumId w:val="6"/>
  </w:num>
  <w:num w:numId="15" w16cid:durableId="288168512">
    <w:abstractNumId w:val="1"/>
  </w:num>
  <w:num w:numId="16" w16cid:durableId="257643167">
    <w:abstractNumId w:val="23"/>
  </w:num>
  <w:num w:numId="17" w16cid:durableId="714819616">
    <w:abstractNumId w:val="17"/>
  </w:num>
  <w:num w:numId="18" w16cid:durableId="1746149361">
    <w:abstractNumId w:val="21"/>
  </w:num>
  <w:num w:numId="19" w16cid:durableId="1771731580">
    <w:abstractNumId w:val="22"/>
  </w:num>
  <w:num w:numId="20" w16cid:durableId="1120493205">
    <w:abstractNumId w:val="16"/>
  </w:num>
  <w:num w:numId="21" w16cid:durableId="836460124">
    <w:abstractNumId w:val="14"/>
  </w:num>
  <w:num w:numId="22" w16cid:durableId="1325357819">
    <w:abstractNumId w:val="4"/>
  </w:num>
  <w:num w:numId="23" w16cid:durableId="602490753">
    <w:abstractNumId w:val="8"/>
  </w:num>
  <w:num w:numId="24" w16cid:durableId="857502340">
    <w:abstractNumId w:val="7"/>
  </w:num>
  <w:num w:numId="25" w16cid:durableId="150531723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la Teresa Arroyo Calero">
    <w15:presenceInfo w15:providerId="None" w15:userId="Karla Teresa Arroyo Calero"/>
  </w15:person>
  <w15:person w15:author="Jacqueline Hurtado">
    <w15:presenceInfo w15:providerId="Windows Live" w15:userId="4cf517495dae6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CE"/>
    <w:rsid w:val="00072EF8"/>
    <w:rsid w:val="0007477C"/>
    <w:rsid w:val="00080299"/>
    <w:rsid w:val="00093663"/>
    <w:rsid w:val="000C0478"/>
    <w:rsid w:val="000E032E"/>
    <w:rsid w:val="001217BD"/>
    <w:rsid w:val="001332F4"/>
    <w:rsid w:val="00146DCA"/>
    <w:rsid w:val="00184E43"/>
    <w:rsid w:val="001A5A78"/>
    <w:rsid w:val="001E74A3"/>
    <w:rsid w:val="00203D02"/>
    <w:rsid w:val="00223F9F"/>
    <w:rsid w:val="00274CFE"/>
    <w:rsid w:val="0028359C"/>
    <w:rsid w:val="00291A72"/>
    <w:rsid w:val="00292EEC"/>
    <w:rsid w:val="002C19C5"/>
    <w:rsid w:val="00337B3C"/>
    <w:rsid w:val="00366D62"/>
    <w:rsid w:val="0039402A"/>
    <w:rsid w:val="003A4CBF"/>
    <w:rsid w:val="003B0D3E"/>
    <w:rsid w:val="003D3F0F"/>
    <w:rsid w:val="003E7E1D"/>
    <w:rsid w:val="003F5B3B"/>
    <w:rsid w:val="0041540D"/>
    <w:rsid w:val="004B3750"/>
    <w:rsid w:val="004D3907"/>
    <w:rsid w:val="004D4D6F"/>
    <w:rsid w:val="004F07F2"/>
    <w:rsid w:val="004F6E8C"/>
    <w:rsid w:val="0051287A"/>
    <w:rsid w:val="005150CB"/>
    <w:rsid w:val="00516DBB"/>
    <w:rsid w:val="005247AE"/>
    <w:rsid w:val="00531A71"/>
    <w:rsid w:val="00534055"/>
    <w:rsid w:val="00556778"/>
    <w:rsid w:val="0056476C"/>
    <w:rsid w:val="0057016B"/>
    <w:rsid w:val="00574B05"/>
    <w:rsid w:val="0058045B"/>
    <w:rsid w:val="005A279A"/>
    <w:rsid w:val="005B3868"/>
    <w:rsid w:val="005C0FE3"/>
    <w:rsid w:val="005C4978"/>
    <w:rsid w:val="00612243"/>
    <w:rsid w:val="00624B56"/>
    <w:rsid w:val="00637C95"/>
    <w:rsid w:val="00667FA1"/>
    <w:rsid w:val="00690E3C"/>
    <w:rsid w:val="00695BA3"/>
    <w:rsid w:val="006B188C"/>
    <w:rsid w:val="006D7973"/>
    <w:rsid w:val="006F35BD"/>
    <w:rsid w:val="00734732"/>
    <w:rsid w:val="007355E2"/>
    <w:rsid w:val="0073675D"/>
    <w:rsid w:val="00744836"/>
    <w:rsid w:val="00751082"/>
    <w:rsid w:val="0075377A"/>
    <w:rsid w:val="007767A3"/>
    <w:rsid w:val="0078004D"/>
    <w:rsid w:val="007B65AD"/>
    <w:rsid w:val="007D7635"/>
    <w:rsid w:val="007E46CC"/>
    <w:rsid w:val="007F2FA5"/>
    <w:rsid w:val="00806C67"/>
    <w:rsid w:val="00813E7B"/>
    <w:rsid w:val="00843655"/>
    <w:rsid w:val="008504D0"/>
    <w:rsid w:val="00860FEE"/>
    <w:rsid w:val="008940E1"/>
    <w:rsid w:val="008B1171"/>
    <w:rsid w:val="008B4AB3"/>
    <w:rsid w:val="008C42AB"/>
    <w:rsid w:val="008D7E7C"/>
    <w:rsid w:val="008F0EC9"/>
    <w:rsid w:val="008F62D4"/>
    <w:rsid w:val="00917040"/>
    <w:rsid w:val="00921803"/>
    <w:rsid w:val="00971701"/>
    <w:rsid w:val="00990C55"/>
    <w:rsid w:val="009A4AB0"/>
    <w:rsid w:val="009A7B07"/>
    <w:rsid w:val="009D43D5"/>
    <w:rsid w:val="009E1E5A"/>
    <w:rsid w:val="00A175A5"/>
    <w:rsid w:val="00A77FAD"/>
    <w:rsid w:val="00B06576"/>
    <w:rsid w:val="00B31BA7"/>
    <w:rsid w:val="00BF0A4C"/>
    <w:rsid w:val="00C0704D"/>
    <w:rsid w:val="00C213A2"/>
    <w:rsid w:val="00C25D49"/>
    <w:rsid w:val="00C47CBA"/>
    <w:rsid w:val="00C517D0"/>
    <w:rsid w:val="00C65C37"/>
    <w:rsid w:val="00C71F9B"/>
    <w:rsid w:val="00C90438"/>
    <w:rsid w:val="00C927C3"/>
    <w:rsid w:val="00CE1C5F"/>
    <w:rsid w:val="00CF40CE"/>
    <w:rsid w:val="00D03281"/>
    <w:rsid w:val="00D104C9"/>
    <w:rsid w:val="00D136F7"/>
    <w:rsid w:val="00D20475"/>
    <w:rsid w:val="00D2702E"/>
    <w:rsid w:val="00D3118C"/>
    <w:rsid w:val="00D34440"/>
    <w:rsid w:val="00D45DE7"/>
    <w:rsid w:val="00D958FD"/>
    <w:rsid w:val="00DA511D"/>
    <w:rsid w:val="00DB2B70"/>
    <w:rsid w:val="00DB3DB9"/>
    <w:rsid w:val="00DD40F1"/>
    <w:rsid w:val="00DF0A33"/>
    <w:rsid w:val="00DF2B7D"/>
    <w:rsid w:val="00DF555A"/>
    <w:rsid w:val="00E0047A"/>
    <w:rsid w:val="00E13548"/>
    <w:rsid w:val="00E1699C"/>
    <w:rsid w:val="00E22374"/>
    <w:rsid w:val="00E27A9B"/>
    <w:rsid w:val="00E5562E"/>
    <w:rsid w:val="00E661B5"/>
    <w:rsid w:val="00E83929"/>
    <w:rsid w:val="00E93C13"/>
    <w:rsid w:val="00EA256B"/>
    <w:rsid w:val="00EC263C"/>
    <w:rsid w:val="00EE07CC"/>
    <w:rsid w:val="00EE15D6"/>
    <w:rsid w:val="00EE73EB"/>
    <w:rsid w:val="00EF5A38"/>
    <w:rsid w:val="00F61B99"/>
    <w:rsid w:val="00F63974"/>
    <w:rsid w:val="00F94EF2"/>
    <w:rsid w:val="00F95D46"/>
    <w:rsid w:val="00FA2C86"/>
    <w:rsid w:val="00FE77F3"/>
    <w:rsid w:val="1D8B3750"/>
    <w:rsid w:val="1F6D9F14"/>
    <w:rsid w:val="2105BE74"/>
    <w:rsid w:val="21DDDBE3"/>
    <w:rsid w:val="362B2DEA"/>
    <w:rsid w:val="3F1FE351"/>
    <w:rsid w:val="40101B80"/>
    <w:rsid w:val="4321F033"/>
    <w:rsid w:val="443D2546"/>
    <w:rsid w:val="46C20D3D"/>
    <w:rsid w:val="4E997519"/>
    <w:rsid w:val="524B25DE"/>
    <w:rsid w:val="5267D8FF"/>
    <w:rsid w:val="53BE0421"/>
    <w:rsid w:val="58F3A5FB"/>
    <w:rsid w:val="606D5A53"/>
    <w:rsid w:val="6830137D"/>
    <w:rsid w:val="6C4F5E11"/>
    <w:rsid w:val="79B1307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48EC"/>
  <w15:chartTrackingRefBased/>
  <w15:docId w15:val="{37EBBC99-A80B-41B1-9610-CF80935A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C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EA25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F95D4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6778"/>
    <w:pPr>
      <w:ind w:left="720"/>
      <w:contextualSpacing/>
    </w:pPr>
  </w:style>
  <w:style w:type="character" w:styleId="Hipervnculo">
    <w:name w:val="Hyperlink"/>
    <w:basedOn w:val="Fuentedeprrafopredeter"/>
    <w:uiPriority w:val="99"/>
    <w:unhideWhenUsed/>
    <w:rsid w:val="00C213A2"/>
    <w:rPr>
      <w:color w:val="0563C1" w:themeColor="hyperlink"/>
      <w:u w:val="single"/>
    </w:rPr>
  </w:style>
  <w:style w:type="table" w:styleId="Tablaconcuadrcula">
    <w:name w:val="Table Grid"/>
    <w:basedOn w:val="Tablanormal"/>
    <w:uiPriority w:val="39"/>
    <w:rsid w:val="00C21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A4AB0"/>
    <w:pPr>
      <w:tabs>
        <w:tab w:val="center" w:pos="4419"/>
        <w:tab w:val="right" w:pos="8838"/>
      </w:tabs>
    </w:pPr>
  </w:style>
  <w:style w:type="character" w:customStyle="1" w:styleId="EncabezadoCar">
    <w:name w:val="Encabezado Car"/>
    <w:basedOn w:val="Fuentedeprrafopredeter"/>
    <w:link w:val="Encabezado"/>
    <w:uiPriority w:val="99"/>
    <w:rsid w:val="009A4AB0"/>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A4AB0"/>
    <w:pPr>
      <w:tabs>
        <w:tab w:val="center" w:pos="4419"/>
        <w:tab w:val="right" w:pos="8838"/>
      </w:tabs>
    </w:pPr>
  </w:style>
  <w:style w:type="character" w:customStyle="1" w:styleId="PiedepginaCar">
    <w:name w:val="Pie de página Car"/>
    <w:basedOn w:val="Fuentedeprrafopredeter"/>
    <w:link w:val="Piedepgina"/>
    <w:uiPriority w:val="99"/>
    <w:rsid w:val="009A4AB0"/>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8D7E7C"/>
    <w:rPr>
      <w:sz w:val="16"/>
      <w:szCs w:val="16"/>
    </w:rPr>
  </w:style>
  <w:style w:type="paragraph" w:styleId="Textocomentario">
    <w:name w:val="annotation text"/>
    <w:basedOn w:val="Normal"/>
    <w:link w:val="TextocomentarioCar"/>
    <w:uiPriority w:val="99"/>
    <w:semiHidden/>
    <w:unhideWhenUsed/>
    <w:rsid w:val="008D7E7C"/>
    <w:rPr>
      <w:sz w:val="20"/>
      <w:szCs w:val="20"/>
    </w:rPr>
  </w:style>
  <w:style w:type="character" w:customStyle="1" w:styleId="TextocomentarioCar">
    <w:name w:val="Texto comentario Car"/>
    <w:basedOn w:val="Fuentedeprrafopredeter"/>
    <w:link w:val="Textocomentario"/>
    <w:uiPriority w:val="99"/>
    <w:semiHidden/>
    <w:rsid w:val="008D7E7C"/>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8D7E7C"/>
    <w:rPr>
      <w:b/>
      <w:bCs/>
    </w:rPr>
  </w:style>
  <w:style w:type="character" w:customStyle="1" w:styleId="AsuntodelcomentarioCar">
    <w:name w:val="Asunto del comentario Car"/>
    <w:basedOn w:val="TextocomentarioCar"/>
    <w:link w:val="Asuntodelcomentario"/>
    <w:uiPriority w:val="99"/>
    <w:semiHidden/>
    <w:rsid w:val="008D7E7C"/>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8D7E7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7E7C"/>
    <w:rPr>
      <w:rFonts w:ascii="Segoe UI" w:eastAsia="Times New Roman" w:hAnsi="Segoe UI" w:cs="Segoe UI"/>
      <w:sz w:val="18"/>
      <w:szCs w:val="18"/>
      <w:lang w:val="es-ES" w:eastAsia="es-ES"/>
    </w:rPr>
  </w:style>
  <w:style w:type="character" w:customStyle="1" w:styleId="whitespace-normal">
    <w:name w:val="whitespace-normal"/>
    <w:basedOn w:val="Fuentedeprrafopredeter"/>
    <w:rsid w:val="00E83929"/>
  </w:style>
  <w:style w:type="character" w:customStyle="1" w:styleId="Ttulo1Car">
    <w:name w:val="Título 1 Car"/>
    <w:basedOn w:val="Fuentedeprrafopredeter"/>
    <w:link w:val="Ttulo1"/>
    <w:uiPriority w:val="9"/>
    <w:rsid w:val="00EA256B"/>
    <w:rPr>
      <w:rFonts w:asciiTheme="majorHAnsi" w:eastAsiaTheme="majorEastAsia" w:hAnsiTheme="majorHAnsi" w:cstheme="majorBidi"/>
      <w:color w:val="2E74B5" w:themeColor="accent1" w:themeShade="BF"/>
      <w:sz w:val="32"/>
      <w:szCs w:val="32"/>
      <w:lang w:val="es-ES" w:eastAsia="es-ES"/>
    </w:rPr>
  </w:style>
  <w:style w:type="paragraph" w:customStyle="1" w:styleId="Tema1">
    <w:name w:val="Tema1"/>
    <w:basedOn w:val="Ttulo1"/>
    <w:link w:val="Tema1Car"/>
    <w:autoRedefine/>
    <w:qFormat/>
    <w:rsid w:val="006D7973"/>
    <w:rPr>
      <w:rFonts w:ascii="Garamond" w:hAnsi="Garamond"/>
      <w:b/>
      <w:color w:val="000000" w:themeColor="text1"/>
      <w:sz w:val="28"/>
    </w:rPr>
  </w:style>
  <w:style w:type="character" w:customStyle="1" w:styleId="Tema1Car">
    <w:name w:val="Tema1 Car"/>
    <w:basedOn w:val="Ttulo1Car"/>
    <w:link w:val="Tema1"/>
    <w:rsid w:val="006D7973"/>
    <w:rPr>
      <w:rFonts w:ascii="Garamond" w:eastAsiaTheme="majorEastAsia" w:hAnsi="Garamond" w:cstheme="majorBidi"/>
      <w:b/>
      <w:color w:val="000000" w:themeColor="text1"/>
      <w:sz w:val="28"/>
      <w:szCs w:val="32"/>
      <w:lang w:val="es-ES" w:eastAsia="es-ES"/>
    </w:rPr>
  </w:style>
  <w:style w:type="paragraph" w:customStyle="1" w:styleId="Tema2">
    <w:name w:val="Tema2"/>
    <w:basedOn w:val="Ttulo2"/>
    <w:link w:val="Tema2Car"/>
    <w:qFormat/>
    <w:rsid w:val="00F95D46"/>
    <w:rPr>
      <w:rFonts w:ascii="Garamond" w:hAnsi="Garamond" w:cstheme="minorHAnsi"/>
      <w:b/>
      <w:bCs/>
      <w:color w:val="000000" w:themeColor="text1"/>
    </w:rPr>
  </w:style>
  <w:style w:type="character" w:customStyle="1" w:styleId="Tema2Car">
    <w:name w:val="Tema2 Car"/>
    <w:basedOn w:val="Fuentedeprrafopredeter"/>
    <w:link w:val="Tema2"/>
    <w:rsid w:val="00F95D46"/>
    <w:rPr>
      <w:rFonts w:ascii="Garamond" w:eastAsiaTheme="majorEastAsia" w:hAnsi="Garamond" w:cstheme="minorHAnsi"/>
      <w:b/>
      <w:bCs/>
      <w:color w:val="000000" w:themeColor="text1"/>
      <w:sz w:val="26"/>
      <w:szCs w:val="26"/>
      <w:lang w:val="es-ES" w:eastAsia="es-ES"/>
    </w:rPr>
  </w:style>
  <w:style w:type="character" w:customStyle="1" w:styleId="Ttulo2Car">
    <w:name w:val="Título 2 Car"/>
    <w:basedOn w:val="Fuentedeprrafopredeter"/>
    <w:link w:val="Ttulo2"/>
    <w:uiPriority w:val="9"/>
    <w:semiHidden/>
    <w:rsid w:val="00F95D46"/>
    <w:rPr>
      <w:rFonts w:asciiTheme="majorHAnsi" w:eastAsiaTheme="majorEastAsia" w:hAnsiTheme="majorHAnsi" w:cstheme="majorBidi"/>
      <w:color w:val="2E74B5" w:themeColor="accent1" w:themeShade="BF"/>
      <w:sz w:val="26"/>
      <w:szCs w:val="26"/>
      <w:lang w:val="es-ES" w:eastAsia="es-ES"/>
    </w:rPr>
  </w:style>
  <w:style w:type="paragraph" w:styleId="TDC1">
    <w:name w:val="toc 1"/>
    <w:basedOn w:val="Normal"/>
    <w:next w:val="Normal"/>
    <w:autoRedefine/>
    <w:uiPriority w:val="39"/>
    <w:unhideWhenUsed/>
    <w:rsid w:val="00184E43"/>
    <w:pPr>
      <w:spacing w:after="100"/>
    </w:pPr>
  </w:style>
  <w:style w:type="paragraph" w:styleId="TDC2">
    <w:name w:val="toc 2"/>
    <w:basedOn w:val="Normal"/>
    <w:next w:val="Normal"/>
    <w:autoRedefine/>
    <w:uiPriority w:val="39"/>
    <w:unhideWhenUsed/>
    <w:rsid w:val="00184E4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7056">
      <w:bodyDiv w:val="1"/>
      <w:marLeft w:val="0"/>
      <w:marRight w:val="0"/>
      <w:marTop w:val="0"/>
      <w:marBottom w:val="0"/>
      <w:divBdr>
        <w:top w:val="none" w:sz="0" w:space="0" w:color="auto"/>
        <w:left w:val="none" w:sz="0" w:space="0" w:color="auto"/>
        <w:bottom w:val="none" w:sz="0" w:space="0" w:color="auto"/>
        <w:right w:val="none" w:sz="0" w:space="0" w:color="auto"/>
      </w:divBdr>
    </w:div>
    <w:div w:id="868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learn.microsoft.com/en-us/sql/sql-serve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learn.microsoft.com/es-es/aspnet/core/introduction-to-aspnet-core" TargetMode="External"/><Relationship Id="rId2" Type="http://schemas.openxmlformats.org/officeDocument/2006/relationships/customXml" Target="../customXml/item2.xml"/><Relationship Id="rId16" Type="http://schemas.openxmlformats.org/officeDocument/2006/relationships/hyperlink" Target="https://angular.io/docs" TargetMode="External"/><Relationship Id="rId20" Type="http://schemas.openxmlformats.org/officeDocument/2006/relationships/hyperlink" Target="https://git-scm.com/book/en/v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sseg.gob.m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Trebuchet MS">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380b908adacb14bec49e5410bd70a8f0">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4bd42a26671093e58ff85134f8ff326f"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1288B-9591-4655-8394-80B0D29F173F}">
  <ds:schemaRefs>
    <ds:schemaRef ds:uri="http://schemas.microsoft.com/sharepoint/v3/contenttype/forms"/>
  </ds:schemaRefs>
</ds:datastoreItem>
</file>

<file path=customXml/itemProps2.xml><?xml version="1.0" encoding="utf-8"?>
<ds:datastoreItem xmlns:ds="http://schemas.openxmlformats.org/officeDocument/2006/customXml" ds:itemID="{376E2AE4-3EB4-4253-BE58-942C048D8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4D65A5-4780-4C8E-BC09-9C0F3D3C1899}">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customXml/itemProps4.xml><?xml version="1.0" encoding="utf-8"?>
<ds:datastoreItem xmlns:ds="http://schemas.openxmlformats.org/officeDocument/2006/customXml" ds:itemID="{A6AF588D-6C5C-43F5-8663-5851CE639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13</Pages>
  <Words>2956</Words>
  <Characters>16264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Bélgica Martínez Cárdenas</dc:creator>
  <cp:keywords/>
  <dc:description/>
  <cp:lastModifiedBy>JACQUELINE HURTADO HERNANDEZ</cp:lastModifiedBy>
  <cp:revision>93</cp:revision>
  <dcterms:created xsi:type="dcterms:W3CDTF">2015-09-21T00:18:00Z</dcterms:created>
  <dcterms:modified xsi:type="dcterms:W3CDTF">2026-04-09T18:46:00Z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