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Schema sự kiện tài chính</w:t>
      </w:r>
    </w:p>
    <w:tbl>
      <w:tblPr>
        <w:tblStyle w:val="TableGrid"/>
        <w:tblW w:type="auto" w:w="0"/>
        <w:tblLook w:firstColumn="1" w:firstRow="1" w:lastColumn="0" w:lastRow="0" w:noHBand="0" w:noVBand="1" w:val="04A0"/>
      </w:tblPr>
      <w:tblGrid>
        <w:gridCol w:w="2835"/>
        <w:gridCol w:w="7370"/>
        <w:gridCol w:w="5669"/>
      </w:tblGrid>
      <w:tr>
        <w:tc>
          <w:tcPr>
            <w:tcW w:type="dxa" w:w="4080"/>
            <w:shd w:fill="D9D9D9"/>
          </w:tcPr>
          <w:p>
            <w:r/>
            <w:r>
              <w:rPr>
                <w:b/>
                <w:sz w:val="20"/>
              </w:rPr>
              <w:t>Loại sự kiện</w:t>
            </w:r>
          </w:p>
        </w:tc>
        <w:tc>
          <w:tcPr>
            <w:tcW w:type="dxa" w:w="4080"/>
            <w:shd w:fill="D9D9D9"/>
          </w:tcPr>
          <w:p>
            <w:r/>
            <w:r>
              <w:rPr>
                <w:b/>
                <w:sz w:val="20"/>
              </w:rPr>
              <w:t>Mô tả</w:t>
            </w:r>
          </w:p>
        </w:tc>
        <w:tc>
          <w:tcPr>
            <w:tcW w:type="dxa" w:w="4080"/>
            <w:shd w:fill="D9D9D9"/>
          </w:tcPr>
          <w:p>
            <w:r/>
            <w:r>
              <w:rPr>
                <w:b/>
                <w:sz w:val="20"/>
              </w:rPr>
              <w:t>Các trường trích xuất</w:t>
            </w:r>
          </w:p>
        </w:tc>
      </w:tr>
      <w:tr>
        <w:tc>
          <w:tcPr>
            <w:tcW w:type="dxa" w:w="15874"/>
            <w:gridSpan w:val="3"/>
            <w:shd w:fill="F2F2F2"/>
          </w:tcPr>
          <w:p>
            <w:r>
              <w:rPr>
                <w:b/>
              </w:rPr>
              <w:t>Cổ tức</w:t>
            </w:r>
          </w:p>
        </w:tc>
      </w:tr>
      <w:tr>
        <w:tc>
          <w:tcPr>
            <w:tcW w:type="dxa" w:w="2835"/>
          </w:tcPr>
          <w:p>
            <w:r/>
            <w:r>
              <w:rPr>
                <w:sz w:val="18"/>
              </w:rPr>
              <w:t>01. Chi trả cổ tức</w:t>
            </w:r>
          </w:p>
        </w:tc>
        <w:tc>
          <w:tcPr>
            <w:tcW w:type="dxa" w:w="7370"/>
          </w:tcPr>
          <w:p>
            <w:r/>
            <w:r>
              <w:rPr>
                <w:sz w:val="18"/>
              </w:rPr>
              <w:t>Doanh nghiệp phân phối một phần lợi nhuận sau thuế cho cổ đông theo tỷ lệ sở hữu cổ phần.</w:t>
            </w:r>
          </w:p>
        </w:tc>
        <w:tc>
          <w:tcPr>
            <w:tcW w:type="dxa" w:w="5669"/>
          </w:tcPr>
          <w:p>
            <w:r/>
            <w:r>
              <w:rPr>
                <w:sz w:val="18"/>
              </w:rPr>
              <w:t>ten_to_chuc · hinh_thuc_co_tuc (tiền mặt/cổ phiếu/hỗn hợp) · ty_le · ngay_gd_khong_huong_quyen · ngay_thanh_toan</w:t>
            </w:r>
          </w:p>
        </w:tc>
      </w:tr>
      <w:tr>
        <w:tc>
          <w:tcPr>
            <w:tcW w:type="dxa" w:w="15874"/>
            <w:gridSpan w:val="3"/>
            <w:shd w:fill="F2F2F2"/>
          </w:tcPr>
          <w:p>
            <w:r>
              <w:rPr>
                <w:b/>
              </w:rPr>
              <w:t>Cổ phiếu</w:t>
            </w:r>
          </w:p>
        </w:tc>
      </w:tr>
      <w:tr>
        <w:tc>
          <w:tcPr>
            <w:tcW w:type="dxa" w:w="2835"/>
          </w:tcPr>
          <w:p>
            <w:r/>
            <w:r>
              <w:rPr>
                <w:sz w:val="18"/>
              </w:rPr>
              <w:t>02. Phát hành thêm cổ phiếu</w:t>
            </w:r>
          </w:p>
        </w:tc>
        <w:tc>
          <w:tcPr>
            <w:tcW w:type="dxa" w:w="7370"/>
          </w:tcPr>
          <w:p>
            <w:r/>
            <w:r>
              <w:rPr>
                <w:sz w:val="18"/>
              </w:rPr>
              <w:t>Doanh nghiệp tăng vốn điều lệ bằng cách phát hành cổ phiếu mới ra thị trường hoặc cho các đối tượng cụ thể.</w:t>
            </w:r>
          </w:p>
        </w:tc>
        <w:tc>
          <w:tcPr>
            <w:tcW w:type="dxa" w:w="5669"/>
          </w:tcPr>
          <w:p>
            <w:r/>
            <w:r>
              <w:rPr>
                <w:sz w:val="18"/>
              </w:rPr>
              <w:t>ten_to_chuc · phuong_thuc_phat_hanh · loai_co_phieu (phổ thông/ưu đãi) · so_luong · gia_phat_hanh · ngay_chot_quyen</w:t>
            </w:r>
          </w:p>
        </w:tc>
      </w:tr>
      <w:tr>
        <w:tc>
          <w:tcPr>
            <w:tcW w:type="dxa" w:w="2835"/>
          </w:tcPr>
          <w:p>
            <w:r/>
            <w:r>
              <w:rPr>
                <w:sz w:val="18"/>
              </w:rPr>
              <w:t>03. Niêm yết</w:t>
            </w:r>
          </w:p>
        </w:tc>
        <w:tc>
          <w:tcPr>
            <w:tcW w:type="dxa" w:w="7370"/>
          </w:tcPr>
          <w:p>
            <w:r/>
            <w:r>
              <w:rPr>
                <w:sz w:val="18"/>
              </w:rPr>
              <w:t>Cổ phiếu của doanh nghiệp được cơ quan quản lý chấp thuận đưa vào giao dịch chính thức trên một sở giao dịch chứng khoán (HOSE/HNX/UPCoM).</w:t>
            </w:r>
          </w:p>
        </w:tc>
        <w:tc>
          <w:tcPr>
            <w:tcW w:type="dxa" w:w="5669"/>
          </w:tcPr>
          <w:p>
            <w:r/>
            <w:r>
              <w:rPr>
                <w:sz w:val="18"/>
              </w:rPr>
              <w:t>ten_to_chuc · ma_co_phieu · san_giao_dich (HOSE/HNX/UPCoM) · so_luong_co_phieu · ngay_hieu_luc</w:t>
            </w:r>
          </w:p>
        </w:tc>
      </w:tr>
      <w:tr>
        <w:tc>
          <w:tcPr>
            <w:tcW w:type="dxa" w:w="2835"/>
          </w:tcPr>
          <w:p>
            <w:r/>
            <w:r>
              <w:rPr>
                <w:sz w:val="18"/>
              </w:rPr>
              <w:t>04. Hủy niêm yết</w:t>
            </w:r>
          </w:p>
        </w:tc>
        <w:tc>
          <w:tcPr>
            <w:tcW w:type="dxa" w:w="7370"/>
          </w:tcPr>
          <w:p>
            <w:r/>
            <w:r>
              <w:rPr>
                <w:sz w:val="18"/>
              </w:rPr>
              <w:t>Cổ phiếu của doanh nghiệp bị đưa ra khỏi sở giao dịch chứng khoán, không còn được giao dịch chính thức trên sàn đó nữa.</w:t>
            </w:r>
          </w:p>
        </w:tc>
        <w:tc>
          <w:tcPr>
            <w:tcW w:type="dxa" w:w="5669"/>
          </w:tcPr>
          <w:p>
            <w:r/>
            <w:r>
              <w:rPr>
                <w:sz w:val="18"/>
              </w:rPr>
              <w:t>ten_to_chuc · ma_co_phieu · san_giao_dich (HOSE/HNX/UPCoM) · ngay_hieu_luc</w:t>
            </w:r>
          </w:p>
        </w:tc>
      </w:tr>
      <w:tr>
        <w:tc>
          <w:tcPr>
            <w:tcW w:type="dxa" w:w="15874"/>
            <w:gridSpan w:val="3"/>
            <w:shd w:fill="F2F2F2"/>
          </w:tcPr>
          <w:p>
            <w:r>
              <w:rPr>
                <w:b/>
              </w:rPr>
              <w:t>Trái phiếu</w:t>
            </w:r>
          </w:p>
        </w:tc>
      </w:tr>
      <w:tr>
        <w:tc>
          <w:tcPr>
            <w:tcW w:type="dxa" w:w="2835"/>
          </w:tcPr>
          <w:p>
            <w:r/>
            <w:r>
              <w:rPr>
                <w:sz w:val="18"/>
              </w:rPr>
              <w:t>05. Phát hành trái phiếu</w:t>
            </w:r>
          </w:p>
        </w:tc>
        <w:tc>
          <w:tcPr>
            <w:tcW w:type="dxa" w:w="7370"/>
          </w:tcPr>
          <w:p>
            <w:r/>
            <w:r>
              <w:rPr>
                <w:sz w:val="18"/>
              </w:rPr>
              <w:t>Doanh nghiệp huy động vốn vay bằng cách phát hành trái phiếu cho nhà đầu tư, cam kết trả lãi định kỳ và hoàn trả gốc khi đáo hạn.</w:t>
            </w:r>
          </w:p>
        </w:tc>
        <w:tc>
          <w:tcPr>
            <w:tcW w:type="dxa" w:w="5669"/>
          </w:tcPr>
          <w:p>
            <w:r/>
            <w:r>
              <w:rPr>
                <w:sz w:val="18"/>
              </w:rPr>
              <w:t>ten_to_chuc · loai_trai_phieu (doanh nghiệp/chuyển đổi/có bảo đảm) · tong_gia_tri · lai_suat · ky_han · ngay_phat_hanh</w:t>
            </w:r>
          </w:p>
        </w:tc>
      </w:tr>
      <w:tr>
        <w:tc>
          <w:tcPr>
            <w:tcW w:type="dxa" w:w="15874"/>
            <w:gridSpan w:val="3"/>
            <w:shd w:fill="F2F2F2"/>
          </w:tcPr>
          <w:p>
            <w:r>
              <w:rPr>
                <w:b/>
              </w:rPr>
              <w:t>Cổ đông</w:t>
            </w:r>
          </w:p>
        </w:tc>
      </w:tr>
      <w:tr>
        <w:tc>
          <w:tcPr>
            <w:tcW w:type="dxa" w:w="2835"/>
          </w:tcPr>
          <w:p>
            <w:r/>
            <w:r>
              <w:rPr>
                <w:sz w:val="18"/>
              </w:rPr>
              <w:t>06. Cổ đông thay đổi tỷ lệ sở hữu</w:t>
            </w:r>
          </w:p>
        </w:tc>
        <w:tc>
          <w:tcPr>
            <w:tcW w:type="dxa" w:w="7370"/>
          </w:tcPr>
          <w:p>
            <w:r/>
            <w:r>
              <w:rPr>
                <w:sz w:val="18"/>
              </w:rPr>
              <w:t>Một cổ đông của doanh nghiệp mua vào hoặc bán ra cổ phiếu, làm thay đổi tỷ lệ sở hữu của cổ đông đó tại doanh nghiệp.</w:t>
            </w:r>
          </w:p>
        </w:tc>
        <w:tc>
          <w:tcPr>
            <w:tcW w:type="dxa" w:w="5669"/>
          </w:tcPr>
          <w:p>
            <w:r/>
            <w:r>
              <w:rPr>
                <w:sz w:val="18"/>
              </w:rPr>
              <w:t>ten_to_chuc · ten_co_dong · chieu_thay_doi (tăng/giảm) · ty_le_truoc · ty_le_sau · so_cp_thay_doi · ngay_bat_dau</w:t>
            </w:r>
          </w:p>
        </w:tc>
      </w:tr>
      <w:tr>
        <w:tc>
          <w:tcPr>
            <w:tcW w:type="dxa" w:w="15874"/>
            <w:gridSpan w:val="3"/>
            <w:shd w:fill="F2F2F2"/>
          </w:tcPr>
          <w:p>
            <w:r>
              <w:rPr>
                <w:b/>
              </w:rPr>
              <w:t>Nhân sự</w:t>
            </w:r>
          </w:p>
        </w:tc>
      </w:tr>
      <w:tr>
        <w:tc>
          <w:tcPr>
            <w:tcW w:type="dxa" w:w="2835"/>
          </w:tcPr>
          <w:p>
            <w:r/>
            <w:r>
              <w:rPr>
                <w:sz w:val="18"/>
              </w:rPr>
              <w:t>07. Thay đổi nhân sự chủ chốt</w:t>
            </w:r>
          </w:p>
        </w:tc>
        <w:tc>
          <w:tcPr>
            <w:tcW w:type="dxa" w:w="7370"/>
          </w:tcPr>
          <w:p>
            <w:r/>
            <w:r>
              <w:rPr>
                <w:sz w:val="18"/>
              </w:rPr>
              <w:t>Doanh nghiệp bổ nhiệm, miễn nhiệm, cho từ chức hoặc bầu lại nhân sự giữ vị trí lãnh đạo chủ chốt (HĐQT, Ban Tổng giám đốc, Ban kiểm soát...).</w:t>
            </w:r>
          </w:p>
        </w:tc>
        <w:tc>
          <w:tcPr>
            <w:tcW w:type="dxa" w:w="5669"/>
          </w:tcPr>
          <w:p>
            <w:r/>
            <w:r>
              <w:rPr>
                <w:sz w:val="18"/>
              </w:rPr>
              <w:t>ten_to_chuc · ten_nhan_su · trang_thai (bổ nhiệm/từ chức/miễn nhiệm/bầu) · chuc_vu · nguoi_thay_the</w:t>
            </w:r>
          </w:p>
        </w:tc>
      </w:tr>
      <w:tr>
        <w:tc>
          <w:tcPr>
            <w:tcW w:type="dxa" w:w="15874"/>
            <w:gridSpan w:val="3"/>
            <w:shd w:fill="F2F2F2"/>
          </w:tcPr>
          <w:p>
            <w:r>
              <w:rPr>
                <w:b/>
              </w:rPr>
              <w:t>Đầu tư / Kiếm tiền</w:t>
            </w:r>
          </w:p>
        </w:tc>
      </w:tr>
      <w:tr>
        <w:tc>
          <w:tcPr>
            <w:tcW w:type="dxa" w:w="2835"/>
          </w:tcPr>
          <w:p>
            <w:r/>
            <w:r>
              <w:rPr>
                <w:sz w:val="18"/>
              </w:rPr>
              <w:t>08. M&amp;A</w:t>
            </w:r>
          </w:p>
        </w:tc>
        <w:tc>
          <w:tcPr>
            <w:tcW w:type="dxa" w:w="7370"/>
          </w:tcPr>
          <w:p>
            <w:r/>
            <w:r>
              <w:rPr>
                <w:sz w:val="18"/>
              </w:rPr>
              <w:t>Một tổ chức bên ngoài mua lại hoặc sáp nhập vào doanh nghiệp, dẫn đến thay đổi quyền kiểm soát doanh nghiệp.</w:t>
            </w:r>
          </w:p>
        </w:tc>
        <w:tc>
          <w:tcPr>
            <w:tcW w:type="dxa" w:w="5669"/>
          </w:tcPr>
          <w:p>
            <w:r/>
            <w:r>
              <w:rPr>
                <w:sz w:val="18"/>
              </w:rPr>
              <w:t>ten_to_chuc · ben_mua · loai_giao_dich (mua lại/sáp nhập) · ty_le_so_huu_truoc · ty_le_so_huu_sau · gia_tri_thuong_vu · ngay_hoan_tat</w:t>
            </w:r>
          </w:p>
        </w:tc>
      </w:tr>
      <w:tr>
        <w:tc>
          <w:tcPr>
            <w:tcW w:type="dxa" w:w="2835"/>
          </w:tcPr>
          <w:p>
            <w:r/>
            <w:r>
              <w:rPr>
                <w:sz w:val="18"/>
              </w:rPr>
              <w:t>09. Đầu tư</w:t>
            </w:r>
          </w:p>
        </w:tc>
        <w:tc>
          <w:tcPr>
            <w:tcW w:type="dxa" w:w="7370"/>
          </w:tcPr>
          <w:p>
            <w:r/>
            <w:r>
              <w:rPr>
                <w:sz w:val="18"/>
              </w:rPr>
              <w:t>Doanh nghiệp dùng vốn để đầu tư hoặc góp vốn vào một công ty khác, nhằm mở rộng lĩnh vực kinh doanh, tìm kiếm lợi nhuận hoặc thiết lập quan hệ hợp tác chiến lược. Chỉ áp dụng khi doanh nghiệp có được tỷ lệ sở hữu/cổ phần (phân biệt với mục 10).</w:t>
            </w:r>
          </w:p>
        </w:tc>
        <w:tc>
          <w:tcPr>
            <w:tcW w:type="dxa" w:w="5669"/>
          </w:tcPr>
          <w:p>
            <w:r/>
            <w:r>
              <w:rPr>
                <w:sz w:val="18"/>
              </w:rPr>
              <w:t>ten_to_chuc · ten_cong_ty_dau_tu_vao · ty_le_so_huu · gia_tri_dau_tu · muc_dich · ngay_thuc_hien</w:t>
            </w:r>
          </w:p>
        </w:tc>
      </w:tr>
      <w:tr>
        <w:tc>
          <w:tcPr>
            <w:tcW w:type="dxa" w:w="2835"/>
          </w:tcPr>
          <w:p>
            <w:r/>
            <w:r>
              <w:rPr>
                <w:sz w:val="18"/>
              </w:rPr>
              <w:t>10. Hợp đồng lớn</w:t>
            </w:r>
          </w:p>
        </w:tc>
        <w:tc>
          <w:tcPr>
            <w:tcW w:type="dxa" w:w="7370"/>
          </w:tcPr>
          <w:p>
            <w:r/>
            <w:r>
              <w:rPr>
                <w:sz w:val="18"/>
              </w:rPr>
              <w:t>Doanh nghiệp trúng thầu hoặc ký kết hợp đồng có giá trị lớn với đối tác, phản ánh năng lực cạnh tranh và triển vọng doanh thu trong tương lai. Áp dụng khi doanh nghiệp là bên thực hiện/cung cấp dịch vụ, không sở hữu cổ phần (phân biệt với mục 09).</w:t>
            </w:r>
          </w:p>
        </w:tc>
        <w:tc>
          <w:tcPr>
            <w:tcW w:type="dxa" w:w="5669"/>
          </w:tcPr>
          <w:p>
            <w:r/>
            <w:r>
              <w:rPr>
                <w:sz w:val="18"/>
              </w:rPr>
              <w:t>ten_to_chuc · ten_doi_tac · loai_hop_dong (EPC/tư vấn/cung cấp...) · ten_du_an · gia_tri_hop_dong · ngay_ky</w:t>
            </w:r>
          </w:p>
        </w:tc>
      </w:tr>
      <w:tr>
        <w:tc>
          <w:tcPr>
            <w:tcW w:type="dxa" w:w="2835"/>
          </w:tcPr>
          <w:p>
            <w:r/>
            <w:r>
              <w:rPr>
                <w:sz w:val="18"/>
              </w:rPr>
              <w:t>11. Vay vốn</w:t>
            </w:r>
          </w:p>
        </w:tc>
        <w:tc>
          <w:tcPr>
            <w:tcW w:type="dxa" w:w="7370"/>
          </w:tcPr>
          <w:p>
            <w:r/>
            <w:r>
              <w:rPr>
                <w:sz w:val="18"/>
              </w:rPr>
              <w:t>Doanh nghiệp vay vốn từ ngân hàng hoặc tổ chức tín dụng để phục vụ hoạt động kinh doanh, đầu tư dự án hoặc tái cơ cấu nợ.</w:t>
            </w:r>
          </w:p>
        </w:tc>
        <w:tc>
          <w:tcPr>
            <w:tcW w:type="dxa" w:w="5669"/>
          </w:tcPr>
          <w:p>
            <w:r/>
            <w:r>
              <w:rPr>
                <w:sz w:val="18"/>
              </w:rPr>
              <w:t>ten_to_chuc · ben_cho_vay · tong_gia_tri_khoan_vay · muc_dich · ky_han · ben_bao_lanh · ngay_ky</w:t>
            </w:r>
          </w:p>
        </w:tc>
      </w:tr>
      <w:tr>
        <w:tc>
          <w:tcPr>
            <w:tcW w:type="dxa" w:w="15874"/>
            <w:gridSpan w:val="3"/>
            <w:shd w:fill="F2F2F2"/>
          </w:tcPr>
          <w:p>
            <w:r>
              <w:rPr>
                <w:b/>
              </w:rPr>
              <w:t>Tổn thất</w:t>
            </w:r>
          </w:p>
        </w:tc>
      </w:tr>
      <w:tr>
        <w:tc>
          <w:tcPr>
            <w:tcW w:type="dxa" w:w="2835"/>
          </w:tcPr>
          <w:p>
            <w:r/>
            <w:r>
              <w:rPr>
                <w:sz w:val="18"/>
              </w:rPr>
              <w:t>12. Tổn thất tài sản nghiêm trọng</w:t>
            </w:r>
          </w:p>
        </w:tc>
        <w:tc>
          <w:tcPr>
            <w:tcW w:type="dxa" w:w="7370"/>
          </w:tcPr>
          <w:p>
            <w:r/>
            <w:r>
              <w:rPr>
                <w:sz w:val="18"/>
              </w:rPr>
              <w:t>Doanh nghiệp phải chịu một khoản thiệt hại/tổn thất tài sản hoặc tài chính có giá trị lớn, phát sinh từ một sự cố/biến cố cụ thể xác định được nguyên nhân (vật chất hoặc phi vật chất) — khác với kết quả kinh doanh thua lỗ thông thường theo chu kỳ.</w:t>
            </w:r>
          </w:p>
        </w:tc>
        <w:tc>
          <w:tcPr>
            <w:tcW w:type="dxa" w:w="5669"/>
          </w:tcPr>
          <w:p>
            <w:r/>
            <w:r>
              <w:rPr>
                <w:sz w:val="18"/>
              </w:rPr>
              <w:t>ten_to_chuc · mo_ta_su_co · gia_tri_ton_that · ngay_cong_bo</w:t>
            </w:r>
          </w:p>
        </w:tc>
      </w:tr>
      <w:tr>
        <w:tc>
          <w:tcPr>
            <w:tcW w:type="dxa" w:w="2835"/>
          </w:tcPr>
          <w:p>
            <w:r/>
            <w:r>
              <w:rPr>
                <w:sz w:val="18"/>
              </w:rPr>
              <w:t>13. Bồi thường lớn cho bên ngoài</w:t>
            </w:r>
          </w:p>
        </w:tc>
        <w:tc>
          <w:tcPr>
            <w:tcW w:type="dxa" w:w="7370"/>
          </w:tcPr>
          <w:p>
            <w:r/>
            <w:r>
              <w:rPr>
                <w:sz w:val="18"/>
              </w:rPr>
              <w:t>Doanh nghiệp phải chi trả một khoản bồi thường lớn cho bên thứ ba, do vi phạm hợp đồng, gây thiệt hại hoặc theo phán quyết của tòa án/trọng tài.</w:t>
            </w:r>
          </w:p>
        </w:tc>
        <w:tc>
          <w:tcPr>
            <w:tcW w:type="dxa" w:w="5669"/>
          </w:tcPr>
          <w:p>
            <w:r/>
            <w:r>
              <w:rPr>
                <w:sz w:val="18"/>
              </w:rPr>
              <w:t>ten_to_chuc · ben_nhan_boi_thuong · so_tien · ly_do · ngay_cong_bo</w:t>
            </w:r>
          </w:p>
        </w:tc>
      </w:tr>
      <w:tr>
        <w:tc>
          <w:tcPr>
            <w:tcW w:type="dxa" w:w="15874"/>
            <w:gridSpan w:val="3"/>
            <w:shd w:fill="F2F2F2"/>
          </w:tcPr>
          <w:p>
            <w:r>
              <w:rPr>
                <w:b/>
              </w:rPr>
              <w:t>Pháp lý</w:t>
            </w:r>
          </w:p>
        </w:tc>
      </w:tr>
      <w:tr>
        <w:tc>
          <w:tcPr>
            <w:tcW w:type="dxa" w:w="2835"/>
          </w:tcPr>
          <w:p>
            <w:r/>
            <w:r>
              <w:rPr>
                <w:sz w:val="18"/>
              </w:rPr>
              <w:t>14. Vấn đề pháp lý</w:t>
            </w:r>
          </w:p>
        </w:tc>
        <w:tc>
          <w:tcPr>
            <w:tcW w:type="dxa" w:w="7370"/>
          </w:tcPr>
          <w:p>
            <w:r/>
            <w:r>
              <w:rPr>
                <w:sz w:val="18"/>
              </w:rPr>
              <w:t>Một tổ chức và/hoặc cá nhân liên quan đến doanh nghiệp (lãnh đạo, cổ đông...) bị cơ quan quản lý nhà nước hoặc cơ quan thực thi pháp luật xử phạt, thanh tra, cưỡng chế, khởi tố, bắt tạm giam, điều tra hoặc xét xử do vi phạm pháp luật.</w:t>
            </w:r>
          </w:p>
        </w:tc>
        <w:tc>
          <w:tcPr>
            <w:tcW w:type="dxa" w:w="5669"/>
          </w:tcPr>
          <w:p>
            <w:r/>
            <w:r>
              <w:rPr>
                <w:sz w:val="18"/>
              </w:rPr>
              <w:t>ten_to_chuc · ca_nhan_chiu_trach_nhiem (dạng: "Tên - Chức vụ", nhiều người cách nhau bởi dấu phẩy) · noi_dung_vi_pham · co_quan_xu_ly · hinh_thuc_xu_phat (phạt tiền/đình chỉ/thu hồi GCN...) · ngay_ra_quyet_dinh</w:t>
            </w:r>
          </w:p>
        </w:tc>
      </w:tr>
      <w:tr>
        <w:tc>
          <w:tcPr>
            <w:tcW w:type="dxa" w:w="2835"/>
          </w:tcPr>
          <w:p>
            <w:r/>
            <w:r>
              <w:rPr>
                <w:sz w:val="18"/>
              </w:rPr>
              <w:t>15. Phá sản</w:t>
            </w:r>
          </w:p>
        </w:tc>
        <w:tc>
          <w:tcPr>
            <w:tcW w:type="dxa" w:w="7370"/>
          </w:tcPr>
          <w:p>
            <w:r/>
            <w:r>
              <w:rPr>
                <w:sz w:val="18"/>
              </w:rPr>
              <w:t>Doanh nghiệp mất khả năng thanh toán các khoản nợ đến hạn và bị tòa án ra quyết định mở thủ tục phá sản, tái cơ cấu bắt buộc hoặc tự nguyện thanh lý.</w:t>
            </w:r>
          </w:p>
        </w:tc>
        <w:tc>
          <w:tcPr>
            <w:tcW w:type="dxa" w:w="5669"/>
          </w:tcPr>
          <w:p>
            <w:r/>
            <w:r>
              <w:rPr>
                <w:sz w:val="18"/>
              </w:rPr>
              <w:t>ten_to_chuc · loai_hanh_dong (phá sản/tái cơ cấu/thanh lý tự nguyện) · nganh_nghe · toa_an_thu_ly · ngay_cong_bo · ngay_phan_quyet</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