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1A2E" w14:textId="224A7A54" w:rsidR="004B042D" w:rsidRPr="004B042D" w:rsidRDefault="004B042D" w:rsidP="004B042D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3AF7A" wp14:editId="73250F7A">
                <wp:simplePos x="0" y="0"/>
                <wp:positionH relativeFrom="column">
                  <wp:posOffset>281305</wp:posOffset>
                </wp:positionH>
                <wp:positionV relativeFrom="paragraph">
                  <wp:posOffset>-309245</wp:posOffset>
                </wp:positionV>
                <wp:extent cx="5324475" cy="1400175"/>
                <wp:effectExtent l="152400" t="152400" r="180975" b="1809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400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7D93DE8" w14:textId="77777777" w:rsidR="004B042D" w:rsidRDefault="004B042D" w:rsidP="004B042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B042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NOTE METHODOLOGIQUE</w:t>
                            </w:r>
                          </w:p>
                          <w:p w14:paraId="6428EBFC" w14:textId="77777777" w:rsidR="004B042D" w:rsidRDefault="004B042D" w:rsidP="004B042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B042D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Projet 7 :</w:t>
                            </w:r>
                            <w:r w:rsidRPr="004B042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B042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Implémentez un modèle de scoring</w:t>
                            </w:r>
                          </w:p>
                          <w:p w14:paraId="13649702" w14:textId="77777777" w:rsidR="004B042D" w:rsidRDefault="004B04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3AF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.15pt;margin-top:-24.35pt;width:419.2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" fillcolor="#c5e0b3 [1305]" strokeweight="1.5pt">
                <v:textbox>
                  <w:txbxContent>
                    <w:p w14:paraId="77D93DE8" w14:textId="77777777" w:rsidR="004B042D" w:rsidRDefault="004B042D" w:rsidP="004B042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4B042D">
                        <w:rPr>
                          <w:b/>
                          <w:bCs/>
                          <w:sz w:val="48"/>
                          <w:szCs w:val="48"/>
                        </w:rPr>
                        <w:t>NOTE METHODOLOGIQUE</w:t>
                      </w:r>
                    </w:p>
                    <w:p w14:paraId="6428EBFC" w14:textId="77777777" w:rsidR="004B042D" w:rsidRDefault="004B042D" w:rsidP="004B042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B042D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Projet 7 :</w:t>
                      </w:r>
                      <w:r w:rsidRPr="004B042D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4B042D">
                        <w:rPr>
                          <w:b/>
                          <w:bCs/>
                          <w:sz w:val="40"/>
                          <w:szCs w:val="40"/>
                        </w:rPr>
                        <w:t>Implémentez un modèle de scoring</w:t>
                      </w:r>
                    </w:p>
                    <w:p w14:paraId="13649702" w14:textId="77777777" w:rsidR="004B042D" w:rsidRDefault="004B042D"/>
                  </w:txbxContent>
                </v:textbox>
              </v:shape>
            </w:pict>
          </mc:Fallback>
        </mc:AlternateContent>
      </w:r>
    </w:p>
    <w:p w14:paraId="245726F4" w14:textId="54372B36" w:rsidR="004B042D" w:rsidRPr="00D23C42" w:rsidRDefault="007F3517" w:rsidP="00140988">
      <w:pPr>
        <w:jc w:val="center"/>
        <w:rPr>
          <w:b/>
          <w:bCs/>
          <w:sz w:val="40"/>
          <w:szCs w:val="40"/>
        </w:rPr>
      </w:pPr>
      <w:r w:rsidRPr="00D23C42">
        <w:rPr>
          <w:b/>
          <w:bCs/>
          <w:sz w:val="40"/>
          <w:szCs w:val="40"/>
        </w:rPr>
        <w:t>;kloàlol)koù$</w:t>
      </w:r>
      <w:r w:rsidRPr="00D23C42">
        <w:rPr>
          <w:b/>
          <w:bCs/>
          <w:sz w:val="40"/>
          <w:szCs w:val="40"/>
        </w:rPr>
        <w:br/>
        <w:t>$</w:t>
      </w:r>
    </w:p>
    <w:p w14:paraId="638188BD" w14:textId="77777777" w:rsidR="00140988" w:rsidRPr="00D23C42" w:rsidRDefault="00140988" w:rsidP="00140988">
      <w:pPr>
        <w:jc w:val="center"/>
        <w:rPr>
          <w:b/>
          <w:bCs/>
          <w:sz w:val="40"/>
          <w:szCs w:val="40"/>
        </w:rPr>
      </w:pPr>
    </w:p>
    <w:p w14:paraId="273B6346" w14:textId="3DDF61E6" w:rsidR="004B042D" w:rsidRPr="00D23C42" w:rsidRDefault="004B042D" w:rsidP="004B042D">
      <w:pPr>
        <w:rPr>
          <w:b/>
          <w:bCs/>
          <w:sz w:val="36"/>
          <w:szCs w:val="36"/>
          <w:u w:val="single"/>
        </w:rPr>
      </w:pPr>
      <w:r w:rsidRPr="00D23C42">
        <w:rPr>
          <w:b/>
          <w:bCs/>
          <w:sz w:val="36"/>
          <w:szCs w:val="36"/>
          <w:u w:val="single"/>
        </w:rPr>
        <w:t>Introduction :</w:t>
      </w:r>
    </w:p>
    <w:p w14:paraId="3DBB8ADF" w14:textId="5590A986" w:rsidR="00140988" w:rsidRPr="001D7BB6" w:rsidRDefault="00140988" w:rsidP="004B042D">
      <w:pPr>
        <w:rPr>
          <w:sz w:val="36"/>
          <w:szCs w:val="36"/>
        </w:rPr>
      </w:pPr>
      <w:r w:rsidRPr="001D7BB6">
        <w:rPr>
          <w:sz w:val="36"/>
          <w:szCs w:val="36"/>
        </w:rPr>
        <w:t>Le projet 7 a pour objectif de mettre en œuvre un outil de « scoring crédit » pour calculer la probabilité qu’un client rembourse ou non un crédit.</w:t>
      </w:r>
    </w:p>
    <w:p w14:paraId="29C46700" w14:textId="7AC72F11" w:rsidR="00140988" w:rsidRPr="001D7BB6" w:rsidRDefault="00140988" w:rsidP="004B042D">
      <w:pPr>
        <w:rPr>
          <w:sz w:val="36"/>
          <w:szCs w:val="36"/>
        </w:rPr>
      </w:pPr>
      <w:r w:rsidRPr="001D7BB6">
        <w:rPr>
          <w:sz w:val="36"/>
          <w:szCs w:val="36"/>
        </w:rPr>
        <w:t>Il s’agit alors de développer un algorithme de classification binaire avec une variable cible « TARGET »</w:t>
      </w:r>
      <w:r w:rsidR="00D451EF" w:rsidRPr="001D7BB6">
        <w:rPr>
          <w:sz w:val="36"/>
          <w:szCs w:val="36"/>
        </w:rPr>
        <w:t xml:space="preserve"> a</w:t>
      </w:r>
      <w:r w:rsidR="00D23C42">
        <w:rPr>
          <w:sz w:val="36"/>
          <w:szCs w:val="36"/>
        </w:rPr>
        <w:t>yant</w:t>
      </w:r>
      <w:r w:rsidR="00D451EF" w:rsidRPr="001D7BB6">
        <w:rPr>
          <w:sz w:val="36"/>
          <w:szCs w:val="36"/>
        </w:rPr>
        <w:t xml:space="preserve"> 2 classes « 0 : ceux qui rembourse » et « 1 :  ceux qui auront </w:t>
      </w:r>
      <w:r w:rsidR="00154718" w:rsidRPr="001D7BB6">
        <w:rPr>
          <w:sz w:val="36"/>
          <w:szCs w:val="36"/>
        </w:rPr>
        <w:t>des difficultés</w:t>
      </w:r>
      <w:r w:rsidR="00D451EF" w:rsidRPr="001D7BB6">
        <w:rPr>
          <w:sz w:val="36"/>
          <w:szCs w:val="36"/>
        </w:rPr>
        <w:t xml:space="preserve"> à rembourser ».</w:t>
      </w:r>
    </w:p>
    <w:p w14:paraId="3FAB3A0A" w14:textId="2A38E40F" w:rsidR="00D451EF" w:rsidRPr="00D23C42" w:rsidRDefault="00D451EF" w:rsidP="004B042D">
      <w:pPr>
        <w:rPr>
          <w:b/>
          <w:bCs/>
          <w:sz w:val="36"/>
          <w:szCs w:val="36"/>
          <w:u w:val="single"/>
        </w:rPr>
      </w:pPr>
      <w:r w:rsidRPr="00D23C42">
        <w:rPr>
          <w:b/>
          <w:bCs/>
          <w:sz w:val="36"/>
          <w:szCs w:val="36"/>
          <w:u w:val="single"/>
        </w:rPr>
        <w:t>Plan de la méthodologie :</w:t>
      </w:r>
    </w:p>
    <w:p w14:paraId="1C17BBED" w14:textId="77777777" w:rsidR="00D451EF" w:rsidRPr="001D7BB6" w:rsidRDefault="00140988" w:rsidP="00140988">
      <w:pPr>
        <w:rPr>
          <w:sz w:val="36"/>
          <w:szCs w:val="36"/>
        </w:rPr>
      </w:pPr>
      <w:r w:rsidRPr="001D7BB6">
        <w:rPr>
          <w:sz w:val="36"/>
          <w:szCs w:val="36"/>
        </w:rPr>
        <w:t>Nous allons dans ce document</w:t>
      </w:r>
      <w:r w:rsidR="00D451EF" w:rsidRPr="001D7BB6">
        <w:rPr>
          <w:sz w:val="36"/>
          <w:szCs w:val="36"/>
        </w:rPr>
        <w:t> :</w:t>
      </w:r>
    </w:p>
    <w:p w14:paraId="0B5FB1E4" w14:textId="118EF045" w:rsidR="00D451EF" w:rsidRPr="001D7BB6" w:rsidRDefault="00D451EF" w:rsidP="00D451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1D7BB6">
        <w:rPr>
          <w:sz w:val="36"/>
          <w:szCs w:val="36"/>
        </w:rPr>
        <w:t>Décrire</w:t>
      </w:r>
      <w:r w:rsidR="00140988" w:rsidRPr="001D7BB6">
        <w:rPr>
          <w:sz w:val="36"/>
          <w:szCs w:val="36"/>
        </w:rPr>
        <w:t xml:space="preserve"> la </w:t>
      </w:r>
      <w:r w:rsidR="00140988" w:rsidRPr="001D7BB6">
        <w:rPr>
          <w:b/>
          <w:bCs/>
          <w:sz w:val="36"/>
          <w:szCs w:val="36"/>
        </w:rPr>
        <w:t>méthodologie d’entraînement</w:t>
      </w:r>
      <w:r w:rsidR="00140988" w:rsidRPr="001D7BB6">
        <w:rPr>
          <w:sz w:val="36"/>
          <w:szCs w:val="36"/>
        </w:rPr>
        <w:t xml:space="preserve"> du modèle,</w:t>
      </w:r>
    </w:p>
    <w:p w14:paraId="04AF17E2" w14:textId="268D5683" w:rsidR="00D451EF" w:rsidRPr="001D7BB6" w:rsidRDefault="00D451EF" w:rsidP="00D451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1D7BB6">
        <w:rPr>
          <w:sz w:val="36"/>
          <w:szCs w:val="36"/>
        </w:rPr>
        <w:t>Voir la</w:t>
      </w:r>
      <w:r w:rsidR="00140988" w:rsidRPr="001D7BB6">
        <w:rPr>
          <w:sz w:val="36"/>
          <w:szCs w:val="36"/>
        </w:rPr>
        <w:t xml:space="preserve"> </w:t>
      </w:r>
      <w:r w:rsidR="00140988" w:rsidRPr="001D7BB6">
        <w:rPr>
          <w:b/>
          <w:bCs/>
          <w:sz w:val="36"/>
          <w:szCs w:val="36"/>
        </w:rPr>
        <w:t>fonction coût métier</w:t>
      </w:r>
      <w:r w:rsidR="00140988" w:rsidRPr="001D7BB6">
        <w:rPr>
          <w:sz w:val="36"/>
          <w:szCs w:val="36"/>
        </w:rPr>
        <w:t xml:space="preserve"> qui nous servira de métrique pour choisir le meilleur modèle, </w:t>
      </w:r>
      <w:r w:rsidR="00140988" w:rsidRPr="001D7BB6">
        <w:rPr>
          <w:b/>
          <w:bCs/>
          <w:sz w:val="36"/>
          <w:szCs w:val="36"/>
        </w:rPr>
        <w:t>l’algorithme d’optimisation</w:t>
      </w:r>
      <w:r w:rsidR="00140988" w:rsidRPr="001D7BB6">
        <w:rPr>
          <w:sz w:val="36"/>
          <w:szCs w:val="36"/>
        </w:rPr>
        <w:t xml:space="preserve"> de notre modèle choisi et la </w:t>
      </w:r>
      <w:r w:rsidR="00140988" w:rsidRPr="001D7BB6">
        <w:rPr>
          <w:b/>
          <w:bCs/>
          <w:sz w:val="36"/>
          <w:szCs w:val="36"/>
        </w:rPr>
        <w:t>métrique d’évaluation</w:t>
      </w:r>
      <w:r w:rsidR="00140988" w:rsidRPr="001D7BB6">
        <w:rPr>
          <w:sz w:val="36"/>
          <w:szCs w:val="36"/>
        </w:rPr>
        <w:t xml:space="preserve">, </w:t>
      </w:r>
    </w:p>
    <w:p w14:paraId="7DCB89A9" w14:textId="01C27A6E" w:rsidR="00D451EF" w:rsidRPr="001D7BB6" w:rsidRDefault="00D451EF" w:rsidP="00D451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1D7BB6">
        <w:rPr>
          <w:sz w:val="36"/>
          <w:szCs w:val="36"/>
        </w:rPr>
        <w:t>Puis</w:t>
      </w:r>
      <w:r w:rsidR="00140988" w:rsidRPr="001D7BB6">
        <w:rPr>
          <w:sz w:val="36"/>
          <w:szCs w:val="36"/>
        </w:rPr>
        <w:t xml:space="preserve"> à l’aide de Shap, nous </w:t>
      </w:r>
      <w:r w:rsidR="00140988" w:rsidRPr="001D7BB6">
        <w:rPr>
          <w:b/>
          <w:bCs/>
          <w:sz w:val="36"/>
          <w:szCs w:val="36"/>
        </w:rPr>
        <w:t>interpréterons de manière globale et locale</w:t>
      </w:r>
      <w:r w:rsidR="00140988" w:rsidRPr="001D7BB6">
        <w:rPr>
          <w:sz w:val="36"/>
          <w:szCs w:val="36"/>
        </w:rPr>
        <w:t xml:space="preserve"> notre modèle</w:t>
      </w:r>
      <w:r w:rsidRPr="001D7BB6">
        <w:rPr>
          <w:sz w:val="36"/>
          <w:szCs w:val="36"/>
        </w:rPr>
        <w:t>,</w:t>
      </w:r>
      <w:r w:rsidR="00140988" w:rsidRPr="001D7BB6">
        <w:rPr>
          <w:sz w:val="36"/>
          <w:szCs w:val="36"/>
        </w:rPr>
        <w:t xml:space="preserve"> </w:t>
      </w:r>
    </w:p>
    <w:p w14:paraId="0D9C912C" w14:textId="466321E9" w:rsidR="004B042D" w:rsidRPr="001D7BB6" w:rsidRDefault="00D451EF" w:rsidP="00D451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1D7BB6">
        <w:rPr>
          <w:sz w:val="36"/>
          <w:szCs w:val="36"/>
        </w:rPr>
        <w:t>Et</w:t>
      </w:r>
      <w:r w:rsidR="00140988" w:rsidRPr="001D7BB6">
        <w:rPr>
          <w:sz w:val="36"/>
          <w:szCs w:val="36"/>
        </w:rPr>
        <w:t xml:space="preserve"> enfin, nous proposerons </w:t>
      </w:r>
      <w:r w:rsidR="00140988" w:rsidRPr="001D7BB6">
        <w:rPr>
          <w:b/>
          <w:bCs/>
          <w:sz w:val="36"/>
          <w:szCs w:val="36"/>
        </w:rPr>
        <w:t>les limites et les améliorations</w:t>
      </w:r>
      <w:r w:rsidR="00140988" w:rsidRPr="001D7BB6">
        <w:rPr>
          <w:sz w:val="36"/>
          <w:szCs w:val="36"/>
        </w:rPr>
        <w:t xml:space="preserve"> que nous pourrions avoir pour ce modèle.</w:t>
      </w:r>
    </w:p>
    <w:p w14:paraId="6942609F" w14:textId="59A5F1FC" w:rsidR="004B042D" w:rsidRDefault="004B042D" w:rsidP="00D451EF">
      <w:pPr>
        <w:rPr>
          <w:b/>
          <w:bCs/>
          <w:sz w:val="36"/>
          <w:szCs w:val="36"/>
        </w:rPr>
      </w:pPr>
    </w:p>
    <w:p w14:paraId="69C9CE3A" w14:textId="1D2535D7" w:rsidR="004B042D" w:rsidRPr="00C03097" w:rsidRDefault="004B042D" w:rsidP="004B042D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  <w:sz w:val="40"/>
          <w:szCs w:val="40"/>
          <w:u w:val="single"/>
        </w:rPr>
      </w:pPr>
      <w:r w:rsidRPr="00C03097">
        <w:rPr>
          <w:b/>
          <w:bCs/>
          <w:color w:val="538135" w:themeColor="accent6" w:themeShade="BF"/>
          <w:sz w:val="40"/>
          <w:szCs w:val="40"/>
          <w:u w:val="single"/>
        </w:rPr>
        <w:lastRenderedPageBreak/>
        <w:t>Méthodologie d’entraînement du modèle :</w:t>
      </w:r>
    </w:p>
    <w:p w14:paraId="640B1279" w14:textId="02964DBF" w:rsidR="00D451EF" w:rsidRPr="001D7BB6" w:rsidRDefault="00891A9D" w:rsidP="00D451EF">
      <w:pPr>
        <w:rPr>
          <w:sz w:val="36"/>
          <w:szCs w:val="36"/>
        </w:rPr>
      </w:pPr>
      <w:r w:rsidRPr="001D7BB6">
        <w:rPr>
          <w:sz w:val="36"/>
          <w:szCs w:val="36"/>
        </w:rPr>
        <w:t xml:space="preserve">Cette partie </w:t>
      </w:r>
      <w:r w:rsidR="00154718">
        <w:rPr>
          <w:sz w:val="36"/>
          <w:szCs w:val="36"/>
        </w:rPr>
        <w:t>donne</w:t>
      </w:r>
      <w:r w:rsidRPr="001D7BB6">
        <w:rPr>
          <w:sz w:val="36"/>
          <w:szCs w:val="36"/>
        </w:rPr>
        <w:t xml:space="preserve"> suite à la préparation de</w:t>
      </w:r>
      <w:r w:rsidR="00F9025B" w:rsidRPr="001D7BB6">
        <w:rPr>
          <w:sz w:val="36"/>
          <w:szCs w:val="36"/>
        </w:rPr>
        <w:t xml:space="preserve"> notre base de données </w:t>
      </w:r>
      <w:r w:rsidRPr="001D7BB6">
        <w:rPr>
          <w:sz w:val="36"/>
          <w:szCs w:val="36"/>
        </w:rPr>
        <w:t>finale (fusion des bases de données en s’inspirant du kaggle mentionné dans le projet, ainsi que feature engineering et cleaning de la base fusionnée).</w:t>
      </w:r>
    </w:p>
    <w:p w14:paraId="481A9336" w14:textId="4C10FA58" w:rsidR="00891A9D" w:rsidRPr="001D7BB6" w:rsidRDefault="00891A9D" w:rsidP="00D451EF">
      <w:pPr>
        <w:rPr>
          <w:sz w:val="36"/>
          <w:szCs w:val="36"/>
        </w:rPr>
      </w:pPr>
      <w:r w:rsidRPr="001D7BB6">
        <w:rPr>
          <w:sz w:val="36"/>
          <w:szCs w:val="36"/>
        </w:rPr>
        <w:t>Nous avons ensuite séparé notre base de données en une partie entrainement (80%) et une partie test (20%).</w:t>
      </w:r>
    </w:p>
    <w:p w14:paraId="4260D18B" w14:textId="638A02A0" w:rsidR="005504CD" w:rsidRPr="001D7BB6" w:rsidRDefault="005504CD" w:rsidP="00D451EF">
      <w:pPr>
        <w:rPr>
          <w:sz w:val="36"/>
          <w:szCs w:val="36"/>
        </w:rPr>
      </w:pPr>
      <w:r w:rsidRPr="001D7BB6">
        <w:rPr>
          <w:sz w:val="36"/>
          <w:szCs w:val="36"/>
        </w:rPr>
        <w:t>Puis, nous avons imput</w:t>
      </w:r>
      <w:r w:rsidR="00D23C42">
        <w:rPr>
          <w:sz w:val="36"/>
          <w:szCs w:val="36"/>
        </w:rPr>
        <w:t>é</w:t>
      </w:r>
      <w:r w:rsidRPr="001D7BB6">
        <w:rPr>
          <w:sz w:val="36"/>
          <w:szCs w:val="36"/>
        </w:rPr>
        <w:t xml:space="preserve"> la médiane aux valeurs manquantes </w:t>
      </w:r>
      <w:r w:rsidR="00154718">
        <w:rPr>
          <w:sz w:val="36"/>
          <w:szCs w:val="36"/>
        </w:rPr>
        <w:t>des</w:t>
      </w:r>
      <w:r w:rsidRPr="001D7BB6">
        <w:rPr>
          <w:sz w:val="36"/>
          <w:szCs w:val="36"/>
        </w:rPr>
        <w:t xml:space="preserve"> variables et standardis</w:t>
      </w:r>
      <w:r w:rsidR="00D23C42">
        <w:rPr>
          <w:sz w:val="36"/>
          <w:szCs w:val="36"/>
        </w:rPr>
        <w:t>é</w:t>
      </w:r>
      <w:r w:rsidRPr="001D7BB6">
        <w:rPr>
          <w:sz w:val="36"/>
          <w:szCs w:val="36"/>
        </w:rPr>
        <w:t xml:space="preserve"> les données </w:t>
      </w:r>
      <w:r w:rsidR="00D23C42">
        <w:rPr>
          <w:sz w:val="36"/>
          <w:szCs w:val="36"/>
        </w:rPr>
        <w:t>d</w:t>
      </w:r>
      <w:r w:rsidRPr="001D7BB6">
        <w:rPr>
          <w:sz w:val="36"/>
          <w:szCs w:val="36"/>
        </w:rPr>
        <w:t>es variables non binaires.</w:t>
      </w:r>
    </w:p>
    <w:p w14:paraId="1F4F61F5" w14:textId="2EEF8535" w:rsidR="00772B03" w:rsidRPr="001D7BB6" w:rsidRDefault="00772B03" w:rsidP="00D451EF">
      <w:pPr>
        <w:rPr>
          <w:sz w:val="36"/>
          <w:szCs w:val="36"/>
        </w:rPr>
      </w:pPr>
      <w:r w:rsidRPr="001D7BB6">
        <w:rPr>
          <w:sz w:val="36"/>
          <w:szCs w:val="36"/>
        </w:rPr>
        <w:t>Nous avons ensuite choisi de tester et de comparer les métriques des classifieurs suivants :</w:t>
      </w:r>
    </w:p>
    <w:p w14:paraId="60EFDF00" w14:textId="27517488" w:rsidR="00772B03" w:rsidRPr="001D7BB6" w:rsidRDefault="00772B03" w:rsidP="00772B03">
      <w:pPr>
        <w:pStyle w:val="Paragraphedeliste"/>
        <w:numPr>
          <w:ilvl w:val="1"/>
          <w:numId w:val="1"/>
        </w:numPr>
        <w:rPr>
          <w:sz w:val="36"/>
          <w:szCs w:val="36"/>
        </w:rPr>
      </w:pPr>
      <w:r w:rsidRPr="001D7BB6">
        <w:rPr>
          <w:sz w:val="36"/>
          <w:szCs w:val="36"/>
        </w:rPr>
        <w:t>Dummy Classifier (notre baseline)</w:t>
      </w:r>
    </w:p>
    <w:p w14:paraId="21B4B761" w14:textId="77777777" w:rsidR="00772B03" w:rsidRPr="001D7BB6" w:rsidRDefault="00772B03" w:rsidP="00772B03">
      <w:pPr>
        <w:pStyle w:val="Paragraphedeliste"/>
        <w:numPr>
          <w:ilvl w:val="1"/>
          <w:numId w:val="1"/>
        </w:numPr>
        <w:rPr>
          <w:sz w:val="36"/>
          <w:szCs w:val="36"/>
        </w:rPr>
      </w:pPr>
      <w:r w:rsidRPr="001D7BB6">
        <w:rPr>
          <w:sz w:val="36"/>
          <w:szCs w:val="36"/>
        </w:rPr>
        <w:t>Light GBM Classifier</w:t>
      </w:r>
    </w:p>
    <w:p w14:paraId="3B701308" w14:textId="77777777" w:rsidR="00772B03" w:rsidRPr="001D7BB6" w:rsidRDefault="00772B03" w:rsidP="00772B03">
      <w:pPr>
        <w:pStyle w:val="Paragraphedeliste"/>
        <w:numPr>
          <w:ilvl w:val="1"/>
          <w:numId w:val="1"/>
        </w:numPr>
        <w:rPr>
          <w:sz w:val="36"/>
          <w:szCs w:val="36"/>
        </w:rPr>
      </w:pPr>
      <w:r w:rsidRPr="001D7BB6">
        <w:rPr>
          <w:sz w:val="36"/>
          <w:szCs w:val="36"/>
        </w:rPr>
        <w:t>Random Forest</w:t>
      </w:r>
    </w:p>
    <w:p w14:paraId="3565FC7B" w14:textId="29B26241" w:rsidR="00772B03" w:rsidRPr="001D7BB6" w:rsidRDefault="00772B03" w:rsidP="00772B03">
      <w:pPr>
        <w:pStyle w:val="Paragraphedeliste"/>
        <w:numPr>
          <w:ilvl w:val="1"/>
          <w:numId w:val="1"/>
        </w:numPr>
        <w:rPr>
          <w:sz w:val="36"/>
          <w:szCs w:val="36"/>
        </w:rPr>
      </w:pPr>
      <w:r w:rsidRPr="001D7BB6">
        <w:rPr>
          <w:sz w:val="36"/>
          <w:szCs w:val="36"/>
        </w:rPr>
        <w:t>Regression logistique</w:t>
      </w:r>
    </w:p>
    <w:p w14:paraId="12A5A181" w14:textId="70B01713" w:rsidR="00891A9D" w:rsidRPr="001D7BB6" w:rsidRDefault="00B77EE8" w:rsidP="00D451EF">
      <w:pPr>
        <w:rPr>
          <w:sz w:val="36"/>
          <w:szCs w:val="36"/>
        </w:rPr>
      </w:pPr>
      <w:r w:rsidRPr="001D7BB6">
        <w:rPr>
          <w:sz w:val="36"/>
          <w:szCs w:val="36"/>
        </w:rPr>
        <w:t>Avant de faire ces tests, nous allons résoudre le problème de déséquilibrage des classes.</w:t>
      </w:r>
    </w:p>
    <w:p w14:paraId="11FFFE60" w14:textId="4EDDDFEE" w:rsidR="00B77EE8" w:rsidRDefault="00B77EE8" w:rsidP="00D451EF">
      <w:pPr>
        <w:rPr>
          <w:sz w:val="40"/>
          <w:szCs w:val="40"/>
        </w:rPr>
      </w:pPr>
      <w:r w:rsidRPr="001D7BB6">
        <w:rPr>
          <w:sz w:val="36"/>
          <w:szCs w:val="36"/>
        </w:rPr>
        <w:t>En effet, la variable « TARGET » a la répartition suivante :</w:t>
      </w:r>
      <w:r w:rsidR="001D7BB6" w:rsidRPr="001D7BB6">
        <w:rPr>
          <w:noProof/>
          <w:sz w:val="20"/>
          <w:szCs w:val="20"/>
        </w:rPr>
        <w:t xml:space="preserve"> </w:t>
      </w:r>
    </w:p>
    <w:p w14:paraId="50B6025B" w14:textId="2E721576" w:rsidR="00B77EE8" w:rsidRDefault="00E11373" w:rsidP="00D451EF">
      <w:pPr>
        <w:rPr>
          <w:sz w:val="40"/>
          <w:szCs w:val="40"/>
        </w:rPr>
      </w:pPr>
      <w:r w:rsidRPr="001D7BB6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1E3AFB4" wp14:editId="469A4F18">
            <wp:simplePos x="0" y="0"/>
            <wp:positionH relativeFrom="margin">
              <wp:posOffset>1529080</wp:posOffset>
            </wp:positionH>
            <wp:positionV relativeFrom="margin">
              <wp:posOffset>6671945</wp:posOffset>
            </wp:positionV>
            <wp:extent cx="3333750" cy="2234565"/>
            <wp:effectExtent l="0" t="0" r="0" b="0"/>
            <wp:wrapSquare wrapText="bothSides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3153F02A-F884-AE7E-6C18-47252F407C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3153F02A-F884-AE7E-6C18-47252F407C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12182" r="30313" b="13582"/>
                    <a:stretch/>
                  </pic:blipFill>
                  <pic:spPr>
                    <a:xfrm>
                      <a:off x="0" y="0"/>
                      <a:ext cx="333375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7744B" w14:textId="63E025E3" w:rsidR="00D23C42" w:rsidRDefault="00E11373" w:rsidP="00D2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D23C42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FC1C41" wp14:editId="2BD8EF0B">
            <wp:simplePos x="0" y="0"/>
            <wp:positionH relativeFrom="margin">
              <wp:posOffset>3367405</wp:posOffset>
            </wp:positionH>
            <wp:positionV relativeFrom="margin">
              <wp:posOffset>724535</wp:posOffset>
            </wp:positionV>
            <wp:extent cx="2762250" cy="1838960"/>
            <wp:effectExtent l="0" t="0" r="0" b="8890"/>
            <wp:wrapSquare wrapText="bothSides"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A9F3BFCA-A4F7-366B-0DBF-7C3D7B620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A9F3BFCA-A4F7-366B-0DBF-7C3D7B620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0" t="50000" r="52496" b="11924"/>
                    <a:stretch/>
                  </pic:blipFill>
                  <pic:spPr>
                    <a:xfrm>
                      <a:off x="0" y="0"/>
                      <a:ext cx="27622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42" w:rsidRPr="00D23C42">
        <w:rPr>
          <w:sz w:val="36"/>
          <w:szCs w:val="36"/>
        </w:rPr>
        <w:t>Pour rééquilibrer les classes, nous allons utiliser la librairie SMOTE.</w:t>
      </w:r>
      <w:r w:rsidR="00D23C42">
        <w:rPr>
          <w:sz w:val="36"/>
          <w:szCs w:val="36"/>
        </w:rPr>
        <w:t xml:space="preserve"> </w:t>
      </w:r>
      <w:r w:rsidR="00154718">
        <w:rPr>
          <w:sz w:val="36"/>
          <w:szCs w:val="36"/>
        </w:rPr>
        <w:t>Celle-ci va répéter l</w:t>
      </w:r>
      <w:r w:rsidR="00D23C42">
        <w:rPr>
          <w:sz w:val="36"/>
          <w:szCs w:val="36"/>
        </w:rPr>
        <w:t xml:space="preserve">es individus minoritaires </w:t>
      </w:r>
      <w:r w:rsidR="00812F6F">
        <w:rPr>
          <w:sz w:val="36"/>
          <w:szCs w:val="36"/>
        </w:rPr>
        <w:t>ùùù</w:t>
      </w:r>
      <w:r w:rsidR="00D23C42">
        <w:rPr>
          <w:sz w:val="36"/>
          <w:szCs w:val="36"/>
        </w:rPr>
        <w:t>jusqu’à obtenir l’équilibre souhaité.</w:t>
      </w:r>
    </w:p>
    <w:p w14:paraId="47801890" w14:textId="3080D103" w:rsidR="00D23C42" w:rsidRDefault="00D23C42" w:rsidP="00D2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14:paraId="336921D1" w14:textId="156034C0" w:rsidR="00D23C42" w:rsidRDefault="00D23C42" w:rsidP="00D2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Ce qui nous permet d’obtenir la répartition des classes suivante :</w:t>
      </w:r>
    </w:p>
    <w:p w14:paraId="78375DFA" w14:textId="78A9DCEE" w:rsidR="00C02DAE" w:rsidRDefault="00C02DAE" w:rsidP="00D451EF">
      <w:pPr>
        <w:rPr>
          <w:sz w:val="36"/>
          <w:szCs w:val="36"/>
        </w:rPr>
      </w:pPr>
    </w:p>
    <w:p w14:paraId="071A1C0A" w14:textId="2F4BD8C1" w:rsidR="00C02DAE" w:rsidRDefault="00C02DAE" w:rsidP="00D451EF">
      <w:pPr>
        <w:rPr>
          <w:sz w:val="36"/>
          <w:szCs w:val="36"/>
        </w:rPr>
      </w:pPr>
      <w:r>
        <w:rPr>
          <w:sz w:val="36"/>
          <w:szCs w:val="36"/>
        </w:rPr>
        <w:t>Elle sera utilisée pour répartir les classes dans le modèle dummy, mais on va se servir des paramètres des modèles telles que « class_weight » pour permettre de palier à ce problème.</w:t>
      </w:r>
    </w:p>
    <w:p w14:paraId="0BC72AC6" w14:textId="4D13A050" w:rsidR="00C02DAE" w:rsidRDefault="00C02DAE" w:rsidP="00D451EF">
      <w:pPr>
        <w:rPr>
          <w:sz w:val="36"/>
          <w:szCs w:val="36"/>
        </w:rPr>
      </w:pPr>
      <w:r>
        <w:rPr>
          <w:sz w:val="36"/>
          <w:szCs w:val="36"/>
        </w:rPr>
        <w:t xml:space="preserve">Pour sélectionner le meilleur modèle, </w:t>
      </w:r>
      <w:r w:rsidR="00C16B7C">
        <w:rPr>
          <w:sz w:val="36"/>
          <w:szCs w:val="36"/>
        </w:rPr>
        <w:t>nous allons entrainer chacun de ses modèles (sauf le dummy qui sert de baseline) en cherchant à optimiser les paramètres à l’aide du gridsearchCV, et procédant à une validation croisée grâce à la méthode K-Folds (séparation en 5 folds).</w:t>
      </w:r>
    </w:p>
    <w:p w14:paraId="24261E4B" w14:textId="3AF36511" w:rsidR="00E11373" w:rsidRDefault="00E11373" w:rsidP="00D451EF">
      <w:pPr>
        <w:rPr>
          <w:sz w:val="36"/>
          <w:szCs w:val="36"/>
        </w:rPr>
      </w:pPr>
      <w:r>
        <w:rPr>
          <w:sz w:val="36"/>
          <w:szCs w:val="36"/>
        </w:rPr>
        <w:t>On compare ensuite les métriques des meilleurs modèles (ceux obtenus après avoir lancer le gridSearchCV), et on obtient le tableau comparateur suivant :</w:t>
      </w:r>
    </w:p>
    <w:p w14:paraId="267915E5" w14:textId="2CBFC5D1" w:rsidR="00E11373" w:rsidRDefault="00E11373" w:rsidP="00D451EF">
      <w:pPr>
        <w:rPr>
          <w:sz w:val="36"/>
          <w:szCs w:val="36"/>
        </w:rPr>
      </w:pPr>
      <w:r w:rsidRPr="00E11373">
        <w:rPr>
          <w:noProof/>
          <w:sz w:val="36"/>
          <w:szCs w:val="36"/>
        </w:rPr>
        <w:drawing>
          <wp:inline distT="0" distB="0" distL="0" distR="0" wp14:anchorId="5A9026F9" wp14:editId="6733F67F">
            <wp:extent cx="4968552" cy="1824007"/>
            <wp:effectExtent l="0" t="0" r="3810" b="508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0B2A98C7-45BD-7973-4286-842849FFF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0B2A98C7-45BD-7973-4286-842849FFF0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139" t="52337" r="29525" b="12183"/>
                    <a:stretch/>
                  </pic:blipFill>
                  <pic:spPr>
                    <a:xfrm>
                      <a:off x="0" y="0"/>
                      <a:ext cx="4968552" cy="18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978" w14:textId="0702727B" w:rsidR="00E11373" w:rsidRDefault="00E11373" w:rsidP="00D451EF">
      <w:pPr>
        <w:rPr>
          <w:sz w:val="36"/>
          <w:szCs w:val="36"/>
        </w:rPr>
      </w:pPr>
      <w:r>
        <w:rPr>
          <w:sz w:val="36"/>
          <w:szCs w:val="36"/>
        </w:rPr>
        <w:t>Le modèle LGBM est celui qui a les meilleurs rapports temps / métriques. C’est donc celui que l’on choisira.</w:t>
      </w:r>
    </w:p>
    <w:p w14:paraId="222191B9" w14:textId="7758940C" w:rsidR="00E11373" w:rsidRPr="00C03097" w:rsidRDefault="00D451EF" w:rsidP="00E11373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  <w:sz w:val="40"/>
          <w:szCs w:val="40"/>
          <w:u w:val="single"/>
        </w:rPr>
      </w:pPr>
      <w:r w:rsidRPr="00C03097">
        <w:rPr>
          <w:b/>
          <w:bCs/>
          <w:color w:val="538135" w:themeColor="accent6" w:themeShade="BF"/>
          <w:sz w:val="40"/>
          <w:szCs w:val="40"/>
          <w:u w:val="single"/>
        </w:rPr>
        <w:lastRenderedPageBreak/>
        <w:t>La fonction coût métier, l’algorithme d’optimisation et la métrique d’évaluation</w:t>
      </w:r>
      <w:r w:rsidR="00E11373" w:rsidRPr="00C03097">
        <w:rPr>
          <w:b/>
          <w:bCs/>
          <w:color w:val="538135" w:themeColor="accent6" w:themeShade="BF"/>
          <w:sz w:val="40"/>
          <w:szCs w:val="40"/>
          <w:u w:val="single"/>
        </w:rPr>
        <w:t> :</w:t>
      </w:r>
    </w:p>
    <w:p w14:paraId="1C34906A" w14:textId="5FDE5308" w:rsidR="00E11373" w:rsidRDefault="00E11373" w:rsidP="00E11373">
      <w:pPr>
        <w:rPr>
          <w:sz w:val="36"/>
          <w:szCs w:val="36"/>
        </w:rPr>
      </w:pPr>
      <w:r w:rsidRPr="00E11373">
        <w:rPr>
          <w:sz w:val="36"/>
          <w:szCs w:val="36"/>
        </w:rPr>
        <w:t>Pour calculer le cout métier, nous avons besoin de</w:t>
      </w:r>
      <w:r>
        <w:rPr>
          <w:b/>
          <w:bCs/>
          <w:sz w:val="40"/>
          <w:szCs w:val="40"/>
          <w:u w:val="single"/>
        </w:rPr>
        <w:t xml:space="preserve"> </w:t>
      </w:r>
      <w:r w:rsidRPr="00E11373">
        <w:rPr>
          <w:sz w:val="36"/>
          <w:szCs w:val="36"/>
        </w:rPr>
        <w:t>savoir l’importance d’un faux positif ou d’un faux négatif pour notre banque.</w:t>
      </w:r>
      <w:r w:rsidR="0072019D">
        <w:rPr>
          <w:sz w:val="36"/>
          <w:szCs w:val="36"/>
        </w:rPr>
        <w:t xml:space="preserve"> </w:t>
      </w:r>
      <w:r w:rsidR="0072019D" w:rsidRPr="0072019D">
        <w:rPr>
          <w:sz w:val="36"/>
          <w:szCs w:val="36"/>
        </w:rPr>
        <w:t xml:space="preserve">Le point de vue métier nous permet de dire qu'un faux positif coutera moins </w:t>
      </w:r>
      <w:r w:rsidR="00434D6D">
        <w:rPr>
          <w:sz w:val="36"/>
          <w:szCs w:val="36"/>
        </w:rPr>
        <w:t xml:space="preserve">cher </w:t>
      </w:r>
      <w:r w:rsidR="0072019D" w:rsidRPr="0072019D">
        <w:rPr>
          <w:sz w:val="36"/>
          <w:szCs w:val="36"/>
        </w:rPr>
        <w:t xml:space="preserve">qu'un faux négatif. En effet, un individu qui sera prévu comme pouvant remboursant son prêt (donc un faux négatif) mais qui en réalité, </w:t>
      </w:r>
      <w:r w:rsidR="00434D6D" w:rsidRPr="0072019D">
        <w:rPr>
          <w:sz w:val="36"/>
          <w:szCs w:val="36"/>
        </w:rPr>
        <w:t>rencontrera</w:t>
      </w:r>
      <w:r w:rsidR="0072019D" w:rsidRPr="0072019D">
        <w:rPr>
          <w:sz w:val="36"/>
          <w:szCs w:val="36"/>
        </w:rPr>
        <w:t xml:space="preserve"> des difficultés à le faire, coûtera 10 fois plus d'argent que celui à qui on </w:t>
      </w:r>
      <w:r w:rsidR="0072019D">
        <w:rPr>
          <w:sz w:val="36"/>
          <w:szCs w:val="36"/>
        </w:rPr>
        <w:t>n’</w:t>
      </w:r>
      <w:r w:rsidR="0072019D" w:rsidRPr="0072019D">
        <w:rPr>
          <w:sz w:val="36"/>
          <w:szCs w:val="36"/>
        </w:rPr>
        <w:t>a pas fait de prêt (parce que prévu comme étant mauvais emprunteur, alors qu'il aurait pu être un bon emprunteur en réalité).</w:t>
      </w:r>
    </w:p>
    <w:p w14:paraId="4032D237" w14:textId="264260C3" w:rsidR="006C7E0E" w:rsidRDefault="00434D6D" w:rsidP="00E11373">
      <w:pPr>
        <w:rPr>
          <w:sz w:val="36"/>
          <w:szCs w:val="36"/>
        </w:rPr>
      </w:pPr>
      <w:r>
        <w:rPr>
          <w:sz w:val="36"/>
          <w:szCs w:val="36"/>
        </w:rPr>
        <w:t>A l’aide de la matrice de confusion, nous pouvons déterminer nos faux positifs, faux négatifs, vrais positifs et vrais négatifs</w:t>
      </w:r>
      <w:r w:rsidR="006C7E0E">
        <w:rPr>
          <w:sz w:val="36"/>
          <w:szCs w:val="36"/>
        </w:rPr>
        <w:t>.</w:t>
      </w:r>
    </w:p>
    <w:p w14:paraId="5B86DA7A" w14:textId="1132DDBE" w:rsidR="006C7E0E" w:rsidRDefault="006C7E0E" w:rsidP="00E11373">
      <w:pPr>
        <w:rPr>
          <w:sz w:val="36"/>
          <w:szCs w:val="36"/>
        </w:rPr>
      </w:pPr>
      <w:r>
        <w:rPr>
          <w:sz w:val="36"/>
          <w:szCs w:val="36"/>
        </w:rPr>
        <w:t xml:space="preserve">Nous allons accorder à chacun d’eux un </w:t>
      </w:r>
      <w:r w:rsidR="00100847">
        <w:rPr>
          <w:sz w:val="36"/>
          <w:szCs w:val="36"/>
        </w:rPr>
        <w:t>poids</w:t>
      </w:r>
      <w:r>
        <w:rPr>
          <w:sz w:val="36"/>
          <w:szCs w:val="36"/>
        </w:rPr>
        <w:t xml:space="preserve"> en fonction de ce qu’ils apportent ou non à la banque</w:t>
      </w:r>
      <w:r w:rsidR="00100847">
        <w:rPr>
          <w:sz w:val="36"/>
          <w:szCs w:val="36"/>
        </w:rPr>
        <w:t xml:space="preserve"> dans le calcul de ce coût métier</w:t>
      </w:r>
      <w:r>
        <w:rPr>
          <w:sz w:val="36"/>
          <w:szCs w:val="36"/>
        </w:rPr>
        <w:t> :</w:t>
      </w:r>
    </w:p>
    <w:p w14:paraId="3B796D0F" w14:textId="677175A6" w:rsidR="006C7E0E" w:rsidRPr="00100847" w:rsidRDefault="006C7E0E" w:rsidP="00E11373">
      <w:pPr>
        <w:rPr>
          <w:i/>
          <w:iCs/>
          <w:sz w:val="24"/>
          <w:szCs w:val="24"/>
        </w:rPr>
      </w:pPr>
      <w:r w:rsidRPr="00100847">
        <w:rPr>
          <w:i/>
          <w:iCs/>
          <w:sz w:val="24"/>
          <w:szCs w:val="24"/>
        </w:rPr>
        <w:t xml:space="preserve">- </w:t>
      </w:r>
      <w:r w:rsidRPr="00100847">
        <w:rPr>
          <w:b/>
          <w:bCs/>
          <w:i/>
          <w:iCs/>
          <w:sz w:val="24"/>
          <w:szCs w:val="24"/>
        </w:rPr>
        <w:t>Faux négatifs : -10.</w:t>
      </w:r>
      <w:r w:rsidRPr="00100847">
        <w:rPr>
          <w:i/>
          <w:iCs/>
          <w:sz w:val="24"/>
          <w:szCs w:val="24"/>
        </w:rPr>
        <w:t xml:space="preserve"> Le prêt est accordé mais le client a difficulté à rembourser : la banque perd de l'argent.</w:t>
      </w:r>
      <w:r w:rsidRPr="00100847">
        <w:rPr>
          <w:i/>
          <w:iCs/>
          <w:sz w:val="24"/>
          <w:szCs w:val="24"/>
        </w:rPr>
        <w:br/>
        <w:t>-</w:t>
      </w:r>
      <w:r w:rsidR="00100847" w:rsidRPr="00100847">
        <w:rPr>
          <w:i/>
          <w:iCs/>
          <w:sz w:val="24"/>
          <w:szCs w:val="24"/>
        </w:rPr>
        <w:t xml:space="preserve"> </w:t>
      </w:r>
      <w:r w:rsidRPr="00100847">
        <w:rPr>
          <w:b/>
          <w:bCs/>
          <w:i/>
          <w:iCs/>
          <w:sz w:val="24"/>
          <w:szCs w:val="24"/>
        </w:rPr>
        <w:t>Faux positifs : -1.</w:t>
      </w:r>
      <w:r w:rsidRPr="00100847">
        <w:rPr>
          <w:i/>
          <w:iCs/>
          <w:sz w:val="24"/>
          <w:szCs w:val="24"/>
        </w:rPr>
        <w:t xml:space="preserve"> Le prêt est refusé par erreur : la banque aurait pu gagner de l'argent, mais ne perd pas réellement d'argent.</w:t>
      </w:r>
      <w:r w:rsidRPr="00100847">
        <w:rPr>
          <w:i/>
          <w:iCs/>
          <w:sz w:val="24"/>
          <w:szCs w:val="24"/>
        </w:rPr>
        <w:br/>
        <w:t xml:space="preserve">- </w:t>
      </w:r>
      <w:r w:rsidRPr="00100847">
        <w:rPr>
          <w:b/>
          <w:bCs/>
          <w:i/>
          <w:iCs/>
          <w:sz w:val="24"/>
          <w:szCs w:val="24"/>
        </w:rPr>
        <w:t>Vrais positifs : 0.</w:t>
      </w:r>
      <w:r w:rsidRPr="00100847">
        <w:rPr>
          <w:i/>
          <w:iCs/>
          <w:sz w:val="24"/>
          <w:szCs w:val="24"/>
        </w:rPr>
        <w:t xml:space="preserve"> Le prêt est (à juste titre) refusé : la banque ne gagne ni ne perd d'argent.</w:t>
      </w:r>
      <w:r w:rsidRPr="00100847">
        <w:rPr>
          <w:i/>
          <w:iCs/>
          <w:sz w:val="24"/>
          <w:szCs w:val="24"/>
        </w:rPr>
        <w:br/>
        <w:t xml:space="preserve">- </w:t>
      </w:r>
      <w:r w:rsidRPr="00100847">
        <w:rPr>
          <w:b/>
          <w:bCs/>
          <w:i/>
          <w:iCs/>
          <w:sz w:val="24"/>
          <w:szCs w:val="24"/>
        </w:rPr>
        <w:t>Vrais négatifs : 1.</w:t>
      </w:r>
      <w:r w:rsidRPr="00100847">
        <w:rPr>
          <w:i/>
          <w:iCs/>
          <w:sz w:val="24"/>
          <w:szCs w:val="24"/>
        </w:rPr>
        <w:t xml:space="preserve"> Le prêt est remboursé : la banque gagne de l'argent.</w:t>
      </w:r>
    </w:p>
    <w:p w14:paraId="06BB40EB" w14:textId="3990EC24" w:rsidR="00100847" w:rsidRPr="00E11373" w:rsidRDefault="00100847" w:rsidP="00E11373">
      <w:pPr>
        <w:rPr>
          <w:sz w:val="36"/>
          <w:szCs w:val="36"/>
        </w:rPr>
      </w:pPr>
      <w:r>
        <w:rPr>
          <w:sz w:val="36"/>
          <w:szCs w:val="36"/>
        </w:rPr>
        <w:t>A partir d’HyperOpt, on va rechercher les meilleurs paramètres, en prenant pour métrique ce coût métier, de notre modèle choisie LGBM. Cela nous permettra d’optimiser celui-ci de façon à maximiser le gain pour notre banque.</w:t>
      </w:r>
    </w:p>
    <w:p w14:paraId="4AD72F6D" w14:textId="00E781E2" w:rsidR="00E11373" w:rsidRPr="00A50293" w:rsidRDefault="00100847" w:rsidP="00100847">
      <w:pPr>
        <w:rPr>
          <w:sz w:val="36"/>
          <w:szCs w:val="36"/>
        </w:rPr>
      </w:pPr>
      <w:r w:rsidRPr="00A50293">
        <w:rPr>
          <w:sz w:val="36"/>
          <w:szCs w:val="36"/>
        </w:rPr>
        <w:t>Les métriques permettant d’évaluer notre modèle sont donc la fonction coût métier, l’AUC score</w:t>
      </w:r>
      <w:r w:rsidR="00A50293" w:rsidRPr="00A50293">
        <w:rPr>
          <w:sz w:val="36"/>
          <w:szCs w:val="36"/>
        </w:rPr>
        <w:t xml:space="preserve"> ainsi que le f1score.</w:t>
      </w:r>
    </w:p>
    <w:p w14:paraId="2DAB6400" w14:textId="7BF548AB" w:rsidR="00D451EF" w:rsidRDefault="00D451EF" w:rsidP="004B042D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  <w:sz w:val="40"/>
          <w:szCs w:val="40"/>
          <w:u w:val="single"/>
        </w:rPr>
      </w:pPr>
      <w:r w:rsidRPr="00C03097">
        <w:rPr>
          <w:b/>
          <w:bCs/>
          <w:color w:val="538135" w:themeColor="accent6" w:themeShade="BF"/>
          <w:sz w:val="40"/>
          <w:szCs w:val="40"/>
          <w:u w:val="single"/>
        </w:rPr>
        <w:lastRenderedPageBreak/>
        <w:t>Interprétation globale et locale du modèle</w:t>
      </w:r>
      <w:r w:rsidR="00C03097">
        <w:rPr>
          <w:b/>
          <w:bCs/>
          <w:color w:val="538135" w:themeColor="accent6" w:themeShade="BF"/>
          <w:sz w:val="40"/>
          <w:szCs w:val="40"/>
          <w:u w:val="single"/>
        </w:rPr>
        <w:t> :</w:t>
      </w:r>
    </w:p>
    <w:p w14:paraId="0BF1C94D" w14:textId="42DEEAD3" w:rsidR="001C336D" w:rsidRPr="001C336D" w:rsidRDefault="001C336D" w:rsidP="001C336D">
      <w:pPr>
        <w:pStyle w:val="Paragraphedeliste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1C336D">
        <w:rPr>
          <w:b/>
          <w:bCs/>
          <w:sz w:val="40"/>
          <w:szCs w:val="40"/>
          <w:u w:val="single"/>
        </w:rPr>
        <w:t>Global :</w:t>
      </w:r>
    </w:p>
    <w:p w14:paraId="363C9F0B" w14:textId="4FD0EAE0" w:rsidR="00E11373" w:rsidRDefault="001C336D" w:rsidP="00E1137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55BF23" wp14:editId="19F21F34">
            <wp:simplePos x="0" y="0"/>
            <wp:positionH relativeFrom="margin">
              <wp:posOffset>266700</wp:posOffset>
            </wp:positionH>
            <wp:positionV relativeFrom="margin">
              <wp:posOffset>786130</wp:posOffset>
            </wp:positionV>
            <wp:extent cx="3918585" cy="254317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6" t="24701" r="27579" b="14428"/>
                    <a:stretch/>
                  </pic:blipFill>
                  <pic:spPr bwMode="auto">
                    <a:xfrm>
                      <a:off x="0" y="0"/>
                      <a:ext cx="391858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D29BD" w14:textId="6982890F" w:rsidR="00E11373" w:rsidRDefault="00E11373" w:rsidP="00E11373">
      <w:pPr>
        <w:rPr>
          <w:b/>
          <w:bCs/>
          <w:sz w:val="40"/>
          <w:szCs w:val="40"/>
          <w:u w:val="single"/>
        </w:rPr>
      </w:pPr>
    </w:p>
    <w:p w14:paraId="43B9F216" w14:textId="4F891288" w:rsidR="00E11373" w:rsidRDefault="00E11373" w:rsidP="00E11373">
      <w:pPr>
        <w:rPr>
          <w:b/>
          <w:bCs/>
          <w:sz w:val="40"/>
          <w:szCs w:val="40"/>
          <w:u w:val="single"/>
        </w:rPr>
      </w:pPr>
    </w:p>
    <w:p w14:paraId="5898C266" w14:textId="2282C1C0" w:rsidR="00E11373" w:rsidRDefault="00E11373" w:rsidP="00E11373">
      <w:pPr>
        <w:rPr>
          <w:b/>
          <w:bCs/>
          <w:sz w:val="40"/>
          <w:szCs w:val="40"/>
          <w:u w:val="single"/>
        </w:rPr>
      </w:pPr>
    </w:p>
    <w:p w14:paraId="35F4367F" w14:textId="74DB6633" w:rsidR="00E11373" w:rsidRDefault="00E11373" w:rsidP="00E11373">
      <w:pPr>
        <w:rPr>
          <w:b/>
          <w:bCs/>
          <w:sz w:val="40"/>
          <w:szCs w:val="40"/>
          <w:u w:val="single"/>
        </w:rPr>
      </w:pPr>
    </w:p>
    <w:p w14:paraId="7532B685" w14:textId="77777777" w:rsidR="001C336D" w:rsidRDefault="001C336D" w:rsidP="00E11373">
      <w:pPr>
        <w:rPr>
          <w:b/>
          <w:bCs/>
          <w:sz w:val="40"/>
          <w:szCs w:val="40"/>
          <w:u w:val="single"/>
        </w:rPr>
      </w:pPr>
    </w:p>
    <w:p w14:paraId="3EA38794" w14:textId="4B57F2D1" w:rsidR="006E6C2C" w:rsidRPr="00CC4B74" w:rsidRDefault="002E453A" w:rsidP="00E11373">
      <w:pPr>
        <w:rPr>
          <w:sz w:val="32"/>
          <w:szCs w:val="32"/>
        </w:rPr>
      </w:pPr>
      <w:r w:rsidRPr="00CC4B74">
        <w:rPr>
          <w:sz w:val="32"/>
          <w:szCs w:val="32"/>
        </w:rPr>
        <w:t xml:space="preserve">Les features sont classés de haut en bas par ordre d’importance. Ainsi, dans notre modèle, la variable « type d’organisation où le client travaille ; Industrie » est la plus influente. </w:t>
      </w:r>
      <w:r w:rsidR="00CC4B74" w:rsidRPr="00CC4B74">
        <w:rPr>
          <w:sz w:val="32"/>
          <w:szCs w:val="32"/>
        </w:rPr>
        <w:t xml:space="preserve">Il semble que la majorité des individus de cette catégorie sont susceptibles de pouvoir rembourser. </w:t>
      </w:r>
      <w:r w:rsidRPr="00CC4B74">
        <w:rPr>
          <w:sz w:val="32"/>
          <w:szCs w:val="32"/>
        </w:rPr>
        <w:t>Elle est suiv</w:t>
      </w:r>
      <w:r w:rsidR="001B442F" w:rsidRPr="00CC4B74">
        <w:rPr>
          <w:sz w:val="32"/>
          <w:szCs w:val="32"/>
        </w:rPr>
        <w:t>ie</w:t>
      </w:r>
      <w:r w:rsidRPr="00CC4B74">
        <w:rPr>
          <w:sz w:val="32"/>
          <w:szCs w:val="32"/>
        </w:rPr>
        <w:t xml:space="preserve"> du montant </w:t>
      </w:r>
      <w:r w:rsidR="001B442F" w:rsidRPr="00CC4B74">
        <w:rPr>
          <w:sz w:val="32"/>
          <w:szCs w:val="32"/>
        </w:rPr>
        <w:t>de l’annuité</w:t>
      </w:r>
      <w:r w:rsidR="00CC4B74" w:rsidRPr="00CC4B74">
        <w:rPr>
          <w:sz w:val="32"/>
          <w:szCs w:val="32"/>
        </w:rPr>
        <w:t xml:space="preserve"> ; ¨Plus le montant de l’annuité est faible et plus, on pourra rembourser. </w:t>
      </w:r>
    </w:p>
    <w:p w14:paraId="562BE3AF" w14:textId="1ADCBC1C" w:rsidR="00CC4B74" w:rsidRPr="001C336D" w:rsidRDefault="00CC4B74" w:rsidP="00CC4B74">
      <w:pPr>
        <w:pStyle w:val="Paragraphedeliste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968059" wp14:editId="31CC55F3">
            <wp:simplePos x="0" y="0"/>
            <wp:positionH relativeFrom="page">
              <wp:posOffset>314325</wp:posOffset>
            </wp:positionH>
            <wp:positionV relativeFrom="margin">
              <wp:posOffset>5596890</wp:posOffset>
            </wp:positionV>
            <wp:extent cx="6821170" cy="752475"/>
            <wp:effectExtent l="0" t="0" r="0" b="9525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3" t="49990" r="13360" b="33542"/>
                    <a:stretch/>
                  </pic:blipFill>
                  <pic:spPr bwMode="auto">
                    <a:xfrm>
                      <a:off x="0" y="0"/>
                      <a:ext cx="682117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Local</w:t>
      </w:r>
      <w:r w:rsidRPr="001C336D">
        <w:rPr>
          <w:b/>
          <w:bCs/>
          <w:sz w:val="40"/>
          <w:szCs w:val="40"/>
          <w:u w:val="single"/>
        </w:rPr>
        <w:t> :</w:t>
      </w:r>
    </w:p>
    <w:p w14:paraId="3CCFAA54" w14:textId="651E27FA" w:rsidR="0072628C" w:rsidRPr="002E453A" w:rsidRDefault="0072628C" w:rsidP="00CC4B74">
      <w:pPr>
        <w:rPr>
          <w:sz w:val="32"/>
          <w:szCs w:val="32"/>
        </w:rPr>
      </w:pPr>
      <w:r w:rsidRPr="002E453A">
        <w:rPr>
          <w:sz w:val="32"/>
          <w:szCs w:val="32"/>
        </w:rPr>
        <w:t xml:space="preserve">Il s’agit ici du premier individu de notre liste </w:t>
      </w:r>
      <w:r w:rsidRPr="002E453A">
        <w:rPr>
          <w:sz w:val="32"/>
          <w:szCs w:val="32"/>
        </w:rPr>
        <w:t>de clients test.</w:t>
      </w:r>
    </w:p>
    <w:p w14:paraId="19A733B2" w14:textId="338D5DA3" w:rsidR="0072628C" w:rsidRPr="002E453A" w:rsidRDefault="0072628C" w:rsidP="0072628C">
      <w:pPr>
        <w:spacing w:after="0"/>
        <w:rPr>
          <w:sz w:val="32"/>
          <w:szCs w:val="32"/>
        </w:rPr>
      </w:pPr>
      <w:r w:rsidRPr="002E453A">
        <w:rPr>
          <w:sz w:val="32"/>
          <w:szCs w:val="32"/>
        </w:rPr>
        <w:t xml:space="preserve">Sa valeur de prédiction </w:t>
      </w:r>
      <w:r w:rsidR="001B442F">
        <w:rPr>
          <w:sz w:val="32"/>
          <w:szCs w:val="32"/>
        </w:rPr>
        <w:t xml:space="preserve">moyenne </w:t>
      </w:r>
      <w:r w:rsidRPr="002E453A">
        <w:rPr>
          <w:sz w:val="32"/>
          <w:szCs w:val="32"/>
        </w:rPr>
        <w:t>est de -2.75, elle sera ensuite convertie en une valeur de 0 ou 1. Shap a tracé les features qui ont le plus influencé pour la prédiction pour cet individu. Les features en rouge influencent positivement et ceux en bleu négativement.</w:t>
      </w:r>
    </w:p>
    <w:p w14:paraId="549C16E1" w14:textId="5A5E314D" w:rsidR="0072628C" w:rsidRPr="002E453A" w:rsidRDefault="0072628C" w:rsidP="0072628C">
      <w:pPr>
        <w:spacing w:after="0"/>
        <w:rPr>
          <w:sz w:val="32"/>
          <w:szCs w:val="32"/>
        </w:rPr>
      </w:pPr>
      <w:r w:rsidRPr="002E453A">
        <w:rPr>
          <w:sz w:val="32"/>
          <w:szCs w:val="32"/>
        </w:rPr>
        <w:t xml:space="preserve">Ainsi le client a demandé le prêt un jeudi, et cela a influencé positivement. </w:t>
      </w:r>
    </w:p>
    <w:p w14:paraId="6A964E12" w14:textId="41E5629F" w:rsidR="0072628C" w:rsidRPr="002E453A" w:rsidRDefault="0072628C" w:rsidP="0072628C">
      <w:pPr>
        <w:spacing w:after="0"/>
        <w:rPr>
          <w:sz w:val="32"/>
          <w:szCs w:val="32"/>
        </w:rPr>
      </w:pPr>
      <w:r w:rsidRPr="002E453A">
        <w:rPr>
          <w:sz w:val="32"/>
          <w:szCs w:val="32"/>
        </w:rPr>
        <w:t>En revanche, ce qui a eu plutôt un impact négatif est le montant du pr</w:t>
      </w:r>
      <w:r w:rsidR="002E453A" w:rsidRPr="002E453A">
        <w:rPr>
          <w:sz w:val="32"/>
          <w:szCs w:val="32"/>
        </w:rPr>
        <w:t>êt ainsi que sa date de naissance.</w:t>
      </w:r>
    </w:p>
    <w:p w14:paraId="7431B25E" w14:textId="2EDD910D" w:rsidR="00D451EF" w:rsidRDefault="00D451EF" w:rsidP="004B042D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  <w:sz w:val="40"/>
          <w:szCs w:val="40"/>
          <w:u w:val="single"/>
        </w:rPr>
      </w:pPr>
      <w:r w:rsidRPr="00C03097">
        <w:rPr>
          <w:b/>
          <w:bCs/>
          <w:color w:val="538135" w:themeColor="accent6" w:themeShade="BF"/>
          <w:sz w:val="40"/>
          <w:szCs w:val="40"/>
          <w:u w:val="single"/>
        </w:rPr>
        <w:lastRenderedPageBreak/>
        <w:t>Limites et améliorations possibles</w:t>
      </w:r>
      <w:r w:rsidR="00C03097">
        <w:rPr>
          <w:b/>
          <w:bCs/>
          <w:color w:val="538135" w:themeColor="accent6" w:themeShade="BF"/>
          <w:sz w:val="40"/>
          <w:szCs w:val="40"/>
          <w:u w:val="single"/>
        </w:rPr>
        <w:t> :</w:t>
      </w:r>
    </w:p>
    <w:p w14:paraId="76EA6CD0" w14:textId="1D7ACB4C" w:rsidR="0017215E" w:rsidRPr="0017215E" w:rsidRDefault="0017215E" w:rsidP="0017215E">
      <w:pPr>
        <w:ind w:left="360"/>
        <w:rPr>
          <w:b/>
          <w:bCs/>
          <w:color w:val="538135" w:themeColor="accent6" w:themeShade="BF"/>
          <w:sz w:val="40"/>
          <w:szCs w:val="40"/>
          <w:u w:val="single"/>
        </w:rPr>
      </w:pPr>
    </w:p>
    <w:p w14:paraId="7A874E3E" w14:textId="6A71CD66" w:rsidR="00B90C17" w:rsidRDefault="0017215E" w:rsidP="004B042D">
      <w:pPr>
        <w:rPr>
          <w:sz w:val="36"/>
          <w:szCs w:val="36"/>
        </w:rPr>
      </w:pPr>
      <w:r w:rsidRPr="0017215E">
        <w:rPr>
          <w:sz w:val="36"/>
          <w:szCs w:val="36"/>
        </w:rPr>
        <w:t>Le nombre important d</w:t>
      </w:r>
      <w:r>
        <w:rPr>
          <w:sz w:val="36"/>
          <w:szCs w:val="36"/>
        </w:rPr>
        <w:t>’individus et de variables demandent un temps machine</w:t>
      </w:r>
      <w:r w:rsidR="00B90C17">
        <w:rPr>
          <w:sz w:val="36"/>
          <w:szCs w:val="36"/>
        </w:rPr>
        <w:t xml:space="preserve"> assez important lors du déploiement du dashboard.</w:t>
      </w:r>
    </w:p>
    <w:p w14:paraId="7CA593E8" w14:textId="7C5E88E5" w:rsidR="0017215E" w:rsidRDefault="0017215E" w:rsidP="004B042D">
      <w:pPr>
        <w:rPr>
          <w:sz w:val="36"/>
          <w:szCs w:val="36"/>
        </w:rPr>
      </w:pPr>
      <w:r>
        <w:rPr>
          <w:sz w:val="36"/>
          <w:szCs w:val="36"/>
        </w:rPr>
        <w:t xml:space="preserve">Avec une meilleure compréhension des variables et de leur impact pour la demande de crédit, </w:t>
      </w:r>
      <w:r w:rsidR="00B90C17">
        <w:rPr>
          <w:sz w:val="36"/>
          <w:szCs w:val="36"/>
        </w:rPr>
        <w:t>ceci grâce à</w:t>
      </w:r>
      <w:r>
        <w:rPr>
          <w:sz w:val="36"/>
          <w:szCs w:val="36"/>
        </w:rPr>
        <w:t xml:space="preserve"> l’aide d’un expert, nous aurions peut-être pu diminuer ce nombre</w:t>
      </w:r>
      <w:r w:rsidR="00B90C17">
        <w:rPr>
          <w:sz w:val="36"/>
          <w:szCs w:val="36"/>
        </w:rPr>
        <w:t>, et avoir un plus grand impact sur nos prédictions.</w:t>
      </w:r>
      <w:r>
        <w:rPr>
          <w:sz w:val="36"/>
          <w:szCs w:val="36"/>
        </w:rPr>
        <w:t xml:space="preserve"> </w:t>
      </w:r>
    </w:p>
    <w:p w14:paraId="79068D65" w14:textId="3A121FF3" w:rsidR="00B90C17" w:rsidRPr="0017215E" w:rsidRDefault="00B90C17" w:rsidP="004B042D">
      <w:pPr>
        <w:rPr>
          <w:sz w:val="36"/>
          <w:szCs w:val="36"/>
        </w:rPr>
      </w:pPr>
      <w:r>
        <w:rPr>
          <w:sz w:val="36"/>
          <w:szCs w:val="36"/>
        </w:rPr>
        <w:t>Les scores de notre métrique créer par la fonction coût métier ont été donné de manière arbitraire. Ceux-ci auraient pu être affinés par le point de vue d’un éventuel expert.</w:t>
      </w:r>
    </w:p>
    <w:sectPr w:rsidR="00B90C17" w:rsidRPr="00172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3A2"/>
    <w:multiLevelType w:val="hybridMultilevel"/>
    <w:tmpl w:val="9E6E6B56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BBF6857"/>
    <w:multiLevelType w:val="hybridMultilevel"/>
    <w:tmpl w:val="4D3C7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72B24"/>
    <w:multiLevelType w:val="hybridMultilevel"/>
    <w:tmpl w:val="88BE60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BE21DF"/>
    <w:multiLevelType w:val="hybridMultilevel"/>
    <w:tmpl w:val="75EEAC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02329"/>
    <w:multiLevelType w:val="hybridMultilevel"/>
    <w:tmpl w:val="35FA447E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271321656">
    <w:abstractNumId w:val="3"/>
  </w:num>
  <w:num w:numId="2" w16cid:durableId="1688630182">
    <w:abstractNumId w:val="4"/>
  </w:num>
  <w:num w:numId="3" w16cid:durableId="1233858506">
    <w:abstractNumId w:val="0"/>
  </w:num>
  <w:num w:numId="4" w16cid:durableId="2021814180">
    <w:abstractNumId w:val="1"/>
  </w:num>
  <w:num w:numId="5" w16cid:durableId="1589340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2D"/>
    <w:rsid w:val="00010B67"/>
    <w:rsid w:val="00100847"/>
    <w:rsid w:val="00140988"/>
    <w:rsid w:val="00154718"/>
    <w:rsid w:val="0017215E"/>
    <w:rsid w:val="001B442F"/>
    <w:rsid w:val="001C336D"/>
    <w:rsid w:val="001D7BB6"/>
    <w:rsid w:val="0023630A"/>
    <w:rsid w:val="002E453A"/>
    <w:rsid w:val="002F49DA"/>
    <w:rsid w:val="00331D40"/>
    <w:rsid w:val="00434D6D"/>
    <w:rsid w:val="004B042D"/>
    <w:rsid w:val="005504CD"/>
    <w:rsid w:val="006C7E0E"/>
    <w:rsid w:val="006E6C2C"/>
    <w:rsid w:val="00704796"/>
    <w:rsid w:val="007071B9"/>
    <w:rsid w:val="0072019D"/>
    <w:rsid w:val="0072628C"/>
    <w:rsid w:val="00772B03"/>
    <w:rsid w:val="007E059B"/>
    <w:rsid w:val="007F3517"/>
    <w:rsid w:val="00812F6F"/>
    <w:rsid w:val="00891A9D"/>
    <w:rsid w:val="009A47CD"/>
    <w:rsid w:val="00A50293"/>
    <w:rsid w:val="00B77EE8"/>
    <w:rsid w:val="00B90C17"/>
    <w:rsid w:val="00C02DAE"/>
    <w:rsid w:val="00C03097"/>
    <w:rsid w:val="00C16B7C"/>
    <w:rsid w:val="00C26D7B"/>
    <w:rsid w:val="00CC4B74"/>
    <w:rsid w:val="00D03028"/>
    <w:rsid w:val="00D23C42"/>
    <w:rsid w:val="00D451EF"/>
    <w:rsid w:val="00E11373"/>
    <w:rsid w:val="00E84DA5"/>
    <w:rsid w:val="00F10C3D"/>
    <w:rsid w:val="00F9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9E32"/>
  <w15:chartTrackingRefBased/>
  <w15:docId w15:val="{27F6DB36-AFEB-4285-A6F5-AA7A7BBC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04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3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3C4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6C7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6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Laïla Agharbi</dc:creator>
  <cp:keywords/>
  <dc:description/>
  <cp:lastModifiedBy>Laïla Agharbi</cp:lastModifiedBy>
  <cp:revision>14</cp:revision>
  <dcterms:created xsi:type="dcterms:W3CDTF">2022-10-14T10:57:00Z</dcterms:created>
  <dcterms:modified xsi:type="dcterms:W3CDTF">2022-10-15T23:21:00Z</dcterms:modified>
</cp:coreProperties>
</file>