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28025" w14:textId="77777777" w:rsidR="001A1F47" w:rsidRPr="00B500A8" w:rsidRDefault="001A1F47" w:rsidP="001A1F47">
      <w:pPr>
        <w:jc w:val="center"/>
        <w:rPr>
          <w:rFonts w:asciiTheme="majorEastAsia" w:eastAsiaTheme="majorEastAsia" w:hAnsiTheme="majorEastAsia" w:hint="eastAsia"/>
          <w:sz w:val="84"/>
          <w:szCs w:val="84"/>
        </w:rPr>
      </w:pPr>
      <w:r>
        <w:rPr>
          <w:noProof/>
        </w:rPr>
        <w:drawing>
          <wp:anchor distT="0" distB="0" distL="114300" distR="114300" simplePos="0" relativeHeight="251659264" behindDoc="0" locked="0" layoutInCell="1" allowOverlap="1" wp14:anchorId="1B69D880" wp14:editId="46A36D02">
            <wp:simplePos x="0" y="0"/>
            <wp:positionH relativeFrom="margin">
              <wp:posOffset>1288299</wp:posOffset>
            </wp:positionH>
            <wp:positionV relativeFrom="paragraph">
              <wp:posOffset>1267517</wp:posOffset>
            </wp:positionV>
            <wp:extent cx="2673350" cy="930910"/>
            <wp:effectExtent l="0" t="0" r="0" b="2540"/>
            <wp:wrapTopAndBottom/>
            <wp:docPr id="1" name="图片 1" descr="新校标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新校标校名"/>
                    <pic:cNvPicPr>
                      <a:picLocks noChangeAspect="1" noChangeArrowheads="1"/>
                    </pic:cNvPicPr>
                  </pic:nvPicPr>
                  <pic:blipFill>
                    <a:blip r:embed="rId7" cstate="print">
                      <a:extLst>
                        <a:ext uri="{28A0092B-C50C-407E-A947-70E740481C1C}">
                          <a14:useLocalDpi xmlns:a14="http://schemas.microsoft.com/office/drawing/2010/main" val="0"/>
                        </a:ext>
                      </a:extLst>
                    </a:blip>
                    <a:srcRect l="25859"/>
                    <a:stretch>
                      <a:fillRect/>
                    </a:stretch>
                  </pic:blipFill>
                  <pic:spPr bwMode="auto">
                    <a:xfrm>
                      <a:off x="0" y="0"/>
                      <a:ext cx="2673350" cy="930910"/>
                    </a:xfrm>
                    <a:prstGeom prst="rect">
                      <a:avLst/>
                    </a:prstGeom>
                    <a:noFill/>
                    <a:ln>
                      <a:noFill/>
                    </a:ln>
                  </pic:spPr>
                </pic:pic>
              </a:graphicData>
            </a:graphic>
          </wp:anchor>
        </w:drawing>
      </w:r>
      <w:r>
        <w:rPr>
          <w:noProof/>
        </w:rPr>
        <w:drawing>
          <wp:anchor distT="0" distB="0" distL="114300" distR="114300" simplePos="0" relativeHeight="251660288" behindDoc="0" locked="0" layoutInCell="1" allowOverlap="1" wp14:anchorId="0699BCA6" wp14:editId="52E6D464">
            <wp:simplePos x="0" y="0"/>
            <wp:positionH relativeFrom="column">
              <wp:posOffset>2061729</wp:posOffset>
            </wp:positionH>
            <wp:positionV relativeFrom="paragraph">
              <wp:posOffset>133119</wp:posOffset>
            </wp:positionV>
            <wp:extent cx="1104265" cy="1104265"/>
            <wp:effectExtent l="0" t="0" r="635" b="635"/>
            <wp:wrapTopAndBottom/>
            <wp:docPr id="2" name="图片 2" descr="新校标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新校标校名"/>
                    <pic:cNvPicPr>
                      <a:picLocks noChangeAspect="1" noChangeArrowheads="1"/>
                    </pic:cNvPicPr>
                  </pic:nvPicPr>
                  <pic:blipFill>
                    <a:blip r:embed="rId8" cstate="print">
                      <a:extLst>
                        <a:ext uri="{28A0092B-C50C-407E-A947-70E740481C1C}">
                          <a14:useLocalDpi xmlns:a14="http://schemas.microsoft.com/office/drawing/2010/main" val="0"/>
                        </a:ext>
                      </a:extLst>
                    </a:blip>
                    <a:srcRect r="73418"/>
                    <a:stretch>
                      <a:fillRect/>
                    </a:stretch>
                  </pic:blipFill>
                  <pic:spPr bwMode="auto">
                    <a:xfrm>
                      <a:off x="0" y="0"/>
                      <a:ext cx="1104265" cy="1104265"/>
                    </a:xfrm>
                    <a:prstGeom prst="rect">
                      <a:avLst/>
                    </a:prstGeom>
                    <a:noFill/>
                    <a:ln>
                      <a:noFill/>
                    </a:ln>
                  </pic:spPr>
                </pic:pic>
              </a:graphicData>
            </a:graphic>
          </wp:anchor>
        </w:drawing>
      </w:r>
      <w:r>
        <w:rPr>
          <w:rFonts w:asciiTheme="majorEastAsia" w:eastAsiaTheme="majorEastAsia" w:hAnsiTheme="majorEastAsia" w:hint="eastAsia"/>
          <w:sz w:val="84"/>
          <w:szCs w:val="84"/>
        </w:rPr>
        <w:t>电磁场</w:t>
      </w:r>
      <w:r w:rsidRPr="00B500A8">
        <w:rPr>
          <w:rFonts w:asciiTheme="majorEastAsia" w:eastAsiaTheme="majorEastAsia" w:hAnsiTheme="majorEastAsia" w:hint="eastAsia"/>
          <w:sz w:val="84"/>
          <w:szCs w:val="84"/>
        </w:rPr>
        <w:t>实验报告</w:t>
      </w:r>
    </w:p>
    <w:p w14:paraId="498B141C" w14:textId="77777777" w:rsidR="001A1F47" w:rsidRDefault="001A1F47" w:rsidP="001A1F47">
      <w:pPr>
        <w:jc w:val="center"/>
        <w:rPr>
          <w:rFonts w:hint="eastAsia"/>
        </w:rPr>
      </w:pPr>
    </w:p>
    <w:p w14:paraId="778F5BFF" w14:textId="77777777" w:rsidR="001A1F47" w:rsidRDefault="001A1F47" w:rsidP="001A1F47">
      <w:pPr>
        <w:jc w:val="center"/>
        <w:rPr>
          <w:rFonts w:hint="eastAsia"/>
        </w:rPr>
      </w:pPr>
    </w:p>
    <w:p w14:paraId="51C94012" w14:textId="77777777" w:rsidR="001A1F47" w:rsidRPr="00620FCF" w:rsidRDefault="001A1F47" w:rsidP="001A1F47">
      <w:pPr>
        <w:ind w:leftChars="741" w:left="1632" w:hanging="2"/>
        <w:rPr>
          <w:rFonts w:hint="eastAsia"/>
          <w:sz w:val="32"/>
          <w:szCs w:val="32"/>
          <w:u w:val="single"/>
        </w:rPr>
      </w:pPr>
      <w:r w:rsidRPr="00620FCF">
        <w:rPr>
          <w:rFonts w:hint="eastAsia"/>
          <w:sz w:val="32"/>
          <w:szCs w:val="32"/>
        </w:rPr>
        <w:t>课程名称：</w:t>
      </w:r>
      <w:r>
        <w:rPr>
          <w:rFonts w:hint="eastAsia"/>
          <w:sz w:val="32"/>
          <w:szCs w:val="32"/>
        </w:rPr>
        <w:t>电磁场理论与光波导技术</w:t>
      </w:r>
    </w:p>
    <w:p w14:paraId="30ABC4E3" w14:textId="20FDE865" w:rsidR="001A1F47" w:rsidRPr="00620FCF" w:rsidRDefault="001A1F47" w:rsidP="001A1F47">
      <w:pPr>
        <w:ind w:firstLineChars="487" w:firstLine="1558"/>
        <w:rPr>
          <w:rFonts w:hint="eastAsia"/>
          <w:sz w:val="32"/>
          <w:szCs w:val="32"/>
          <w:u w:val="single"/>
        </w:rPr>
      </w:pPr>
      <w:r w:rsidRPr="00620FCF">
        <w:rPr>
          <w:rFonts w:hint="eastAsia"/>
          <w:sz w:val="32"/>
          <w:szCs w:val="32"/>
        </w:rPr>
        <w:t>实验</w:t>
      </w:r>
      <w:r>
        <w:rPr>
          <w:rFonts w:hint="eastAsia"/>
          <w:sz w:val="32"/>
          <w:szCs w:val="32"/>
        </w:rPr>
        <w:t>项目</w:t>
      </w:r>
      <w:r w:rsidRPr="00620FCF">
        <w:rPr>
          <w:rFonts w:hint="eastAsia"/>
          <w:sz w:val="32"/>
          <w:szCs w:val="32"/>
        </w:rPr>
        <w:t>：</w:t>
      </w:r>
      <w:bookmarkStart w:id="0" w:name="_Hlk213708112"/>
      <w:r w:rsidR="00A76DA1" w:rsidRPr="00A76DA1">
        <w:rPr>
          <w:sz w:val="32"/>
          <w:szCs w:val="32"/>
        </w:rPr>
        <w:t>色散位移光纤设计和分析</w:t>
      </w:r>
    </w:p>
    <w:bookmarkEnd w:id="0"/>
    <w:p w14:paraId="48AD03D8" w14:textId="77777777" w:rsidR="001A1F47" w:rsidRPr="0082709F" w:rsidRDefault="001A1F47" w:rsidP="001A1F47">
      <w:pPr>
        <w:ind w:firstLineChars="300" w:firstLine="960"/>
        <w:rPr>
          <w:rFonts w:hint="eastAsia"/>
          <w:sz w:val="32"/>
          <w:szCs w:val="32"/>
          <w:u w:val="single"/>
        </w:rPr>
      </w:pPr>
    </w:p>
    <w:p w14:paraId="307944F8" w14:textId="77777777" w:rsidR="001A1F47" w:rsidRPr="00AF01D3" w:rsidRDefault="001A1F47" w:rsidP="001A1F47">
      <w:pPr>
        <w:rPr>
          <w:rFonts w:hint="eastAsia"/>
        </w:rPr>
      </w:pPr>
    </w:p>
    <w:p w14:paraId="3757AD38" w14:textId="77777777" w:rsidR="001A1F47" w:rsidRPr="00620FCF" w:rsidRDefault="001A1F47" w:rsidP="001A1F47">
      <w:pPr>
        <w:ind w:leftChars="742" w:left="1632"/>
        <w:rPr>
          <w:rFonts w:hint="eastAsia"/>
          <w:sz w:val="28"/>
          <w:szCs w:val="28"/>
        </w:rPr>
      </w:pPr>
      <w:r w:rsidRPr="00620FCF">
        <w:rPr>
          <w:rFonts w:hint="eastAsia"/>
          <w:sz w:val="28"/>
          <w:szCs w:val="28"/>
        </w:rPr>
        <w:t>学院：</w:t>
      </w:r>
      <w:r>
        <w:rPr>
          <w:rFonts w:hint="eastAsia"/>
          <w:sz w:val="28"/>
          <w:szCs w:val="28"/>
        </w:rPr>
        <w:t>电子与光学工程学院、柔性电子(未来技术)学院</w:t>
      </w:r>
    </w:p>
    <w:p w14:paraId="399D0FFE" w14:textId="77777777" w:rsidR="001A1F47" w:rsidRPr="00620FCF" w:rsidRDefault="001A1F47" w:rsidP="001A1F47">
      <w:pPr>
        <w:ind w:leftChars="742" w:left="1632"/>
        <w:rPr>
          <w:rFonts w:hint="eastAsia"/>
          <w:sz w:val="28"/>
          <w:szCs w:val="28"/>
          <w:u w:val="single"/>
        </w:rPr>
      </w:pPr>
      <w:r w:rsidRPr="00620FCF">
        <w:rPr>
          <w:rFonts w:hint="eastAsia"/>
          <w:sz w:val="28"/>
          <w:szCs w:val="28"/>
        </w:rPr>
        <w:t>班级：</w:t>
      </w:r>
      <w:r>
        <w:rPr>
          <w:rFonts w:hint="eastAsia"/>
          <w:sz w:val="28"/>
          <w:szCs w:val="28"/>
        </w:rPr>
        <w:t>B240214</w:t>
      </w:r>
    </w:p>
    <w:p w14:paraId="597B4429" w14:textId="77777777" w:rsidR="001A1F47" w:rsidRPr="0082709F" w:rsidRDefault="001A1F47" w:rsidP="001A1F47">
      <w:pPr>
        <w:ind w:leftChars="742" w:left="1632"/>
        <w:rPr>
          <w:rFonts w:hint="eastAsia"/>
          <w:sz w:val="28"/>
          <w:szCs w:val="28"/>
          <w:u w:val="single"/>
        </w:rPr>
      </w:pPr>
      <w:r w:rsidRPr="00620FCF">
        <w:rPr>
          <w:rFonts w:hint="eastAsia"/>
          <w:sz w:val="28"/>
          <w:szCs w:val="28"/>
        </w:rPr>
        <w:t>学号：</w:t>
      </w:r>
      <w:r>
        <w:rPr>
          <w:rFonts w:hint="eastAsia"/>
          <w:sz w:val="28"/>
          <w:szCs w:val="28"/>
        </w:rPr>
        <w:t>B240214</w:t>
      </w:r>
      <w:r>
        <w:rPr>
          <w:rFonts w:hint="eastAsia"/>
          <w:sz w:val="28"/>
          <w:szCs w:val="28"/>
          <w:u w:val="single"/>
        </w:rPr>
        <w:t>07</w:t>
      </w:r>
    </w:p>
    <w:p w14:paraId="68F2BE45" w14:textId="77777777" w:rsidR="001A1F47" w:rsidRPr="00620FCF" w:rsidRDefault="001A1F47" w:rsidP="001A1F47">
      <w:pPr>
        <w:ind w:leftChars="742" w:left="1632"/>
        <w:rPr>
          <w:rFonts w:hint="eastAsia"/>
          <w:sz w:val="28"/>
          <w:szCs w:val="28"/>
          <w:u w:val="single"/>
        </w:rPr>
      </w:pPr>
      <w:r w:rsidRPr="00620FCF">
        <w:rPr>
          <w:rFonts w:hint="eastAsia"/>
          <w:sz w:val="28"/>
          <w:szCs w:val="28"/>
        </w:rPr>
        <w:t>姓名：</w:t>
      </w:r>
      <w:r>
        <w:rPr>
          <w:rFonts w:hint="eastAsia"/>
          <w:sz w:val="28"/>
          <w:szCs w:val="28"/>
        </w:rPr>
        <w:t>秦玥</w:t>
      </w:r>
    </w:p>
    <w:p w14:paraId="437A540D" w14:textId="77777777" w:rsidR="001A1F47" w:rsidRPr="00620FCF" w:rsidRDefault="001A1F47" w:rsidP="001A1F47">
      <w:pPr>
        <w:ind w:leftChars="742" w:left="1632"/>
        <w:rPr>
          <w:rFonts w:hint="eastAsia"/>
          <w:sz w:val="28"/>
          <w:szCs w:val="28"/>
          <w:u w:val="single"/>
        </w:rPr>
      </w:pPr>
      <w:r w:rsidRPr="00620FCF">
        <w:rPr>
          <w:rFonts w:hint="eastAsia"/>
          <w:sz w:val="28"/>
          <w:szCs w:val="28"/>
        </w:rPr>
        <w:t>指导教师：</w:t>
      </w:r>
      <w:r>
        <w:rPr>
          <w:rFonts w:hint="eastAsia"/>
          <w:sz w:val="28"/>
          <w:szCs w:val="28"/>
        </w:rPr>
        <w:t>许吉</w:t>
      </w:r>
    </w:p>
    <w:p w14:paraId="46F761A5" w14:textId="77777777" w:rsidR="001A1F47" w:rsidRPr="00AF01D3" w:rsidRDefault="001A1F47" w:rsidP="001A1F47">
      <w:pPr>
        <w:ind w:leftChars="742" w:left="1632"/>
        <w:rPr>
          <w:rFonts w:hint="eastAsia"/>
          <w:sz w:val="28"/>
          <w:szCs w:val="28"/>
          <w:u w:val="single"/>
        </w:rPr>
      </w:pPr>
      <w:r w:rsidRPr="00620FCF">
        <w:rPr>
          <w:rFonts w:hint="eastAsia"/>
          <w:sz w:val="28"/>
          <w:szCs w:val="28"/>
        </w:rPr>
        <w:t>学期：</w:t>
      </w:r>
      <w:r>
        <w:rPr>
          <w:rFonts w:hint="eastAsia"/>
          <w:sz w:val="28"/>
          <w:szCs w:val="28"/>
        </w:rPr>
        <w:tab/>
        <w:t>2025/2026</w:t>
      </w:r>
      <w:r>
        <w:rPr>
          <w:rFonts w:hint="eastAsia"/>
          <w:sz w:val="28"/>
          <w:szCs w:val="28"/>
        </w:rPr>
        <w:tab/>
      </w:r>
      <w:r w:rsidRPr="00620FCF">
        <w:rPr>
          <w:rFonts w:hint="eastAsia"/>
          <w:sz w:val="28"/>
          <w:szCs w:val="28"/>
        </w:rPr>
        <w:t>学年</w:t>
      </w:r>
      <w:r>
        <w:rPr>
          <w:rFonts w:hint="eastAsia"/>
          <w:sz w:val="28"/>
          <w:szCs w:val="28"/>
        </w:rPr>
        <w:tab/>
      </w:r>
      <w:r w:rsidRPr="00620FCF">
        <w:rPr>
          <w:rFonts w:hint="eastAsia"/>
          <w:sz w:val="28"/>
          <w:szCs w:val="28"/>
        </w:rPr>
        <w:t>第</w:t>
      </w:r>
      <w:r>
        <w:rPr>
          <w:rFonts w:hint="eastAsia"/>
          <w:sz w:val="28"/>
          <w:szCs w:val="28"/>
        </w:rPr>
        <w:tab/>
        <w:t xml:space="preserve"> 2</w:t>
      </w:r>
      <w:r>
        <w:rPr>
          <w:rFonts w:hint="eastAsia"/>
          <w:sz w:val="28"/>
          <w:szCs w:val="28"/>
        </w:rPr>
        <w:tab/>
      </w:r>
      <w:r w:rsidRPr="00620FCF">
        <w:rPr>
          <w:rFonts w:hint="eastAsia"/>
          <w:sz w:val="28"/>
          <w:szCs w:val="28"/>
        </w:rPr>
        <w:t>学期</w:t>
      </w:r>
    </w:p>
    <w:p w14:paraId="58884BD8" w14:textId="77777777" w:rsidR="001A1F47" w:rsidRPr="001A1F47" w:rsidRDefault="001A1F47">
      <w:pPr>
        <w:spacing w:before="480" w:after="480" w:line="288" w:lineRule="auto"/>
        <w:jc w:val="center"/>
        <w:rPr>
          <w:rFonts w:ascii="Arial" w:eastAsia="等线" w:hAnsi="Arial" w:cs="Arial"/>
          <w:b/>
          <w:sz w:val="52"/>
        </w:rPr>
      </w:pPr>
    </w:p>
    <w:p w14:paraId="423A837A" w14:textId="1CA09BDE" w:rsidR="00C57244" w:rsidRDefault="00000000">
      <w:pPr>
        <w:spacing w:before="480" w:after="480" w:line="288" w:lineRule="auto"/>
        <w:jc w:val="center"/>
        <w:rPr>
          <w:rFonts w:hint="eastAsia"/>
        </w:rPr>
      </w:pPr>
      <w:r>
        <w:rPr>
          <w:rFonts w:ascii="Arial" w:eastAsia="等线" w:hAnsi="Arial" w:cs="Arial"/>
          <w:b/>
          <w:sz w:val="52"/>
        </w:rPr>
        <w:lastRenderedPageBreak/>
        <w:t>实验三</w:t>
      </w:r>
      <w:r>
        <w:rPr>
          <w:rFonts w:ascii="Arial" w:eastAsia="等线" w:hAnsi="Arial" w:cs="Arial"/>
          <w:b/>
          <w:sz w:val="52"/>
        </w:rPr>
        <w:t xml:space="preserve"> </w:t>
      </w:r>
      <w:r>
        <w:rPr>
          <w:rFonts w:ascii="Arial" w:eastAsia="等线" w:hAnsi="Arial" w:cs="Arial"/>
          <w:b/>
          <w:sz w:val="52"/>
        </w:rPr>
        <w:t>色散位移光纤设计和分析</w:t>
      </w:r>
    </w:p>
    <w:p w14:paraId="59D2B137" w14:textId="77777777" w:rsidR="00C57244" w:rsidRDefault="00000000">
      <w:pPr>
        <w:spacing w:before="320" w:after="120" w:line="288" w:lineRule="auto"/>
        <w:outlineLvl w:val="1"/>
        <w:rPr>
          <w:rFonts w:hint="eastAsia"/>
        </w:rPr>
      </w:pPr>
      <w:bookmarkStart w:id="1" w:name="heading_0"/>
      <w:r>
        <w:rPr>
          <w:rFonts w:ascii="Arial" w:eastAsia="等线" w:hAnsi="Arial" w:cs="Arial"/>
          <w:b/>
          <w:sz w:val="32"/>
        </w:rPr>
        <w:t>一、实验名称</w:t>
      </w:r>
      <w:bookmarkEnd w:id="1"/>
    </w:p>
    <w:p w14:paraId="02E57947" w14:textId="77777777" w:rsidR="00C57244" w:rsidRDefault="00000000">
      <w:pPr>
        <w:spacing w:before="120" w:after="120" w:line="288" w:lineRule="auto"/>
        <w:rPr>
          <w:rFonts w:hint="eastAsia"/>
        </w:rPr>
      </w:pPr>
      <w:r>
        <w:rPr>
          <w:rFonts w:ascii="Arial" w:eastAsia="等线" w:hAnsi="Arial" w:cs="Arial"/>
        </w:rPr>
        <w:t>色散位移光纤（</w:t>
      </w:r>
      <w:r>
        <w:rPr>
          <w:rFonts w:ascii="Arial" w:eastAsia="等线" w:hAnsi="Arial" w:cs="Arial"/>
        </w:rPr>
        <w:t>DSF</w:t>
      </w:r>
      <w:r>
        <w:rPr>
          <w:rFonts w:ascii="Arial" w:eastAsia="等线" w:hAnsi="Arial" w:cs="Arial"/>
        </w:rPr>
        <w:t>）结构设计与色散特性优化仿真研究</w:t>
      </w:r>
    </w:p>
    <w:p w14:paraId="386A5AA8" w14:textId="77777777" w:rsidR="00C57244" w:rsidRDefault="00000000">
      <w:pPr>
        <w:spacing w:before="320" w:after="120" w:line="288" w:lineRule="auto"/>
        <w:outlineLvl w:val="1"/>
        <w:rPr>
          <w:rFonts w:hint="eastAsia"/>
        </w:rPr>
      </w:pPr>
      <w:bookmarkStart w:id="2" w:name="heading_1"/>
      <w:r>
        <w:rPr>
          <w:rFonts w:ascii="Arial" w:eastAsia="等线" w:hAnsi="Arial" w:cs="Arial"/>
          <w:b/>
          <w:sz w:val="32"/>
        </w:rPr>
        <w:t>二、实验目的</w:t>
      </w:r>
      <w:bookmarkEnd w:id="2"/>
    </w:p>
    <w:p w14:paraId="6324ABE8" w14:textId="77777777" w:rsidR="00C57244" w:rsidRDefault="00000000">
      <w:pPr>
        <w:spacing w:before="120" w:after="120" w:line="288" w:lineRule="auto"/>
        <w:rPr>
          <w:rFonts w:hint="eastAsia"/>
        </w:rPr>
      </w:pPr>
      <w:r>
        <w:rPr>
          <w:rFonts w:ascii="Arial" w:eastAsia="等线" w:hAnsi="Arial" w:cs="Arial"/>
        </w:rPr>
        <w:t>本次实验以单模光纤色散补偿理论为核心，借助</w:t>
      </w:r>
      <w:r>
        <w:rPr>
          <w:rFonts w:ascii="Arial" w:eastAsia="等线" w:hAnsi="Arial" w:cs="Arial"/>
        </w:rPr>
        <w:t xml:space="preserve"> </w:t>
      </w:r>
      <w:proofErr w:type="spellStart"/>
      <w:r>
        <w:rPr>
          <w:rFonts w:ascii="Arial" w:eastAsia="等线" w:hAnsi="Arial" w:cs="Arial"/>
        </w:rPr>
        <w:t>OptiFiber</w:t>
      </w:r>
      <w:proofErr w:type="spellEnd"/>
      <w:r>
        <w:rPr>
          <w:rFonts w:ascii="Arial" w:eastAsia="等线" w:hAnsi="Arial" w:cs="Arial"/>
        </w:rPr>
        <w:t xml:space="preserve"> </w:t>
      </w:r>
      <w:r>
        <w:rPr>
          <w:rFonts w:ascii="Arial" w:eastAsia="等线" w:hAnsi="Arial" w:cs="Arial"/>
        </w:rPr>
        <w:t>专业光纤设计软件，完成色散位移光纤（</w:t>
      </w:r>
      <w:r>
        <w:rPr>
          <w:rFonts w:ascii="Arial" w:eastAsia="等线" w:hAnsi="Arial" w:cs="Arial"/>
        </w:rPr>
        <w:t>DSF</w:t>
      </w:r>
      <w:r>
        <w:rPr>
          <w:rFonts w:ascii="Arial" w:eastAsia="等线" w:hAnsi="Arial" w:cs="Arial"/>
        </w:rPr>
        <w:t>）的全流程设计与特性优化，具体目的如下：</w:t>
      </w:r>
    </w:p>
    <w:p w14:paraId="10E3E210" w14:textId="77777777" w:rsidR="00C57244" w:rsidRDefault="00000000">
      <w:pPr>
        <w:numPr>
          <w:ilvl w:val="0"/>
          <w:numId w:val="1"/>
        </w:numPr>
        <w:spacing w:before="120" w:after="120" w:line="288" w:lineRule="auto"/>
        <w:rPr>
          <w:rFonts w:hint="eastAsia"/>
        </w:rPr>
      </w:pPr>
      <w:r>
        <w:rPr>
          <w:rFonts w:ascii="Arial" w:eastAsia="等线" w:hAnsi="Arial" w:cs="Arial"/>
        </w:rPr>
        <w:t>深入理解色散位移光纤的设计思想、工作原理及工程应用价值，掌握通过折射率剖面调控色散特性的核心方法。</w:t>
      </w:r>
    </w:p>
    <w:p w14:paraId="1164402E" w14:textId="77777777" w:rsidR="00C57244" w:rsidRDefault="00000000">
      <w:pPr>
        <w:numPr>
          <w:ilvl w:val="0"/>
          <w:numId w:val="2"/>
        </w:numPr>
        <w:spacing w:before="120" w:after="120" w:line="288" w:lineRule="auto"/>
        <w:rPr>
          <w:rFonts w:hint="eastAsia"/>
        </w:rPr>
      </w:pPr>
      <w:r>
        <w:rPr>
          <w:rFonts w:ascii="Arial" w:eastAsia="等线" w:hAnsi="Arial" w:cs="Arial"/>
        </w:rPr>
        <w:t>熟练掌握</w:t>
      </w:r>
      <w:r>
        <w:rPr>
          <w:rFonts w:ascii="Arial" w:eastAsia="等线" w:hAnsi="Arial" w:cs="Arial"/>
        </w:rPr>
        <w:t xml:space="preserve"> </w:t>
      </w:r>
      <w:proofErr w:type="spellStart"/>
      <w:r>
        <w:rPr>
          <w:rFonts w:ascii="Arial" w:eastAsia="等线" w:hAnsi="Arial" w:cs="Arial"/>
        </w:rPr>
        <w:t>OptiFiber</w:t>
      </w:r>
      <w:proofErr w:type="spellEnd"/>
      <w:r>
        <w:rPr>
          <w:rFonts w:ascii="Arial" w:eastAsia="等线" w:hAnsi="Arial" w:cs="Arial"/>
        </w:rPr>
        <w:t xml:space="preserve"> </w:t>
      </w:r>
      <w:r>
        <w:rPr>
          <w:rFonts w:ascii="Arial" w:eastAsia="等线" w:hAnsi="Arial" w:cs="Arial"/>
        </w:rPr>
        <w:t>软件中多层折射率剖面构建、参数扫描优化、色散特性分析等高级操作技能。</w:t>
      </w:r>
    </w:p>
    <w:p w14:paraId="4DFED94F" w14:textId="77777777" w:rsidR="00C57244" w:rsidRDefault="00000000">
      <w:pPr>
        <w:numPr>
          <w:ilvl w:val="0"/>
          <w:numId w:val="3"/>
        </w:numPr>
        <w:spacing w:before="120" w:after="120" w:line="288" w:lineRule="auto"/>
        <w:rPr>
          <w:rFonts w:hint="eastAsia"/>
        </w:rPr>
      </w:pPr>
      <w:r>
        <w:rPr>
          <w:rFonts w:ascii="Arial" w:eastAsia="等线" w:hAnsi="Arial" w:cs="Arial"/>
        </w:rPr>
        <w:t>设计四层结构色散位移光纤，通过参数扫描优化内包层宽度，</w:t>
      </w:r>
      <w:proofErr w:type="gramStart"/>
      <w:r>
        <w:rPr>
          <w:rFonts w:ascii="Arial" w:eastAsia="等线" w:hAnsi="Arial" w:cs="Arial"/>
        </w:rPr>
        <w:t>将零色散</w:t>
      </w:r>
      <w:proofErr w:type="gramEnd"/>
      <w:r>
        <w:rPr>
          <w:rFonts w:ascii="Arial" w:eastAsia="等线" w:hAnsi="Arial" w:cs="Arial"/>
        </w:rPr>
        <w:t>波长从</w:t>
      </w:r>
      <w:r>
        <w:rPr>
          <w:rFonts w:ascii="Arial" w:eastAsia="等线" w:hAnsi="Arial" w:cs="Arial"/>
        </w:rPr>
        <w:t xml:space="preserve"> 1.31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精确位移至</w:t>
      </w:r>
      <w:r>
        <w:rPr>
          <w:rFonts w:ascii="Arial" w:eastAsia="等线" w:hAnsi="Arial" w:cs="Arial"/>
        </w:rPr>
        <w:t xml:space="preserve"> 1.55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最低损耗窗口。</w:t>
      </w:r>
    </w:p>
    <w:p w14:paraId="44E3992B" w14:textId="77777777" w:rsidR="00C57244" w:rsidRDefault="00000000">
      <w:pPr>
        <w:numPr>
          <w:ilvl w:val="0"/>
          <w:numId w:val="4"/>
        </w:numPr>
        <w:spacing w:before="120" w:after="120" w:line="288" w:lineRule="auto"/>
        <w:rPr>
          <w:rFonts w:hint="eastAsia"/>
        </w:rPr>
      </w:pPr>
      <w:r>
        <w:rPr>
          <w:rFonts w:ascii="Arial" w:eastAsia="等线" w:hAnsi="Arial" w:cs="Arial"/>
        </w:rPr>
        <w:t>定量分析内包层宽度、芯层折射率、环形层参数对光纤色散特性的影响规律，建立结构参数与色散性能的定量映射关系。</w:t>
      </w:r>
    </w:p>
    <w:p w14:paraId="6A77EEEB" w14:textId="77777777" w:rsidR="00C57244" w:rsidRDefault="00000000">
      <w:pPr>
        <w:numPr>
          <w:ilvl w:val="0"/>
          <w:numId w:val="5"/>
        </w:numPr>
        <w:spacing w:before="120" w:after="120" w:line="288" w:lineRule="auto"/>
        <w:rPr>
          <w:rFonts w:hint="eastAsia"/>
        </w:rPr>
      </w:pPr>
      <w:r>
        <w:rPr>
          <w:rFonts w:ascii="Arial" w:eastAsia="等线" w:hAnsi="Arial" w:cs="Arial"/>
        </w:rPr>
        <w:t>加深对波导色散调控机制、零色散波长位移原理的理解，培养特种光纤的设计思维与优化能力。</w:t>
      </w:r>
    </w:p>
    <w:p w14:paraId="1615A795" w14:textId="77777777" w:rsidR="00C57244" w:rsidRDefault="00000000">
      <w:pPr>
        <w:numPr>
          <w:ilvl w:val="0"/>
          <w:numId w:val="6"/>
        </w:numPr>
        <w:spacing w:before="120" w:after="120" w:line="288" w:lineRule="auto"/>
        <w:rPr>
          <w:rFonts w:hint="eastAsia"/>
        </w:rPr>
      </w:pPr>
      <w:r>
        <w:rPr>
          <w:rFonts w:ascii="Arial" w:eastAsia="等线" w:hAnsi="Arial" w:cs="Arial"/>
        </w:rPr>
        <w:t>养成严谨细致的实验习惯，学会使用参数扫描方法进行工程优化，提升理论联系实际的科学素养。</w:t>
      </w:r>
    </w:p>
    <w:p w14:paraId="57CABC6B" w14:textId="77777777" w:rsidR="00C57244" w:rsidRDefault="00000000">
      <w:pPr>
        <w:spacing w:before="320" w:after="120" w:line="288" w:lineRule="auto"/>
        <w:outlineLvl w:val="1"/>
        <w:rPr>
          <w:rFonts w:hint="eastAsia"/>
        </w:rPr>
      </w:pPr>
      <w:bookmarkStart w:id="3" w:name="heading_2"/>
      <w:r>
        <w:rPr>
          <w:rFonts w:ascii="Arial" w:eastAsia="等线" w:hAnsi="Arial" w:cs="Arial"/>
          <w:b/>
          <w:sz w:val="32"/>
        </w:rPr>
        <w:t>三、实验原理</w:t>
      </w:r>
      <w:bookmarkEnd w:id="3"/>
    </w:p>
    <w:p w14:paraId="17AB450B" w14:textId="77777777" w:rsidR="00C57244" w:rsidRDefault="00000000">
      <w:pPr>
        <w:spacing w:before="300" w:after="120" w:line="288" w:lineRule="auto"/>
        <w:outlineLvl w:val="2"/>
        <w:rPr>
          <w:rFonts w:hint="eastAsia"/>
        </w:rPr>
      </w:pPr>
      <w:bookmarkStart w:id="4" w:name="heading_3"/>
      <w:r>
        <w:rPr>
          <w:rFonts w:ascii="Arial" w:eastAsia="等线" w:hAnsi="Arial" w:cs="Arial"/>
          <w:b/>
          <w:sz w:val="30"/>
        </w:rPr>
        <w:t xml:space="preserve">3.1 </w:t>
      </w:r>
      <w:r>
        <w:rPr>
          <w:rFonts w:ascii="Arial" w:eastAsia="等线" w:hAnsi="Arial" w:cs="Arial"/>
          <w:b/>
          <w:sz w:val="30"/>
        </w:rPr>
        <w:t>色散位移光纤的基本概念</w:t>
      </w:r>
      <w:bookmarkEnd w:id="4"/>
    </w:p>
    <w:p w14:paraId="20846741" w14:textId="77777777" w:rsidR="00C57244" w:rsidRDefault="00000000">
      <w:pPr>
        <w:spacing w:before="120" w:after="120" w:line="288" w:lineRule="auto"/>
        <w:rPr>
          <w:rFonts w:hint="eastAsia"/>
        </w:rPr>
      </w:pPr>
      <w:r>
        <w:rPr>
          <w:rFonts w:ascii="Arial" w:eastAsia="等线" w:hAnsi="Arial" w:cs="Arial"/>
        </w:rPr>
        <w:t>标准单模光纤（</w:t>
      </w:r>
      <w:r>
        <w:rPr>
          <w:rFonts w:ascii="Arial" w:eastAsia="等线" w:hAnsi="Arial" w:cs="Arial"/>
        </w:rPr>
        <w:t>SMF-28</w:t>
      </w:r>
      <w:r>
        <w:rPr>
          <w:rFonts w:ascii="Arial" w:eastAsia="等线" w:hAnsi="Arial" w:cs="Arial"/>
        </w:rPr>
        <w:t>）的零色散波长在</w:t>
      </w:r>
      <w:r>
        <w:rPr>
          <w:rFonts w:ascii="Arial" w:eastAsia="等线" w:hAnsi="Arial" w:cs="Arial"/>
        </w:rPr>
        <w:t xml:space="preserve"> 1.31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附近，而光纤的最低损耗窗口在</w:t>
      </w:r>
      <w:r>
        <w:rPr>
          <w:rFonts w:ascii="Arial" w:eastAsia="等线" w:hAnsi="Arial" w:cs="Arial"/>
        </w:rPr>
        <w:t xml:space="preserve"> 1.55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处。这一矛盾限制了光通信系统的传输容量和距离。色散位移光纤（</w:t>
      </w:r>
      <w:r>
        <w:rPr>
          <w:rFonts w:ascii="Arial" w:eastAsia="等线" w:hAnsi="Arial" w:cs="Arial"/>
        </w:rPr>
        <w:t>Dispersion Shifted Fiber, DSF</w:t>
      </w:r>
      <w:r>
        <w:rPr>
          <w:rFonts w:ascii="Arial" w:eastAsia="等线" w:hAnsi="Arial" w:cs="Arial"/>
        </w:rPr>
        <w:t>）正是为解决这一问题而设计的特种光纤，它通过特殊的折射率剖面设计，引入更多的负波导色散，</w:t>
      </w:r>
      <w:proofErr w:type="gramStart"/>
      <w:r>
        <w:rPr>
          <w:rFonts w:ascii="Arial" w:eastAsia="等线" w:hAnsi="Arial" w:cs="Arial"/>
        </w:rPr>
        <w:t>将零色散</w:t>
      </w:r>
      <w:proofErr w:type="gramEnd"/>
      <w:r>
        <w:rPr>
          <w:rFonts w:ascii="Arial" w:eastAsia="等线" w:hAnsi="Arial" w:cs="Arial"/>
        </w:rPr>
        <w:t>波长从</w:t>
      </w:r>
      <w:r>
        <w:rPr>
          <w:rFonts w:ascii="Arial" w:eastAsia="等线" w:hAnsi="Arial" w:cs="Arial"/>
        </w:rPr>
        <w:t xml:space="preserve"> 1.31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位移到</w:t>
      </w:r>
      <w:r>
        <w:rPr>
          <w:rFonts w:ascii="Arial" w:eastAsia="等线" w:hAnsi="Arial" w:cs="Arial"/>
        </w:rPr>
        <w:t xml:space="preserve"> 1.55 </w:t>
      </w:r>
      <w:proofErr w:type="spellStart"/>
      <w:r>
        <w:rPr>
          <w:rFonts w:ascii="Arial" w:eastAsia="等线" w:hAnsi="Arial" w:cs="Arial"/>
        </w:rPr>
        <w:t>μm</w:t>
      </w:r>
      <w:proofErr w:type="spellEnd"/>
      <w:r>
        <w:rPr>
          <w:rFonts w:ascii="Arial" w:eastAsia="等线" w:hAnsi="Arial" w:cs="Arial"/>
        </w:rPr>
        <w:t>，实现了低损耗与低色散的完美结合，是高速长距离光通信系统的核心传输介质。</w:t>
      </w:r>
    </w:p>
    <w:p w14:paraId="1279DB31" w14:textId="77777777" w:rsidR="00C57244" w:rsidRDefault="00000000">
      <w:pPr>
        <w:spacing w:before="300" w:after="120" w:line="288" w:lineRule="auto"/>
        <w:outlineLvl w:val="2"/>
        <w:rPr>
          <w:rFonts w:hint="eastAsia"/>
        </w:rPr>
      </w:pPr>
      <w:bookmarkStart w:id="5" w:name="heading_4"/>
      <w:r>
        <w:rPr>
          <w:rFonts w:ascii="Arial" w:eastAsia="等线" w:hAnsi="Arial" w:cs="Arial"/>
          <w:b/>
          <w:sz w:val="30"/>
        </w:rPr>
        <w:t xml:space="preserve">3.2 </w:t>
      </w:r>
      <w:r>
        <w:rPr>
          <w:rFonts w:ascii="Arial" w:eastAsia="等线" w:hAnsi="Arial" w:cs="Arial"/>
          <w:b/>
          <w:sz w:val="30"/>
        </w:rPr>
        <w:t>色散位移的实现原理</w:t>
      </w:r>
      <w:bookmarkEnd w:id="5"/>
    </w:p>
    <w:p w14:paraId="67DAB194" w14:textId="77777777" w:rsidR="00C57244" w:rsidRDefault="00000000">
      <w:pPr>
        <w:spacing w:before="120" w:after="120" w:line="288" w:lineRule="auto"/>
        <w:rPr>
          <w:rFonts w:hint="eastAsia"/>
        </w:rPr>
      </w:pPr>
      <w:r>
        <w:rPr>
          <w:rFonts w:ascii="Arial" w:eastAsia="等线" w:hAnsi="Arial" w:cs="Arial"/>
        </w:rPr>
        <w:t>单模光纤的总色散由材料色散和波导色散组成：</w:t>
      </w:r>
      <w:r>
        <w:rPr>
          <w:rFonts w:ascii="Arial" w:eastAsia="等线" w:hAnsi="Arial" w:cs="Arial"/>
        </w:rPr>
        <w:br/>
      </w:r>
      <m:oMathPara>
        <m:oMathParaPr>
          <m:jc m:val="left"/>
        </m:oMathParaPr>
        <m:oMath>
          <m:r>
            <w:rPr>
              <w:rFonts w:ascii="Cambria Math" w:hAnsi="Cambria Math"/>
            </w:rPr>
            <w:lastRenderedPageBreak/>
            <m:t>D=</m:t>
          </m:r>
          <m:sSub>
            <m:sSubPr>
              <m:ctrlPr>
                <w:rPr>
                  <w:rFonts w:ascii="Cambria Math" w:hAnsi="Cambria Math"/>
                </w:rPr>
              </m:ctrlPr>
            </m:sSubPr>
            <m:e>
              <m:r>
                <w:rPr>
                  <w:rFonts w:ascii="Cambria Math" w:hAnsi="Cambria Math"/>
                </w:rPr>
                <m:t>D</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w</m:t>
              </m:r>
            </m:sub>
          </m:sSub>
          <m:r>
            <w:rPr>
              <w:rFonts w:ascii="Arial" w:eastAsia="等线" w:hAnsi="Arial" w:cs="Arial"/>
            </w:rPr>
            <w:br/>
          </m:r>
        </m:oMath>
      </m:oMathPara>
      <w:r>
        <w:rPr>
          <w:rFonts w:ascii="Arial" w:eastAsia="等线" w:hAnsi="Arial" w:cs="Arial"/>
        </w:rPr>
        <w:t>式中：</w:t>
      </w:r>
    </w:p>
    <w:p w14:paraId="4BDB5F3E" w14:textId="77777777" w:rsidR="00C57244" w:rsidRDefault="00000000">
      <w:pPr>
        <w:numPr>
          <w:ilvl w:val="0"/>
          <w:numId w:val="7"/>
        </w:numPr>
        <w:spacing w:before="120" w:after="120" w:line="288" w:lineRule="auto"/>
        <w:rPr>
          <w:rFonts w:hint="eastAsia"/>
        </w:rPr>
      </w:pPr>
      <m:oMath>
        <m:sSub>
          <m:sSubPr>
            <m:ctrlPr>
              <w:rPr>
                <w:rFonts w:ascii="Cambria Math" w:hAnsi="Cambria Math"/>
              </w:rPr>
            </m:ctrlPr>
          </m:sSubPr>
          <m:e>
            <m:r>
              <w:rPr>
                <w:rFonts w:ascii="Cambria Math" w:hAnsi="Cambria Math"/>
              </w:rPr>
              <m:t>D</m:t>
            </m:r>
          </m:e>
          <m:sub>
            <m:r>
              <w:rPr>
                <w:rFonts w:ascii="Cambria Math" w:hAnsi="Cambria Math"/>
              </w:rPr>
              <m:t>m</m:t>
            </m:r>
          </m:sub>
        </m:sSub>
      </m:oMath>
      <w:r>
        <w:rPr>
          <w:rFonts w:ascii="Arial" w:eastAsia="等线" w:hAnsi="Arial" w:cs="Arial"/>
        </w:rPr>
        <w:t>：材料色散，由二氧化硅材料本身的折射率随波长变化引起，在</w:t>
      </w:r>
      <w:r>
        <w:rPr>
          <w:rFonts w:ascii="Arial" w:eastAsia="等线" w:hAnsi="Arial" w:cs="Arial"/>
        </w:rPr>
        <w:t xml:space="preserve"> 1.55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处约为</w:t>
      </w:r>
      <w:r>
        <w:rPr>
          <w:rFonts w:ascii="Arial" w:eastAsia="等线" w:hAnsi="Arial" w:cs="Arial"/>
        </w:rPr>
        <w:t xml:space="preserve"> + 17 </w:t>
      </w:r>
      <w:proofErr w:type="spellStart"/>
      <w:r>
        <w:rPr>
          <w:rFonts w:ascii="Arial" w:eastAsia="等线" w:hAnsi="Arial" w:cs="Arial"/>
        </w:rPr>
        <w:t>ps</w:t>
      </w:r>
      <w:proofErr w:type="spellEnd"/>
      <w:r>
        <w:rPr>
          <w:rFonts w:ascii="Arial" w:eastAsia="等线" w:hAnsi="Arial" w:cs="Arial"/>
        </w:rPr>
        <w:t>/(nm</w:t>
      </w:r>
      <w:r>
        <w:rPr>
          <w:rFonts w:ascii="Arial" w:eastAsia="等线" w:hAnsi="Arial" w:cs="Arial"/>
        </w:rPr>
        <w:t>・</w:t>
      </w:r>
      <w:r>
        <w:rPr>
          <w:rFonts w:ascii="Arial" w:eastAsia="等线" w:hAnsi="Arial" w:cs="Arial"/>
        </w:rPr>
        <w:t>km)</w:t>
      </w:r>
      <w:r>
        <w:rPr>
          <w:rFonts w:ascii="Arial" w:eastAsia="等线" w:hAnsi="Arial" w:cs="Arial"/>
        </w:rPr>
        <w:t>；</w:t>
      </w:r>
    </w:p>
    <w:p w14:paraId="39E1BD9E" w14:textId="77777777" w:rsidR="00C57244" w:rsidRDefault="00000000">
      <w:pPr>
        <w:numPr>
          <w:ilvl w:val="0"/>
          <w:numId w:val="8"/>
        </w:numPr>
        <w:spacing w:before="120" w:after="120" w:line="288" w:lineRule="auto"/>
        <w:rPr>
          <w:rFonts w:hint="eastAsia"/>
        </w:rPr>
      </w:pPr>
      <m:oMath>
        <m:sSub>
          <m:sSubPr>
            <m:ctrlPr>
              <w:rPr>
                <w:rFonts w:ascii="Cambria Math" w:hAnsi="Cambria Math"/>
              </w:rPr>
            </m:ctrlPr>
          </m:sSubPr>
          <m:e>
            <m:r>
              <w:rPr>
                <w:rFonts w:ascii="Cambria Math" w:hAnsi="Cambria Math"/>
              </w:rPr>
              <m:t>D</m:t>
            </m:r>
          </m:e>
          <m:sub>
            <m:r>
              <w:rPr>
                <w:rFonts w:ascii="Cambria Math" w:hAnsi="Cambria Math"/>
              </w:rPr>
              <m:t>w</m:t>
            </m:r>
          </m:sub>
        </m:sSub>
      </m:oMath>
      <w:r>
        <w:rPr>
          <w:rFonts w:ascii="Arial" w:eastAsia="等线" w:hAnsi="Arial" w:cs="Arial"/>
        </w:rPr>
        <w:t>：波导色散，</w:t>
      </w:r>
      <w:proofErr w:type="gramStart"/>
      <w:r>
        <w:rPr>
          <w:rFonts w:ascii="Arial" w:eastAsia="等线" w:hAnsi="Arial" w:cs="Arial"/>
        </w:rPr>
        <w:t>由光场在</w:t>
      </w:r>
      <w:proofErr w:type="gramEnd"/>
      <w:r>
        <w:rPr>
          <w:rFonts w:ascii="Arial" w:eastAsia="等线" w:hAnsi="Arial" w:cs="Arial"/>
        </w:rPr>
        <w:t>纤芯和包层中的分布随波长变化引起，始终为负值。</w:t>
      </w:r>
    </w:p>
    <w:p w14:paraId="2434260D" w14:textId="77777777" w:rsidR="00C57244" w:rsidRDefault="00000000">
      <w:pPr>
        <w:spacing w:before="120" w:after="120" w:line="288" w:lineRule="auto"/>
        <w:rPr>
          <w:rFonts w:hint="eastAsia"/>
        </w:rPr>
      </w:pPr>
      <w:r>
        <w:rPr>
          <w:rFonts w:ascii="Arial" w:eastAsia="等线" w:hAnsi="Arial" w:cs="Arial"/>
        </w:rPr>
        <w:t>在标准单模光纤中，波导色散在</w:t>
      </w:r>
      <w:r>
        <w:rPr>
          <w:rFonts w:ascii="Arial" w:eastAsia="等线" w:hAnsi="Arial" w:cs="Arial"/>
        </w:rPr>
        <w:t xml:space="preserve"> 1.55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处约为</w:t>
      </w:r>
      <w:r>
        <w:rPr>
          <w:rFonts w:ascii="Arial" w:eastAsia="等线" w:hAnsi="Arial" w:cs="Arial"/>
        </w:rPr>
        <w:t xml:space="preserve"> - 17 </w:t>
      </w:r>
      <w:proofErr w:type="spellStart"/>
      <w:r>
        <w:rPr>
          <w:rFonts w:ascii="Arial" w:eastAsia="等线" w:hAnsi="Arial" w:cs="Arial"/>
        </w:rPr>
        <w:t>ps</w:t>
      </w:r>
      <w:proofErr w:type="spellEnd"/>
      <w:r>
        <w:rPr>
          <w:rFonts w:ascii="Arial" w:eastAsia="等线" w:hAnsi="Arial" w:cs="Arial"/>
        </w:rPr>
        <w:t>/(nm</w:t>
      </w:r>
      <w:r>
        <w:rPr>
          <w:rFonts w:ascii="Arial" w:eastAsia="等线" w:hAnsi="Arial" w:cs="Arial"/>
        </w:rPr>
        <w:t>・</w:t>
      </w:r>
      <w:r>
        <w:rPr>
          <w:rFonts w:ascii="Arial" w:eastAsia="等线" w:hAnsi="Arial" w:cs="Arial"/>
        </w:rPr>
        <w:t>km)</w:t>
      </w:r>
      <w:r>
        <w:rPr>
          <w:rFonts w:ascii="Arial" w:eastAsia="等线" w:hAnsi="Arial" w:cs="Arial"/>
        </w:rPr>
        <w:t>，两者近似抵消，总色散接近零。而在色散位移光纤中，通过设计特殊的折射率剖面（如双包层结构、三角形芯层结构），可以显著增大波导色散的负值，使其在</w:t>
      </w:r>
      <w:r>
        <w:rPr>
          <w:rFonts w:ascii="Arial" w:eastAsia="等线" w:hAnsi="Arial" w:cs="Arial"/>
        </w:rPr>
        <w:t xml:space="preserve"> 1.55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处达到</w:t>
      </w:r>
      <w:r>
        <w:rPr>
          <w:rFonts w:ascii="Arial" w:eastAsia="等线" w:hAnsi="Arial" w:cs="Arial"/>
        </w:rPr>
        <w:t xml:space="preserve"> - 17 </w:t>
      </w:r>
      <w:proofErr w:type="spellStart"/>
      <w:r>
        <w:rPr>
          <w:rFonts w:ascii="Arial" w:eastAsia="等线" w:hAnsi="Arial" w:cs="Arial"/>
        </w:rPr>
        <w:t>ps</w:t>
      </w:r>
      <w:proofErr w:type="spellEnd"/>
      <w:r>
        <w:rPr>
          <w:rFonts w:ascii="Arial" w:eastAsia="等线" w:hAnsi="Arial" w:cs="Arial"/>
        </w:rPr>
        <w:t>/(nm</w:t>
      </w:r>
      <w:r>
        <w:rPr>
          <w:rFonts w:ascii="Arial" w:eastAsia="等线" w:hAnsi="Arial" w:cs="Arial"/>
        </w:rPr>
        <w:t>・</w:t>
      </w:r>
      <w:r>
        <w:rPr>
          <w:rFonts w:ascii="Arial" w:eastAsia="等线" w:hAnsi="Arial" w:cs="Arial"/>
        </w:rPr>
        <w:t>km)</w:t>
      </w:r>
      <w:r>
        <w:rPr>
          <w:rFonts w:ascii="Arial" w:eastAsia="等线" w:hAnsi="Arial" w:cs="Arial"/>
        </w:rPr>
        <w:t>，从而与材料色散完全抵消，实现零色散。</w:t>
      </w:r>
    </w:p>
    <w:p w14:paraId="7FA4776B" w14:textId="77777777" w:rsidR="00C57244" w:rsidRDefault="00000000">
      <w:pPr>
        <w:spacing w:before="300" w:after="120" w:line="288" w:lineRule="auto"/>
        <w:outlineLvl w:val="2"/>
        <w:rPr>
          <w:rFonts w:hint="eastAsia"/>
        </w:rPr>
      </w:pPr>
      <w:bookmarkStart w:id="6" w:name="heading_5"/>
      <w:r>
        <w:rPr>
          <w:rFonts w:ascii="Arial" w:eastAsia="等线" w:hAnsi="Arial" w:cs="Arial"/>
          <w:b/>
          <w:sz w:val="30"/>
        </w:rPr>
        <w:t xml:space="preserve">3.3 </w:t>
      </w:r>
      <w:r>
        <w:rPr>
          <w:rFonts w:ascii="Arial" w:eastAsia="等线" w:hAnsi="Arial" w:cs="Arial"/>
          <w:b/>
          <w:sz w:val="30"/>
        </w:rPr>
        <w:t>双包层色散位移光纤结构</w:t>
      </w:r>
      <w:bookmarkEnd w:id="6"/>
    </w:p>
    <w:p w14:paraId="638634A3" w14:textId="77777777" w:rsidR="00C57244" w:rsidRDefault="00000000">
      <w:pPr>
        <w:spacing w:before="120" w:after="120" w:line="288" w:lineRule="auto"/>
        <w:rPr>
          <w:rFonts w:hint="eastAsia"/>
        </w:rPr>
      </w:pPr>
      <w:r>
        <w:rPr>
          <w:rFonts w:ascii="Arial" w:eastAsia="等线" w:hAnsi="Arial" w:cs="Arial"/>
        </w:rPr>
        <w:t>本次实验采用典型的四层双包层结构色散位移光纤，其折射率剖面由内向外依次为：</w:t>
      </w:r>
    </w:p>
    <w:p w14:paraId="2E9E394B" w14:textId="77777777" w:rsidR="00C57244" w:rsidRDefault="00000000">
      <w:pPr>
        <w:numPr>
          <w:ilvl w:val="0"/>
          <w:numId w:val="9"/>
        </w:numPr>
        <w:spacing w:before="120" w:after="120" w:line="288" w:lineRule="auto"/>
        <w:rPr>
          <w:rFonts w:hint="eastAsia"/>
        </w:rPr>
      </w:pPr>
      <w:r>
        <w:rPr>
          <w:rFonts w:ascii="Arial" w:eastAsia="等线" w:hAnsi="Arial" w:cs="Arial"/>
          <w:b/>
        </w:rPr>
        <w:t>中心渐变芯层</w:t>
      </w:r>
      <w:r>
        <w:rPr>
          <w:rFonts w:ascii="Arial" w:eastAsia="等线" w:hAnsi="Arial" w:cs="Arial"/>
        </w:rPr>
        <w:t>：采用三角形折射率分布，折射率从中心向外线性降低，用于增大波导色散；</w:t>
      </w:r>
    </w:p>
    <w:p w14:paraId="0708B131" w14:textId="77777777" w:rsidR="00C57244" w:rsidRDefault="00000000">
      <w:pPr>
        <w:numPr>
          <w:ilvl w:val="0"/>
          <w:numId w:val="10"/>
        </w:numPr>
        <w:spacing w:before="120" w:after="120" w:line="288" w:lineRule="auto"/>
        <w:rPr>
          <w:rFonts w:hint="eastAsia"/>
        </w:rPr>
      </w:pPr>
      <w:r>
        <w:rPr>
          <w:rFonts w:ascii="Arial" w:eastAsia="等线" w:hAnsi="Arial" w:cs="Arial"/>
          <w:b/>
        </w:rPr>
        <w:t>内包层</w:t>
      </w:r>
      <w:r>
        <w:rPr>
          <w:rFonts w:ascii="Arial" w:eastAsia="等线" w:hAnsi="Arial" w:cs="Arial"/>
        </w:rPr>
        <w:t>：低折射率区域，是调控波导色散的关键部分，其宽度直接影响零色散波长的位置；</w:t>
      </w:r>
    </w:p>
    <w:p w14:paraId="73824817" w14:textId="77777777" w:rsidR="00C57244" w:rsidRDefault="00000000">
      <w:pPr>
        <w:numPr>
          <w:ilvl w:val="0"/>
          <w:numId w:val="11"/>
        </w:numPr>
        <w:spacing w:before="120" w:after="120" w:line="288" w:lineRule="auto"/>
        <w:rPr>
          <w:rFonts w:hint="eastAsia"/>
        </w:rPr>
      </w:pPr>
      <w:r>
        <w:rPr>
          <w:rFonts w:ascii="Arial" w:eastAsia="等线" w:hAnsi="Arial" w:cs="Arial"/>
          <w:b/>
        </w:rPr>
        <w:t>环形层</w:t>
      </w:r>
      <w:r>
        <w:rPr>
          <w:rFonts w:ascii="Arial" w:eastAsia="等线" w:hAnsi="Arial" w:cs="Arial"/>
        </w:rPr>
        <w:t>：高折射率区域，用于进一步</w:t>
      </w:r>
      <w:proofErr w:type="gramStart"/>
      <w:r>
        <w:rPr>
          <w:rFonts w:ascii="Arial" w:eastAsia="等线" w:hAnsi="Arial" w:cs="Arial"/>
        </w:rPr>
        <w:t>增强光场限制</w:t>
      </w:r>
      <w:proofErr w:type="gramEnd"/>
      <w:r>
        <w:rPr>
          <w:rFonts w:ascii="Arial" w:eastAsia="等线" w:hAnsi="Arial" w:cs="Arial"/>
        </w:rPr>
        <w:t>，优化色散特性；</w:t>
      </w:r>
    </w:p>
    <w:p w14:paraId="68148966" w14:textId="77777777" w:rsidR="00C57244" w:rsidRDefault="00000000">
      <w:pPr>
        <w:numPr>
          <w:ilvl w:val="0"/>
          <w:numId w:val="12"/>
        </w:numPr>
        <w:spacing w:before="120" w:after="120" w:line="288" w:lineRule="auto"/>
        <w:rPr>
          <w:rFonts w:hint="eastAsia"/>
        </w:rPr>
      </w:pPr>
      <w:r>
        <w:rPr>
          <w:rFonts w:ascii="Arial" w:eastAsia="等线" w:hAnsi="Arial" w:cs="Arial"/>
          <w:b/>
        </w:rPr>
        <w:t>外包层</w:t>
      </w:r>
      <w:r>
        <w:rPr>
          <w:rFonts w:ascii="Arial" w:eastAsia="等线" w:hAnsi="Arial" w:cs="Arial"/>
        </w:rPr>
        <w:t>：纯二氧化硅，折射率为</w:t>
      </w:r>
      <w:r>
        <w:rPr>
          <w:rFonts w:ascii="Arial" w:eastAsia="等线" w:hAnsi="Arial" w:cs="Arial"/>
        </w:rPr>
        <w:t xml:space="preserve"> 1.44692</w:t>
      </w:r>
      <w:r>
        <w:rPr>
          <w:rFonts w:ascii="Arial" w:eastAsia="等线" w:hAnsi="Arial" w:cs="Arial"/>
        </w:rPr>
        <w:t>。</w:t>
      </w:r>
    </w:p>
    <w:p w14:paraId="76E7EF62" w14:textId="77777777" w:rsidR="00C57244" w:rsidRDefault="00000000">
      <w:pPr>
        <w:spacing w:before="120" w:after="120" w:line="288" w:lineRule="auto"/>
        <w:rPr>
          <w:rFonts w:hint="eastAsia"/>
        </w:rPr>
      </w:pPr>
      <w:r>
        <w:rPr>
          <w:rFonts w:ascii="Arial" w:eastAsia="等线" w:hAnsi="Arial" w:cs="Arial"/>
        </w:rPr>
        <w:t>通过调整内包层的宽度，可以精确</w:t>
      </w:r>
      <w:proofErr w:type="gramStart"/>
      <w:r>
        <w:rPr>
          <w:rFonts w:ascii="Arial" w:eastAsia="等线" w:hAnsi="Arial" w:cs="Arial"/>
        </w:rPr>
        <w:t>控制光场在</w:t>
      </w:r>
      <w:proofErr w:type="gramEnd"/>
      <w:r>
        <w:rPr>
          <w:rFonts w:ascii="Arial" w:eastAsia="等线" w:hAnsi="Arial" w:cs="Arial"/>
        </w:rPr>
        <w:t>各层中的分布，从而改变波导色散的大小，实现零色散波长的精确位移。</w:t>
      </w:r>
    </w:p>
    <w:p w14:paraId="3AD780EE" w14:textId="77777777" w:rsidR="00C57244" w:rsidRDefault="00000000">
      <w:pPr>
        <w:spacing w:before="300" w:after="120" w:line="288" w:lineRule="auto"/>
        <w:outlineLvl w:val="2"/>
        <w:rPr>
          <w:rFonts w:hint="eastAsia"/>
        </w:rPr>
      </w:pPr>
      <w:bookmarkStart w:id="7" w:name="heading_6"/>
      <w:r>
        <w:rPr>
          <w:rFonts w:ascii="Arial" w:eastAsia="等线" w:hAnsi="Arial" w:cs="Arial"/>
          <w:b/>
          <w:sz w:val="30"/>
        </w:rPr>
        <w:t xml:space="preserve">3.4 </w:t>
      </w:r>
      <w:r>
        <w:rPr>
          <w:rFonts w:ascii="Arial" w:eastAsia="等线" w:hAnsi="Arial" w:cs="Arial"/>
          <w:b/>
          <w:sz w:val="30"/>
        </w:rPr>
        <w:t>参数扫描优化方法</w:t>
      </w:r>
      <w:bookmarkEnd w:id="7"/>
    </w:p>
    <w:p w14:paraId="787A0DE3" w14:textId="77777777" w:rsidR="00C57244" w:rsidRDefault="00000000">
      <w:pPr>
        <w:spacing w:before="120" w:after="120" w:line="288" w:lineRule="auto"/>
        <w:rPr>
          <w:rFonts w:hint="eastAsia"/>
        </w:rPr>
      </w:pPr>
      <w:r>
        <w:rPr>
          <w:rFonts w:ascii="Arial" w:eastAsia="等线" w:hAnsi="Arial" w:cs="Arial"/>
        </w:rPr>
        <w:t>参数扫描是工程设计中常用的优化方法，其基本思想是：让软件自动扫描一个参数的取值范围，计算每个取值对应的目标性能，然后根据计算结果找到最优参数值。在本次实验中，我们将扫描内包层宽度从</w:t>
      </w:r>
      <w:r>
        <w:rPr>
          <w:rFonts w:ascii="Arial" w:eastAsia="等线" w:hAnsi="Arial" w:cs="Arial"/>
        </w:rPr>
        <w:t xml:space="preserve"> 0.1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到</w:t>
      </w:r>
      <w:r>
        <w:rPr>
          <w:rFonts w:ascii="Arial" w:eastAsia="等线" w:hAnsi="Arial" w:cs="Arial"/>
        </w:rPr>
        <w:t xml:space="preserve"> 3.1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的范围，计算每个宽度下</w:t>
      </w:r>
      <w:r>
        <w:rPr>
          <w:rFonts w:ascii="Arial" w:eastAsia="等线" w:hAnsi="Arial" w:cs="Arial"/>
        </w:rPr>
        <w:t xml:space="preserve"> 1.55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处的总色散值，找到总色散为零时对应的内包层宽度，即为最优设计值。</w:t>
      </w:r>
    </w:p>
    <w:p w14:paraId="7D73BF16" w14:textId="77777777" w:rsidR="00C57244" w:rsidRDefault="00000000">
      <w:pPr>
        <w:spacing w:before="320" w:after="120" w:line="288" w:lineRule="auto"/>
        <w:outlineLvl w:val="1"/>
        <w:rPr>
          <w:rFonts w:hint="eastAsia"/>
        </w:rPr>
      </w:pPr>
      <w:bookmarkStart w:id="8" w:name="heading_7"/>
      <w:r>
        <w:rPr>
          <w:rFonts w:ascii="Arial" w:eastAsia="等线" w:hAnsi="Arial" w:cs="Arial"/>
          <w:b/>
          <w:sz w:val="32"/>
        </w:rPr>
        <w:t>四、实验内容与步骤</w:t>
      </w:r>
      <w:bookmarkEnd w:id="8"/>
    </w:p>
    <w:p w14:paraId="5C76B87C" w14:textId="77777777" w:rsidR="00C57244" w:rsidRDefault="00000000">
      <w:pPr>
        <w:spacing w:before="300" w:after="120" w:line="288" w:lineRule="auto"/>
        <w:outlineLvl w:val="2"/>
        <w:rPr>
          <w:rFonts w:hint="eastAsia"/>
        </w:rPr>
      </w:pPr>
      <w:bookmarkStart w:id="9" w:name="heading_8"/>
      <w:r>
        <w:rPr>
          <w:rFonts w:ascii="Arial" w:eastAsia="等线" w:hAnsi="Arial" w:cs="Arial"/>
          <w:b/>
          <w:sz w:val="30"/>
        </w:rPr>
        <w:t xml:space="preserve">4.1 </w:t>
      </w:r>
      <w:r>
        <w:rPr>
          <w:rFonts w:ascii="Arial" w:eastAsia="等线" w:hAnsi="Arial" w:cs="Arial"/>
          <w:b/>
          <w:sz w:val="30"/>
        </w:rPr>
        <w:t>实验环境</w:t>
      </w:r>
      <w:bookmarkEnd w:id="9"/>
    </w:p>
    <w:p w14:paraId="519052E0" w14:textId="77777777" w:rsidR="00C57244" w:rsidRDefault="00000000">
      <w:pPr>
        <w:numPr>
          <w:ilvl w:val="0"/>
          <w:numId w:val="13"/>
        </w:numPr>
        <w:spacing w:before="120" w:after="120" w:line="288" w:lineRule="auto"/>
        <w:rPr>
          <w:rFonts w:hint="eastAsia"/>
        </w:rPr>
      </w:pPr>
      <w:r>
        <w:rPr>
          <w:rFonts w:ascii="Arial" w:eastAsia="等线" w:hAnsi="Arial" w:cs="Arial"/>
        </w:rPr>
        <w:t>硬件：通过局域网连接的微机系统；</w:t>
      </w:r>
    </w:p>
    <w:p w14:paraId="28C82F72" w14:textId="77777777" w:rsidR="00C57244" w:rsidRDefault="00000000">
      <w:pPr>
        <w:numPr>
          <w:ilvl w:val="0"/>
          <w:numId w:val="14"/>
        </w:numPr>
        <w:spacing w:before="120" w:after="120" w:line="288" w:lineRule="auto"/>
        <w:rPr>
          <w:rFonts w:hint="eastAsia"/>
        </w:rPr>
      </w:pPr>
      <w:r>
        <w:rPr>
          <w:rFonts w:ascii="Arial" w:eastAsia="等线" w:hAnsi="Arial" w:cs="Arial"/>
        </w:rPr>
        <w:t>软件：</w:t>
      </w:r>
      <w:r>
        <w:rPr>
          <w:rFonts w:ascii="Arial" w:eastAsia="等线" w:hAnsi="Arial" w:cs="Arial"/>
        </w:rPr>
        <w:t xml:space="preserve">Windows 10/11 </w:t>
      </w:r>
      <w:r>
        <w:rPr>
          <w:rFonts w:ascii="Arial" w:eastAsia="等线" w:hAnsi="Arial" w:cs="Arial"/>
        </w:rPr>
        <w:t>操作系统、</w:t>
      </w:r>
      <w:proofErr w:type="spellStart"/>
      <w:r>
        <w:rPr>
          <w:rFonts w:ascii="Arial" w:eastAsia="等线" w:hAnsi="Arial" w:cs="Arial"/>
        </w:rPr>
        <w:t>OptiFiber</w:t>
      </w:r>
      <w:proofErr w:type="spellEnd"/>
      <w:r>
        <w:rPr>
          <w:rFonts w:ascii="Arial" w:eastAsia="等线" w:hAnsi="Arial" w:cs="Arial"/>
        </w:rPr>
        <w:t xml:space="preserve"> 12.0 </w:t>
      </w:r>
      <w:r>
        <w:rPr>
          <w:rFonts w:ascii="Arial" w:eastAsia="等线" w:hAnsi="Arial" w:cs="Arial"/>
        </w:rPr>
        <w:t>光纤设计软件；</w:t>
      </w:r>
    </w:p>
    <w:p w14:paraId="22D0FA9D" w14:textId="77777777" w:rsidR="00C57244" w:rsidRDefault="00000000">
      <w:pPr>
        <w:numPr>
          <w:ilvl w:val="0"/>
          <w:numId w:val="15"/>
        </w:numPr>
        <w:spacing w:before="120" w:after="120" w:line="288" w:lineRule="auto"/>
        <w:rPr>
          <w:rFonts w:hint="eastAsia"/>
        </w:rPr>
      </w:pPr>
      <w:r>
        <w:rPr>
          <w:rFonts w:ascii="Arial" w:eastAsia="等线" w:hAnsi="Arial" w:cs="Arial"/>
        </w:rPr>
        <w:t>参考资料：《</w:t>
      </w:r>
      <w:proofErr w:type="spellStart"/>
      <w:r>
        <w:rPr>
          <w:rFonts w:ascii="Arial" w:eastAsia="等线" w:hAnsi="Arial" w:cs="Arial"/>
        </w:rPr>
        <w:t>OptiFiber</w:t>
      </w:r>
      <w:proofErr w:type="spellEnd"/>
      <w:r>
        <w:rPr>
          <w:rFonts w:ascii="Arial" w:eastAsia="等线" w:hAnsi="Arial" w:cs="Arial"/>
        </w:rPr>
        <w:t xml:space="preserve"> Technical Documentation.pdf</w:t>
      </w:r>
      <w:r>
        <w:rPr>
          <w:rFonts w:ascii="Arial" w:eastAsia="等线" w:hAnsi="Arial" w:cs="Arial"/>
        </w:rPr>
        <w:t>》、《电磁场理论与光波导技术》</w:t>
      </w:r>
      <w:r>
        <w:rPr>
          <w:rFonts w:ascii="Arial" w:eastAsia="等线" w:hAnsi="Arial" w:cs="Arial"/>
        </w:rPr>
        <w:lastRenderedPageBreak/>
        <w:t>教材。</w:t>
      </w:r>
    </w:p>
    <w:p w14:paraId="462B167A" w14:textId="77777777" w:rsidR="00C57244" w:rsidRDefault="00000000">
      <w:pPr>
        <w:spacing w:before="300" w:after="120" w:line="288" w:lineRule="auto"/>
        <w:outlineLvl w:val="2"/>
        <w:rPr>
          <w:rFonts w:hint="eastAsia"/>
        </w:rPr>
      </w:pPr>
      <w:bookmarkStart w:id="10" w:name="heading_9"/>
      <w:r>
        <w:rPr>
          <w:rFonts w:ascii="Arial" w:eastAsia="等线" w:hAnsi="Arial" w:cs="Arial"/>
          <w:b/>
          <w:sz w:val="30"/>
        </w:rPr>
        <w:t xml:space="preserve">4.2 </w:t>
      </w:r>
      <w:r>
        <w:rPr>
          <w:rFonts w:ascii="Arial" w:eastAsia="等线" w:hAnsi="Arial" w:cs="Arial"/>
          <w:b/>
          <w:sz w:val="30"/>
        </w:rPr>
        <w:t>详细操作步骤（含参数意义</w:t>
      </w:r>
      <w:proofErr w:type="gramStart"/>
      <w:r>
        <w:rPr>
          <w:rFonts w:ascii="Arial" w:eastAsia="等线" w:hAnsi="Arial" w:cs="Arial"/>
          <w:b/>
          <w:sz w:val="30"/>
        </w:rPr>
        <w:t>与避坑</w:t>
      </w:r>
      <w:proofErr w:type="gramEnd"/>
      <w:r>
        <w:rPr>
          <w:rFonts w:ascii="Arial" w:eastAsia="等线" w:hAnsi="Arial" w:cs="Arial"/>
          <w:b/>
          <w:sz w:val="30"/>
        </w:rPr>
        <w:t>提示）</w:t>
      </w:r>
      <w:bookmarkEnd w:id="10"/>
    </w:p>
    <w:p w14:paraId="7E0A1E0F" w14:textId="77777777" w:rsidR="00C57244" w:rsidRDefault="00000000">
      <w:pPr>
        <w:spacing w:before="260" w:after="120" w:line="288" w:lineRule="auto"/>
        <w:outlineLvl w:val="3"/>
        <w:rPr>
          <w:rFonts w:hint="eastAsia"/>
        </w:rPr>
      </w:pPr>
      <w:bookmarkStart w:id="11" w:name="heading_10"/>
      <w:r>
        <w:rPr>
          <w:rFonts w:ascii="Arial" w:eastAsia="等线" w:hAnsi="Arial" w:cs="Arial"/>
          <w:b/>
          <w:sz w:val="28"/>
        </w:rPr>
        <w:t>步骤</w:t>
      </w:r>
      <w:r>
        <w:rPr>
          <w:rFonts w:ascii="Arial" w:eastAsia="等线" w:hAnsi="Arial" w:cs="Arial"/>
          <w:b/>
          <w:sz w:val="28"/>
        </w:rPr>
        <w:t xml:space="preserve"> 1</w:t>
      </w:r>
      <w:r>
        <w:rPr>
          <w:rFonts w:ascii="Arial" w:eastAsia="等线" w:hAnsi="Arial" w:cs="Arial"/>
          <w:b/>
          <w:sz w:val="28"/>
        </w:rPr>
        <w:t>：定义四层</w:t>
      </w:r>
      <w:r>
        <w:rPr>
          <w:rFonts w:ascii="Arial" w:eastAsia="等线" w:hAnsi="Arial" w:cs="Arial"/>
          <w:b/>
          <w:sz w:val="28"/>
        </w:rPr>
        <w:t xml:space="preserve"> DSF </w:t>
      </w:r>
      <w:r>
        <w:rPr>
          <w:rFonts w:ascii="Arial" w:eastAsia="等线" w:hAnsi="Arial" w:cs="Arial"/>
          <w:b/>
          <w:sz w:val="28"/>
        </w:rPr>
        <w:t>折射率剖面</w:t>
      </w:r>
      <w:bookmarkEnd w:id="11"/>
    </w:p>
    <w:p w14:paraId="65301A30" w14:textId="77777777" w:rsidR="00C57244" w:rsidRDefault="00000000">
      <w:pPr>
        <w:numPr>
          <w:ilvl w:val="0"/>
          <w:numId w:val="16"/>
        </w:numPr>
        <w:spacing w:before="120" w:after="120" w:line="288" w:lineRule="auto"/>
        <w:rPr>
          <w:rFonts w:hint="eastAsia"/>
        </w:rPr>
      </w:pPr>
      <w:r>
        <w:rPr>
          <w:rFonts w:ascii="Arial" w:eastAsia="等线" w:hAnsi="Arial" w:cs="Arial"/>
        </w:rPr>
        <w:t>双击桌面</w:t>
      </w:r>
      <w:r>
        <w:rPr>
          <w:rFonts w:ascii="Arial" w:eastAsia="等线" w:hAnsi="Arial" w:cs="Arial"/>
        </w:rPr>
        <w:t xml:space="preserve"> </w:t>
      </w:r>
      <w:proofErr w:type="spellStart"/>
      <w:r>
        <w:rPr>
          <w:rFonts w:ascii="Arial" w:eastAsia="等线" w:hAnsi="Arial" w:cs="Arial"/>
        </w:rPr>
        <w:t>OptiFiber</w:t>
      </w:r>
      <w:proofErr w:type="spellEnd"/>
      <w:r>
        <w:rPr>
          <w:rFonts w:ascii="Arial" w:eastAsia="等线" w:hAnsi="Arial" w:cs="Arial"/>
        </w:rPr>
        <w:t xml:space="preserve"> </w:t>
      </w:r>
      <w:r>
        <w:rPr>
          <w:rFonts w:ascii="Arial" w:eastAsia="等线" w:hAnsi="Arial" w:cs="Arial"/>
        </w:rPr>
        <w:t>图标启动软件，执行【</w:t>
      </w:r>
      <w:r>
        <w:rPr>
          <w:rFonts w:ascii="Arial" w:eastAsia="等线" w:hAnsi="Arial" w:cs="Arial"/>
        </w:rPr>
        <w:t>File → New</w:t>
      </w:r>
      <w:r>
        <w:rPr>
          <w:rFonts w:ascii="Arial" w:eastAsia="等线" w:hAnsi="Arial" w:cs="Arial"/>
        </w:rPr>
        <w:t>】新建空白工程，工程名称命名为</w:t>
      </w:r>
      <w:r>
        <w:rPr>
          <w:rFonts w:ascii="Arial" w:eastAsia="等线" w:hAnsi="Arial" w:cs="Arial"/>
        </w:rPr>
        <w:t xml:space="preserve"> "</w:t>
      </w:r>
      <w:proofErr w:type="spellStart"/>
      <w:r>
        <w:rPr>
          <w:rFonts w:ascii="Arial" w:eastAsia="等线" w:hAnsi="Arial" w:cs="Arial"/>
        </w:rPr>
        <w:t>DSF_Design</w:t>
      </w:r>
      <w:proofErr w:type="spellEnd"/>
      <w:r>
        <w:rPr>
          <w:rFonts w:ascii="Arial" w:eastAsia="等线" w:hAnsi="Arial" w:cs="Arial"/>
        </w:rPr>
        <w:t>"</w:t>
      </w:r>
      <w:r>
        <w:rPr>
          <w:rFonts w:ascii="Arial" w:eastAsia="等线" w:hAnsi="Arial" w:cs="Arial"/>
        </w:rPr>
        <w:t>。</w:t>
      </w:r>
    </w:p>
    <w:p w14:paraId="01697D48" w14:textId="77777777" w:rsidR="00C57244" w:rsidRDefault="00000000">
      <w:pPr>
        <w:numPr>
          <w:ilvl w:val="0"/>
          <w:numId w:val="17"/>
        </w:numPr>
        <w:spacing w:before="120" w:after="120" w:line="288" w:lineRule="auto"/>
        <w:rPr>
          <w:rFonts w:hint="eastAsia"/>
        </w:rPr>
      </w:pPr>
      <w:r>
        <w:rPr>
          <w:rFonts w:ascii="Arial" w:eastAsia="等线" w:hAnsi="Arial" w:cs="Arial"/>
        </w:rPr>
        <w:t>在左侧</w:t>
      </w:r>
      <w:r>
        <w:rPr>
          <w:rFonts w:ascii="Arial" w:eastAsia="等线" w:hAnsi="Arial" w:cs="Arial"/>
        </w:rPr>
        <w:t xml:space="preserve"> Navigator </w:t>
      </w:r>
      <w:r>
        <w:rPr>
          <w:rFonts w:ascii="Arial" w:eastAsia="等线" w:hAnsi="Arial" w:cs="Arial"/>
        </w:rPr>
        <w:t>导航栏中，点击【</w:t>
      </w:r>
      <w:r>
        <w:rPr>
          <w:rFonts w:ascii="Arial" w:eastAsia="等线" w:hAnsi="Arial" w:cs="Arial"/>
        </w:rPr>
        <w:t>Fiber Profile</w:t>
      </w:r>
      <w:r>
        <w:rPr>
          <w:rFonts w:ascii="Arial" w:eastAsia="等线" w:hAnsi="Arial" w:cs="Arial"/>
        </w:rPr>
        <w:t>】图标，进入折射率剖面设计界面。</w:t>
      </w:r>
    </w:p>
    <w:p w14:paraId="46F7DE77" w14:textId="77777777" w:rsidR="00C57244" w:rsidRDefault="00000000">
      <w:pPr>
        <w:numPr>
          <w:ilvl w:val="0"/>
          <w:numId w:val="18"/>
        </w:numPr>
        <w:spacing w:before="120" w:after="120" w:line="288" w:lineRule="auto"/>
        <w:rPr>
          <w:rFonts w:hint="eastAsia"/>
        </w:rPr>
      </w:pPr>
      <w:r>
        <w:rPr>
          <w:rFonts w:ascii="Arial" w:eastAsia="等线" w:hAnsi="Arial" w:cs="Arial"/>
        </w:rPr>
        <w:t>在弹出的【</w:t>
      </w:r>
      <w:r>
        <w:rPr>
          <w:rFonts w:ascii="Arial" w:eastAsia="等线" w:hAnsi="Arial" w:cs="Arial"/>
        </w:rPr>
        <w:t>Fiber Profile</w:t>
      </w:r>
      <w:r>
        <w:rPr>
          <w:rFonts w:ascii="Arial" w:eastAsia="等线" w:hAnsi="Arial" w:cs="Arial"/>
        </w:rPr>
        <w:t>】对话框中，选择【</w:t>
      </w:r>
      <w:r>
        <w:rPr>
          <w:rFonts w:ascii="Arial" w:eastAsia="等线" w:hAnsi="Arial" w:cs="Arial"/>
        </w:rPr>
        <w:t>Refractive Index Profile</w:t>
      </w:r>
      <w:r>
        <w:rPr>
          <w:rFonts w:ascii="Arial" w:eastAsia="等线" w:hAnsi="Arial" w:cs="Arial"/>
        </w:rPr>
        <w:t>】作为剖面类型，点击【</w:t>
      </w:r>
      <w:r>
        <w:rPr>
          <w:rFonts w:ascii="Arial" w:eastAsia="等线" w:hAnsi="Arial" w:cs="Arial"/>
        </w:rPr>
        <w:t>OK</w:t>
      </w:r>
      <w:r>
        <w:rPr>
          <w:rFonts w:ascii="Arial" w:eastAsia="等线" w:hAnsi="Arial" w:cs="Arial"/>
        </w:rPr>
        <w:t>】。</w:t>
      </w:r>
    </w:p>
    <w:p w14:paraId="2E1E549F" w14:textId="77777777" w:rsidR="00C57244" w:rsidRDefault="00000000">
      <w:pPr>
        <w:numPr>
          <w:ilvl w:val="0"/>
          <w:numId w:val="19"/>
        </w:numPr>
        <w:spacing w:before="120" w:after="120" w:line="288" w:lineRule="auto"/>
        <w:rPr>
          <w:rFonts w:hint="eastAsia"/>
        </w:rPr>
      </w:pPr>
      <w:r>
        <w:rPr>
          <w:rFonts w:ascii="Arial" w:eastAsia="等线" w:hAnsi="Arial" w:cs="Arial"/>
        </w:rPr>
        <w:t>点击【</w:t>
      </w:r>
      <w:r>
        <w:rPr>
          <w:rFonts w:ascii="Arial" w:eastAsia="等线" w:hAnsi="Arial" w:cs="Arial"/>
        </w:rPr>
        <w:t>Add</w:t>
      </w:r>
      <w:r>
        <w:rPr>
          <w:rFonts w:ascii="Arial" w:eastAsia="等线" w:hAnsi="Arial" w:cs="Arial"/>
        </w:rPr>
        <w:t>】按钮四次，添加四个折射率区域（中心渐变芯层</w:t>
      </w:r>
      <w:r>
        <w:rPr>
          <w:rFonts w:ascii="Arial" w:eastAsia="等线" w:hAnsi="Arial" w:cs="Arial"/>
        </w:rPr>
        <w:t xml:space="preserve"> + </w:t>
      </w:r>
      <w:r>
        <w:rPr>
          <w:rFonts w:ascii="Arial" w:eastAsia="等线" w:hAnsi="Arial" w:cs="Arial"/>
        </w:rPr>
        <w:t>内包层</w:t>
      </w:r>
      <w:r>
        <w:rPr>
          <w:rFonts w:ascii="Arial" w:eastAsia="等线" w:hAnsi="Arial" w:cs="Arial"/>
        </w:rPr>
        <w:t xml:space="preserve"> + </w:t>
      </w:r>
      <w:r>
        <w:rPr>
          <w:rFonts w:ascii="Arial" w:eastAsia="等线" w:hAnsi="Arial" w:cs="Arial"/>
        </w:rPr>
        <w:t>环形层</w:t>
      </w:r>
      <w:r>
        <w:rPr>
          <w:rFonts w:ascii="Arial" w:eastAsia="等线" w:hAnsi="Arial" w:cs="Arial"/>
        </w:rPr>
        <w:t xml:space="preserve"> + </w:t>
      </w:r>
      <w:r>
        <w:rPr>
          <w:rFonts w:ascii="Arial" w:eastAsia="等线" w:hAnsi="Arial" w:cs="Arial"/>
        </w:rPr>
        <w:t>外包层），</w:t>
      </w:r>
      <w:proofErr w:type="gramStart"/>
      <w:r>
        <w:rPr>
          <w:rFonts w:ascii="Arial" w:eastAsia="等线" w:hAnsi="Arial" w:cs="Arial"/>
        </w:rPr>
        <w:t>总区域数</w:t>
      </w:r>
      <w:proofErr w:type="gramEnd"/>
      <w:r>
        <w:rPr>
          <w:rFonts w:ascii="Arial" w:eastAsia="等线" w:hAnsi="Arial" w:cs="Arial"/>
        </w:rPr>
        <w:t>为</w:t>
      </w:r>
      <w:r>
        <w:rPr>
          <w:rFonts w:ascii="Arial" w:eastAsia="等线" w:hAnsi="Arial" w:cs="Arial"/>
        </w:rPr>
        <w:t xml:space="preserve"> 4</w:t>
      </w:r>
      <w:r>
        <w:rPr>
          <w:rFonts w:ascii="Arial" w:eastAsia="等线" w:hAnsi="Arial" w:cs="Arial"/>
        </w:rPr>
        <w:t>：</w:t>
      </w:r>
    </w:p>
    <w:p w14:paraId="5CA13173" w14:textId="77777777" w:rsidR="00C57244" w:rsidRDefault="00000000">
      <w:pPr>
        <w:numPr>
          <w:ilvl w:val="0"/>
          <w:numId w:val="20"/>
        </w:numPr>
        <w:spacing w:before="120" w:after="120" w:line="288" w:lineRule="auto"/>
        <w:ind w:left="453"/>
        <w:rPr>
          <w:rFonts w:hint="eastAsia"/>
        </w:rPr>
      </w:pPr>
      <w:r>
        <w:rPr>
          <w:rFonts w:ascii="Arial" w:eastAsia="等线" w:hAnsi="Arial" w:cs="Arial"/>
          <w:b/>
        </w:rPr>
        <w:t>Region 0</w:t>
      </w:r>
      <w:r>
        <w:rPr>
          <w:rFonts w:ascii="Arial" w:eastAsia="等线" w:hAnsi="Arial" w:cs="Arial"/>
          <w:b/>
        </w:rPr>
        <w:t>（中心渐变芯层）</w:t>
      </w:r>
      <w:r>
        <w:rPr>
          <w:rFonts w:ascii="Arial" w:eastAsia="等线" w:hAnsi="Arial" w:cs="Arial"/>
        </w:rPr>
        <w:t>：</w:t>
      </w:r>
    </w:p>
    <w:p w14:paraId="2EF2F2E1" w14:textId="77777777" w:rsidR="00C57244" w:rsidRDefault="00000000">
      <w:pPr>
        <w:numPr>
          <w:ilvl w:val="0"/>
          <w:numId w:val="21"/>
        </w:numPr>
        <w:spacing w:before="120" w:after="120" w:line="288" w:lineRule="auto"/>
        <w:ind w:left="907"/>
        <w:rPr>
          <w:rFonts w:hint="eastAsia"/>
        </w:rPr>
      </w:pPr>
      <w:r>
        <w:rPr>
          <w:rFonts w:ascii="Arial" w:eastAsia="等线" w:hAnsi="Arial" w:cs="Arial"/>
        </w:rPr>
        <w:t>Width</w:t>
      </w:r>
      <w:r>
        <w:rPr>
          <w:rFonts w:ascii="Arial" w:eastAsia="等线" w:hAnsi="Arial" w:cs="Arial"/>
        </w:rPr>
        <w:t>：</w:t>
      </w:r>
      <w:r>
        <w:rPr>
          <w:rFonts w:ascii="Arial" w:eastAsia="等线" w:hAnsi="Arial" w:cs="Arial"/>
        </w:rPr>
        <w:t xml:space="preserve">2.0 </w:t>
      </w:r>
      <w:proofErr w:type="spellStart"/>
      <w:r>
        <w:rPr>
          <w:rFonts w:ascii="Arial" w:eastAsia="等线" w:hAnsi="Arial" w:cs="Arial"/>
        </w:rPr>
        <w:t>μm</w:t>
      </w:r>
      <w:proofErr w:type="spellEnd"/>
      <w:r>
        <w:rPr>
          <w:rFonts w:ascii="Arial" w:eastAsia="等线" w:hAnsi="Arial" w:cs="Arial"/>
        </w:rPr>
        <w:t>；</w:t>
      </w:r>
    </w:p>
    <w:p w14:paraId="395C5D02" w14:textId="77777777" w:rsidR="00C57244" w:rsidRDefault="00000000">
      <w:pPr>
        <w:numPr>
          <w:ilvl w:val="0"/>
          <w:numId w:val="22"/>
        </w:numPr>
        <w:spacing w:before="120" w:after="120" w:line="288" w:lineRule="auto"/>
        <w:ind w:left="907"/>
        <w:rPr>
          <w:rFonts w:hint="eastAsia"/>
        </w:rPr>
      </w:pPr>
      <w:r>
        <w:rPr>
          <w:rFonts w:ascii="Arial" w:eastAsia="等线" w:hAnsi="Arial" w:cs="Arial"/>
        </w:rPr>
        <w:t>Profile</w:t>
      </w:r>
      <w:r>
        <w:rPr>
          <w:rFonts w:ascii="Arial" w:eastAsia="等线" w:hAnsi="Arial" w:cs="Arial"/>
        </w:rPr>
        <w:t>：</w:t>
      </w:r>
      <w:r>
        <w:rPr>
          <w:rFonts w:ascii="Arial" w:eastAsia="等线" w:hAnsi="Arial" w:cs="Arial"/>
        </w:rPr>
        <w:t>function</w:t>
      </w:r>
      <w:r>
        <w:rPr>
          <w:rFonts w:ascii="Arial" w:eastAsia="等线" w:hAnsi="Arial" w:cs="Arial"/>
        </w:rPr>
        <w:t>（函数分布）；</w:t>
      </w:r>
    </w:p>
    <w:p w14:paraId="2768E334" w14:textId="77777777" w:rsidR="00C57244" w:rsidRDefault="00000000">
      <w:pPr>
        <w:numPr>
          <w:ilvl w:val="0"/>
          <w:numId w:val="23"/>
        </w:numPr>
        <w:spacing w:before="120" w:after="120" w:line="288" w:lineRule="auto"/>
        <w:ind w:left="907"/>
        <w:rPr>
          <w:rFonts w:hint="eastAsia"/>
        </w:rPr>
      </w:pPr>
      <w:r>
        <w:rPr>
          <w:rFonts w:ascii="Arial" w:eastAsia="等线" w:hAnsi="Arial" w:cs="Arial"/>
        </w:rPr>
        <w:t>Function</w:t>
      </w:r>
      <w:r>
        <w:rPr>
          <w:rFonts w:ascii="Arial" w:eastAsia="等线" w:hAnsi="Arial" w:cs="Arial"/>
        </w:rPr>
        <w:t>：</w:t>
      </w:r>
      <w:r>
        <w:rPr>
          <w:rFonts w:ascii="Arial" w:eastAsia="等线" w:hAnsi="Arial" w:cs="Arial"/>
        </w:rPr>
        <w:t>linear</w:t>
      </w:r>
      <w:r>
        <w:rPr>
          <w:rFonts w:ascii="Arial" w:eastAsia="等线" w:hAnsi="Arial" w:cs="Arial"/>
        </w:rPr>
        <w:t>（线性分布）；</w:t>
      </w:r>
    </w:p>
    <w:p w14:paraId="7DE114AF" w14:textId="77777777" w:rsidR="00C57244" w:rsidRDefault="00000000">
      <w:pPr>
        <w:numPr>
          <w:ilvl w:val="0"/>
          <w:numId w:val="24"/>
        </w:numPr>
        <w:spacing w:before="120" w:after="120" w:line="288" w:lineRule="auto"/>
        <w:ind w:left="907"/>
        <w:rPr>
          <w:rFonts w:hint="eastAsia"/>
        </w:rPr>
      </w:pPr>
      <w:r>
        <w:rPr>
          <w:rFonts w:ascii="Arial" w:eastAsia="等线" w:hAnsi="Arial" w:cs="Arial"/>
        </w:rPr>
        <w:t>Start Refr. Index</w:t>
      </w:r>
      <w:r>
        <w:rPr>
          <w:rFonts w:ascii="Arial" w:eastAsia="等线" w:hAnsi="Arial" w:cs="Arial"/>
        </w:rPr>
        <w:t>：</w:t>
      </w:r>
      <w:r>
        <w:rPr>
          <w:rFonts w:ascii="Arial" w:eastAsia="等线" w:hAnsi="Arial" w:cs="Arial"/>
        </w:rPr>
        <w:t>1.45</w:t>
      </w:r>
      <w:r>
        <w:rPr>
          <w:rFonts w:ascii="Arial" w:eastAsia="等线" w:hAnsi="Arial" w:cs="Arial"/>
        </w:rPr>
        <w:t>；</w:t>
      </w:r>
    </w:p>
    <w:p w14:paraId="3EE372C3" w14:textId="77777777" w:rsidR="00C57244" w:rsidRDefault="00000000">
      <w:pPr>
        <w:numPr>
          <w:ilvl w:val="0"/>
          <w:numId w:val="25"/>
        </w:numPr>
        <w:spacing w:before="120" w:after="120" w:line="288" w:lineRule="auto"/>
        <w:ind w:left="907"/>
        <w:rPr>
          <w:rFonts w:hint="eastAsia"/>
        </w:rPr>
      </w:pPr>
      <w:r>
        <w:rPr>
          <w:rFonts w:ascii="Arial" w:eastAsia="等线" w:hAnsi="Arial" w:cs="Arial"/>
        </w:rPr>
        <w:t>End Refr. Index</w:t>
      </w:r>
      <w:r>
        <w:rPr>
          <w:rFonts w:ascii="Arial" w:eastAsia="等线" w:hAnsi="Arial" w:cs="Arial"/>
        </w:rPr>
        <w:t>：</w:t>
      </w:r>
      <w:r>
        <w:rPr>
          <w:rFonts w:ascii="Arial" w:eastAsia="等线" w:hAnsi="Arial" w:cs="Arial"/>
        </w:rPr>
        <w:t>1.44692</w:t>
      </w:r>
      <w:r>
        <w:rPr>
          <w:rFonts w:ascii="Arial" w:eastAsia="等线" w:hAnsi="Arial" w:cs="Arial"/>
        </w:rPr>
        <w:t>；</w:t>
      </w:r>
    </w:p>
    <w:p w14:paraId="36B67FFA" w14:textId="77777777" w:rsidR="00C57244" w:rsidRDefault="00000000">
      <w:pPr>
        <w:numPr>
          <w:ilvl w:val="0"/>
          <w:numId w:val="26"/>
        </w:numPr>
        <w:spacing w:before="120" w:after="120" w:line="288" w:lineRule="auto"/>
        <w:ind w:left="907"/>
        <w:rPr>
          <w:rFonts w:hint="eastAsia"/>
        </w:rPr>
      </w:pPr>
      <w:r>
        <w:rPr>
          <w:rFonts w:ascii="Arial" w:eastAsia="等线" w:hAnsi="Arial" w:cs="Arial"/>
        </w:rPr>
        <w:t>点击【</w:t>
      </w:r>
      <w:r>
        <w:rPr>
          <w:rFonts w:ascii="Arial" w:eastAsia="等线" w:hAnsi="Arial" w:cs="Arial"/>
        </w:rPr>
        <w:t>Apply</w:t>
      </w:r>
      <w:r>
        <w:rPr>
          <w:rFonts w:ascii="Arial" w:eastAsia="等线" w:hAnsi="Arial" w:cs="Arial"/>
        </w:rPr>
        <w:t>】保存该区域参数。</w:t>
      </w:r>
    </w:p>
    <w:p w14:paraId="12586B32" w14:textId="77777777" w:rsidR="00C57244" w:rsidRDefault="00000000">
      <w:pPr>
        <w:numPr>
          <w:ilvl w:val="0"/>
          <w:numId w:val="27"/>
        </w:numPr>
        <w:spacing w:before="120" w:after="120" w:line="288" w:lineRule="auto"/>
        <w:ind w:left="453"/>
        <w:rPr>
          <w:rFonts w:hint="eastAsia"/>
        </w:rPr>
      </w:pPr>
      <w:r>
        <w:rPr>
          <w:rFonts w:ascii="Arial" w:eastAsia="等线" w:hAnsi="Arial" w:cs="Arial"/>
          <w:b/>
        </w:rPr>
        <w:t>Region 1</w:t>
      </w:r>
      <w:r>
        <w:rPr>
          <w:rFonts w:ascii="Arial" w:eastAsia="等线" w:hAnsi="Arial" w:cs="Arial"/>
          <w:b/>
        </w:rPr>
        <w:t>（内包层）</w:t>
      </w:r>
      <w:r>
        <w:rPr>
          <w:rFonts w:ascii="Arial" w:eastAsia="等线" w:hAnsi="Arial" w:cs="Arial"/>
        </w:rPr>
        <w:t>：</w:t>
      </w:r>
    </w:p>
    <w:p w14:paraId="65151AAE" w14:textId="77777777" w:rsidR="00C57244" w:rsidRDefault="00000000">
      <w:pPr>
        <w:numPr>
          <w:ilvl w:val="0"/>
          <w:numId w:val="28"/>
        </w:numPr>
        <w:spacing w:before="120" w:after="120" w:line="288" w:lineRule="auto"/>
        <w:ind w:left="907"/>
        <w:rPr>
          <w:rFonts w:hint="eastAsia"/>
        </w:rPr>
      </w:pPr>
      <w:r>
        <w:rPr>
          <w:rFonts w:ascii="Arial" w:eastAsia="等线" w:hAnsi="Arial" w:cs="Arial"/>
        </w:rPr>
        <w:t>Width</w:t>
      </w:r>
      <w:r>
        <w:rPr>
          <w:rFonts w:ascii="Arial" w:eastAsia="等线" w:hAnsi="Arial" w:cs="Arial"/>
        </w:rPr>
        <w:t>：</w:t>
      </w:r>
      <w:r>
        <w:rPr>
          <w:rFonts w:ascii="Arial" w:eastAsia="等线" w:hAnsi="Arial" w:cs="Arial"/>
        </w:rPr>
        <w:t xml:space="preserve">1.0 </w:t>
      </w:r>
      <w:proofErr w:type="spellStart"/>
      <w:r>
        <w:rPr>
          <w:rFonts w:ascii="Arial" w:eastAsia="等线" w:hAnsi="Arial" w:cs="Arial"/>
        </w:rPr>
        <w:t>μm</w:t>
      </w:r>
      <w:proofErr w:type="spellEnd"/>
      <w:r>
        <w:rPr>
          <w:rFonts w:ascii="Arial" w:eastAsia="等线" w:hAnsi="Arial" w:cs="Arial"/>
        </w:rPr>
        <w:t>（初始值，后续将进行优化）；</w:t>
      </w:r>
    </w:p>
    <w:p w14:paraId="75AD63EB" w14:textId="77777777" w:rsidR="00C57244" w:rsidRDefault="00000000">
      <w:pPr>
        <w:numPr>
          <w:ilvl w:val="0"/>
          <w:numId w:val="29"/>
        </w:numPr>
        <w:spacing w:before="120" w:after="120" w:line="288" w:lineRule="auto"/>
        <w:ind w:left="907"/>
        <w:rPr>
          <w:rFonts w:hint="eastAsia"/>
        </w:rPr>
      </w:pPr>
      <w:r>
        <w:rPr>
          <w:rFonts w:ascii="Arial" w:eastAsia="等线" w:hAnsi="Arial" w:cs="Arial"/>
        </w:rPr>
        <w:t>Profile</w:t>
      </w:r>
      <w:r>
        <w:rPr>
          <w:rFonts w:ascii="Arial" w:eastAsia="等线" w:hAnsi="Arial" w:cs="Arial"/>
        </w:rPr>
        <w:t>：</w:t>
      </w:r>
      <w:r>
        <w:rPr>
          <w:rFonts w:ascii="Arial" w:eastAsia="等线" w:hAnsi="Arial" w:cs="Arial"/>
        </w:rPr>
        <w:t>constant</w:t>
      </w:r>
      <w:r>
        <w:rPr>
          <w:rFonts w:ascii="Arial" w:eastAsia="等线" w:hAnsi="Arial" w:cs="Arial"/>
        </w:rPr>
        <w:t>；</w:t>
      </w:r>
    </w:p>
    <w:p w14:paraId="17DF1EFE" w14:textId="77777777" w:rsidR="00C57244" w:rsidRDefault="00000000">
      <w:pPr>
        <w:numPr>
          <w:ilvl w:val="0"/>
          <w:numId w:val="30"/>
        </w:numPr>
        <w:spacing w:before="120" w:after="120" w:line="288" w:lineRule="auto"/>
        <w:ind w:left="907"/>
        <w:rPr>
          <w:rFonts w:hint="eastAsia"/>
        </w:rPr>
      </w:pPr>
      <w:r>
        <w:rPr>
          <w:rFonts w:ascii="Arial" w:eastAsia="等线" w:hAnsi="Arial" w:cs="Arial"/>
        </w:rPr>
        <w:t>Refr. Index</w:t>
      </w:r>
      <w:r>
        <w:rPr>
          <w:rFonts w:ascii="Arial" w:eastAsia="等线" w:hAnsi="Arial" w:cs="Arial"/>
        </w:rPr>
        <w:t>：</w:t>
      </w:r>
      <w:r>
        <w:rPr>
          <w:rFonts w:ascii="Arial" w:eastAsia="等线" w:hAnsi="Arial" w:cs="Arial"/>
        </w:rPr>
        <w:t>1.44692</w:t>
      </w:r>
      <w:r>
        <w:rPr>
          <w:rFonts w:ascii="Arial" w:eastAsia="等线" w:hAnsi="Arial" w:cs="Arial"/>
        </w:rPr>
        <w:t>；</w:t>
      </w:r>
    </w:p>
    <w:p w14:paraId="65B4AA0C" w14:textId="77777777" w:rsidR="00C57244" w:rsidRDefault="00000000">
      <w:pPr>
        <w:numPr>
          <w:ilvl w:val="0"/>
          <w:numId w:val="31"/>
        </w:numPr>
        <w:spacing w:before="120" w:after="120" w:line="288" w:lineRule="auto"/>
        <w:ind w:left="907"/>
        <w:rPr>
          <w:rFonts w:hint="eastAsia"/>
        </w:rPr>
      </w:pPr>
      <w:r>
        <w:rPr>
          <w:rFonts w:ascii="Arial" w:eastAsia="等线" w:hAnsi="Arial" w:cs="Arial"/>
        </w:rPr>
        <w:t>点击【</w:t>
      </w:r>
      <w:r>
        <w:rPr>
          <w:rFonts w:ascii="Arial" w:eastAsia="等线" w:hAnsi="Arial" w:cs="Arial"/>
        </w:rPr>
        <w:t>Apply</w:t>
      </w:r>
      <w:r>
        <w:rPr>
          <w:rFonts w:ascii="Arial" w:eastAsia="等线" w:hAnsi="Arial" w:cs="Arial"/>
        </w:rPr>
        <w:t>】保存该区域参数。</w:t>
      </w:r>
    </w:p>
    <w:p w14:paraId="5EEC7BE7" w14:textId="77777777" w:rsidR="00C57244" w:rsidRDefault="00000000">
      <w:pPr>
        <w:numPr>
          <w:ilvl w:val="0"/>
          <w:numId w:val="32"/>
        </w:numPr>
        <w:spacing w:before="120" w:after="120" w:line="288" w:lineRule="auto"/>
        <w:ind w:left="453"/>
        <w:rPr>
          <w:rFonts w:hint="eastAsia"/>
        </w:rPr>
      </w:pPr>
      <w:r>
        <w:rPr>
          <w:rFonts w:ascii="Arial" w:eastAsia="等线" w:hAnsi="Arial" w:cs="Arial"/>
          <w:b/>
        </w:rPr>
        <w:t>Region 2</w:t>
      </w:r>
      <w:r>
        <w:rPr>
          <w:rFonts w:ascii="Arial" w:eastAsia="等线" w:hAnsi="Arial" w:cs="Arial"/>
          <w:b/>
        </w:rPr>
        <w:t>（环形层）</w:t>
      </w:r>
      <w:r>
        <w:rPr>
          <w:rFonts w:ascii="Arial" w:eastAsia="等线" w:hAnsi="Arial" w:cs="Arial"/>
        </w:rPr>
        <w:t>：</w:t>
      </w:r>
    </w:p>
    <w:p w14:paraId="315A3C30" w14:textId="77777777" w:rsidR="00C57244" w:rsidRDefault="00000000">
      <w:pPr>
        <w:numPr>
          <w:ilvl w:val="0"/>
          <w:numId w:val="33"/>
        </w:numPr>
        <w:spacing w:before="120" w:after="120" w:line="288" w:lineRule="auto"/>
        <w:ind w:left="907"/>
        <w:rPr>
          <w:rFonts w:hint="eastAsia"/>
        </w:rPr>
      </w:pPr>
      <w:r>
        <w:rPr>
          <w:rFonts w:ascii="Arial" w:eastAsia="等线" w:hAnsi="Arial" w:cs="Arial"/>
        </w:rPr>
        <w:t>Width</w:t>
      </w:r>
      <w:r>
        <w:rPr>
          <w:rFonts w:ascii="Arial" w:eastAsia="等线" w:hAnsi="Arial" w:cs="Arial"/>
        </w:rPr>
        <w:t>：</w:t>
      </w:r>
      <w:r>
        <w:rPr>
          <w:rFonts w:ascii="Arial" w:eastAsia="等线" w:hAnsi="Arial" w:cs="Arial"/>
        </w:rPr>
        <w:t xml:space="preserve">3.0 </w:t>
      </w:r>
      <w:proofErr w:type="spellStart"/>
      <w:r>
        <w:rPr>
          <w:rFonts w:ascii="Arial" w:eastAsia="等线" w:hAnsi="Arial" w:cs="Arial"/>
        </w:rPr>
        <w:t>μm</w:t>
      </w:r>
      <w:proofErr w:type="spellEnd"/>
      <w:r>
        <w:rPr>
          <w:rFonts w:ascii="Arial" w:eastAsia="等线" w:hAnsi="Arial" w:cs="Arial"/>
        </w:rPr>
        <w:t>；</w:t>
      </w:r>
    </w:p>
    <w:p w14:paraId="6DC3CD29" w14:textId="77777777" w:rsidR="00C57244" w:rsidRDefault="00000000">
      <w:pPr>
        <w:numPr>
          <w:ilvl w:val="0"/>
          <w:numId w:val="34"/>
        </w:numPr>
        <w:spacing w:before="120" w:after="120" w:line="288" w:lineRule="auto"/>
        <w:ind w:left="907"/>
        <w:rPr>
          <w:rFonts w:hint="eastAsia"/>
        </w:rPr>
      </w:pPr>
      <w:r>
        <w:rPr>
          <w:rFonts w:ascii="Arial" w:eastAsia="等线" w:hAnsi="Arial" w:cs="Arial"/>
        </w:rPr>
        <w:t>Profile</w:t>
      </w:r>
      <w:r>
        <w:rPr>
          <w:rFonts w:ascii="Arial" w:eastAsia="等线" w:hAnsi="Arial" w:cs="Arial"/>
        </w:rPr>
        <w:t>：</w:t>
      </w:r>
      <w:r>
        <w:rPr>
          <w:rFonts w:ascii="Arial" w:eastAsia="等线" w:hAnsi="Arial" w:cs="Arial"/>
        </w:rPr>
        <w:t>constant</w:t>
      </w:r>
      <w:r>
        <w:rPr>
          <w:rFonts w:ascii="Arial" w:eastAsia="等线" w:hAnsi="Arial" w:cs="Arial"/>
        </w:rPr>
        <w:t>；</w:t>
      </w:r>
    </w:p>
    <w:p w14:paraId="0BA281ED" w14:textId="77777777" w:rsidR="00C57244" w:rsidRDefault="00000000">
      <w:pPr>
        <w:numPr>
          <w:ilvl w:val="0"/>
          <w:numId w:val="35"/>
        </w:numPr>
        <w:spacing w:before="120" w:after="120" w:line="288" w:lineRule="auto"/>
        <w:ind w:left="907"/>
        <w:rPr>
          <w:rFonts w:hint="eastAsia"/>
        </w:rPr>
      </w:pPr>
      <w:r>
        <w:rPr>
          <w:rFonts w:ascii="Arial" w:eastAsia="等线" w:hAnsi="Arial" w:cs="Arial"/>
        </w:rPr>
        <w:t>Refr. Index</w:t>
      </w:r>
      <w:r>
        <w:rPr>
          <w:rFonts w:ascii="Arial" w:eastAsia="等线" w:hAnsi="Arial" w:cs="Arial"/>
        </w:rPr>
        <w:t>：</w:t>
      </w:r>
      <w:r>
        <w:rPr>
          <w:rFonts w:ascii="Arial" w:eastAsia="等线" w:hAnsi="Arial" w:cs="Arial"/>
        </w:rPr>
        <w:t>1.45</w:t>
      </w:r>
      <w:r>
        <w:rPr>
          <w:rFonts w:ascii="Arial" w:eastAsia="等线" w:hAnsi="Arial" w:cs="Arial"/>
        </w:rPr>
        <w:t>；</w:t>
      </w:r>
    </w:p>
    <w:p w14:paraId="745F2774" w14:textId="77777777" w:rsidR="00C57244" w:rsidRDefault="00000000">
      <w:pPr>
        <w:numPr>
          <w:ilvl w:val="0"/>
          <w:numId w:val="36"/>
        </w:numPr>
        <w:spacing w:before="120" w:after="120" w:line="288" w:lineRule="auto"/>
        <w:ind w:left="907"/>
        <w:rPr>
          <w:rFonts w:hint="eastAsia"/>
        </w:rPr>
      </w:pPr>
      <w:r>
        <w:rPr>
          <w:rFonts w:ascii="Arial" w:eastAsia="等线" w:hAnsi="Arial" w:cs="Arial"/>
        </w:rPr>
        <w:t>点击【</w:t>
      </w:r>
      <w:r>
        <w:rPr>
          <w:rFonts w:ascii="Arial" w:eastAsia="等线" w:hAnsi="Arial" w:cs="Arial"/>
        </w:rPr>
        <w:t>Apply</w:t>
      </w:r>
      <w:r>
        <w:rPr>
          <w:rFonts w:ascii="Arial" w:eastAsia="等线" w:hAnsi="Arial" w:cs="Arial"/>
        </w:rPr>
        <w:t>】保存该区域参数。</w:t>
      </w:r>
    </w:p>
    <w:p w14:paraId="01797C7D" w14:textId="77777777" w:rsidR="00C57244" w:rsidRDefault="00000000">
      <w:pPr>
        <w:numPr>
          <w:ilvl w:val="0"/>
          <w:numId w:val="37"/>
        </w:numPr>
        <w:spacing w:before="120" w:after="120" w:line="288" w:lineRule="auto"/>
        <w:ind w:left="453"/>
        <w:rPr>
          <w:rFonts w:hint="eastAsia"/>
        </w:rPr>
      </w:pPr>
      <w:r>
        <w:rPr>
          <w:rFonts w:ascii="Arial" w:eastAsia="等线" w:hAnsi="Arial" w:cs="Arial"/>
          <w:b/>
        </w:rPr>
        <w:lastRenderedPageBreak/>
        <w:t>Region 3</w:t>
      </w:r>
      <w:r>
        <w:rPr>
          <w:rFonts w:ascii="Arial" w:eastAsia="等线" w:hAnsi="Arial" w:cs="Arial"/>
          <w:b/>
        </w:rPr>
        <w:t>（外包层）</w:t>
      </w:r>
      <w:r>
        <w:rPr>
          <w:rFonts w:ascii="Arial" w:eastAsia="等线" w:hAnsi="Arial" w:cs="Arial"/>
        </w:rPr>
        <w:t>：</w:t>
      </w:r>
    </w:p>
    <w:p w14:paraId="2CA977E4" w14:textId="77777777" w:rsidR="00C57244" w:rsidRDefault="00000000">
      <w:pPr>
        <w:numPr>
          <w:ilvl w:val="0"/>
          <w:numId w:val="38"/>
        </w:numPr>
        <w:spacing w:before="120" w:after="120" w:line="288" w:lineRule="auto"/>
        <w:ind w:left="907"/>
        <w:rPr>
          <w:rFonts w:hint="eastAsia"/>
        </w:rPr>
      </w:pPr>
      <w:r>
        <w:rPr>
          <w:rFonts w:ascii="Arial" w:eastAsia="等线" w:hAnsi="Arial" w:cs="Arial"/>
        </w:rPr>
        <w:t>Width</w:t>
      </w:r>
      <w:r>
        <w:rPr>
          <w:rFonts w:ascii="Arial" w:eastAsia="等线" w:hAnsi="Arial" w:cs="Arial"/>
        </w:rPr>
        <w:t>：</w:t>
      </w:r>
      <w:r>
        <w:rPr>
          <w:rFonts w:ascii="Arial" w:eastAsia="等线" w:hAnsi="Arial" w:cs="Arial"/>
        </w:rPr>
        <w:t xml:space="preserve">56.5 </w:t>
      </w:r>
      <w:proofErr w:type="spellStart"/>
      <w:r>
        <w:rPr>
          <w:rFonts w:ascii="Arial" w:eastAsia="等线" w:hAnsi="Arial" w:cs="Arial"/>
        </w:rPr>
        <w:t>μm</w:t>
      </w:r>
      <w:proofErr w:type="spellEnd"/>
      <w:r>
        <w:rPr>
          <w:rFonts w:ascii="Arial" w:eastAsia="等线" w:hAnsi="Arial" w:cs="Arial"/>
        </w:rPr>
        <w:t>（与前面三层宽度相加为</w:t>
      </w:r>
      <w:r>
        <w:rPr>
          <w:rFonts w:ascii="Arial" w:eastAsia="等线" w:hAnsi="Arial" w:cs="Arial"/>
        </w:rPr>
        <w:t xml:space="preserve"> 62.5 </w:t>
      </w:r>
      <w:proofErr w:type="spellStart"/>
      <w:r>
        <w:rPr>
          <w:rFonts w:ascii="Arial" w:eastAsia="等线" w:hAnsi="Arial" w:cs="Arial"/>
        </w:rPr>
        <w:t>μm</w:t>
      </w:r>
      <w:proofErr w:type="spellEnd"/>
      <w:r>
        <w:rPr>
          <w:rFonts w:ascii="Arial" w:eastAsia="等线" w:hAnsi="Arial" w:cs="Arial"/>
        </w:rPr>
        <w:t>，即标准光纤包层直径）；</w:t>
      </w:r>
    </w:p>
    <w:p w14:paraId="7C692D4F" w14:textId="77777777" w:rsidR="00C57244" w:rsidRDefault="00000000">
      <w:pPr>
        <w:numPr>
          <w:ilvl w:val="0"/>
          <w:numId w:val="39"/>
        </w:numPr>
        <w:spacing w:before="120" w:after="120" w:line="288" w:lineRule="auto"/>
        <w:ind w:left="907"/>
        <w:rPr>
          <w:rFonts w:hint="eastAsia"/>
        </w:rPr>
      </w:pPr>
      <w:r>
        <w:rPr>
          <w:rFonts w:ascii="Arial" w:eastAsia="等线" w:hAnsi="Arial" w:cs="Arial"/>
        </w:rPr>
        <w:t>Profile</w:t>
      </w:r>
      <w:r>
        <w:rPr>
          <w:rFonts w:ascii="Arial" w:eastAsia="等线" w:hAnsi="Arial" w:cs="Arial"/>
        </w:rPr>
        <w:t>：</w:t>
      </w:r>
      <w:r>
        <w:rPr>
          <w:rFonts w:ascii="Arial" w:eastAsia="等线" w:hAnsi="Arial" w:cs="Arial"/>
        </w:rPr>
        <w:t>constant</w:t>
      </w:r>
      <w:r>
        <w:rPr>
          <w:rFonts w:ascii="Arial" w:eastAsia="等线" w:hAnsi="Arial" w:cs="Arial"/>
        </w:rPr>
        <w:t>；</w:t>
      </w:r>
    </w:p>
    <w:p w14:paraId="69FC1FFA" w14:textId="77777777" w:rsidR="00C57244" w:rsidRDefault="00000000">
      <w:pPr>
        <w:numPr>
          <w:ilvl w:val="0"/>
          <w:numId w:val="40"/>
        </w:numPr>
        <w:spacing w:before="120" w:after="120" w:line="288" w:lineRule="auto"/>
        <w:ind w:left="907"/>
        <w:rPr>
          <w:rFonts w:hint="eastAsia"/>
        </w:rPr>
      </w:pPr>
      <w:r>
        <w:rPr>
          <w:rFonts w:ascii="Arial" w:eastAsia="等线" w:hAnsi="Arial" w:cs="Arial"/>
        </w:rPr>
        <w:t>Refr. Index</w:t>
      </w:r>
      <w:r>
        <w:rPr>
          <w:rFonts w:ascii="Arial" w:eastAsia="等线" w:hAnsi="Arial" w:cs="Arial"/>
        </w:rPr>
        <w:t>：</w:t>
      </w:r>
      <w:r>
        <w:rPr>
          <w:rFonts w:ascii="Arial" w:eastAsia="等线" w:hAnsi="Arial" w:cs="Arial"/>
        </w:rPr>
        <w:t>1.44692</w:t>
      </w:r>
      <w:r>
        <w:rPr>
          <w:rFonts w:ascii="Arial" w:eastAsia="等线" w:hAnsi="Arial" w:cs="Arial"/>
        </w:rPr>
        <w:t>；</w:t>
      </w:r>
    </w:p>
    <w:p w14:paraId="0863AE30" w14:textId="77777777" w:rsidR="00C57244" w:rsidRDefault="00000000">
      <w:pPr>
        <w:numPr>
          <w:ilvl w:val="0"/>
          <w:numId w:val="41"/>
        </w:numPr>
        <w:spacing w:before="120" w:after="120" w:line="288" w:lineRule="auto"/>
        <w:ind w:left="907"/>
        <w:rPr>
          <w:rFonts w:hint="eastAsia"/>
        </w:rPr>
      </w:pPr>
      <w:r>
        <w:rPr>
          <w:rFonts w:ascii="Arial" w:eastAsia="等线" w:hAnsi="Arial" w:cs="Arial"/>
        </w:rPr>
        <w:t>点击【</w:t>
      </w:r>
      <w:r>
        <w:rPr>
          <w:rFonts w:ascii="Arial" w:eastAsia="等线" w:hAnsi="Arial" w:cs="Arial"/>
        </w:rPr>
        <w:t>Apply</w:t>
      </w:r>
      <w:r>
        <w:rPr>
          <w:rFonts w:ascii="Arial" w:eastAsia="等线" w:hAnsi="Arial" w:cs="Arial"/>
        </w:rPr>
        <w:t>】保存该区域参数。</w:t>
      </w:r>
    </w:p>
    <w:p w14:paraId="731E1E48" w14:textId="77777777" w:rsidR="00C57244" w:rsidRDefault="00000000">
      <w:pPr>
        <w:numPr>
          <w:ilvl w:val="0"/>
          <w:numId w:val="42"/>
        </w:numPr>
        <w:spacing w:before="120" w:after="120" w:line="288" w:lineRule="auto"/>
        <w:rPr>
          <w:rFonts w:hint="eastAsia"/>
        </w:rPr>
      </w:pPr>
      <w:r>
        <w:rPr>
          <w:rFonts w:ascii="Arial" w:eastAsia="等线" w:hAnsi="Arial" w:cs="Arial"/>
        </w:rPr>
        <w:t>设置测量波长【</w:t>
      </w:r>
      <w:r>
        <w:rPr>
          <w:rFonts w:ascii="Arial" w:eastAsia="等线" w:hAnsi="Arial" w:cs="Arial"/>
        </w:rPr>
        <w:t>Wavelength</w:t>
      </w:r>
      <w:r>
        <w:rPr>
          <w:rFonts w:ascii="Arial" w:eastAsia="等线" w:hAnsi="Arial" w:cs="Arial"/>
        </w:rPr>
        <w:t>】为</w:t>
      </w:r>
      <w:r>
        <w:rPr>
          <w:rFonts w:ascii="Arial" w:eastAsia="等线" w:hAnsi="Arial" w:cs="Arial"/>
        </w:rPr>
        <w:t xml:space="preserve"> 1.3 </w:t>
      </w:r>
      <w:proofErr w:type="spellStart"/>
      <w:r>
        <w:rPr>
          <w:rFonts w:ascii="Arial" w:eastAsia="等线" w:hAnsi="Arial" w:cs="Arial"/>
        </w:rPr>
        <w:t>μm</w:t>
      </w:r>
      <w:proofErr w:type="spellEnd"/>
      <w:r>
        <w:rPr>
          <w:rFonts w:ascii="Arial" w:eastAsia="等线" w:hAnsi="Arial" w:cs="Arial"/>
        </w:rPr>
        <w:t>，点击【</w:t>
      </w:r>
      <w:r>
        <w:rPr>
          <w:rFonts w:ascii="Arial" w:eastAsia="等线" w:hAnsi="Arial" w:cs="Arial"/>
        </w:rPr>
        <w:t>Apply</w:t>
      </w:r>
      <w:r>
        <w:rPr>
          <w:rFonts w:ascii="Arial" w:eastAsia="等线" w:hAnsi="Arial" w:cs="Arial"/>
        </w:rPr>
        <w:t>】，再点击【</w:t>
      </w:r>
      <w:r>
        <w:rPr>
          <w:rFonts w:ascii="Arial" w:eastAsia="等线" w:hAnsi="Arial" w:cs="Arial"/>
        </w:rPr>
        <w:t>OK</w:t>
      </w:r>
      <w:r>
        <w:rPr>
          <w:rFonts w:ascii="Arial" w:eastAsia="等线" w:hAnsi="Arial" w:cs="Arial"/>
        </w:rPr>
        <w:t>】完成剖面定义。</w:t>
      </w:r>
    </w:p>
    <w:p w14:paraId="352EC92F" w14:textId="3E50939E" w:rsidR="001A1F47" w:rsidRPr="001A1F47" w:rsidRDefault="00000000" w:rsidP="001A1F47">
      <w:pPr>
        <w:spacing w:before="120" w:after="120" w:line="288" w:lineRule="auto"/>
        <w:rPr>
          <w:rFonts w:hint="eastAsia"/>
        </w:rPr>
      </w:pPr>
      <w:r>
        <w:rPr>
          <w:rFonts w:ascii="Arial" w:eastAsia="等线" w:hAnsi="Arial" w:cs="Arial"/>
          <w:b/>
        </w:rPr>
        <w:t>坑点警告</w:t>
      </w:r>
      <w:r>
        <w:rPr>
          <w:rFonts w:ascii="Arial" w:eastAsia="等线" w:hAnsi="Arial" w:cs="Arial"/>
        </w:rPr>
        <w:t>：</w:t>
      </w:r>
      <w:r>
        <w:rPr>
          <w:rFonts w:ascii="Arial" w:eastAsia="等线" w:hAnsi="Arial" w:cs="Arial"/>
        </w:rPr>
        <w:t xml:space="preserve">Region 0 </w:t>
      </w:r>
      <w:r>
        <w:rPr>
          <w:rFonts w:ascii="Arial" w:eastAsia="等线" w:hAnsi="Arial" w:cs="Arial"/>
        </w:rPr>
        <w:t>的</w:t>
      </w:r>
      <w:r>
        <w:rPr>
          <w:rFonts w:ascii="Arial" w:eastAsia="等线" w:hAnsi="Arial" w:cs="Arial"/>
        </w:rPr>
        <w:t xml:space="preserve"> Profile </w:t>
      </w:r>
      <w:r>
        <w:rPr>
          <w:rFonts w:ascii="Arial" w:eastAsia="等线" w:hAnsi="Arial" w:cs="Arial"/>
        </w:rPr>
        <w:t>必须选择</w:t>
      </w:r>
      <w:r>
        <w:rPr>
          <w:rFonts w:ascii="Arial" w:eastAsia="等线" w:hAnsi="Arial" w:cs="Arial"/>
        </w:rPr>
        <w:t xml:space="preserve"> function </w:t>
      </w:r>
      <w:r>
        <w:rPr>
          <w:rFonts w:ascii="Arial" w:eastAsia="等线" w:hAnsi="Arial" w:cs="Arial"/>
        </w:rPr>
        <w:t>并设置为</w:t>
      </w:r>
      <w:r>
        <w:rPr>
          <w:rFonts w:ascii="Arial" w:eastAsia="等线" w:hAnsi="Arial" w:cs="Arial"/>
        </w:rPr>
        <w:t xml:space="preserve"> linear </w:t>
      </w:r>
      <w:r>
        <w:rPr>
          <w:rFonts w:ascii="Arial" w:eastAsia="等线" w:hAnsi="Arial" w:cs="Arial"/>
        </w:rPr>
        <w:t>分布，很多同学容易漏掉这一步，导致剖面变成恒定值，后续优化完全错误。输入后务必检查</w:t>
      </w:r>
      <w:r>
        <w:rPr>
          <w:rFonts w:ascii="Arial" w:eastAsia="等线" w:hAnsi="Arial" w:cs="Arial"/>
        </w:rPr>
        <w:t xml:space="preserve"> Region 0 </w:t>
      </w:r>
      <w:r>
        <w:rPr>
          <w:rFonts w:ascii="Arial" w:eastAsia="等线" w:hAnsi="Arial" w:cs="Arial"/>
        </w:rPr>
        <w:t>的</w:t>
      </w:r>
      <w:r>
        <w:rPr>
          <w:rFonts w:ascii="Arial" w:eastAsia="等线" w:hAnsi="Arial" w:cs="Arial"/>
        </w:rPr>
        <w:t xml:space="preserve"> Profile </w:t>
      </w:r>
      <w:r>
        <w:rPr>
          <w:rFonts w:ascii="Arial" w:eastAsia="等线" w:hAnsi="Arial" w:cs="Arial"/>
        </w:rPr>
        <w:t>类型。</w:t>
      </w:r>
    </w:p>
    <w:p w14:paraId="24467704" w14:textId="77777777" w:rsidR="001A1F47" w:rsidRDefault="001A1F47">
      <w:pPr>
        <w:spacing w:before="120" w:after="120" w:line="288" w:lineRule="auto"/>
        <w:jc w:val="center"/>
        <w:rPr>
          <w:rFonts w:ascii="Arial" w:eastAsia="等线" w:hAnsi="Arial" w:cs="Arial"/>
          <w:b/>
        </w:rPr>
      </w:pPr>
      <w:r>
        <w:rPr>
          <w:rFonts w:ascii="Arial" w:eastAsia="等线" w:hAnsi="Arial" w:cs="Arial"/>
          <w:b/>
          <w:noProof/>
        </w:rPr>
        <w:drawing>
          <wp:inline distT="0" distB="0" distL="0" distR="0" wp14:anchorId="6D92B507" wp14:editId="75ECEF8A">
            <wp:extent cx="2018083" cy="2692400"/>
            <wp:effectExtent l="0" t="0" r="0" b="0"/>
            <wp:docPr id="889122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20743" cy="2695949"/>
                    </a:xfrm>
                    <a:prstGeom prst="rect">
                      <a:avLst/>
                    </a:prstGeom>
                    <a:noFill/>
                    <a:ln>
                      <a:noFill/>
                    </a:ln>
                  </pic:spPr>
                </pic:pic>
              </a:graphicData>
            </a:graphic>
          </wp:inline>
        </w:drawing>
      </w:r>
    </w:p>
    <w:p w14:paraId="56158B2A" w14:textId="7AE483AE" w:rsidR="00C57244" w:rsidRDefault="00000000">
      <w:pPr>
        <w:spacing w:before="120" w:after="120" w:line="288" w:lineRule="auto"/>
        <w:jc w:val="center"/>
        <w:rPr>
          <w:rFonts w:ascii="Arial" w:eastAsia="等线" w:hAnsi="Arial" w:cs="Arial"/>
          <w:b/>
        </w:rPr>
      </w:pPr>
      <w:r>
        <w:rPr>
          <w:rFonts w:ascii="Arial" w:eastAsia="等线" w:hAnsi="Arial" w:cs="Arial"/>
          <w:b/>
        </w:rPr>
        <w:t>图</w:t>
      </w:r>
      <w:r>
        <w:rPr>
          <w:rFonts w:ascii="Arial" w:eastAsia="等线" w:hAnsi="Arial" w:cs="Arial"/>
          <w:b/>
        </w:rPr>
        <w:t xml:space="preserve">1 </w:t>
      </w:r>
      <w:r>
        <w:rPr>
          <w:rFonts w:ascii="Arial" w:eastAsia="等线" w:hAnsi="Arial" w:cs="Arial"/>
          <w:b/>
        </w:rPr>
        <w:t>初始四层</w:t>
      </w:r>
      <w:r>
        <w:rPr>
          <w:rFonts w:ascii="Arial" w:eastAsia="等线" w:hAnsi="Arial" w:cs="Arial"/>
          <w:b/>
        </w:rPr>
        <w:t xml:space="preserve"> DSF </w:t>
      </w:r>
      <w:r>
        <w:rPr>
          <w:rFonts w:ascii="Arial" w:eastAsia="等线" w:hAnsi="Arial" w:cs="Arial"/>
          <w:b/>
        </w:rPr>
        <w:t>光纤折射率剖面图</w:t>
      </w:r>
      <w:r w:rsidR="001A1F47">
        <w:rPr>
          <w:rFonts w:ascii="Arial" w:eastAsia="等线" w:hAnsi="Arial" w:cs="Arial" w:hint="eastAsia"/>
          <w:b/>
        </w:rPr>
        <w:t xml:space="preserve"> 1</w:t>
      </w:r>
    </w:p>
    <w:p w14:paraId="6028F84E" w14:textId="5E551DBD" w:rsidR="001A1F47" w:rsidRDefault="001A1F47">
      <w:pPr>
        <w:spacing w:before="120" w:after="120" w:line="288" w:lineRule="auto"/>
        <w:jc w:val="center"/>
        <w:rPr>
          <w:rFonts w:ascii="Arial" w:eastAsia="等线" w:hAnsi="Arial" w:cs="Arial"/>
          <w:b/>
        </w:rPr>
      </w:pPr>
      <w:r>
        <w:rPr>
          <w:rFonts w:ascii="Arial" w:eastAsia="等线" w:hAnsi="Arial" w:cs="Arial"/>
          <w:b/>
          <w:noProof/>
        </w:rPr>
        <w:lastRenderedPageBreak/>
        <w:drawing>
          <wp:inline distT="0" distB="0" distL="0" distR="0" wp14:anchorId="05689164" wp14:editId="58C41881">
            <wp:extent cx="2787650" cy="3719108"/>
            <wp:effectExtent l="0" t="0" r="0" b="0"/>
            <wp:docPr id="4050884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91467" cy="3724201"/>
                    </a:xfrm>
                    <a:prstGeom prst="rect">
                      <a:avLst/>
                    </a:prstGeom>
                    <a:noFill/>
                    <a:ln>
                      <a:noFill/>
                    </a:ln>
                  </pic:spPr>
                </pic:pic>
              </a:graphicData>
            </a:graphic>
          </wp:inline>
        </w:drawing>
      </w:r>
    </w:p>
    <w:p w14:paraId="776CC694" w14:textId="174C3291" w:rsidR="001A1F47" w:rsidRDefault="001A1F47" w:rsidP="001A1F47">
      <w:pPr>
        <w:spacing w:before="120" w:after="120" w:line="288" w:lineRule="auto"/>
        <w:jc w:val="center"/>
        <w:rPr>
          <w:rFonts w:ascii="Arial" w:eastAsia="等线" w:hAnsi="Arial" w:cs="Arial"/>
          <w:b/>
        </w:rPr>
      </w:pPr>
      <w:r>
        <w:rPr>
          <w:rFonts w:ascii="Arial" w:eastAsia="等线" w:hAnsi="Arial" w:cs="Arial"/>
          <w:b/>
        </w:rPr>
        <w:t>图</w:t>
      </w:r>
      <w:r>
        <w:rPr>
          <w:rFonts w:ascii="Arial" w:eastAsia="等线" w:hAnsi="Arial" w:cs="Arial" w:hint="eastAsia"/>
          <w:b/>
        </w:rPr>
        <w:t>2</w:t>
      </w:r>
      <w:r>
        <w:rPr>
          <w:rFonts w:ascii="Arial" w:eastAsia="等线" w:hAnsi="Arial" w:cs="Arial"/>
          <w:b/>
        </w:rPr>
        <w:t xml:space="preserve"> </w:t>
      </w:r>
      <w:r>
        <w:rPr>
          <w:rFonts w:ascii="Arial" w:eastAsia="等线" w:hAnsi="Arial" w:cs="Arial"/>
          <w:b/>
        </w:rPr>
        <w:t>初始四层</w:t>
      </w:r>
      <w:r>
        <w:rPr>
          <w:rFonts w:ascii="Arial" w:eastAsia="等线" w:hAnsi="Arial" w:cs="Arial"/>
          <w:b/>
        </w:rPr>
        <w:t xml:space="preserve"> DSF </w:t>
      </w:r>
      <w:r>
        <w:rPr>
          <w:rFonts w:ascii="Arial" w:eastAsia="等线" w:hAnsi="Arial" w:cs="Arial"/>
          <w:b/>
        </w:rPr>
        <w:t>光纤折射率剖面图</w:t>
      </w:r>
      <w:r>
        <w:rPr>
          <w:rFonts w:ascii="Arial" w:eastAsia="等线" w:hAnsi="Arial" w:cs="Arial" w:hint="eastAsia"/>
          <w:b/>
        </w:rPr>
        <w:t xml:space="preserve"> 1</w:t>
      </w:r>
    </w:p>
    <w:p w14:paraId="08E1004A" w14:textId="4DE6A076" w:rsidR="001A1F47" w:rsidRPr="001A1F47" w:rsidRDefault="001A1F47" w:rsidP="001A1F47">
      <w:pPr>
        <w:spacing w:before="120" w:after="120" w:line="288" w:lineRule="auto"/>
        <w:jc w:val="center"/>
        <w:rPr>
          <w:rFonts w:hint="eastAsia"/>
        </w:rPr>
      </w:pPr>
      <w:r>
        <w:rPr>
          <w:rFonts w:ascii="Arial" w:eastAsia="等线" w:hAnsi="Arial" w:cs="Arial"/>
          <w:b/>
          <w:noProof/>
        </w:rPr>
        <w:drawing>
          <wp:inline distT="0" distB="0" distL="0" distR="0" wp14:anchorId="08DCC11D" wp14:editId="21125E9B">
            <wp:extent cx="2298700" cy="3066782"/>
            <wp:effectExtent l="0" t="0" r="0" b="0"/>
            <wp:docPr id="3895496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01069" cy="3069942"/>
                    </a:xfrm>
                    <a:prstGeom prst="rect">
                      <a:avLst/>
                    </a:prstGeom>
                    <a:noFill/>
                    <a:ln>
                      <a:noFill/>
                    </a:ln>
                  </pic:spPr>
                </pic:pic>
              </a:graphicData>
            </a:graphic>
          </wp:inline>
        </w:drawing>
      </w:r>
    </w:p>
    <w:p w14:paraId="230B25EF" w14:textId="6B6C8FEF" w:rsidR="001A1F47" w:rsidRDefault="001A1F47" w:rsidP="001A1F47">
      <w:pPr>
        <w:spacing w:before="120" w:after="120" w:line="288" w:lineRule="auto"/>
        <w:jc w:val="center"/>
        <w:rPr>
          <w:rFonts w:ascii="Arial" w:eastAsia="等线" w:hAnsi="Arial" w:cs="Arial"/>
          <w:b/>
        </w:rPr>
      </w:pPr>
      <w:r>
        <w:rPr>
          <w:rFonts w:ascii="Arial" w:eastAsia="等线" w:hAnsi="Arial" w:cs="Arial"/>
          <w:b/>
        </w:rPr>
        <w:t>图</w:t>
      </w:r>
      <w:r>
        <w:rPr>
          <w:rFonts w:ascii="Arial" w:eastAsia="等线" w:hAnsi="Arial" w:cs="Arial" w:hint="eastAsia"/>
          <w:b/>
        </w:rPr>
        <w:t>3</w:t>
      </w:r>
      <w:r>
        <w:rPr>
          <w:rFonts w:ascii="Arial" w:eastAsia="等线" w:hAnsi="Arial" w:cs="Arial"/>
          <w:b/>
        </w:rPr>
        <w:t xml:space="preserve"> </w:t>
      </w:r>
      <w:r>
        <w:rPr>
          <w:rFonts w:ascii="Arial" w:eastAsia="等线" w:hAnsi="Arial" w:cs="Arial"/>
          <w:b/>
        </w:rPr>
        <w:t>初始四层</w:t>
      </w:r>
      <w:r>
        <w:rPr>
          <w:rFonts w:ascii="Arial" w:eastAsia="等线" w:hAnsi="Arial" w:cs="Arial"/>
          <w:b/>
        </w:rPr>
        <w:t xml:space="preserve"> DSF </w:t>
      </w:r>
      <w:r>
        <w:rPr>
          <w:rFonts w:ascii="Arial" w:eastAsia="等线" w:hAnsi="Arial" w:cs="Arial"/>
          <w:b/>
        </w:rPr>
        <w:t>光纤折射率剖面图</w:t>
      </w:r>
      <w:r>
        <w:rPr>
          <w:rFonts w:ascii="Arial" w:eastAsia="等线" w:hAnsi="Arial" w:cs="Arial" w:hint="eastAsia"/>
          <w:b/>
        </w:rPr>
        <w:t xml:space="preserve"> 1</w:t>
      </w:r>
    </w:p>
    <w:p w14:paraId="013C2251" w14:textId="4D601A38" w:rsidR="001A1F47" w:rsidRPr="001A1F47" w:rsidRDefault="001A1F47" w:rsidP="001A1F47">
      <w:pPr>
        <w:spacing w:before="120" w:after="120" w:line="288" w:lineRule="auto"/>
        <w:jc w:val="center"/>
        <w:rPr>
          <w:rFonts w:hint="eastAsia"/>
        </w:rPr>
      </w:pPr>
      <w:r>
        <w:rPr>
          <w:rFonts w:ascii="Arial" w:eastAsia="等线" w:hAnsi="Arial" w:cs="Arial"/>
          <w:b/>
          <w:noProof/>
        </w:rPr>
        <w:lastRenderedPageBreak/>
        <w:drawing>
          <wp:inline distT="0" distB="0" distL="0" distR="0" wp14:anchorId="74C6567C" wp14:editId="0F754630">
            <wp:extent cx="2901950" cy="3871600"/>
            <wp:effectExtent l="0" t="0" r="0" b="0"/>
            <wp:docPr id="18316663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03122" cy="3873164"/>
                    </a:xfrm>
                    <a:prstGeom prst="rect">
                      <a:avLst/>
                    </a:prstGeom>
                    <a:noFill/>
                    <a:ln>
                      <a:noFill/>
                    </a:ln>
                  </pic:spPr>
                </pic:pic>
              </a:graphicData>
            </a:graphic>
          </wp:inline>
        </w:drawing>
      </w:r>
    </w:p>
    <w:p w14:paraId="7DBB1990" w14:textId="67E18642" w:rsidR="001A1F47" w:rsidRPr="001A1F47" w:rsidRDefault="001A1F47" w:rsidP="001A1F47">
      <w:pPr>
        <w:spacing w:before="120" w:after="120" w:line="288" w:lineRule="auto"/>
        <w:jc w:val="center"/>
        <w:rPr>
          <w:rFonts w:hint="eastAsia"/>
        </w:rPr>
      </w:pPr>
      <w:r>
        <w:rPr>
          <w:rFonts w:ascii="Arial" w:eastAsia="等线" w:hAnsi="Arial" w:cs="Arial"/>
          <w:b/>
        </w:rPr>
        <w:t>图</w:t>
      </w:r>
      <w:r>
        <w:rPr>
          <w:rFonts w:ascii="Arial" w:eastAsia="等线" w:hAnsi="Arial" w:cs="Arial" w:hint="eastAsia"/>
          <w:b/>
        </w:rPr>
        <w:t>4</w:t>
      </w:r>
      <w:r>
        <w:rPr>
          <w:rFonts w:ascii="Arial" w:eastAsia="等线" w:hAnsi="Arial" w:cs="Arial"/>
          <w:b/>
        </w:rPr>
        <w:t xml:space="preserve"> </w:t>
      </w:r>
      <w:r>
        <w:rPr>
          <w:rFonts w:ascii="Arial" w:eastAsia="等线" w:hAnsi="Arial" w:cs="Arial"/>
          <w:b/>
        </w:rPr>
        <w:t>初始四层</w:t>
      </w:r>
      <w:r>
        <w:rPr>
          <w:rFonts w:ascii="Arial" w:eastAsia="等线" w:hAnsi="Arial" w:cs="Arial"/>
          <w:b/>
        </w:rPr>
        <w:t xml:space="preserve"> DSF </w:t>
      </w:r>
      <w:r>
        <w:rPr>
          <w:rFonts w:ascii="Arial" w:eastAsia="等线" w:hAnsi="Arial" w:cs="Arial"/>
          <w:b/>
        </w:rPr>
        <w:t>光纤折射率剖面图</w:t>
      </w:r>
      <w:r>
        <w:rPr>
          <w:rFonts w:ascii="Arial" w:eastAsia="等线" w:hAnsi="Arial" w:cs="Arial" w:hint="eastAsia"/>
          <w:b/>
        </w:rPr>
        <w:t xml:space="preserve"> 1</w:t>
      </w:r>
    </w:p>
    <w:p w14:paraId="21D159BF" w14:textId="77777777" w:rsidR="001A1F47" w:rsidRPr="001A1F47" w:rsidRDefault="001A1F47">
      <w:pPr>
        <w:spacing w:before="120" w:after="120" w:line="288" w:lineRule="auto"/>
        <w:jc w:val="center"/>
        <w:rPr>
          <w:rFonts w:hint="eastAsia"/>
        </w:rPr>
      </w:pPr>
    </w:p>
    <w:p w14:paraId="1388B363" w14:textId="77777777" w:rsidR="00C57244" w:rsidRDefault="00000000">
      <w:pPr>
        <w:spacing w:before="260" w:after="120" w:line="288" w:lineRule="auto"/>
        <w:outlineLvl w:val="3"/>
        <w:rPr>
          <w:rFonts w:hint="eastAsia"/>
        </w:rPr>
      </w:pPr>
      <w:bookmarkStart w:id="12" w:name="heading_11"/>
      <w:r>
        <w:rPr>
          <w:rFonts w:ascii="Arial" w:eastAsia="等线" w:hAnsi="Arial" w:cs="Arial"/>
          <w:b/>
          <w:sz w:val="28"/>
        </w:rPr>
        <w:t>步骤</w:t>
      </w:r>
      <w:r>
        <w:rPr>
          <w:rFonts w:ascii="Arial" w:eastAsia="等线" w:hAnsi="Arial" w:cs="Arial"/>
          <w:b/>
          <w:sz w:val="28"/>
        </w:rPr>
        <w:t xml:space="preserve"> 2</w:t>
      </w:r>
      <w:r>
        <w:rPr>
          <w:rFonts w:ascii="Arial" w:eastAsia="等线" w:hAnsi="Arial" w:cs="Arial"/>
          <w:b/>
          <w:sz w:val="28"/>
        </w:rPr>
        <w:t>：定义材料色散模型</w:t>
      </w:r>
      <w:bookmarkEnd w:id="12"/>
    </w:p>
    <w:p w14:paraId="7E568A5E" w14:textId="77777777" w:rsidR="00C57244" w:rsidRDefault="00000000">
      <w:pPr>
        <w:numPr>
          <w:ilvl w:val="0"/>
          <w:numId w:val="43"/>
        </w:numPr>
        <w:spacing w:before="120" w:after="120" w:line="288" w:lineRule="auto"/>
        <w:rPr>
          <w:rFonts w:hint="eastAsia"/>
        </w:rPr>
      </w:pPr>
      <w:r>
        <w:rPr>
          <w:rFonts w:ascii="Arial" w:eastAsia="等线" w:hAnsi="Arial" w:cs="Arial"/>
        </w:rPr>
        <w:t>回到【</w:t>
      </w:r>
      <w:r>
        <w:rPr>
          <w:rFonts w:ascii="Arial" w:eastAsia="等线" w:hAnsi="Arial" w:cs="Arial"/>
        </w:rPr>
        <w:t>Fiber Profile</w:t>
      </w:r>
      <w:r>
        <w:rPr>
          <w:rFonts w:ascii="Arial" w:eastAsia="等线" w:hAnsi="Arial" w:cs="Arial"/>
        </w:rPr>
        <w:t>】对话框，点击【</w:t>
      </w:r>
      <w:r>
        <w:rPr>
          <w:rFonts w:ascii="Arial" w:eastAsia="等线" w:hAnsi="Arial" w:cs="Arial"/>
        </w:rPr>
        <w:t>Material Properties</w:t>
      </w:r>
      <w:r>
        <w:rPr>
          <w:rFonts w:ascii="Arial" w:eastAsia="等线" w:hAnsi="Arial" w:cs="Arial"/>
        </w:rPr>
        <w:t>】组中的【</w:t>
      </w:r>
      <w:r>
        <w:rPr>
          <w:rFonts w:ascii="Arial" w:eastAsia="等线" w:hAnsi="Arial" w:cs="Arial"/>
        </w:rPr>
        <w:t>Define</w:t>
      </w:r>
      <w:r>
        <w:rPr>
          <w:rFonts w:ascii="Arial" w:eastAsia="等线" w:hAnsi="Arial" w:cs="Arial"/>
        </w:rPr>
        <w:t>】按钮，进入材料属性设置界面。</w:t>
      </w:r>
    </w:p>
    <w:p w14:paraId="59073B32" w14:textId="77777777" w:rsidR="00C57244" w:rsidRDefault="00000000">
      <w:pPr>
        <w:numPr>
          <w:ilvl w:val="0"/>
          <w:numId w:val="44"/>
        </w:numPr>
        <w:spacing w:before="120" w:after="120" w:line="288" w:lineRule="auto"/>
        <w:rPr>
          <w:rFonts w:hint="eastAsia"/>
        </w:rPr>
      </w:pPr>
      <w:r>
        <w:rPr>
          <w:rFonts w:ascii="Arial" w:eastAsia="等线" w:hAnsi="Arial" w:cs="Arial"/>
        </w:rPr>
        <w:t>设置基底材料（</w:t>
      </w:r>
      <w:r>
        <w:rPr>
          <w:rFonts w:ascii="Arial" w:eastAsia="等线" w:hAnsi="Arial" w:cs="Arial"/>
        </w:rPr>
        <w:t>Host</w:t>
      </w:r>
      <w:r>
        <w:rPr>
          <w:rFonts w:ascii="Arial" w:eastAsia="等线" w:hAnsi="Arial" w:cs="Arial"/>
        </w:rPr>
        <w:t>）：点击【</w:t>
      </w:r>
      <w:r>
        <w:rPr>
          <w:rFonts w:ascii="Arial" w:eastAsia="等线" w:hAnsi="Arial" w:cs="Arial"/>
        </w:rPr>
        <w:t>Host → Define</w:t>
      </w:r>
      <w:r>
        <w:rPr>
          <w:rFonts w:ascii="Arial" w:eastAsia="等线" w:hAnsi="Arial" w:cs="Arial"/>
        </w:rPr>
        <w:t>】；在材料库中选择【</w:t>
      </w:r>
      <w:r>
        <w:rPr>
          <w:rFonts w:ascii="Arial" w:eastAsia="等线" w:hAnsi="Arial" w:cs="Arial"/>
        </w:rPr>
        <w:t>Pure silica</w:t>
      </w:r>
      <w:r>
        <w:rPr>
          <w:rFonts w:ascii="Arial" w:eastAsia="等线" w:hAnsi="Arial" w:cs="Arial"/>
        </w:rPr>
        <w:t>（纯二氧化硅）】；点击【</w:t>
      </w:r>
      <w:r>
        <w:rPr>
          <w:rFonts w:ascii="Arial" w:eastAsia="等线" w:hAnsi="Arial" w:cs="Arial"/>
        </w:rPr>
        <w:t>Get</w:t>
      </w:r>
      <w:r>
        <w:rPr>
          <w:rFonts w:ascii="Arial" w:eastAsia="等线" w:hAnsi="Arial" w:cs="Arial"/>
        </w:rPr>
        <w:t>】加载纯二氧化硅的</w:t>
      </w:r>
      <w:r>
        <w:rPr>
          <w:rFonts w:ascii="Arial" w:eastAsia="等线" w:hAnsi="Arial" w:cs="Arial"/>
        </w:rPr>
        <w:t xml:space="preserve"> </w:t>
      </w:r>
      <w:proofErr w:type="spellStart"/>
      <w:r>
        <w:rPr>
          <w:rFonts w:ascii="Arial" w:eastAsia="等线" w:hAnsi="Arial" w:cs="Arial"/>
        </w:rPr>
        <w:t>Sellmeier</w:t>
      </w:r>
      <w:proofErr w:type="spellEnd"/>
      <w:r>
        <w:rPr>
          <w:rFonts w:ascii="Arial" w:eastAsia="等线" w:hAnsi="Arial" w:cs="Arial"/>
        </w:rPr>
        <w:t xml:space="preserve"> </w:t>
      </w:r>
      <w:r>
        <w:rPr>
          <w:rFonts w:ascii="Arial" w:eastAsia="等线" w:hAnsi="Arial" w:cs="Arial"/>
        </w:rPr>
        <w:t>色散系数；点击【</w:t>
      </w:r>
      <w:r>
        <w:rPr>
          <w:rFonts w:ascii="Arial" w:eastAsia="等线" w:hAnsi="Arial" w:cs="Arial"/>
        </w:rPr>
        <w:t>OK</w:t>
      </w:r>
      <w:r>
        <w:rPr>
          <w:rFonts w:ascii="Arial" w:eastAsia="等线" w:hAnsi="Arial" w:cs="Arial"/>
        </w:rPr>
        <w:t>】确认。</w:t>
      </w:r>
    </w:p>
    <w:p w14:paraId="0576E188" w14:textId="77777777" w:rsidR="00C57244" w:rsidRDefault="00000000">
      <w:pPr>
        <w:numPr>
          <w:ilvl w:val="0"/>
          <w:numId w:val="45"/>
        </w:numPr>
        <w:spacing w:before="120" w:after="120" w:line="288" w:lineRule="auto"/>
        <w:rPr>
          <w:rFonts w:hint="eastAsia"/>
        </w:rPr>
      </w:pPr>
      <w:r>
        <w:rPr>
          <w:rFonts w:ascii="Arial" w:eastAsia="等线" w:hAnsi="Arial" w:cs="Arial"/>
        </w:rPr>
        <w:t>设置纤芯掺杂材料（</w:t>
      </w:r>
      <w:r>
        <w:rPr>
          <w:rFonts w:ascii="Arial" w:eastAsia="等线" w:hAnsi="Arial" w:cs="Arial"/>
        </w:rPr>
        <w:t>Dopant+</w:t>
      </w:r>
      <w:r>
        <w:rPr>
          <w:rFonts w:ascii="Arial" w:eastAsia="等线" w:hAnsi="Arial" w:cs="Arial"/>
        </w:rPr>
        <w:t>）：点击【</w:t>
      </w:r>
      <w:r>
        <w:rPr>
          <w:rFonts w:ascii="Arial" w:eastAsia="等线" w:hAnsi="Arial" w:cs="Arial"/>
        </w:rPr>
        <w:t>Dopant+ → Define</w:t>
      </w:r>
      <w:r>
        <w:rPr>
          <w:rFonts w:ascii="Arial" w:eastAsia="等线" w:hAnsi="Arial" w:cs="Arial"/>
        </w:rPr>
        <w:t>】；在材料库中选择【</w:t>
      </w:r>
      <w:r>
        <w:rPr>
          <w:rFonts w:ascii="Arial" w:eastAsia="等线" w:hAnsi="Arial" w:cs="Arial"/>
        </w:rPr>
        <w:t>3.1% germanium-doped silica</w:t>
      </w:r>
      <w:r>
        <w:rPr>
          <w:rFonts w:ascii="Arial" w:eastAsia="等线" w:hAnsi="Arial" w:cs="Arial"/>
        </w:rPr>
        <w:t>（</w:t>
      </w:r>
      <w:r>
        <w:rPr>
          <w:rFonts w:ascii="Arial" w:eastAsia="等线" w:hAnsi="Arial" w:cs="Arial"/>
        </w:rPr>
        <w:t xml:space="preserve">3.1% </w:t>
      </w:r>
      <w:r>
        <w:rPr>
          <w:rFonts w:ascii="Arial" w:eastAsia="等线" w:hAnsi="Arial" w:cs="Arial"/>
        </w:rPr>
        <w:t>锗掺杂二氧化硅）】；点击【</w:t>
      </w:r>
      <w:r>
        <w:rPr>
          <w:rFonts w:ascii="Arial" w:eastAsia="等线" w:hAnsi="Arial" w:cs="Arial"/>
        </w:rPr>
        <w:t>Get</w:t>
      </w:r>
      <w:r>
        <w:rPr>
          <w:rFonts w:ascii="Arial" w:eastAsia="等线" w:hAnsi="Arial" w:cs="Arial"/>
        </w:rPr>
        <w:t>】加载</w:t>
      </w:r>
      <w:proofErr w:type="gramStart"/>
      <w:r>
        <w:rPr>
          <w:rFonts w:ascii="Arial" w:eastAsia="等线" w:hAnsi="Arial" w:cs="Arial"/>
        </w:rPr>
        <w:t>锗</w:t>
      </w:r>
      <w:proofErr w:type="gramEnd"/>
      <w:r>
        <w:rPr>
          <w:rFonts w:ascii="Arial" w:eastAsia="等线" w:hAnsi="Arial" w:cs="Arial"/>
        </w:rPr>
        <w:t>掺杂材料的</w:t>
      </w:r>
      <w:r>
        <w:rPr>
          <w:rFonts w:ascii="Arial" w:eastAsia="等线" w:hAnsi="Arial" w:cs="Arial"/>
        </w:rPr>
        <w:t xml:space="preserve"> </w:t>
      </w:r>
      <w:proofErr w:type="spellStart"/>
      <w:r>
        <w:rPr>
          <w:rFonts w:ascii="Arial" w:eastAsia="等线" w:hAnsi="Arial" w:cs="Arial"/>
        </w:rPr>
        <w:t>Sellmeier</w:t>
      </w:r>
      <w:proofErr w:type="spellEnd"/>
      <w:r>
        <w:rPr>
          <w:rFonts w:ascii="Arial" w:eastAsia="等线" w:hAnsi="Arial" w:cs="Arial"/>
        </w:rPr>
        <w:t xml:space="preserve"> </w:t>
      </w:r>
      <w:r>
        <w:rPr>
          <w:rFonts w:ascii="Arial" w:eastAsia="等线" w:hAnsi="Arial" w:cs="Arial"/>
        </w:rPr>
        <w:t>系数；点击【</w:t>
      </w:r>
      <w:r>
        <w:rPr>
          <w:rFonts w:ascii="Arial" w:eastAsia="等线" w:hAnsi="Arial" w:cs="Arial"/>
        </w:rPr>
        <w:t>OK</w:t>
      </w:r>
      <w:r>
        <w:rPr>
          <w:rFonts w:ascii="Arial" w:eastAsia="等线" w:hAnsi="Arial" w:cs="Arial"/>
        </w:rPr>
        <w:t>】确认。</w:t>
      </w:r>
    </w:p>
    <w:p w14:paraId="3CB6D541" w14:textId="77777777" w:rsidR="00C57244" w:rsidRDefault="00000000">
      <w:pPr>
        <w:numPr>
          <w:ilvl w:val="0"/>
          <w:numId w:val="46"/>
        </w:numPr>
        <w:spacing w:before="120" w:after="120" w:line="288" w:lineRule="auto"/>
        <w:rPr>
          <w:rFonts w:hint="eastAsia"/>
        </w:rPr>
      </w:pPr>
      <w:r>
        <w:rPr>
          <w:rFonts w:ascii="Arial" w:eastAsia="等线" w:hAnsi="Arial" w:cs="Arial"/>
        </w:rPr>
        <w:t>设置包层掺杂材料（</w:t>
      </w:r>
      <w:r>
        <w:rPr>
          <w:rFonts w:ascii="Arial" w:eastAsia="等线" w:hAnsi="Arial" w:cs="Arial"/>
        </w:rPr>
        <w:t>Dopant-</w:t>
      </w:r>
      <w:r>
        <w:rPr>
          <w:rFonts w:ascii="Arial" w:eastAsia="等线" w:hAnsi="Arial" w:cs="Arial"/>
        </w:rPr>
        <w:t>）：点击【</w:t>
      </w:r>
      <w:r>
        <w:rPr>
          <w:rFonts w:ascii="Arial" w:eastAsia="等线" w:hAnsi="Arial" w:cs="Arial"/>
        </w:rPr>
        <w:t>Dopant- → Define</w:t>
      </w:r>
      <w:r>
        <w:rPr>
          <w:rFonts w:ascii="Arial" w:eastAsia="等线" w:hAnsi="Arial" w:cs="Arial"/>
        </w:rPr>
        <w:t>】；在材料库中选择【</w:t>
      </w:r>
      <w:r>
        <w:rPr>
          <w:rFonts w:ascii="Arial" w:eastAsia="等线" w:hAnsi="Arial" w:cs="Arial"/>
        </w:rPr>
        <w:t>1.0% fluorine-doped silica</w:t>
      </w:r>
      <w:r>
        <w:rPr>
          <w:rFonts w:ascii="Arial" w:eastAsia="等线" w:hAnsi="Arial" w:cs="Arial"/>
        </w:rPr>
        <w:t>（</w:t>
      </w:r>
      <w:r>
        <w:rPr>
          <w:rFonts w:ascii="Arial" w:eastAsia="等线" w:hAnsi="Arial" w:cs="Arial"/>
        </w:rPr>
        <w:t xml:space="preserve">1.0% </w:t>
      </w:r>
      <w:r>
        <w:rPr>
          <w:rFonts w:ascii="Arial" w:eastAsia="等线" w:hAnsi="Arial" w:cs="Arial"/>
        </w:rPr>
        <w:t>氟掺杂二氧化硅）】；点击【</w:t>
      </w:r>
      <w:r>
        <w:rPr>
          <w:rFonts w:ascii="Arial" w:eastAsia="等线" w:hAnsi="Arial" w:cs="Arial"/>
        </w:rPr>
        <w:t>Get</w:t>
      </w:r>
      <w:r>
        <w:rPr>
          <w:rFonts w:ascii="Arial" w:eastAsia="等线" w:hAnsi="Arial" w:cs="Arial"/>
        </w:rPr>
        <w:t>】加载氟掺杂材料的</w:t>
      </w:r>
      <w:r>
        <w:rPr>
          <w:rFonts w:ascii="Arial" w:eastAsia="等线" w:hAnsi="Arial" w:cs="Arial"/>
        </w:rPr>
        <w:t xml:space="preserve"> </w:t>
      </w:r>
      <w:proofErr w:type="spellStart"/>
      <w:r>
        <w:rPr>
          <w:rFonts w:ascii="Arial" w:eastAsia="等线" w:hAnsi="Arial" w:cs="Arial"/>
        </w:rPr>
        <w:t>Sellmeier</w:t>
      </w:r>
      <w:proofErr w:type="spellEnd"/>
      <w:r>
        <w:rPr>
          <w:rFonts w:ascii="Arial" w:eastAsia="等线" w:hAnsi="Arial" w:cs="Arial"/>
        </w:rPr>
        <w:t xml:space="preserve"> </w:t>
      </w:r>
      <w:r>
        <w:rPr>
          <w:rFonts w:ascii="Arial" w:eastAsia="等线" w:hAnsi="Arial" w:cs="Arial"/>
        </w:rPr>
        <w:t>系数；点击【</w:t>
      </w:r>
      <w:r>
        <w:rPr>
          <w:rFonts w:ascii="Arial" w:eastAsia="等线" w:hAnsi="Arial" w:cs="Arial"/>
        </w:rPr>
        <w:t>OK</w:t>
      </w:r>
      <w:r>
        <w:rPr>
          <w:rFonts w:ascii="Arial" w:eastAsia="等线" w:hAnsi="Arial" w:cs="Arial"/>
        </w:rPr>
        <w:t>】确认。</w:t>
      </w:r>
    </w:p>
    <w:p w14:paraId="3654EDC5" w14:textId="2B8C02EC" w:rsidR="001A1F47" w:rsidRDefault="00000000" w:rsidP="001A1F47">
      <w:pPr>
        <w:numPr>
          <w:ilvl w:val="0"/>
          <w:numId w:val="47"/>
        </w:numPr>
        <w:spacing w:before="120" w:after="120" w:line="288" w:lineRule="auto"/>
        <w:rPr>
          <w:rFonts w:hint="eastAsia"/>
        </w:rPr>
      </w:pPr>
      <w:r>
        <w:rPr>
          <w:rFonts w:ascii="Arial" w:eastAsia="等线" w:hAnsi="Arial" w:cs="Arial"/>
        </w:rPr>
        <w:t>确认所有材料的</w:t>
      </w:r>
      <w:r>
        <w:rPr>
          <w:rFonts w:ascii="Arial" w:eastAsia="等线" w:hAnsi="Arial" w:cs="Arial"/>
        </w:rPr>
        <w:t xml:space="preserve"> </w:t>
      </w:r>
      <w:proofErr w:type="spellStart"/>
      <w:r>
        <w:rPr>
          <w:rFonts w:ascii="Arial" w:eastAsia="等线" w:hAnsi="Arial" w:cs="Arial"/>
        </w:rPr>
        <w:t>Sellmeier</w:t>
      </w:r>
      <w:proofErr w:type="spellEnd"/>
      <w:r>
        <w:rPr>
          <w:rFonts w:ascii="Arial" w:eastAsia="等线" w:hAnsi="Arial" w:cs="Arial"/>
        </w:rPr>
        <w:t xml:space="preserve"> </w:t>
      </w:r>
      <w:r>
        <w:rPr>
          <w:rFonts w:ascii="Arial" w:eastAsia="等线" w:hAnsi="Arial" w:cs="Arial"/>
        </w:rPr>
        <w:t>系数已正确加载，点击【</w:t>
      </w:r>
      <w:r>
        <w:rPr>
          <w:rFonts w:ascii="Arial" w:eastAsia="等线" w:hAnsi="Arial" w:cs="Arial"/>
        </w:rPr>
        <w:t>OK</w:t>
      </w:r>
      <w:r>
        <w:rPr>
          <w:rFonts w:ascii="Arial" w:eastAsia="等线" w:hAnsi="Arial" w:cs="Arial"/>
        </w:rPr>
        <w:t>】返回【</w:t>
      </w:r>
      <w:r>
        <w:rPr>
          <w:rFonts w:ascii="Arial" w:eastAsia="等线" w:hAnsi="Arial" w:cs="Arial"/>
        </w:rPr>
        <w:t>Fiber Profile</w:t>
      </w:r>
      <w:r>
        <w:rPr>
          <w:rFonts w:ascii="Arial" w:eastAsia="等线" w:hAnsi="Arial" w:cs="Arial"/>
        </w:rPr>
        <w:t>】对话框，再点击【</w:t>
      </w:r>
      <w:r>
        <w:rPr>
          <w:rFonts w:ascii="Arial" w:eastAsia="等线" w:hAnsi="Arial" w:cs="Arial"/>
        </w:rPr>
        <w:t>OK</w:t>
      </w:r>
      <w:r>
        <w:rPr>
          <w:rFonts w:ascii="Arial" w:eastAsia="等线" w:hAnsi="Arial" w:cs="Arial"/>
        </w:rPr>
        <w:t>】返回主界面。</w:t>
      </w:r>
    </w:p>
    <w:p w14:paraId="62547839" w14:textId="77777777" w:rsidR="001A1F47" w:rsidRDefault="001A1F47" w:rsidP="001A1F47">
      <w:pPr>
        <w:spacing w:before="120" w:after="120" w:line="288" w:lineRule="auto"/>
        <w:jc w:val="center"/>
      </w:pPr>
      <w:r>
        <w:rPr>
          <w:rFonts w:hint="eastAsia"/>
          <w:noProof/>
        </w:rPr>
        <w:lastRenderedPageBreak/>
        <w:drawing>
          <wp:inline distT="0" distB="0" distL="0" distR="0" wp14:anchorId="37B7B7E3" wp14:editId="6EE62DBB">
            <wp:extent cx="2508250" cy="3346350"/>
            <wp:effectExtent l="0" t="0" r="0" b="0"/>
            <wp:docPr id="16046475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11272" cy="3350382"/>
                    </a:xfrm>
                    <a:prstGeom prst="rect">
                      <a:avLst/>
                    </a:prstGeom>
                    <a:noFill/>
                    <a:ln>
                      <a:noFill/>
                    </a:ln>
                  </pic:spPr>
                </pic:pic>
              </a:graphicData>
            </a:graphic>
          </wp:inline>
        </w:drawing>
      </w:r>
    </w:p>
    <w:p w14:paraId="0E5145B8" w14:textId="019E3B70" w:rsidR="001A1F47" w:rsidRPr="001A1F47" w:rsidRDefault="001A1F47" w:rsidP="001A1F47">
      <w:pPr>
        <w:spacing w:before="120" w:after="120" w:line="288" w:lineRule="auto"/>
        <w:jc w:val="center"/>
        <w:rPr>
          <w:rFonts w:hint="eastAsia"/>
        </w:rPr>
      </w:pPr>
      <w:r>
        <w:rPr>
          <w:rFonts w:ascii="Arial" w:eastAsia="等线" w:hAnsi="Arial" w:cs="Arial"/>
          <w:b/>
        </w:rPr>
        <w:t>图</w:t>
      </w:r>
      <w:r>
        <w:rPr>
          <w:rFonts w:ascii="Arial" w:eastAsia="等线" w:hAnsi="Arial" w:cs="Arial" w:hint="eastAsia"/>
          <w:b/>
        </w:rPr>
        <w:t>5</w:t>
      </w:r>
      <w:r>
        <w:rPr>
          <w:rFonts w:ascii="Arial" w:eastAsia="等线" w:hAnsi="Arial" w:cs="Arial" w:hint="eastAsia"/>
          <w:b/>
        </w:rPr>
        <w:t xml:space="preserve"> </w:t>
      </w:r>
      <w:r>
        <w:rPr>
          <w:rFonts w:ascii="Arial" w:eastAsia="等线" w:hAnsi="Arial" w:cs="Arial" w:hint="eastAsia"/>
          <w:b/>
        </w:rPr>
        <w:t>材料定义</w:t>
      </w:r>
    </w:p>
    <w:p w14:paraId="5E51CE66" w14:textId="77777777" w:rsidR="00C57244" w:rsidRDefault="00000000">
      <w:pPr>
        <w:spacing w:before="260" w:after="120" w:line="288" w:lineRule="auto"/>
        <w:outlineLvl w:val="3"/>
        <w:rPr>
          <w:rFonts w:hint="eastAsia"/>
        </w:rPr>
      </w:pPr>
      <w:bookmarkStart w:id="13" w:name="heading_12"/>
      <w:r>
        <w:rPr>
          <w:rFonts w:ascii="Arial" w:eastAsia="等线" w:hAnsi="Arial" w:cs="Arial"/>
          <w:b/>
          <w:sz w:val="28"/>
        </w:rPr>
        <w:t>步骤</w:t>
      </w:r>
      <w:r>
        <w:rPr>
          <w:rFonts w:ascii="Arial" w:eastAsia="等线" w:hAnsi="Arial" w:cs="Arial"/>
          <w:b/>
          <w:sz w:val="28"/>
        </w:rPr>
        <w:t xml:space="preserve"> 3</w:t>
      </w:r>
      <w:r>
        <w:rPr>
          <w:rFonts w:ascii="Arial" w:eastAsia="等线" w:hAnsi="Arial" w:cs="Arial"/>
          <w:b/>
          <w:sz w:val="28"/>
        </w:rPr>
        <w:t>：验证</w:t>
      </w:r>
      <w:proofErr w:type="gramStart"/>
      <w:r>
        <w:rPr>
          <w:rFonts w:ascii="Arial" w:eastAsia="等线" w:hAnsi="Arial" w:cs="Arial"/>
          <w:b/>
          <w:sz w:val="28"/>
        </w:rPr>
        <w:t>基模存在</w:t>
      </w:r>
      <w:proofErr w:type="gramEnd"/>
      <w:r>
        <w:rPr>
          <w:rFonts w:ascii="Arial" w:eastAsia="等线" w:hAnsi="Arial" w:cs="Arial"/>
          <w:b/>
          <w:sz w:val="28"/>
        </w:rPr>
        <w:t>并寻找初始零色散波长</w:t>
      </w:r>
      <w:bookmarkEnd w:id="13"/>
    </w:p>
    <w:p w14:paraId="0367FE25" w14:textId="77777777" w:rsidR="00C57244" w:rsidRDefault="00000000">
      <w:pPr>
        <w:numPr>
          <w:ilvl w:val="0"/>
          <w:numId w:val="48"/>
        </w:numPr>
        <w:spacing w:before="120" w:after="120" w:line="288" w:lineRule="auto"/>
        <w:rPr>
          <w:rFonts w:hint="eastAsia"/>
        </w:rPr>
      </w:pPr>
      <w:r>
        <w:rPr>
          <w:rFonts w:ascii="Arial" w:eastAsia="等线" w:hAnsi="Arial" w:cs="Arial"/>
        </w:rPr>
        <w:t>执行菜单栏【</w:t>
      </w:r>
      <w:r>
        <w:rPr>
          <w:rFonts w:ascii="Arial" w:eastAsia="等线" w:hAnsi="Arial" w:cs="Arial"/>
        </w:rPr>
        <w:t>Modes → LP Modes (Matrix Method)</w:t>
      </w:r>
      <w:r>
        <w:rPr>
          <w:rFonts w:ascii="Arial" w:eastAsia="等线" w:hAnsi="Arial" w:cs="Arial"/>
        </w:rPr>
        <w:t>】，设置参数：</w:t>
      </w:r>
      <w:r>
        <w:rPr>
          <w:rFonts w:ascii="Arial" w:eastAsia="等线" w:hAnsi="Arial" w:cs="Arial"/>
        </w:rPr>
        <w:t>Order From</w:t>
      </w:r>
      <w:r>
        <w:rPr>
          <w:rFonts w:ascii="Arial" w:eastAsia="等线" w:hAnsi="Arial" w:cs="Arial"/>
        </w:rPr>
        <w:t>：</w:t>
      </w:r>
      <w:r>
        <w:rPr>
          <w:rFonts w:ascii="Arial" w:eastAsia="等线" w:hAnsi="Arial" w:cs="Arial"/>
        </w:rPr>
        <w:t>0</w:t>
      </w:r>
      <w:r>
        <w:rPr>
          <w:rFonts w:ascii="Arial" w:eastAsia="等线" w:hAnsi="Arial" w:cs="Arial"/>
        </w:rPr>
        <w:t>；</w:t>
      </w:r>
      <w:r>
        <w:rPr>
          <w:rFonts w:ascii="Arial" w:eastAsia="等线" w:hAnsi="Arial" w:cs="Arial"/>
        </w:rPr>
        <w:t>Order To</w:t>
      </w:r>
      <w:r>
        <w:rPr>
          <w:rFonts w:ascii="Arial" w:eastAsia="等线" w:hAnsi="Arial" w:cs="Arial"/>
        </w:rPr>
        <w:t>：</w:t>
      </w:r>
      <w:r>
        <w:rPr>
          <w:rFonts w:ascii="Arial" w:eastAsia="等线" w:hAnsi="Arial" w:cs="Arial"/>
        </w:rPr>
        <w:t>0</w:t>
      </w:r>
      <w:r>
        <w:rPr>
          <w:rFonts w:ascii="Arial" w:eastAsia="等线" w:hAnsi="Arial" w:cs="Arial"/>
        </w:rPr>
        <w:t>；</w:t>
      </w:r>
      <w:r>
        <w:rPr>
          <w:rFonts w:ascii="Arial" w:eastAsia="等线" w:hAnsi="Arial" w:cs="Arial"/>
        </w:rPr>
        <w:t>Max</w:t>
      </w:r>
      <w:r>
        <w:rPr>
          <w:rFonts w:ascii="Arial" w:eastAsia="等线" w:hAnsi="Arial" w:cs="Arial"/>
        </w:rPr>
        <w:t>：</w:t>
      </w:r>
      <w:r>
        <w:rPr>
          <w:rFonts w:ascii="Arial" w:eastAsia="等线" w:hAnsi="Arial" w:cs="Arial"/>
        </w:rPr>
        <w:t>5</w:t>
      </w:r>
      <w:r>
        <w:rPr>
          <w:rFonts w:ascii="Arial" w:eastAsia="等线" w:hAnsi="Arial" w:cs="Arial"/>
        </w:rPr>
        <w:t>；</w:t>
      </w:r>
      <w:r>
        <w:rPr>
          <w:rFonts w:ascii="Arial" w:eastAsia="等线" w:hAnsi="Arial" w:cs="Arial"/>
        </w:rPr>
        <w:t>Wavelength</w:t>
      </w:r>
      <w:r>
        <w:rPr>
          <w:rFonts w:ascii="Arial" w:eastAsia="等线" w:hAnsi="Arial" w:cs="Arial"/>
        </w:rPr>
        <w:t>：</w:t>
      </w:r>
      <w:r>
        <w:rPr>
          <w:rFonts w:ascii="Arial" w:eastAsia="等线" w:hAnsi="Arial" w:cs="Arial"/>
        </w:rPr>
        <w:t xml:space="preserve">1.55 </w:t>
      </w:r>
      <w:proofErr w:type="spellStart"/>
      <w:r>
        <w:rPr>
          <w:rFonts w:ascii="Arial" w:eastAsia="等线" w:hAnsi="Arial" w:cs="Arial"/>
        </w:rPr>
        <w:t>μm</w:t>
      </w:r>
      <w:proofErr w:type="spellEnd"/>
      <w:r>
        <w:rPr>
          <w:rFonts w:ascii="Arial" w:eastAsia="等线" w:hAnsi="Arial" w:cs="Arial"/>
        </w:rPr>
        <w:t>；</w:t>
      </w:r>
    </w:p>
    <w:p w14:paraId="478D71CF" w14:textId="77777777" w:rsidR="00C57244" w:rsidRDefault="00000000">
      <w:pPr>
        <w:numPr>
          <w:ilvl w:val="0"/>
          <w:numId w:val="49"/>
        </w:numPr>
        <w:spacing w:before="120" w:after="120" w:line="288" w:lineRule="auto"/>
        <w:rPr>
          <w:rFonts w:hint="eastAsia"/>
        </w:rPr>
      </w:pPr>
      <w:r>
        <w:rPr>
          <w:rFonts w:ascii="Arial" w:eastAsia="等线" w:hAnsi="Arial" w:cs="Arial"/>
        </w:rPr>
        <w:t>点击【</w:t>
      </w:r>
      <w:r>
        <w:rPr>
          <w:rFonts w:ascii="Arial" w:eastAsia="等线" w:hAnsi="Arial" w:cs="Arial"/>
        </w:rPr>
        <w:t>Recalculate</w:t>
      </w:r>
      <w:r>
        <w:rPr>
          <w:rFonts w:ascii="Arial" w:eastAsia="等线" w:hAnsi="Arial" w:cs="Arial"/>
        </w:rPr>
        <w:t>】按钮开始计算模式，确认模式列表中仅显示【</w:t>
      </w:r>
      <w:r>
        <w:rPr>
          <w:rFonts w:ascii="Arial" w:eastAsia="等线" w:hAnsi="Arial" w:cs="Arial"/>
        </w:rPr>
        <w:t>LP (0,1)</w:t>
      </w:r>
      <w:r>
        <w:rPr>
          <w:rFonts w:ascii="Arial" w:eastAsia="等线" w:hAnsi="Arial" w:cs="Arial"/>
        </w:rPr>
        <w:t>】一个模式，保证光纤工作在单模状态。</w:t>
      </w:r>
    </w:p>
    <w:p w14:paraId="1853FE06" w14:textId="77777777" w:rsidR="00C57244" w:rsidRDefault="00000000">
      <w:pPr>
        <w:numPr>
          <w:ilvl w:val="0"/>
          <w:numId w:val="50"/>
        </w:numPr>
        <w:spacing w:before="120" w:after="120" w:line="288" w:lineRule="auto"/>
        <w:rPr>
          <w:rFonts w:hint="eastAsia"/>
        </w:rPr>
      </w:pPr>
      <w:r>
        <w:rPr>
          <w:rFonts w:ascii="Arial" w:eastAsia="等线" w:hAnsi="Arial" w:cs="Arial"/>
        </w:rPr>
        <w:t>执行菜单栏【</w:t>
      </w:r>
      <w:r>
        <w:rPr>
          <w:rFonts w:ascii="Arial" w:eastAsia="等线" w:hAnsi="Arial" w:cs="Arial"/>
        </w:rPr>
        <w:t>Scan → Scan Fundamental Mode</w:t>
      </w:r>
      <w:r>
        <w:rPr>
          <w:rFonts w:ascii="Arial" w:eastAsia="等线" w:hAnsi="Arial" w:cs="Arial"/>
        </w:rPr>
        <w:t>】，进入基模特性波长扫描界面。</w:t>
      </w:r>
    </w:p>
    <w:p w14:paraId="6944EE44" w14:textId="77777777" w:rsidR="00C57244" w:rsidRDefault="00000000">
      <w:pPr>
        <w:numPr>
          <w:ilvl w:val="0"/>
          <w:numId w:val="51"/>
        </w:numPr>
        <w:spacing w:before="120" w:after="120" w:line="288" w:lineRule="auto"/>
        <w:rPr>
          <w:rFonts w:hint="eastAsia"/>
        </w:rPr>
      </w:pPr>
      <w:r>
        <w:rPr>
          <w:rFonts w:ascii="Arial" w:eastAsia="等线" w:hAnsi="Arial" w:cs="Arial"/>
        </w:rPr>
        <w:t>在【</w:t>
      </w:r>
      <w:r>
        <w:rPr>
          <w:rFonts w:ascii="Arial" w:eastAsia="等线" w:hAnsi="Arial" w:cs="Arial"/>
        </w:rPr>
        <w:t>Properties of Fundamental Mode</w:t>
      </w:r>
      <w:r>
        <w:rPr>
          <w:rFonts w:ascii="Arial" w:eastAsia="等线" w:hAnsi="Arial" w:cs="Arial"/>
        </w:rPr>
        <w:t>】对话框中，</w:t>
      </w:r>
      <w:proofErr w:type="gramStart"/>
      <w:r>
        <w:rPr>
          <w:rFonts w:ascii="Arial" w:eastAsia="等线" w:hAnsi="Arial" w:cs="Arial"/>
        </w:rPr>
        <w:t>勾选【</w:t>
      </w:r>
      <w:r>
        <w:rPr>
          <w:rFonts w:ascii="Arial" w:eastAsia="等线" w:hAnsi="Arial" w:cs="Arial"/>
        </w:rPr>
        <w:t>Group Delay and Dispersion</w:t>
      </w:r>
      <w:r>
        <w:rPr>
          <w:rFonts w:ascii="Arial" w:eastAsia="等线" w:hAnsi="Arial" w:cs="Arial"/>
        </w:rPr>
        <w:t>】</w:t>
      </w:r>
      <w:proofErr w:type="gramEnd"/>
      <w:r>
        <w:rPr>
          <w:rFonts w:ascii="Arial" w:eastAsia="等线" w:hAnsi="Arial" w:cs="Arial"/>
        </w:rPr>
        <w:t>；</w:t>
      </w:r>
    </w:p>
    <w:p w14:paraId="1475887D" w14:textId="77777777" w:rsidR="00C57244" w:rsidRDefault="00000000">
      <w:pPr>
        <w:numPr>
          <w:ilvl w:val="0"/>
          <w:numId w:val="52"/>
        </w:numPr>
        <w:spacing w:before="120" w:after="120" w:line="288" w:lineRule="auto"/>
        <w:rPr>
          <w:rFonts w:hint="eastAsia"/>
        </w:rPr>
      </w:pPr>
      <w:r>
        <w:rPr>
          <w:rFonts w:ascii="Arial" w:eastAsia="等线" w:hAnsi="Arial" w:cs="Arial"/>
        </w:rPr>
        <w:t>设置扫描参数：</w:t>
      </w:r>
      <w:r>
        <w:rPr>
          <w:rFonts w:ascii="Arial" w:eastAsia="等线" w:hAnsi="Arial" w:cs="Arial"/>
        </w:rPr>
        <w:t>Scan</w:t>
      </w:r>
      <w:r>
        <w:rPr>
          <w:rFonts w:ascii="Arial" w:eastAsia="等线" w:hAnsi="Arial" w:cs="Arial"/>
        </w:rPr>
        <w:t>：选择【</w:t>
      </w:r>
      <w:r>
        <w:rPr>
          <w:rFonts w:ascii="Arial" w:eastAsia="等线" w:hAnsi="Arial" w:cs="Arial"/>
        </w:rPr>
        <w:t>Wavelength</w:t>
      </w:r>
      <w:r>
        <w:rPr>
          <w:rFonts w:ascii="Arial" w:eastAsia="等线" w:hAnsi="Arial" w:cs="Arial"/>
        </w:rPr>
        <w:t>】；</w:t>
      </w:r>
      <w:r>
        <w:rPr>
          <w:rFonts w:ascii="Arial" w:eastAsia="等线" w:hAnsi="Arial" w:cs="Arial"/>
        </w:rPr>
        <w:t>From</w:t>
      </w:r>
      <w:r>
        <w:rPr>
          <w:rFonts w:ascii="Arial" w:eastAsia="等线" w:hAnsi="Arial" w:cs="Arial"/>
        </w:rPr>
        <w:t>：</w:t>
      </w:r>
      <w:r>
        <w:rPr>
          <w:rFonts w:ascii="Arial" w:eastAsia="等线" w:hAnsi="Arial" w:cs="Arial"/>
        </w:rPr>
        <w:t xml:space="preserve">1.4 </w:t>
      </w:r>
      <w:proofErr w:type="spellStart"/>
      <w:r>
        <w:rPr>
          <w:rFonts w:ascii="Arial" w:eastAsia="等线" w:hAnsi="Arial" w:cs="Arial"/>
        </w:rPr>
        <w:t>μm</w:t>
      </w:r>
      <w:proofErr w:type="spellEnd"/>
      <w:r>
        <w:rPr>
          <w:rFonts w:ascii="Arial" w:eastAsia="等线" w:hAnsi="Arial" w:cs="Arial"/>
        </w:rPr>
        <w:t>；</w:t>
      </w:r>
      <w:r>
        <w:rPr>
          <w:rFonts w:ascii="Arial" w:eastAsia="等线" w:hAnsi="Arial" w:cs="Arial"/>
        </w:rPr>
        <w:t>To</w:t>
      </w:r>
      <w:r>
        <w:rPr>
          <w:rFonts w:ascii="Arial" w:eastAsia="等线" w:hAnsi="Arial" w:cs="Arial"/>
        </w:rPr>
        <w:t>：</w:t>
      </w:r>
      <w:r>
        <w:rPr>
          <w:rFonts w:ascii="Arial" w:eastAsia="等线" w:hAnsi="Arial" w:cs="Arial"/>
        </w:rPr>
        <w:t xml:space="preserve">1.6 </w:t>
      </w:r>
      <w:proofErr w:type="spellStart"/>
      <w:r>
        <w:rPr>
          <w:rFonts w:ascii="Arial" w:eastAsia="等线" w:hAnsi="Arial" w:cs="Arial"/>
        </w:rPr>
        <w:t>μm</w:t>
      </w:r>
      <w:proofErr w:type="spellEnd"/>
      <w:r>
        <w:rPr>
          <w:rFonts w:ascii="Arial" w:eastAsia="等线" w:hAnsi="Arial" w:cs="Arial"/>
        </w:rPr>
        <w:t>；</w:t>
      </w:r>
      <w:r>
        <w:rPr>
          <w:rFonts w:ascii="Arial" w:eastAsia="等线" w:hAnsi="Arial" w:cs="Arial"/>
        </w:rPr>
        <w:t>Steps</w:t>
      </w:r>
      <w:r>
        <w:rPr>
          <w:rFonts w:ascii="Arial" w:eastAsia="等线" w:hAnsi="Arial" w:cs="Arial"/>
        </w:rPr>
        <w:t>：</w:t>
      </w:r>
      <w:r>
        <w:rPr>
          <w:rFonts w:ascii="Arial" w:eastAsia="等线" w:hAnsi="Arial" w:cs="Arial"/>
        </w:rPr>
        <w:t>50</w:t>
      </w:r>
      <w:r>
        <w:rPr>
          <w:rFonts w:ascii="Arial" w:eastAsia="等线" w:hAnsi="Arial" w:cs="Arial"/>
        </w:rPr>
        <w:t>；</w:t>
      </w:r>
    </w:p>
    <w:p w14:paraId="7C01D875" w14:textId="77777777" w:rsidR="00C57244" w:rsidRDefault="00000000">
      <w:pPr>
        <w:numPr>
          <w:ilvl w:val="0"/>
          <w:numId w:val="53"/>
        </w:numPr>
        <w:spacing w:before="120" w:after="120" w:line="288" w:lineRule="auto"/>
        <w:rPr>
          <w:rFonts w:hint="eastAsia"/>
        </w:rPr>
      </w:pPr>
      <w:r>
        <w:rPr>
          <w:rFonts w:ascii="Arial" w:eastAsia="等线" w:hAnsi="Arial" w:cs="Arial"/>
        </w:rPr>
        <w:t>点击【</w:t>
      </w:r>
      <w:r>
        <w:rPr>
          <w:rFonts w:ascii="Arial" w:eastAsia="等线" w:hAnsi="Arial" w:cs="Arial"/>
        </w:rPr>
        <w:t>Calculate</w:t>
      </w:r>
      <w:r>
        <w:rPr>
          <w:rFonts w:ascii="Arial" w:eastAsia="等线" w:hAnsi="Arial" w:cs="Arial"/>
        </w:rPr>
        <w:t>】按钮开始扫描，等待计算完成。</w:t>
      </w:r>
    </w:p>
    <w:p w14:paraId="6DD9F16B" w14:textId="77777777" w:rsidR="00C57244" w:rsidRDefault="00000000">
      <w:pPr>
        <w:numPr>
          <w:ilvl w:val="0"/>
          <w:numId w:val="54"/>
        </w:numPr>
        <w:spacing w:before="120" w:after="120" w:line="288" w:lineRule="auto"/>
        <w:rPr>
          <w:rFonts w:hint="eastAsia"/>
        </w:rPr>
      </w:pPr>
      <w:r>
        <w:rPr>
          <w:rFonts w:ascii="Arial" w:eastAsia="等线" w:hAnsi="Arial" w:cs="Arial"/>
        </w:rPr>
        <w:t>查看【</w:t>
      </w:r>
      <w:r>
        <w:rPr>
          <w:rFonts w:ascii="Arial" w:eastAsia="等线" w:hAnsi="Arial" w:cs="Arial"/>
        </w:rPr>
        <w:t>Dispersion</w:t>
      </w:r>
      <w:r>
        <w:rPr>
          <w:rFonts w:ascii="Arial" w:eastAsia="等线" w:hAnsi="Arial" w:cs="Arial"/>
        </w:rPr>
        <w:t>】标签页，找到总色散曲线过零点对应的波长，记录初始零色散波长（典型值约为</w:t>
      </w:r>
      <w:r>
        <w:rPr>
          <w:rFonts w:ascii="Arial" w:eastAsia="等线" w:hAnsi="Arial" w:cs="Arial"/>
        </w:rPr>
        <w:t xml:space="preserve"> 1.513 </w:t>
      </w:r>
      <w:proofErr w:type="spellStart"/>
      <w:r>
        <w:rPr>
          <w:rFonts w:ascii="Arial" w:eastAsia="等线" w:hAnsi="Arial" w:cs="Arial"/>
        </w:rPr>
        <w:t>μm</w:t>
      </w:r>
      <w:proofErr w:type="spellEnd"/>
      <w:r>
        <w:rPr>
          <w:rFonts w:ascii="Arial" w:eastAsia="等线" w:hAnsi="Arial" w:cs="Arial"/>
        </w:rPr>
        <w:t>）。</w:t>
      </w:r>
    </w:p>
    <w:p w14:paraId="5D0F8BE2" w14:textId="77777777" w:rsidR="00C57244" w:rsidRDefault="00000000">
      <w:pPr>
        <w:spacing w:before="120" w:after="120" w:line="288" w:lineRule="auto"/>
        <w:rPr>
          <w:rFonts w:hint="eastAsia"/>
        </w:rPr>
      </w:pPr>
      <w:r>
        <w:rPr>
          <w:rFonts w:ascii="Arial" w:eastAsia="等线" w:hAnsi="Arial" w:cs="Arial"/>
          <w:b/>
        </w:rPr>
        <w:t>坑点警告</w:t>
      </w:r>
      <w:r>
        <w:rPr>
          <w:rFonts w:ascii="Arial" w:eastAsia="等线" w:hAnsi="Arial" w:cs="Arial"/>
        </w:rPr>
        <w:t>：如果扫描结果中没有出现零色散点，说明初始参数设置错误。请检查</w:t>
      </w:r>
      <w:r>
        <w:rPr>
          <w:rFonts w:ascii="Arial" w:eastAsia="等线" w:hAnsi="Arial" w:cs="Arial"/>
        </w:rPr>
        <w:t xml:space="preserve"> Region 0 </w:t>
      </w:r>
      <w:r>
        <w:rPr>
          <w:rFonts w:ascii="Arial" w:eastAsia="等线" w:hAnsi="Arial" w:cs="Arial"/>
        </w:rPr>
        <w:t>的折射率分布是否为线性，各层的折射率和宽度是否正确。</w:t>
      </w:r>
    </w:p>
    <w:p w14:paraId="2A5A30F6" w14:textId="19F6A7F8" w:rsidR="001A1F47" w:rsidRPr="001A1F47" w:rsidRDefault="001A1F47">
      <w:pPr>
        <w:spacing w:before="120" w:after="120" w:line="288" w:lineRule="auto"/>
        <w:jc w:val="center"/>
        <w:rPr>
          <w:rFonts w:hint="eastAsia"/>
        </w:rPr>
      </w:pPr>
      <w:r>
        <w:rPr>
          <w:rFonts w:hint="eastAsia"/>
          <w:noProof/>
        </w:rPr>
        <w:lastRenderedPageBreak/>
        <w:drawing>
          <wp:inline distT="0" distB="0" distL="0" distR="0" wp14:anchorId="4912B565" wp14:editId="12FC2A0F">
            <wp:extent cx="2476500" cy="3303992"/>
            <wp:effectExtent l="0" t="0" r="0" b="0"/>
            <wp:docPr id="124103409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79072" cy="3307423"/>
                    </a:xfrm>
                    <a:prstGeom prst="rect">
                      <a:avLst/>
                    </a:prstGeom>
                    <a:noFill/>
                    <a:ln>
                      <a:noFill/>
                    </a:ln>
                  </pic:spPr>
                </pic:pic>
              </a:graphicData>
            </a:graphic>
          </wp:inline>
        </w:drawing>
      </w:r>
    </w:p>
    <w:p w14:paraId="2AA50789" w14:textId="435E3F69" w:rsidR="00C57244" w:rsidRDefault="00000000">
      <w:pPr>
        <w:spacing w:before="120" w:after="120" w:line="288" w:lineRule="auto"/>
        <w:jc w:val="center"/>
        <w:rPr>
          <w:rFonts w:ascii="Arial" w:eastAsia="等线" w:hAnsi="Arial" w:cs="Arial"/>
        </w:rPr>
      </w:pPr>
      <w:r>
        <w:rPr>
          <w:rFonts w:ascii="Arial" w:eastAsia="等线" w:hAnsi="Arial" w:cs="Arial"/>
          <w:b/>
        </w:rPr>
        <w:t>图</w:t>
      </w:r>
      <w:r w:rsidR="001A1F47">
        <w:rPr>
          <w:rFonts w:ascii="Arial" w:eastAsia="等线" w:hAnsi="Arial" w:cs="Arial" w:hint="eastAsia"/>
          <w:b/>
        </w:rPr>
        <w:t>6</w:t>
      </w:r>
      <w:r>
        <w:rPr>
          <w:rFonts w:ascii="Arial" w:eastAsia="等线" w:hAnsi="Arial" w:cs="Arial"/>
          <w:b/>
        </w:rPr>
        <w:t xml:space="preserve"> </w:t>
      </w:r>
      <w:r w:rsidR="001A1F47">
        <w:rPr>
          <w:rFonts w:ascii="Arial" w:eastAsia="等线" w:hAnsi="Arial" w:cs="Arial"/>
        </w:rPr>
        <w:t>LP Modes</w:t>
      </w:r>
    </w:p>
    <w:p w14:paraId="62B678BA" w14:textId="33D025EF" w:rsidR="001A1F47" w:rsidRDefault="001A1F47">
      <w:pPr>
        <w:spacing w:before="120" w:after="120" w:line="288" w:lineRule="auto"/>
        <w:jc w:val="center"/>
        <w:rPr>
          <w:rFonts w:ascii="Arial" w:eastAsia="等线" w:hAnsi="Arial" w:cs="Arial"/>
        </w:rPr>
      </w:pPr>
      <w:r>
        <w:rPr>
          <w:rFonts w:ascii="Arial" w:eastAsia="等线" w:hAnsi="Arial" w:cs="Arial"/>
          <w:noProof/>
        </w:rPr>
        <w:drawing>
          <wp:inline distT="0" distB="0" distL="0" distR="0" wp14:anchorId="4419E807" wp14:editId="7EBF7BC5">
            <wp:extent cx="2355850" cy="3143028"/>
            <wp:effectExtent l="0" t="0" r="0" b="0"/>
            <wp:docPr id="169885685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58064" cy="3145981"/>
                    </a:xfrm>
                    <a:prstGeom prst="rect">
                      <a:avLst/>
                    </a:prstGeom>
                    <a:noFill/>
                    <a:ln>
                      <a:noFill/>
                    </a:ln>
                  </pic:spPr>
                </pic:pic>
              </a:graphicData>
            </a:graphic>
          </wp:inline>
        </w:drawing>
      </w:r>
    </w:p>
    <w:p w14:paraId="24587BAF" w14:textId="64CF76BD" w:rsidR="001A1F47" w:rsidRDefault="001A1F47" w:rsidP="001A1F47">
      <w:pPr>
        <w:spacing w:before="120" w:after="120" w:line="288" w:lineRule="auto"/>
        <w:jc w:val="center"/>
        <w:rPr>
          <w:rFonts w:ascii="Arial" w:eastAsia="等线" w:hAnsi="Arial" w:cs="Arial"/>
        </w:rPr>
      </w:pPr>
      <w:r>
        <w:rPr>
          <w:rFonts w:ascii="Arial" w:eastAsia="等线" w:hAnsi="Arial" w:cs="Arial"/>
          <w:b/>
        </w:rPr>
        <w:t>图</w:t>
      </w:r>
      <w:r>
        <w:rPr>
          <w:rFonts w:ascii="Arial" w:eastAsia="等线" w:hAnsi="Arial" w:cs="Arial" w:hint="eastAsia"/>
          <w:b/>
        </w:rPr>
        <w:t>7</w:t>
      </w:r>
      <w:r>
        <w:rPr>
          <w:rFonts w:ascii="Arial" w:eastAsia="等线" w:hAnsi="Arial" w:cs="Arial"/>
          <w:b/>
        </w:rPr>
        <w:t xml:space="preserve"> </w:t>
      </w:r>
      <w:r>
        <w:rPr>
          <w:rFonts w:ascii="Arial" w:eastAsia="等线" w:hAnsi="Arial" w:cs="Arial" w:hint="eastAsia"/>
        </w:rPr>
        <w:t>设置界面</w:t>
      </w:r>
    </w:p>
    <w:p w14:paraId="3A98D325" w14:textId="3184181C" w:rsidR="001A1F47" w:rsidRDefault="001A1F47" w:rsidP="00822577">
      <w:pPr>
        <w:spacing w:before="120" w:after="120" w:line="288" w:lineRule="auto"/>
        <w:rPr>
          <w:rFonts w:ascii="Arial" w:eastAsia="等线" w:hAnsi="Arial" w:cs="Arial"/>
        </w:rPr>
      </w:pPr>
    </w:p>
    <w:p w14:paraId="1CA58B9F" w14:textId="400255DF" w:rsidR="00822577" w:rsidRDefault="00822577" w:rsidP="001A1F47">
      <w:pPr>
        <w:spacing w:before="120" w:after="120" w:line="288" w:lineRule="auto"/>
        <w:jc w:val="center"/>
        <w:rPr>
          <w:rFonts w:ascii="Arial" w:eastAsia="等线" w:hAnsi="Arial" w:cs="Arial" w:hint="eastAsia"/>
        </w:rPr>
      </w:pPr>
      <w:r>
        <w:rPr>
          <w:rFonts w:hint="eastAsia"/>
          <w:noProof/>
        </w:rPr>
        <w:lastRenderedPageBreak/>
        <w:drawing>
          <wp:inline distT="0" distB="0" distL="0" distR="0" wp14:anchorId="34A518AA" wp14:editId="7914A7EF">
            <wp:extent cx="5264150" cy="3949700"/>
            <wp:effectExtent l="0" t="0" r="0" b="0"/>
            <wp:docPr id="54748609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64150" cy="3949700"/>
                    </a:xfrm>
                    <a:prstGeom prst="rect">
                      <a:avLst/>
                    </a:prstGeom>
                    <a:noFill/>
                    <a:ln>
                      <a:noFill/>
                    </a:ln>
                  </pic:spPr>
                </pic:pic>
              </a:graphicData>
            </a:graphic>
          </wp:inline>
        </w:drawing>
      </w:r>
    </w:p>
    <w:p w14:paraId="3EE64E59" w14:textId="7A23A351" w:rsidR="001A1F47" w:rsidRDefault="001A1F47" w:rsidP="001A1F47">
      <w:pPr>
        <w:spacing w:before="120" w:after="120" w:line="288" w:lineRule="auto"/>
        <w:jc w:val="center"/>
        <w:rPr>
          <w:rFonts w:hint="eastAsia"/>
        </w:rPr>
      </w:pPr>
      <w:r>
        <w:rPr>
          <w:rFonts w:ascii="Arial" w:eastAsia="等线" w:hAnsi="Arial" w:cs="Arial"/>
          <w:b/>
        </w:rPr>
        <w:t>图</w:t>
      </w:r>
      <w:r>
        <w:rPr>
          <w:rFonts w:ascii="Arial" w:eastAsia="等线" w:hAnsi="Arial" w:cs="Arial" w:hint="eastAsia"/>
          <w:b/>
        </w:rPr>
        <w:t>8</w:t>
      </w:r>
      <w:r>
        <w:rPr>
          <w:rFonts w:ascii="Arial" w:eastAsia="等线" w:hAnsi="Arial" w:cs="Arial"/>
          <w:b/>
        </w:rPr>
        <w:t xml:space="preserve"> </w:t>
      </w:r>
      <w:r>
        <w:rPr>
          <w:rFonts w:ascii="Arial" w:eastAsia="等线" w:hAnsi="Arial" w:cs="Arial"/>
        </w:rPr>
        <w:t>色散曲线</w:t>
      </w:r>
    </w:p>
    <w:p w14:paraId="181ED04A" w14:textId="77777777" w:rsidR="00C57244" w:rsidRDefault="00000000">
      <w:pPr>
        <w:spacing w:before="260" w:after="120" w:line="288" w:lineRule="auto"/>
        <w:outlineLvl w:val="3"/>
        <w:rPr>
          <w:rFonts w:hint="eastAsia"/>
        </w:rPr>
      </w:pPr>
      <w:bookmarkStart w:id="14" w:name="heading_13"/>
      <w:r>
        <w:rPr>
          <w:rFonts w:ascii="Arial" w:eastAsia="等线" w:hAnsi="Arial" w:cs="Arial"/>
          <w:b/>
          <w:sz w:val="28"/>
        </w:rPr>
        <w:t>步骤</w:t>
      </w:r>
      <w:r>
        <w:rPr>
          <w:rFonts w:ascii="Arial" w:eastAsia="等线" w:hAnsi="Arial" w:cs="Arial"/>
          <w:b/>
          <w:sz w:val="28"/>
        </w:rPr>
        <w:t xml:space="preserve"> 4</w:t>
      </w:r>
      <w:r>
        <w:rPr>
          <w:rFonts w:ascii="Arial" w:eastAsia="等线" w:hAnsi="Arial" w:cs="Arial"/>
          <w:b/>
          <w:sz w:val="28"/>
        </w:rPr>
        <w:t>：参数扫描优化内包层宽度（核心步骤）</w:t>
      </w:r>
      <w:bookmarkEnd w:id="14"/>
    </w:p>
    <w:p w14:paraId="71295F3A" w14:textId="77777777" w:rsidR="00C57244" w:rsidRDefault="00000000">
      <w:pPr>
        <w:numPr>
          <w:ilvl w:val="0"/>
          <w:numId w:val="55"/>
        </w:numPr>
        <w:spacing w:before="120" w:after="120" w:line="288" w:lineRule="auto"/>
        <w:rPr>
          <w:rFonts w:hint="eastAsia"/>
        </w:rPr>
      </w:pPr>
      <w:r>
        <w:rPr>
          <w:rFonts w:ascii="Arial" w:eastAsia="等线" w:hAnsi="Arial" w:cs="Arial"/>
        </w:rPr>
        <w:t>保持【</w:t>
      </w:r>
      <w:r>
        <w:rPr>
          <w:rFonts w:ascii="Arial" w:eastAsia="等线" w:hAnsi="Arial" w:cs="Arial"/>
        </w:rPr>
        <w:t>Properties of Fundamental Mode</w:t>
      </w:r>
      <w:r>
        <w:rPr>
          <w:rFonts w:ascii="Arial" w:eastAsia="等线" w:hAnsi="Arial" w:cs="Arial"/>
        </w:rPr>
        <w:t>】对话框打开，不要关闭。</w:t>
      </w:r>
    </w:p>
    <w:p w14:paraId="5B3724B0" w14:textId="77777777" w:rsidR="00C57244" w:rsidRDefault="00000000">
      <w:pPr>
        <w:numPr>
          <w:ilvl w:val="0"/>
          <w:numId w:val="56"/>
        </w:numPr>
        <w:spacing w:before="120" w:after="120" w:line="288" w:lineRule="auto"/>
        <w:rPr>
          <w:rFonts w:hint="eastAsia"/>
        </w:rPr>
      </w:pPr>
      <w:r>
        <w:rPr>
          <w:rFonts w:ascii="Arial" w:eastAsia="等线" w:hAnsi="Arial" w:cs="Arial"/>
        </w:rPr>
        <w:t>在【</w:t>
      </w:r>
      <w:r>
        <w:rPr>
          <w:rFonts w:ascii="Arial" w:eastAsia="等线" w:hAnsi="Arial" w:cs="Arial"/>
        </w:rPr>
        <w:t>Scan</w:t>
      </w:r>
      <w:r>
        <w:rPr>
          <w:rFonts w:ascii="Arial" w:eastAsia="等线" w:hAnsi="Arial" w:cs="Arial"/>
        </w:rPr>
        <w:t>】选项组中，上层列表选择【</w:t>
      </w:r>
      <w:r>
        <w:rPr>
          <w:rFonts w:ascii="Arial" w:eastAsia="等线" w:hAnsi="Arial" w:cs="Arial"/>
        </w:rPr>
        <w:t>Region 1</w:t>
      </w:r>
      <w:r>
        <w:rPr>
          <w:rFonts w:ascii="Arial" w:eastAsia="等线" w:hAnsi="Arial" w:cs="Arial"/>
        </w:rPr>
        <w:t>（内包层）】，下层列表选择【</w:t>
      </w:r>
      <w:r>
        <w:rPr>
          <w:rFonts w:ascii="Arial" w:eastAsia="等线" w:hAnsi="Arial" w:cs="Arial"/>
        </w:rPr>
        <w:t>width</w:t>
      </w:r>
      <w:r>
        <w:rPr>
          <w:rFonts w:ascii="Arial" w:eastAsia="等线" w:hAnsi="Arial" w:cs="Arial"/>
        </w:rPr>
        <w:t>】，将扫描对象从波长改为内包层宽度。</w:t>
      </w:r>
    </w:p>
    <w:p w14:paraId="6D874E13" w14:textId="77777777" w:rsidR="00C57244" w:rsidRDefault="00000000">
      <w:pPr>
        <w:numPr>
          <w:ilvl w:val="0"/>
          <w:numId w:val="57"/>
        </w:numPr>
        <w:spacing w:before="120" w:after="120" w:line="288" w:lineRule="auto"/>
        <w:rPr>
          <w:rFonts w:hint="eastAsia"/>
        </w:rPr>
      </w:pPr>
      <w:r>
        <w:rPr>
          <w:rFonts w:ascii="Arial" w:eastAsia="等线" w:hAnsi="Arial" w:cs="Arial"/>
        </w:rPr>
        <w:t>设置扫描参数：</w:t>
      </w:r>
      <w:r>
        <w:rPr>
          <w:rFonts w:ascii="Arial" w:eastAsia="等线" w:hAnsi="Arial" w:cs="Arial"/>
        </w:rPr>
        <w:t>From</w:t>
      </w:r>
      <w:r>
        <w:rPr>
          <w:rFonts w:ascii="Arial" w:eastAsia="等线" w:hAnsi="Arial" w:cs="Arial"/>
        </w:rPr>
        <w:t>：</w:t>
      </w:r>
      <w:r>
        <w:rPr>
          <w:rFonts w:ascii="Arial" w:eastAsia="等线" w:hAnsi="Arial" w:cs="Arial"/>
        </w:rPr>
        <w:t xml:space="preserve">0.1 </w:t>
      </w:r>
      <w:proofErr w:type="spellStart"/>
      <w:r>
        <w:rPr>
          <w:rFonts w:ascii="Arial" w:eastAsia="等线" w:hAnsi="Arial" w:cs="Arial"/>
        </w:rPr>
        <w:t>μm</w:t>
      </w:r>
      <w:proofErr w:type="spellEnd"/>
      <w:r>
        <w:rPr>
          <w:rFonts w:ascii="Arial" w:eastAsia="等线" w:hAnsi="Arial" w:cs="Arial"/>
        </w:rPr>
        <w:t>；</w:t>
      </w:r>
      <w:r>
        <w:rPr>
          <w:rFonts w:ascii="Arial" w:eastAsia="等线" w:hAnsi="Arial" w:cs="Arial"/>
        </w:rPr>
        <w:t>To</w:t>
      </w:r>
      <w:r>
        <w:rPr>
          <w:rFonts w:ascii="Arial" w:eastAsia="等线" w:hAnsi="Arial" w:cs="Arial"/>
        </w:rPr>
        <w:t>：</w:t>
      </w:r>
      <w:r>
        <w:rPr>
          <w:rFonts w:ascii="Arial" w:eastAsia="等线" w:hAnsi="Arial" w:cs="Arial"/>
        </w:rPr>
        <w:t xml:space="preserve">3.1 </w:t>
      </w:r>
      <w:proofErr w:type="spellStart"/>
      <w:r>
        <w:rPr>
          <w:rFonts w:ascii="Arial" w:eastAsia="等线" w:hAnsi="Arial" w:cs="Arial"/>
        </w:rPr>
        <w:t>μm</w:t>
      </w:r>
      <w:proofErr w:type="spellEnd"/>
      <w:r>
        <w:rPr>
          <w:rFonts w:ascii="Arial" w:eastAsia="等线" w:hAnsi="Arial" w:cs="Arial"/>
        </w:rPr>
        <w:t>；</w:t>
      </w:r>
      <w:r>
        <w:rPr>
          <w:rFonts w:ascii="Arial" w:eastAsia="等线" w:hAnsi="Arial" w:cs="Arial"/>
        </w:rPr>
        <w:t>Steps</w:t>
      </w:r>
      <w:r>
        <w:rPr>
          <w:rFonts w:ascii="Arial" w:eastAsia="等线" w:hAnsi="Arial" w:cs="Arial"/>
        </w:rPr>
        <w:t>：</w:t>
      </w:r>
      <w:r>
        <w:rPr>
          <w:rFonts w:ascii="Arial" w:eastAsia="等线" w:hAnsi="Arial" w:cs="Arial"/>
        </w:rPr>
        <w:t>30</w:t>
      </w:r>
      <w:r>
        <w:rPr>
          <w:rFonts w:ascii="Arial" w:eastAsia="等线" w:hAnsi="Arial" w:cs="Arial"/>
        </w:rPr>
        <w:t>；</w:t>
      </w:r>
    </w:p>
    <w:p w14:paraId="7ACB1C72" w14:textId="77777777" w:rsidR="00C57244" w:rsidRDefault="00000000">
      <w:pPr>
        <w:numPr>
          <w:ilvl w:val="0"/>
          <w:numId w:val="58"/>
        </w:numPr>
        <w:spacing w:before="120" w:after="120" w:line="288" w:lineRule="auto"/>
        <w:rPr>
          <w:rFonts w:hint="eastAsia"/>
        </w:rPr>
      </w:pPr>
      <w:r>
        <w:rPr>
          <w:rFonts w:ascii="Arial" w:eastAsia="等线" w:hAnsi="Arial" w:cs="Arial"/>
        </w:rPr>
        <w:t>确认【</w:t>
      </w:r>
      <w:r>
        <w:rPr>
          <w:rFonts w:ascii="Arial" w:eastAsia="等线" w:hAnsi="Arial" w:cs="Arial"/>
        </w:rPr>
        <w:t>Calculate</w:t>
      </w:r>
      <w:r>
        <w:rPr>
          <w:rFonts w:ascii="Arial" w:eastAsia="等线" w:hAnsi="Arial" w:cs="Arial"/>
        </w:rPr>
        <w:t>】选项组中</w:t>
      </w:r>
      <w:proofErr w:type="gramStart"/>
      <w:r>
        <w:rPr>
          <w:rFonts w:ascii="Arial" w:eastAsia="等线" w:hAnsi="Arial" w:cs="Arial"/>
        </w:rPr>
        <w:t>仅勾选【</w:t>
      </w:r>
      <w:r>
        <w:rPr>
          <w:rFonts w:ascii="Arial" w:eastAsia="等线" w:hAnsi="Arial" w:cs="Arial"/>
        </w:rPr>
        <w:t>Group Delay and Dispersion</w:t>
      </w:r>
      <w:r>
        <w:rPr>
          <w:rFonts w:ascii="Arial" w:eastAsia="等线" w:hAnsi="Arial" w:cs="Arial"/>
        </w:rPr>
        <w:t>】</w:t>
      </w:r>
      <w:proofErr w:type="gramEnd"/>
      <w:r>
        <w:rPr>
          <w:rFonts w:ascii="Arial" w:eastAsia="等线" w:hAnsi="Arial" w:cs="Arial"/>
        </w:rPr>
        <w:t>；</w:t>
      </w:r>
    </w:p>
    <w:p w14:paraId="5D0F30D5" w14:textId="77777777" w:rsidR="00C57244" w:rsidRDefault="00000000">
      <w:pPr>
        <w:numPr>
          <w:ilvl w:val="0"/>
          <w:numId w:val="59"/>
        </w:numPr>
        <w:spacing w:before="120" w:after="120" w:line="288" w:lineRule="auto"/>
        <w:rPr>
          <w:rFonts w:hint="eastAsia"/>
        </w:rPr>
      </w:pPr>
      <w:r>
        <w:rPr>
          <w:rFonts w:ascii="Arial" w:eastAsia="等线" w:hAnsi="Arial" w:cs="Arial"/>
        </w:rPr>
        <w:t>点击【</w:t>
      </w:r>
      <w:r>
        <w:rPr>
          <w:rFonts w:ascii="Arial" w:eastAsia="等线" w:hAnsi="Arial" w:cs="Arial"/>
        </w:rPr>
        <w:t>Calculate</w:t>
      </w:r>
      <w:r>
        <w:rPr>
          <w:rFonts w:ascii="Arial" w:eastAsia="等线" w:hAnsi="Arial" w:cs="Arial"/>
        </w:rPr>
        <w:t>】按钮开始参数扫描，等待约</w:t>
      </w:r>
      <w:r>
        <w:rPr>
          <w:rFonts w:ascii="Arial" w:eastAsia="等线" w:hAnsi="Arial" w:cs="Arial"/>
        </w:rPr>
        <w:t xml:space="preserve"> 1 </w:t>
      </w:r>
      <w:r>
        <w:rPr>
          <w:rFonts w:ascii="Arial" w:eastAsia="等线" w:hAnsi="Arial" w:cs="Arial"/>
        </w:rPr>
        <w:t>分钟完成计算。</w:t>
      </w:r>
    </w:p>
    <w:p w14:paraId="2AD1391E" w14:textId="77777777" w:rsidR="00C57244" w:rsidRDefault="00000000">
      <w:pPr>
        <w:numPr>
          <w:ilvl w:val="0"/>
          <w:numId w:val="60"/>
        </w:numPr>
        <w:spacing w:before="120" w:after="120" w:line="288" w:lineRule="auto"/>
        <w:rPr>
          <w:rFonts w:hint="eastAsia"/>
        </w:rPr>
      </w:pPr>
      <w:r>
        <w:rPr>
          <w:rFonts w:ascii="Arial" w:eastAsia="等线" w:hAnsi="Arial" w:cs="Arial"/>
        </w:rPr>
        <w:t>查看【</w:t>
      </w:r>
      <w:r>
        <w:rPr>
          <w:rFonts w:ascii="Arial" w:eastAsia="等线" w:hAnsi="Arial" w:cs="Arial"/>
        </w:rPr>
        <w:t>Dispersion</w:t>
      </w:r>
      <w:r>
        <w:rPr>
          <w:rFonts w:ascii="Arial" w:eastAsia="等线" w:hAnsi="Arial" w:cs="Arial"/>
        </w:rPr>
        <w:t>】标签页，此时横坐标变为</w:t>
      </w:r>
      <w:r>
        <w:rPr>
          <w:rFonts w:ascii="Arial" w:eastAsia="等线" w:hAnsi="Arial" w:cs="Arial"/>
        </w:rPr>
        <w:t xml:space="preserve"> Region 1 Width</w:t>
      </w:r>
      <w:r>
        <w:rPr>
          <w:rFonts w:ascii="Arial" w:eastAsia="等线" w:hAnsi="Arial" w:cs="Arial"/>
        </w:rPr>
        <w:t>，纵坐标为</w:t>
      </w:r>
      <w:r>
        <w:rPr>
          <w:rFonts w:ascii="Arial" w:eastAsia="等线" w:hAnsi="Arial" w:cs="Arial"/>
        </w:rPr>
        <w:t xml:space="preserve"> 1.55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处的总色散值。</w:t>
      </w:r>
    </w:p>
    <w:p w14:paraId="3788F04B" w14:textId="77777777" w:rsidR="00C57244" w:rsidRDefault="00000000">
      <w:pPr>
        <w:numPr>
          <w:ilvl w:val="0"/>
          <w:numId w:val="61"/>
        </w:numPr>
        <w:spacing w:before="120" w:after="120" w:line="288" w:lineRule="auto"/>
        <w:rPr>
          <w:rFonts w:hint="eastAsia"/>
        </w:rPr>
      </w:pPr>
      <w:r>
        <w:rPr>
          <w:rFonts w:ascii="Arial" w:eastAsia="等线" w:hAnsi="Arial" w:cs="Arial"/>
        </w:rPr>
        <w:t>找到曲线过零点（色散</w:t>
      </w:r>
      <w:r>
        <w:rPr>
          <w:rFonts w:ascii="Arial" w:eastAsia="等线" w:hAnsi="Arial" w:cs="Arial"/>
        </w:rPr>
        <w:t xml:space="preserve"> = 0</w:t>
      </w:r>
      <w:r>
        <w:rPr>
          <w:rFonts w:ascii="Arial" w:eastAsia="等线" w:hAnsi="Arial" w:cs="Arial"/>
        </w:rPr>
        <w:t>）对应的内包层宽度值，记录该最优宽度值（典型值约为</w:t>
      </w:r>
      <w:r>
        <w:rPr>
          <w:rFonts w:ascii="Arial" w:eastAsia="等线" w:hAnsi="Arial" w:cs="Arial"/>
        </w:rPr>
        <w:t xml:space="preserve"> 1.32 </w:t>
      </w:r>
      <w:proofErr w:type="spellStart"/>
      <w:r>
        <w:rPr>
          <w:rFonts w:ascii="Arial" w:eastAsia="等线" w:hAnsi="Arial" w:cs="Arial"/>
        </w:rPr>
        <w:t>μm</w:t>
      </w:r>
      <w:proofErr w:type="spellEnd"/>
      <w:r>
        <w:rPr>
          <w:rFonts w:ascii="Arial" w:eastAsia="等线" w:hAnsi="Arial" w:cs="Arial"/>
        </w:rPr>
        <w:t>）。</w:t>
      </w:r>
    </w:p>
    <w:p w14:paraId="1B773029" w14:textId="77777777" w:rsidR="00C57244" w:rsidRDefault="00000000">
      <w:pPr>
        <w:spacing w:before="120" w:after="120" w:line="288" w:lineRule="auto"/>
        <w:rPr>
          <w:rFonts w:hint="eastAsia"/>
        </w:rPr>
      </w:pPr>
      <w:r>
        <w:rPr>
          <w:rFonts w:ascii="Arial" w:eastAsia="等线" w:hAnsi="Arial" w:cs="Arial"/>
          <w:b/>
        </w:rPr>
        <w:t>小提示</w:t>
      </w:r>
      <w:r>
        <w:rPr>
          <w:rFonts w:ascii="Arial" w:eastAsia="等线" w:hAnsi="Arial" w:cs="Arial"/>
        </w:rPr>
        <w:t>：如果曲线没有过零点，说明扫描范围设置不合理。可以适当扩大</w:t>
      </w:r>
      <w:r>
        <w:rPr>
          <w:rFonts w:ascii="Arial" w:eastAsia="等线" w:hAnsi="Arial" w:cs="Arial"/>
        </w:rPr>
        <w:t xml:space="preserve"> To </w:t>
      </w:r>
      <w:r>
        <w:rPr>
          <w:rFonts w:ascii="Arial" w:eastAsia="等线" w:hAnsi="Arial" w:cs="Arial"/>
        </w:rPr>
        <w:t>值（如改为</w:t>
      </w:r>
      <w:r>
        <w:rPr>
          <w:rFonts w:ascii="Arial" w:eastAsia="等线" w:hAnsi="Arial" w:cs="Arial"/>
        </w:rPr>
        <w:t xml:space="preserve"> 4.0 </w:t>
      </w:r>
      <w:proofErr w:type="spellStart"/>
      <w:r>
        <w:rPr>
          <w:rFonts w:ascii="Arial" w:eastAsia="等线" w:hAnsi="Arial" w:cs="Arial"/>
        </w:rPr>
        <w:t>μm</w:t>
      </w:r>
      <w:proofErr w:type="spellEnd"/>
      <w:r>
        <w:rPr>
          <w:rFonts w:ascii="Arial" w:eastAsia="等线" w:hAnsi="Arial" w:cs="Arial"/>
        </w:rPr>
        <w:t>），重新进行扫描。</w:t>
      </w:r>
    </w:p>
    <w:p w14:paraId="467F503D" w14:textId="44357B2A" w:rsidR="00C57244" w:rsidRDefault="00822577">
      <w:pPr>
        <w:spacing w:before="120" w:after="120" w:line="288" w:lineRule="auto"/>
        <w:jc w:val="center"/>
        <w:rPr>
          <w:rFonts w:hint="eastAsia"/>
        </w:rPr>
      </w:pPr>
      <w:r>
        <w:rPr>
          <w:rFonts w:hint="eastAsia"/>
          <w:noProof/>
        </w:rPr>
        <w:lastRenderedPageBreak/>
        <w:drawing>
          <wp:inline distT="0" distB="0" distL="0" distR="0" wp14:anchorId="55A073AD" wp14:editId="7A891C6E">
            <wp:extent cx="5264150" cy="3949700"/>
            <wp:effectExtent l="0" t="0" r="0" b="0"/>
            <wp:docPr id="88781723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4150" cy="3949700"/>
                    </a:xfrm>
                    <a:prstGeom prst="rect">
                      <a:avLst/>
                    </a:prstGeom>
                    <a:noFill/>
                    <a:ln>
                      <a:noFill/>
                    </a:ln>
                  </pic:spPr>
                </pic:pic>
              </a:graphicData>
            </a:graphic>
          </wp:inline>
        </w:drawing>
      </w:r>
    </w:p>
    <w:p w14:paraId="1D36089B" w14:textId="2D4C1C59" w:rsidR="00C57244" w:rsidRDefault="00000000">
      <w:pPr>
        <w:spacing w:before="120" w:after="120" w:line="288" w:lineRule="auto"/>
        <w:jc w:val="center"/>
        <w:rPr>
          <w:rFonts w:hint="eastAsia"/>
        </w:rPr>
      </w:pPr>
      <w:r>
        <w:rPr>
          <w:rFonts w:ascii="Arial" w:eastAsia="等线" w:hAnsi="Arial" w:cs="Arial"/>
          <w:b/>
        </w:rPr>
        <w:t>图</w:t>
      </w:r>
      <w:r w:rsidR="00822577">
        <w:rPr>
          <w:rFonts w:ascii="Arial" w:eastAsia="等线" w:hAnsi="Arial" w:cs="Arial" w:hint="eastAsia"/>
          <w:b/>
        </w:rPr>
        <w:t>9</w:t>
      </w:r>
      <w:r>
        <w:rPr>
          <w:rFonts w:ascii="Arial" w:eastAsia="等线" w:hAnsi="Arial" w:cs="Arial"/>
          <w:b/>
        </w:rPr>
        <w:t xml:space="preserve"> </w:t>
      </w:r>
      <w:r>
        <w:rPr>
          <w:rFonts w:ascii="Arial" w:eastAsia="等线" w:hAnsi="Arial" w:cs="Arial"/>
          <w:b/>
        </w:rPr>
        <w:t>内包层宽度参数扫描结果图</w:t>
      </w:r>
    </w:p>
    <w:p w14:paraId="3CF4F0FC" w14:textId="77777777" w:rsidR="00C57244" w:rsidRDefault="00000000">
      <w:pPr>
        <w:spacing w:before="260" w:after="120" w:line="288" w:lineRule="auto"/>
        <w:outlineLvl w:val="3"/>
        <w:rPr>
          <w:rFonts w:hint="eastAsia"/>
        </w:rPr>
      </w:pPr>
      <w:bookmarkStart w:id="15" w:name="heading_14"/>
      <w:r>
        <w:rPr>
          <w:rFonts w:ascii="Arial" w:eastAsia="等线" w:hAnsi="Arial" w:cs="Arial"/>
          <w:b/>
          <w:sz w:val="28"/>
        </w:rPr>
        <w:t>步骤</w:t>
      </w:r>
      <w:r>
        <w:rPr>
          <w:rFonts w:ascii="Arial" w:eastAsia="等线" w:hAnsi="Arial" w:cs="Arial"/>
          <w:b/>
          <w:sz w:val="28"/>
        </w:rPr>
        <w:t xml:space="preserve"> 5</w:t>
      </w:r>
      <w:r>
        <w:rPr>
          <w:rFonts w:ascii="Arial" w:eastAsia="等线" w:hAnsi="Arial" w:cs="Arial"/>
          <w:b/>
          <w:sz w:val="28"/>
        </w:rPr>
        <w:t>：优化后验证零色散波长</w:t>
      </w:r>
      <w:bookmarkEnd w:id="15"/>
    </w:p>
    <w:p w14:paraId="1BCDC2C0" w14:textId="77777777" w:rsidR="00C57244" w:rsidRDefault="00000000">
      <w:pPr>
        <w:numPr>
          <w:ilvl w:val="0"/>
          <w:numId w:val="62"/>
        </w:numPr>
        <w:spacing w:before="120" w:after="120" w:line="288" w:lineRule="auto"/>
        <w:rPr>
          <w:rFonts w:hint="eastAsia"/>
        </w:rPr>
      </w:pPr>
      <w:r>
        <w:rPr>
          <w:rFonts w:ascii="Arial" w:eastAsia="等线" w:hAnsi="Arial" w:cs="Arial"/>
        </w:rPr>
        <w:t>关闭扫描结果窗口，返回主界面。</w:t>
      </w:r>
    </w:p>
    <w:p w14:paraId="3FB4F300" w14:textId="77777777" w:rsidR="00C57244" w:rsidRDefault="00000000">
      <w:pPr>
        <w:numPr>
          <w:ilvl w:val="0"/>
          <w:numId w:val="63"/>
        </w:numPr>
        <w:spacing w:before="120" w:after="120" w:line="288" w:lineRule="auto"/>
        <w:rPr>
          <w:rFonts w:hint="eastAsia"/>
        </w:rPr>
      </w:pPr>
      <w:r>
        <w:rPr>
          <w:rFonts w:ascii="Arial" w:eastAsia="等线" w:hAnsi="Arial" w:cs="Arial"/>
        </w:rPr>
        <w:t>双击左侧</w:t>
      </w:r>
      <w:r>
        <w:rPr>
          <w:rFonts w:ascii="Arial" w:eastAsia="等线" w:hAnsi="Arial" w:cs="Arial"/>
        </w:rPr>
        <w:t xml:space="preserve"> Navigator </w:t>
      </w:r>
      <w:r>
        <w:rPr>
          <w:rFonts w:ascii="Arial" w:eastAsia="等线" w:hAnsi="Arial" w:cs="Arial"/>
        </w:rPr>
        <w:t>导航栏中的【</w:t>
      </w:r>
      <w:r>
        <w:rPr>
          <w:rFonts w:ascii="Arial" w:eastAsia="等线" w:hAnsi="Arial" w:cs="Arial"/>
        </w:rPr>
        <w:t>Fiber Profile</w:t>
      </w:r>
      <w:r>
        <w:rPr>
          <w:rFonts w:ascii="Arial" w:eastAsia="等线" w:hAnsi="Arial" w:cs="Arial"/>
        </w:rPr>
        <w:t>】，重新进入折射率剖面设计界面。</w:t>
      </w:r>
    </w:p>
    <w:p w14:paraId="1BDB2A22" w14:textId="77777777" w:rsidR="00C57244" w:rsidRDefault="00000000">
      <w:pPr>
        <w:numPr>
          <w:ilvl w:val="0"/>
          <w:numId w:val="64"/>
        </w:numPr>
        <w:spacing w:before="120" w:after="120" w:line="288" w:lineRule="auto"/>
        <w:rPr>
          <w:rFonts w:hint="eastAsia"/>
        </w:rPr>
      </w:pPr>
      <w:r>
        <w:rPr>
          <w:rFonts w:ascii="Arial" w:eastAsia="等线" w:hAnsi="Arial" w:cs="Arial"/>
        </w:rPr>
        <w:t>选择【</w:t>
      </w:r>
      <w:r>
        <w:rPr>
          <w:rFonts w:ascii="Arial" w:eastAsia="等线" w:hAnsi="Arial" w:cs="Arial"/>
        </w:rPr>
        <w:t>Region 1</w:t>
      </w:r>
      <w:r>
        <w:rPr>
          <w:rFonts w:ascii="Arial" w:eastAsia="等线" w:hAnsi="Arial" w:cs="Arial"/>
        </w:rPr>
        <w:t>（内包层）】，将其</w:t>
      </w:r>
      <w:r>
        <w:rPr>
          <w:rFonts w:ascii="Arial" w:eastAsia="等线" w:hAnsi="Arial" w:cs="Arial"/>
        </w:rPr>
        <w:t xml:space="preserve"> Width </w:t>
      </w:r>
      <w:r>
        <w:rPr>
          <w:rFonts w:ascii="Arial" w:eastAsia="等线" w:hAnsi="Arial" w:cs="Arial"/>
        </w:rPr>
        <w:t>改为步骤</w:t>
      </w:r>
      <w:r>
        <w:rPr>
          <w:rFonts w:ascii="Arial" w:eastAsia="等线" w:hAnsi="Arial" w:cs="Arial"/>
        </w:rPr>
        <w:t xml:space="preserve"> 4 </w:t>
      </w:r>
      <w:r>
        <w:rPr>
          <w:rFonts w:ascii="Arial" w:eastAsia="等线" w:hAnsi="Arial" w:cs="Arial"/>
        </w:rPr>
        <w:t>中记录的最优宽度值（如</w:t>
      </w:r>
      <w:r>
        <w:rPr>
          <w:rFonts w:ascii="Arial" w:eastAsia="等线" w:hAnsi="Arial" w:cs="Arial"/>
        </w:rPr>
        <w:t xml:space="preserve"> 1.32 </w:t>
      </w:r>
      <w:proofErr w:type="spellStart"/>
      <w:r>
        <w:rPr>
          <w:rFonts w:ascii="Arial" w:eastAsia="等线" w:hAnsi="Arial" w:cs="Arial"/>
        </w:rPr>
        <w:t>μm</w:t>
      </w:r>
      <w:proofErr w:type="spellEnd"/>
      <w:r>
        <w:rPr>
          <w:rFonts w:ascii="Arial" w:eastAsia="等线" w:hAnsi="Arial" w:cs="Arial"/>
        </w:rPr>
        <w:t>）；</w:t>
      </w:r>
    </w:p>
    <w:p w14:paraId="41EC19BE" w14:textId="77777777" w:rsidR="00C57244" w:rsidRDefault="00000000">
      <w:pPr>
        <w:numPr>
          <w:ilvl w:val="0"/>
          <w:numId w:val="65"/>
        </w:numPr>
        <w:spacing w:before="120" w:after="120" w:line="288" w:lineRule="auto"/>
        <w:rPr>
          <w:rFonts w:hint="eastAsia"/>
        </w:rPr>
      </w:pPr>
      <w:r>
        <w:rPr>
          <w:rFonts w:ascii="Arial" w:eastAsia="等线" w:hAnsi="Arial" w:cs="Arial"/>
        </w:rPr>
        <w:t>点击【</w:t>
      </w:r>
      <w:r>
        <w:rPr>
          <w:rFonts w:ascii="Arial" w:eastAsia="等线" w:hAnsi="Arial" w:cs="Arial"/>
        </w:rPr>
        <w:t>Apply</w:t>
      </w:r>
      <w:r>
        <w:rPr>
          <w:rFonts w:ascii="Arial" w:eastAsia="等线" w:hAnsi="Arial" w:cs="Arial"/>
        </w:rPr>
        <w:t>】，再点击【</w:t>
      </w:r>
      <w:r>
        <w:rPr>
          <w:rFonts w:ascii="Arial" w:eastAsia="等线" w:hAnsi="Arial" w:cs="Arial"/>
        </w:rPr>
        <w:t>OK</w:t>
      </w:r>
      <w:r>
        <w:rPr>
          <w:rFonts w:ascii="Arial" w:eastAsia="等线" w:hAnsi="Arial" w:cs="Arial"/>
        </w:rPr>
        <w:t>】保存修改后的剖面。</w:t>
      </w:r>
    </w:p>
    <w:p w14:paraId="19A45B21" w14:textId="77777777" w:rsidR="00C57244" w:rsidRDefault="00000000">
      <w:pPr>
        <w:numPr>
          <w:ilvl w:val="0"/>
          <w:numId w:val="66"/>
        </w:numPr>
        <w:spacing w:before="120" w:after="120" w:line="288" w:lineRule="auto"/>
        <w:rPr>
          <w:rFonts w:hint="eastAsia"/>
        </w:rPr>
      </w:pPr>
      <w:r>
        <w:rPr>
          <w:rFonts w:ascii="Arial" w:eastAsia="等线" w:hAnsi="Arial" w:cs="Arial"/>
        </w:rPr>
        <w:t>重新执行菜单栏【</w:t>
      </w:r>
      <w:r>
        <w:rPr>
          <w:rFonts w:ascii="Arial" w:eastAsia="等线" w:hAnsi="Arial" w:cs="Arial"/>
        </w:rPr>
        <w:t>Scan → Scan Fundamental Mode</w:t>
      </w:r>
      <w:r>
        <w:rPr>
          <w:rFonts w:ascii="Arial" w:eastAsia="等线" w:hAnsi="Arial" w:cs="Arial"/>
        </w:rPr>
        <w:t>】，设置扫描参数：</w:t>
      </w:r>
      <w:r>
        <w:rPr>
          <w:rFonts w:ascii="Arial" w:eastAsia="等线" w:hAnsi="Arial" w:cs="Arial"/>
        </w:rPr>
        <w:t>Scan</w:t>
      </w:r>
      <w:r>
        <w:rPr>
          <w:rFonts w:ascii="Arial" w:eastAsia="等线" w:hAnsi="Arial" w:cs="Arial"/>
        </w:rPr>
        <w:t>：选择【</w:t>
      </w:r>
      <w:r>
        <w:rPr>
          <w:rFonts w:ascii="Arial" w:eastAsia="等线" w:hAnsi="Arial" w:cs="Arial"/>
        </w:rPr>
        <w:t>Wavelength</w:t>
      </w:r>
      <w:r>
        <w:rPr>
          <w:rFonts w:ascii="Arial" w:eastAsia="等线" w:hAnsi="Arial" w:cs="Arial"/>
        </w:rPr>
        <w:t>】；</w:t>
      </w:r>
      <w:r>
        <w:rPr>
          <w:rFonts w:ascii="Arial" w:eastAsia="等线" w:hAnsi="Arial" w:cs="Arial"/>
        </w:rPr>
        <w:t>From</w:t>
      </w:r>
      <w:r>
        <w:rPr>
          <w:rFonts w:ascii="Arial" w:eastAsia="等线" w:hAnsi="Arial" w:cs="Arial"/>
        </w:rPr>
        <w:t>：</w:t>
      </w:r>
      <w:r>
        <w:rPr>
          <w:rFonts w:ascii="Arial" w:eastAsia="等线" w:hAnsi="Arial" w:cs="Arial"/>
        </w:rPr>
        <w:t xml:space="preserve">1.4 </w:t>
      </w:r>
      <w:proofErr w:type="spellStart"/>
      <w:r>
        <w:rPr>
          <w:rFonts w:ascii="Arial" w:eastAsia="等线" w:hAnsi="Arial" w:cs="Arial"/>
        </w:rPr>
        <w:t>μm</w:t>
      </w:r>
      <w:proofErr w:type="spellEnd"/>
      <w:r>
        <w:rPr>
          <w:rFonts w:ascii="Arial" w:eastAsia="等线" w:hAnsi="Arial" w:cs="Arial"/>
        </w:rPr>
        <w:t>；</w:t>
      </w:r>
      <w:r>
        <w:rPr>
          <w:rFonts w:ascii="Arial" w:eastAsia="等线" w:hAnsi="Arial" w:cs="Arial"/>
        </w:rPr>
        <w:t>To</w:t>
      </w:r>
      <w:r>
        <w:rPr>
          <w:rFonts w:ascii="Arial" w:eastAsia="等线" w:hAnsi="Arial" w:cs="Arial"/>
        </w:rPr>
        <w:t>：</w:t>
      </w:r>
      <w:r>
        <w:rPr>
          <w:rFonts w:ascii="Arial" w:eastAsia="等线" w:hAnsi="Arial" w:cs="Arial"/>
        </w:rPr>
        <w:t xml:space="preserve">1.6 </w:t>
      </w:r>
      <w:proofErr w:type="spellStart"/>
      <w:r>
        <w:rPr>
          <w:rFonts w:ascii="Arial" w:eastAsia="等线" w:hAnsi="Arial" w:cs="Arial"/>
        </w:rPr>
        <w:t>μm</w:t>
      </w:r>
      <w:proofErr w:type="spellEnd"/>
      <w:r>
        <w:rPr>
          <w:rFonts w:ascii="Arial" w:eastAsia="等线" w:hAnsi="Arial" w:cs="Arial"/>
        </w:rPr>
        <w:t>；</w:t>
      </w:r>
      <w:r>
        <w:rPr>
          <w:rFonts w:ascii="Arial" w:eastAsia="等线" w:hAnsi="Arial" w:cs="Arial"/>
        </w:rPr>
        <w:t>Steps</w:t>
      </w:r>
      <w:r>
        <w:rPr>
          <w:rFonts w:ascii="Arial" w:eastAsia="等线" w:hAnsi="Arial" w:cs="Arial"/>
        </w:rPr>
        <w:t>：</w:t>
      </w:r>
      <w:r>
        <w:rPr>
          <w:rFonts w:ascii="Arial" w:eastAsia="等线" w:hAnsi="Arial" w:cs="Arial"/>
        </w:rPr>
        <w:t>50</w:t>
      </w:r>
      <w:r>
        <w:rPr>
          <w:rFonts w:ascii="Arial" w:eastAsia="等线" w:hAnsi="Arial" w:cs="Arial"/>
        </w:rPr>
        <w:t>；</w:t>
      </w:r>
    </w:p>
    <w:p w14:paraId="5148B0F1" w14:textId="77777777" w:rsidR="00C57244" w:rsidRDefault="00000000">
      <w:pPr>
        <w:numPr>
          <w:ilvl w:val="0"/>
          <w:numId w:val="67"/>
        </w:numPr>
        <w:spacing w:before="120" w:after="120" w:line="288" w:lineRule="auto"/>
        <w:rPr>
          <w:rFonts w:hint="eastAsia"/>
        </w:rPr>
      </w:pPr>
      <w:r>
        <w:rPr>
          <w:rFonts w:ascii="Arial" w:eastAsia="等线" w:hAnsi="Arial" w:cs="Arial"/>
        </w:rPr>
        <w:t>点击【</w:t>
      </w:r>
      <w:r>
        <w:rPr>
          <w:rFonts w:ascii="Arial" w:eastAsia="等线" w:hAnsi="Arial" w:cs="Arial"/>
        </w:rPr>
        <w:t>Calculate</w:t>
      </w:r>
      <w:r>
        <w:rPr>
          <w:rFonts w:ascii="Arial" w:eastAsia="等线" w:hAnsi="Arial" w:cs="Arial"/>
        </w:rPr>
        <w:t>】按钮开始扫描，查看【</w:t>
      </w:r>
      <w:r>
        <w:rPr>
          <w:rFonts w:ascii="Arial" w:eastAsia="等线" w:hAnsi="Arial" w:cs="Arial"/>
        </w:rPr>
        <w:t>Dispersion</w:t>
      </w:r>
      <w:r>
        <w:rPr>
          <w:rFonts w:ascii="Arial" w:eastAsia="等线" w:hAnsi="Arial" w:cs="Arial"/>
        </w:rPr>
        <w:t>】标签页，确认零色散波长已经位移到</w:t>
      </w:r>
      <w:r>
        <w:rPr>
          <w:rFonts w:ascii="Arial" w:eastAsia="等线" w:hAnsi="Arial" w:cs="Arial"/>
        </w:rPr>
        <w:t xml:space="preserve"> 1.55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附近。</w:t>
      </w:r>
    </w:p>
    <w:p w14:paraId="6CB8F0FA" w14:textId="77777777" w:rsidR="00C57244" w:rsidRDefault="00000000">
      <w:pPr>
        <w:spacing w:before="120" w:after="120" w:line="288" w:lineRule="auto"/>
        <w:rPr>
          <w:rFonts w:hint="eastAsia"/>
        </w:rPr>
      </w:pPr>
      <w:r>
        <w:rPr>
          <w:rFonts w:ascii="Arial" w:eastAsia="等线" w:hAnsi="Arial" w:cs="Arial"/>
          <w:b/>
        </w:rPr>
        <w:t>坑点警告</w:t>
      </w:r>
      <w:r>
        <w:rPr>
          <w:rFonts w:ascii="Arial" w:eastAsia="等线" w:hAnsi="Arial" w:cs="Arial"/>
        </w:rPr>
        <w:t>：</w:t>
      </w:r>
      <w:proofErr w:type="gramStart"/>
      <w:r>
        <w:rPr>
          <w:rFonts w:ascii="Arial" w:eastAsia="等线" w:hAnsi="Arial" w:cs="Arial"/>
        </w:rPr>
        <w:t>修改完内包层</w:t>
      </w:r>
      <w:proofErr w:type="gramEnd"/>
      <w:r>
        <w:rPr>
          <w:rFonts w:ascii="Arial" w:eastAsia="等线" w:hAnsi="Arial" w:cs="Arial"/>
        </w:rPr>
        <w:t>宽度后，一定要重新进行波长扫描，不要直接看参数扫描结果的最后一个图。参数扫描结果是针对旧参数的，不会自动更新。</w:t>
      </w:r>
    </w:p>
    <w:p w14:paraId="0E01A873" w14:textId="339DAE5C" w:rsidR="00C57244" w:rsidRDefault="00822577">
      <w:pPr>
        <w:spacing w:before="120" w:after="120" w:line="288" w:lineRule="auto"/>
        <w:jc w:val="center"/>
        <w:rPr>
          <w:rFonts w:hint="eastAsia"/>
        </w:rPr>
      </w:pPr>
      <w:r>
        <w:rPr>
          <w:rFonts w:ascii="Arial" w:eastAsia="等线" w:hAnsi="Arial" w:cs="Arial"/>
          <w:noProof/>
        </w:rPr>
        <w:lastRenderedPageBreak/>
        <w:drawing>
          <wp:inline distT="0" distB="0" distL="0" distR="0" wp14:anchorId="4336BE23" wp14:editId="26291FD4">
            <wp:extent cx="5264150" cy="3949700"/>
            <wp:effectExtent l="0" t="0" r="0" b="0"/>
            <wp:docPr id="92605116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4150" cy="3949700"/>
                    </a:xfrm>
                    <a:prstGeom prst="rect">
                      <a:avLst/>
                    </a:prstGeom>
                    <a:noFill/>
                    <a:ln>
                      <a:noFill/>
                    </a:ln>
                  </pic:spPr>
                </pic:pic>
              </a:graphicData>
            </a:graphic>
          </wp:inline>
        </w:drawing>
      </w:r>
    </w:p>
    <w:p w14:paraId="7829BA3F" w14:textId="2784D0D4" w:rsidR="00C57244" w:rsidRDefault="00000000">
      <w:pPr>
        <w:spacing w:before="120" w:after="120" w:line="288" w:lineRule="auto"/>
        <w:jc w:val="center"/>
        <w:rPr>
          <w:rFonts w:hint="eastAsia"/>
        </w:rPr>
      </w:pPr>
      <w:r>
        <w:rPr>
          <w:rFonts w:ascii="Arial" w:eastAsia="等线" w:hAnsi="Arial" w:cs="Arial"/>
          <w:b/>
        </w:rPr>
        <w:t>图</w:t>
      </w:r>
      <w:r w:rsidR="00822577">
        <w:rPr>
          <w:rFonts w:ascii="Arial" w:eastAsia="等线" w:hAnsi="Arial" w:cs="Arial" w:hint="eastAsia"/>
          <w:b/>
        </w:rPr>
        <w:t>10</w:t>
      </w:r>
      <w:r>
        <w:rPr>
          <w:rFonts w:ascii="Arial" w:eastAsia="等线" w:hAnsi="Arial" w:cs="Arial"/>
          <w:b/>
        </w:rPr>
        <w:t xml:space="preserve"> </w:t>
      </w:r>
      <w:r w:rsidR="00822577">
        <w:rPr>
          <w:rFonts w:ascii="Arial" w:eastAsia="等线" w:hAnsi="Arial" w:cs="Arial"/>
          <w:b/>
        </w:rPr>
        <w:t>优化后色散特性曲线（</w:t>
      </w:r>
      <w:r w:rsidR="00822577">
        <w:rPr>
          <w:rFonts w:ascii="Arial" w:eastAsia="等线" w:hAnsi="Arial" w:cs="Arial"/>
          <w:b/>
        </w:rPr>
        <w:t xml:space="preserve">1.4~1.6 </w:t>
      </w:r>
      <w:proofErr w:type="spellStart"/>
      <w:r w:rsidR="00822577">
        <w:rPr>
          <w:rFonts w:ascii="Arial" w:eastAsia="等线" w:hAnsi="Arial" w:cs="Arial"/>
          <w:b/>
        </w:rPr>
        <w:t>μm</w:t>
      </w:r>
      <w:proofErr w:type="spellEnd"/>
      <w:r w:rsidR="00822577">
        <w:rPr>
          <w:rFonts w:ascii="Arial" w:eastAsia="等线" w:hAnsi="Arial" w:cs="Arial"/>
          <w:b/>
        </w:rPr>
        <w:t>）</w:t>
      </w:r>
    </w:p>
    <w:p w14:paraId="322F70D5" w14:textId="77777777" w:rsidR="00C57244" w:rsidRDefault="00000000">
      <w:pPr>
        <w:spacing w:before="260" w:after="120" w:line="288" w:lineRule="auto"/>
        <w:outlineLvl w:val="3"/>
        <w:rPr>
          <w:rFonts w:hint="eastAsia"/>
        </w:rPr>
      </w:pPr>
      <w:bookmarkStart w:id="16" w:name="heading_15"/>
      <w:r>
        <w:rPr>
          <w:rFonts w:ascii="Arial" w:eastAsia="等线" w:hAnsi="Arial" w:cs="Arial"/>
          <w:b/>
          <w:sz w:val="28"/>
        </w:rPr>
        <w:t>步骤</w:t>
      </w:r>
      <w:r>
        <w:rPr>
          <w:rFonts w:ascii="Arial" w:eastAsia="等线" w:hAnsi="Arial" w:cs="Arial"/>
          <w:b/>
          <w:sz w:val="28"/>
        </w:rPr>
        <w:t xml:space="preserve"> 6</w:t>
      </w:r>
      <w:r>
        <w:rPr>
          <w:rFonts w:ascii="Arial" w:eastAsia="等线" w:hAnsi="Arial" w:cs="Arial"/>
          <w:b/>
          <w:sz w:val="28"/>
        </w:rPr>
        <w:t>：高阶优化（选做内容，有余力完成）</w:t>
      </w:r>
      <w:bookmarkEnd w:id="16"/>
    </w:p>
    <w:p w14:paraId="6108573F" w14:textId="77777777" w:rsidR="00C57244" w:rsidRDefault="00000000">
      <w:pPr>
        <w:numPr>
          <w:ilvl w:val="0"/>
          <w:numId w:val="68"/>
        </w:numPr>
        <w:spacing w:before="120" w:after="120" w:line="288" w:lineRule="auto"/>
        <w:rPr>
          <w:rFonts w:hint="eastAsia"/>
        </w:rPr>
      </w:pPr>
      <w:r>
        <w:rPr>
          <w:rFonts w:ascii="Arial" w:eastAsia="等线" w:hAnsi="Arial" w:cs="Arial"/>
          <w:b/>
        </w:rPr>
        <w:t>色散平坦优化</w:t>
      </w:r>
      <w:r>
        <w:rPr>
          <w:rFonts w:ascii="Arial" w:eastAsia="等线" w:hAnsi="Arial" w:cs="Arial"/>
        </w:rPr>
        <w:t>：同时扫描</w:t>
      </w:r>
      <w:r>
        <w:rPr>
          <w:rFonts w:ascii="Arial" w:eastAsia="等线" w:hAnsi="Arial" w:cs="Arial"/>
        </w:rPr>
        <w:t xml:space="preserve"> Region 1</w:t>
      </w:r>
      <w:r>
        <w:rPr>
          <w:rFonts w:ascii="Arial" w:eastAsia="等线" w:hAnsi="Arial" w:cs="Arial"/>
        </w:rPr>
        <w:t>（内包层）宽度和</w:t>
      </w:r>
      <w:r>
        <w:rPr>
          <w:rFonts w:ascii="Arial" w:eastAsia="等线" w:hAnsi="Arial" w:cs="Arial"/>
        </w:rPr>
        <w:t xml:space="preserve"> Region 2</w:t>
      </w:r>
      <w:r>
        <w:rPr>
          <w:rFonts w:ascii="Arial" w:eastAsia="等线" w:hAnsi="Arial" w:cs="Arial"/>
        </w:rPr>
        <w:t>（环形层）宽度，尝试实现色散平坦，即在</w:t>
      </w:r>
      <w:r>
        <w:rPr>
          <w:rFonts w:ascii="Arial" w:eastAsia="等线" w:hAnsi="Arial" w:cs="Arial"/>
        </w:rPr>
        <w:t xml:space="preserve"> 1.53~1.57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范围内总色散绝对值小于</w:t>
      </w:r>
      <w:r>
        <w:rPr>
          <w:rFonts w:ascii="Arial" w:eastAsia="等线" w:hAnsi="Arial" w:cs="Arial"/>
        </w:rPr>
        <w:t xml:space="preserve"> 1 </w:t>
      </w:r>
      <w:proofErr w:type="spellStart"/>
      <w:r>
        <w:rPr>
          <w:rFonts w:ascii="Arial" w:eastAsia="等线" w:hAnsi="Arial" w:cs="Arial"/>
        </w:rPr>
        <w:t>ps</w:t>
      </w:r>
      <w:proofErr w:type="spellEnd"/>
      <w:r>
        <w:rPr>
          <w:rFonts w:ascii="Arial" w:eastAsia="等线" w:hAnsi="Arial" w:cs="Arial"/>
        </w:rPr>
        <w:t>/(nm</w:t>
      </w:r>
      <w:r>
        <w:rPr>
          <w:rFonts w:ascii="Arial" w:eastAsia="等线" w:hAnsi="Arial" w:cs="Arial"/>
        </w:rPr>
        <w:t>・</w:t>
      </w:r>
      <w:r>
        <w:rPr>
          <w:rFonts w:ascii="Arial" w:eastAsia="等线" w:hAnsi="Arial" w:cs="Arial"/>
        </w:rPr>
        <w:t>km)</w:t>
      </w:r>
      <w:r>
        <w:rPr>
          <w:rFonts w:ascii="Arial" w:eastAsia="等线" w:hAnsi="Arial" w:cs="Arial"/>
        </w:rPr>
        <w:t>。</w:t>
      </w:r>
    </w:p>
    <w:p w14:paraId="1807EAC0" w14:textId="77777777" w:rsidR="00C57244" w:rsidRDefault="00000000">
      <w:pPr>
        <w:numPr>
          <w:ilvl w:val="0"/>
          <w:numId w:val="69"/>
        </w:numPr>
        <w:spacing w:before="120" w:after="120" w:line="288" w:lineRule="auto"/>
        <w:rPr>
          <w:rFonts w:hint="eastAsia"/>
        </w:rPr>
      </w:pPr>
      <w:r>
        <w:rPr>
          <w:rFonts w:ascii="Arial" w:eastAsia="等线" w:hAnsi="Arial" w:cs="Arial"/>
          <w:b/>
        </w:rPr>
        <w:t>不同芯层形状对比</w:t>
      </w:r>
      <w:r>
        <w:rPr>
          <w:rFonts w:ascii="Arial" w:eastAsia="等线" w:hAnsi="Arial" w:cs="Arial"/>
        </w:rPr>
        <w:t>：将</w:t>
      </w:r>
      <w:r>
        <w:rPr>
          <w:rFonts w:ascii="Arial" w:eastAsia="等线" w:hAnsi="Arial" w:cs="Arial"/>
        </w:rPr>
        <w:t xml:space="preserve"> Region 0 </w:t>
      </w:r>
      <w:r>
        <w:rPr>
          <w:rFonts w:ascii="Arial" w:eastAsia="等线" w:hAnsi="Arial" w:cs="Arial"/>
        </w:rPr>
        <w:t>的</w:t>
      </w:r>
      <w:r>
        <w:rPr>
          <w:rFonts w:ascii="Arial" w:eastAsia="等线" w:hAnsi="Arial" w:cs="Arial"/>
        </w:rPr>
        <w:t xml:space="preserve"> Profile </w:t>
      </w:r>
      <w:r>
        <w:rPr>
          <w:rFonts w:ascii="Arial" w:eastAsia="等线" w:hAnsi="Arial" w:cs="Arial"/>
        </w:rPr>
        <w:t>改为</w:t>
      </w:r>
      <w:r>
        <w:rPr>
          <w:rFonts w:ascii="Arial" w:eastAsia="等线" w:hAnsi="Arial" w:cs="Arial"/>
        </w:rPr>
        <w:t xml:space="preserve"> parabolic</w:t>
      </w:r>
      <w:r>
        <w:rPr>
          <w:rFonts w:ascii="Arial" w:eastAsia="等线" w:hAnsi="Arial" w:cs="Arial"/>
        </w:rPr>
        <w:t>（抛物线分布），重复上述优化步骤，比较三角形芯层和抛物线芯层的色散特性差异。</w:t>
      </w:r>
    </w:p>
    <w:p w14:paraId="02C57995" w14:textId="77777777" w:rsidR="00C57244" w:rsidRDefault="00000000">
      <w:pPr>
        <w:numPr>
          <w:ilvl w:val="0"/>
          <w:numId w:val="70"/>
        </w:numPr>
        <w:spacing w:before="120" w:after="120" w:line="288" w:lineRule="auto"/>
        <w:rPr>
          <w:rFonts w:hint="eastAsia"/>
        </w:rPr>
      </w:pPr>
      <w:r>
        <w:rPr>
          <w:rFonts w:ascii="Arial" w:eastAsia="等线" w:hAnsi="Arial" w:cs="Arial"/>
          <w:b/>
        </w:rPr>
        <w:t>五层结构设计</w:t>
      </w:r>
      <w:r>
        <w:rPr>
          <w:rFonts w:ascii="Arial" w:eastAsia="等线" w:hAnsi="Arial" w:cs="Arial"/>
        </w:rPr>
        <w:t>：尝试设计五层结构色散位移光纤，进一步优化色散特性和弯曲损耗性能。</w:t>
      </w:r>
    </w:p>
    <w:p w14:paraId="2C8D2647" w14:textId="77777777" w:rsidR="00C57244" w:rsidRDefault="00000000">
      <w:pPr>
        <w:spacing w:before="320" w:after="120" w:line="288" w:lineRule="auto"/>
        <w:outlineLvl w:val="1"/>
        <w:rPr>
          <w:rFonts w:hint="eastAsia"/>
        </w:rPr>
      </w:pPr>
      <w:bookmarkStart w:id="17" w:name="heading_16"/>
      <w:r>
        <w:rPr>
          <w:rFonts w:ascii="Arial" w:eastAsia="等线" w:hAnsi="Arial" w:cs="Arial"/>
          <w:b/>
          <w:sz w:val="32"/>
        </w:rPr>
        <w:t>五、实验数据与结果</w:t>
      </w:r>
      <w:bookmarkEnd w:id="17"/>
    </w:p>
    <w:p w14:paraId="3E02353B" w14:textId="77777777" w:rsidR="00C57244" w:rsidRDefault="00000000">
      <w:pPr>
        <w:spacing w:before="300" w:after="120" w:line="288" w:lineRule="auto"/>
        <w:outlineLvl w:val="2"/>
        <w:rPr>
          <w:rFonts w:hint="eastAsia"/>
        </w:rPr>
      </w:pPr>
      <w:bookmarkStart w:id="18" w:name="heading_17"/>
      <w:r>
        <w:rPr>
          <w:rFonts w:ascii="Arial" w:eastAsia="等线" w:hAnsi="Arial" w:cs="Arial"/>
          <w:b/>
          <w:sz w:val="30"/>
        </w:rPr>
        <w:t xml:space="preserve">5.1 </w:t>
      </w:r>
      <w:r>
        <w:rPr>
          <w:rFonts w:ascii="Arial" w:eastAsia="等线" w:hAnsi="Arial" w:cs="Arial"/>
          <w:b/>
          <w:sz w:val="30"/>
        </w:rPr>
        <w:t>初始设计核心参数表</w:t>
      </w:r>
      <w:bookmarkEnd w:id="18"/>
    </w:p>
    <w:p w14:paraId="75C0DE30" w14:textId="77777777" w:rsidR="00C57244" w:rsidRDefault="00000000" w:rsidP="00A76DA1">
      <w:pPr>
        <w:spacing w:before="120" w:after="120" w:line="288" w:lineRule="auto"/>
        <w:jc w:val="center"/>
        <w:rPr>
          <w:rFonts w:hint="eastAsia"/>
        </w:rPr>
      </w:pPr>
      <w:r>
        <w:rPr>
          <w:rFonts w:ascii="Arial" w:eastAsia="等线" w:hAnsi="Arial" w:cs="Arial"/>
        </w:rPr>
        <w:t>表</w:t>
      </w:r>
      <w:r>
        <w:rPr>
          <w:rFonts w:ascii="Arial" w:eastAsia="等线" w:hAnsi="Arial" w:cs="Arial"/>
        </w:rPr>
        <w:t xml:space="preserve"> 1 </w:t>
      </w:r>
      <w:r>
        <w:rPr>
          <w:rFonts w:ascii="Arial" w:eastAsia="等线" w:hAnsi="Arial" w:cs="Arial"/>
        </w:rPr>
        <w:t>初始四层</w:t>
      </w:r>
      <w:r>
        <w:rPr>
          <w:rFonts w:ascii="Arial" w:eastAsia="等线" w:hAnsi="Arial" w:cs="Arial"/>
        </w:rPr>
        <w:t xml:space="preserve"> DSF </w:t>
      </w:r>
      <w:r>
        <w:rPr>
          <w:rFonts w:ascii="Arial" w:eastAsia="等线" w:hAnsi="Arial" w:cs="Arial"/>
        </w:rPr>
        <w:t>光纤设计参数</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650"/>
        <w:gridCol w:w="1650"/>
        <w:gridCol w:w="1650"/>
        <w:gridCol w:w="1650"/>
        <w:gridCol w:w="1650"/>
      </w:tblGrid>
      <w:tr w:rsidR="00C57244" w14:paraId="77217CBF" w14:textId="77777777">
        <w:tblPrEx>
          <w:tblCellMar>
            <w:top w:w="0" w:type="dxa"/>
            <w:bottom w:w="0" w:type="dxa"/>
          </w:tblCellMar>
        </w:tblPrEx>
        <w:tc>
          <w:tcPr>
            <w:tcW w:w="1650" w:type="dxa"/>
            <w:tcMar>
              <w:top w:w="60" w:type="dxa"/>
              <w:left w:w="120" w:type="dxa"/>
              <w:bottom w:w="30" w:type="dxa"/>
              <w:right w:w="120" w:type="dxa"/>
            </w:tcMar>
          </w:tcPr>
          <w:p w14:paraId="0318DBC4" w14:textId="77777777" w:rsidR="00C57244" w:rsidRDefault="00000000" w:rsidP="00A76DA1">
            <w:pPr>
              <w:spacing w:before="120" w:after="120" w:line="288" w:lineRule="auto"/>
              <w:jc w:val="center"/>
              <w:rPr>
                <w:rFonts w:hint="eastAsia"/>
              </w:rPr>
            </w:pPr>
            <w:r>
              <w:rPr>
                <w:rFonts w:ascii="Arial" w:eastAsia="等线" w:hAnsi="Arial" w:cs="Arial"/>
              </w:rPr>
              <w:t>区域编号</w:t>
            </w:r>
          </w:p>
        </w:tc>
        <w:tc>
          <w:tcPr>
            <w:tcW w:w="1650" w:type="dxa"/>
            <w:tcMar>
              <w:top w:w="60" w:type="dxa"/>
              <w:left w:w="120" w:type="dxa"/>
              <w:bottom w:w="30" w:type="dxa"/>
              <w:right w:w="120" w:type="dxa"/>
            </w:tcMar>
          </w:tcPr>
          <w:p w14:paraId="6BB39949" w14:textId="77777777" w:rsidR="00C57244" w:rsidRDefault="00000000" w:rsidP="00A76DA1">
            <w:pPr>
              <w:spacing w:before="120" w:after="120" w:line="288" w:lineRule="auto"/>
              <w:jc w:val="center"/>
              <w:rPr>
                <w:rFonts w:hint="eastAsia"/>
              </w:rPr>
            </w:pPr>
            <w:r>
              <w:rPr>
                <w:rFonts w:ascii="Arial" w:eastAsia="等线" w:hAnsi="Arial" w:cs="Arial"/>
              </w:rPr>
              <w:t>区域名称</w:t>
            </w:r>
          </w:p>
        </w:tc>
        <w:tc>
          <w:tcPr>
            <w:tcW w:w="1650" w:type="dxa"/>
            <w:tcMar>
              <w:top w:w="60" w:type="dxa"/>
              <w:left w:w="120" w:type="dxa"/>
              <w:bottom w:w="30" w:type="dxa"/>
              <w:right w:w="120" w:type="dxa"/>
            </w:tcMar>
          </w:tcPr>
          <w:p w14:paraId="640C705E" w14:textId="77777777" w:rsidR="00C57244" w:rsidRDefault="00000000" w:rsidP="00A76DA1">
            <w:pPr>
              <w:spacing w:before="120" w:after="120" w:line="288" w:lineRule="auto"/>
              <w:jc w:val="center"/>
              <w:rPr>
                <w:rFonts w:hint="eastAsia"/>
              </w:rPr>
            </w:pPr>
            <w:r>
              <w:rPr>
                <w:rFonts w:ascii="Arial" w:eastAsia="等线" w:hAnsi="Arial" w:cs="Arial"/>
              </w:rPr>
              <w:t>宽度（</w:t>
            </w:r>
            <w:proofErr w:type="spellStart"/>
            <w:r>
              <w:rPr>
                <w:rFonts w:ascii="Arial" w:eastAsia="等线" w:hAnsi="Arial" w:cs="Arial"/>
              </w:rPr>
              <w:t>μm</w:t>
            </w:r>
            <w:proofErr w:type="spellEnd"/>
            <w:r>
              <w:rPr>
                <w:rFonts w:ascii="Arial" w:eastAsia="等线" w:hAnsi="Arial" w:cs="Arial"/>
              </w:rPr>
              <w:t>）</w:t>
            </w:r>
          </w:p>
        </w:tc>
        <w:tc>
          <w:tcPr>
            <w:tcW w:w="1650" w:type="dxa"/>
            <w:tcMar>
              <w:top w:w="60" w:type="dxa"/>
              <w:left w:w="120" w:type="dxa"/>
              <w:bottom w:w="30" w:type="dxa"/>
              <w:right w:w="120" w:type="dxa"/>
            </w:tcMar>
          </w:tcPr>
          <w:p w14:paraId="4C3FB7D0" w14:textId="77777777" w:rsidR="00C57244" w:rsidRDefault="00000000" w:rsidP="00A76DA1">
            <w:pPr>
              <w:spacing w:before="120" w:after="120" w:line="288" w:lineRule="auto"/>
              <w:jc w:val="center"/>
              <w:rPr>
                <w:rFonts w:hint="eastAsia"/>
              </w:rPr>
            </w:pPr>
            <w:r>
              <w:rPr>
                <w:rFonts w:ascii="Arial" w:eastAsia="等线" w:hAnsi="Arial" w:cs="Arial"/>
              </w:rPr>
              <w:t>折射率分布</w:t>
            </w:r>
          </w:p>
        </w:tc>
        <w:tc>
          <w:tcPr>
            <w:tcW w:w="1650" w:type="dxa"/>
            <w:tcMar>
              <w:top w:w="60" w:type="dxa"/>
              <w:left w:w="120" w:type="dxa"/>
              <w:bottom w:w="30" w:type="dxa"/>
              <w:right w:w="120" w:type="dxa"/>
            </w:tcMar>
          </w:tcPr>
          <w:p w14:paraId="437B9575" w14:textId="77777777" w:rsidR="00C57244" w:rsidRDefault="00000000" w:rsidP="00A76DA1">
            <w:pPr>
              <w:spacing w:before="120" w:after="120" w:line="288" w:lineRule="auto"/>
              <w:jc w:val="center"/>
              <w:rPr>
                <w:rFonts w:hint="eastAsia"/>
              </w:rPr>
            </w:pPr>
            <w:r>
              <w:rPr>
                <w:rFonts w:ascii="Arial" w:eastAsia="等线" w:hAnsi="Arial" w:cs="Arial"/>
              </w:rPr>
              <w:t>折射率参数</w:t>
            </w:r>
          </w:p>
        </w:tc>
      </w:tr>
      <w:tr w:rsidR="00C57244" w14:paraId="0034D0C5" w14:textId="77777777">
        <w:tblPrEx>
          <w:tblCellMar>
            <w:top w:w="0" w:type="dxa"/>
            <w:bottom w:w="0" w:type="dxa"/>
          </w:tblCellMar>
        </w:tblPrEx>
        <w:tc>
          <w:tcPr>
            <w:tcW w:w="1650" w:type="dxa"/>
            <w:tcMar>
              <w:top w:w="60" w:type="dxa"/>
              <w:left w:w="120" w:type="dxa"/>
              <w:bottom w:w="30" w:type="dxa"/>
              <w:right w:w="120" w:type="dxa"/>
            </w:tcMar>
          </w:tcPr>
          <w:p w14:paraId="5ABBA405" w14:textId="77777777" w:rsidR="00C57244" w:rsidRDefault="00000000" w:rsidP="00A76DA1">
            <w:pPr>
              <w:spacing w:before="120" w:after="120" w:line="288" w:lineRule="auto"/>
              <w:jc w:val="center"/>
              <w:rPr>
                <w:rFonts w:hint="eastAsia"/>
              </w:rPr>
            </w:pPr>
            <w:r>
              <w:rPr>
                <w:rFonts w:ascii="Arial" w:eastAsia="等线" w:hAnsi="Arial" w:cs="Arial"/>
              </w:rPr>
              <w:t>0</w:t>
            </w:r>
          </w:p>
        </w:tc>
        <w:tc>
          <w:tcPr>
            <w:tcW w:w="1650" w:type="dxa"/>
            <w:tcMar>
              <w:top w:w="60" w:type="dxa"/>
              <w:left w:w="120" w:type="dxa"/>
              <w:bottom w:w="30" w:type="dxa"/>
              <w:right w:w="120" w:type="dxa"/>
            </w:tcMar>
          </w:tcPr>
          <w:p w14:paraId="6B903EBD" w14:textId="77777777" w:rsidR="00C57244" w:rsidRDefault="00000000" w:rsidP="00A76DA1">
            <w:pPr>
              <w:spacing w:before="120" w:after="120" w:line="288" w:lineRule="auto"/>
              <w:jc w:val="center"/>
              <w:rPr>
                <w:rFonts w:hint="eastAsia"/>
              </w:rPr>
            </w:pPr>
            <w:r>
              <w:rPr>
                <w:rFonts w:ascii="Arial" w:eastAsia="等线" w:hAnsi="Arial" w:cs="Arial"/>
              </w:rPr>
              <w:t>中心渐变芯层</w:t>
            </w:r>
          </w:p>
        </w:tc>
        <w:tc>
          <w:tcPr>
            <w:tcW w:w="1650" w:type="dxa"/>
            <w:tcMar>
              <w:top w:w="60" w:type="dxa"/>
              <w:left w:w="120" w:type="dxa"/>
              <w:bottom w:w="30" w:type="dxa"/>
              <w:right w:w="120" w:type="dxa"/>
            </w:tcMar>
          </w:tcPr>
          <w:p w14:paraId="17C3BA38" w14:textId="77777777" w:rsidR="00C57244" w:rsidRDefault="00000000" w:rsidP="00A76DA1">
            <w:pPr>
              <w:spacing w:before="120" w:after="120" w:line="288" w:lineRule="auto"/>
              <w:jc w:val="center"/>
              <w:rPr>
                <w:rFonts w:hint="eastAsia"/>
              </w:rPr>
            </w:pPr>
            <w:r>
              <w:rPr>
                <w:rFonts w:ascii="Arial" w:eastAsia="等线" w:hAnsi="Arial" w:cs="Arial"/>
              </w:rPr>
              <w:t>2.0</w:t>
            </w:r>
          </w:p>
        </w:tc>
        <w:tc>
          <w:tcPr>
            <w:tcW w:w="1650" w:type="dxa"/>
            <w:tcMar>
              <w:top w:w="60" w:type="dxa"/>
              <w:left w:w="120" w:type="dxa"/>
              <w:bottom w:w="30" w:type="dxa"/>
              <w:right w:w="120" w:type="dxa"/>
            </w:tcMar>
          </w:tcPr>
          <w:p w14:paraId="4ACBBD00" w14:textId="77777777" w:rsidR="00C57244" w:rsidRDefault="00000000" w:rsidP="00A76DA1">
            <w:pPr>
              <w:spacing w:before="120" w:after="120" w:line="288" w:lineRule="auto"/>
              <w:jc w:val="center"/>
              <w:rPr>
                <w:rFonts w:hint="eastAsia"/>
              </w:rPr>
            </w:pPr>
            <w:r>
              <w:rPr>
                <w:rFonts w:ascii="Arial" w:eastAsia="等线" w:hAnsi="Arial" w:cs="Arial"/>
              </w:rPr>
              <w:t>linear</w:t>
            </w:r>
          </w:p>
        </w:tc>
        <w:tc>
          <w:tcPr>
            <w:tcW w:w="1650" w:type="dxa"/>
            <w:tcMar>
              <w:top w:w="60" w:type="dxa"/>
              <w:left w:w="120" w:type="dxa"/>
              <w:bottom w:w="30" w:type="dxa"/>
              <w:right w:w="120" w:type="dxa"/>
            </w:tcMar>
          </w:tcPr>
          <w:p w14:paraId="051E8DDB" w14:textId="77777777" w:rsidR="00C57244" w:rsidRDefault="00000000" w:rsidP="00A76DA1">
            <w:pPr>
              <w:spacing w:before="120" w:after="120" w:line="288" w:lineRule="auto"/>
              <w:jc w:val="center"/>
              <w:rPr>
                <w:rFonts w:hint="eastAsia"/>
              </w:rPr>
            </w:pPr>
            <w:r>
              <w:rPr>
                <w:rFonts w:ascii="Arial" w:eastAsia="等线" w:hAnsi="Arial" w:cs="Arial"/>
              </w:rPr>
              <w:t>Start: 1.45, End: 1.44692</w:t>
            </w:r>
          </w:p>
        </w:tc>
      </w:tr>
      <w:tr w:rsidR="00C57244" w14:paraId="5E098F14" w14:textId="77777777">
        <w:tblPrEx>
          <w:tblCellMar>
            <w:top w:w="0" w:type="dxa"/>
            <w:bottom w:w="0" w:type="dxa"/>
          </w:tblCellMar>
        </w:tblPrEx>
        <w:tc>
          <w:tcPr>
            <w:tcW w:w="1650" w:type="dxa"/>
            <w:tcMar>
              <w:top w:w="60" w:type="dxa"/>
              <w:left w:w="120" w:type="dxa"/>
              <w:bottom w:w="30" w:type="dxa"/>
              <w:right w:w="120" w:type="dxa"/>
            </w:tcMar>
          </w:tcPr>
          <w:p w14:paraId="0539D09D" w14:textId="77777777" w:rsidR="00C57244" w:rsidRDefault="00000000" w:rsidP="00A76DA1">
            <w:pPr>
              <w:spacing w:before="120" w:after="120" w:line="288" w:lineRule="auto"/>
              <w:jc w:val="center"/>
              <w:rPr>
                <w:rFonts w:hint="eastAsia"/>
              </w:rPr>
            </w:pPr>
            <w:r>
              <w:rPr>
                <w:rFonts w:ascii="Arial" w:eastAsia="等线" w:hAnsi="Arial" w:cs="Arial"/>
              </w:rPr>
              <w:lastRenderedPageBreak/>
              <w:t>1</w:t>
            </w:r>
          </w:p>
        </w:tc>
        <w:tc>
          <w:tcPr>
            <w:tcW w:w="1650" w:type="dxa"/>
            <w:tcMar>
              <w:top w:w="60" w:type="dxa"/>
              <w:left w:w="120" w:type="dxa"/>
              <w:bottom w:w="30" w:type="dxa"/>
              <w:right w:w="120" w:type="dxa"/>
            </w:tcMar>
          </w:tcPr>
          <w:p w14:paraId="1604CF9C" w14:textId="77777777" w:rsidR="00C57244" w:rsidRDefault="00000000" w:rsidP="00A76DA1">
            <w:pPr>
              <w:spacing w:before="120" w:after="120" w:line="288" w:lineRule="auto"/>
              <w:jc w:val="center"/>
              <w:rPr>
                <w:rFonts w:hint="eastAsia"/>
              </w:rPr>
            </w:pPr>
            <w:r>
              <w:rPr>
                <w:rFonts w:ascii="Arial" w:eastAsia="等线" w:hAnsi="Arial" w:cs="Arial"/>
              </w:rPr>
              <w:t>内包层</w:t>
            </w:r>
          </w:p>
        </w:tc>
        <w:tc>
          <w:tcPr>
            <w:tcW w:w="1650" w:type="dxa"/>
            <w:tcMar>
              <w:top w:w="60" w:type="dxa"/>
              <w:left w:w="120" w:type="dxa"/>
              <w:bottom w:w="30" w:type="dxa"/>
              <w:right w:w="120" w:type="dxa"/>
            </w:tcMar>
          </w:tcPr>
          <w:p w14:paraId="519D5AD7" w14:textId="77777777" w:rsidR="00C57244" w:rsidRDefault="00000000" w:rsidP="00A76DA1">
            <w:pPr>
              <w:spacing w:before="120" w:after="120" w:line="288" w:lineRule="auto"/>
              <w:jc w:val="center"/>
              <w:rPr>
                <w:rFonts w:hint="eastAsia"/>
              </w:rPr>
            </w:pPr>
            <w:r>
              <w:rPr>
                <w:rFonts w:ascii="Arial" w:eastAsia="等线" w:hAnsi="Arial" w:cs="Arial"/>
              </w:rPr>
              <w:t>1.0</w:t>
            </w:r>
          </w:p>
        </w:tc>
        <w:tc>
          <w:tcPr>
            <w:tcW w:w="1650" w:type="dxa"/>
            <w:tcMar>
              <w:top w:w="60" w:type="dxa"/>
              <w:left w:w="120" w:type="dxa"/>
              <w:bottom w:w="30" w:type="dxa"/>
              <w:right w:w="120" w:type="dxa"/>
            </w:tcMar>
          </w:tcPr>
          <w:p w14:paraId="1CB2C27C" w14:textId="77777777" w:rsidR="00C57244" w:rsidRDefault="00000000" w:rsidP="00A76DA1">
            <w:pPr>
              <w:spacing w:before="120" w:after="120" w:line="288" w:lineRule="auto"/>
              <w:jc w:val="center"/>
              <w:rPr>
                <w:rFonts w:hint="eastAsia"/>
              </w:rPr>
            </w:pPr>
            <w:r>
              <w:rPr>
                <w:rFonts w:ascii="Arial" w:eastAsia="等线" w:hAnsi="Arial" w:cs="Arial"/>
              </w:rPr>
              <w:t>constant</w:t>
            </w:r>
          </w:p>
        </w:tc>
        <w:tc>
          <w:tcPr>
            <w:tcW w:w="1650" w:type="dxa"/>
            <w:tcMar>
              <w:top w:w="60" w:type="dxa"/>
              <w:left w:w="120" w:type="dxa"/>
              <w:bottom w:w="30" w:type="dxa"/>
              <w:right w:w="120" w:type="dxa"/>
            </w:tcMar>
          </w:tcPr>
          <w:p w14:paraId="10DBDF13" w14:textId="77777777" w:rsidR="00C57244" w:rsidRDefault="00000000" w:rsidP="00A76DA1">
            <w:pPr>
              <w:spacing w:before="120" w:after="120" w:line="288" w:lineRule="auto"/>
              <w:jc w:val="center"/>
              <w:rPr>
                <w:rFonts w:hint="eastAsia"/>
              </w:rPr>
            </w:pPr>
            <w:r>
              <w:rPr>
                <w:rFonts w:ascii="Arial" w:eastAsia="等线" w:hAnsi="Arial" w:cs="Arial"/>
              </w:rPr>
              <w:t>1.44692</w:t>
            </w:r>
          </w:p>
        </w:tc>
      </w:tr>
      <w:tr w:rsidR="00C57244" w14:paraId="7C52D819" w14:textId="77777777">
        <w:tblPrEx>
          <w:tblCellMar>
            <w:top w:w="0" w:type="dxa"/>
            <w:bottom w:w="0" w:type="dxa"/>
          </w:tblCellMar>
        </w:tblPrEx>
        <w:tc>
          <w:tcPr>
            <w:tcW w:w="1650" w:type="dxa"/>
            <w:tcMar>
              <w:top w:w="60" w:type="dxa"/>
              <w:left w:w="120" w:type="dxa"/>
              <w:bottom w:w="30" w:type="dxa"/>
              <w:right w:w="120" w:type="dxa"/>
            </w:tcMar>
          </w:tcPr>
          <w:p w14:paraId="2FC2CE6E" w14:textId="77777777" w:rsidR="00C57244" w:rsidRDefault="00000000" w:rsidP="00A76DA1">
            <w:pPr>
              <w:spacing w:before="120" w:after="120" w:line="288" w:lineRule="auto"/>
              <w:jc w:val="center"/>
              <w:rPr>
                <w:rFonts w:hint="eastAsia"/>
              </w:rPr>
            </w:pPr>
            <w:r>
              <w:rPr>
                <w:rFonts w:ascii="Arial" w:eastAsia="等线" w:hAnsi="Arial" w:cs="Arial"/>
              </w:rPr>
              <w:t>2</w:t>
            </w:r>
          </w:p>
        </w:tc>
        <w:tc>
          <w:tcPr>
            <w:tcW w:w="1650" w:type="dxa"/>
            <w:tcMar>
              <w:top w:w="60" w:type="dxa"/>
              <w:left w:w="120" w:type="dxa"/>
              <w:bottom w:w="30" w:type="dxa"/>
              <w:right w:w="120" w:type="dxa"/>
            </w:tcMar>
          </w:tcPr>
          <w:p w14:paraId="5F761578" w14:textId="77777777" w:rsidR="00C57244" w:rsidRDefault="00000000" w:rsidP="00A76DA1">
            <w:pPr>
              <w:spacing w:before="120" w:after="120" w:line="288" w:lineRule="auto"/>
              <w:jc w:val="center"/>
              <w:rPr>
                <w:rFonts w:hint="eastAsia"/>
              </w:rPr>
            </w:pPr>
            <w:r>
              <w:rPr>
                <w:rFonts w:ascii="Arial" w:eastAsia="等线" w:hAnsi="Arial" w:cs="Arial"/>
              </w:rPr>
              <w:t>环形层</w:t>
            </w:r>
          </w:p>
        </w:tc>
        <w:tc>
          <w:tcPr>
            <w:tcW w:w="1650" w:type="dxa"/>
            <w:tcMar>
              <w:top w:w="60" w:type="dxa"/>
              <w:left w:w="120" w:type="dxa"/>
              <w:bottom w:w="30" w:type="dxa"/>
              <w:right w:w="120" w:type="dxa"/>
            </w:tcMar>
          </w:tcPr>
          <w:p w14:paraId="50228FAF" w14:textId="77777777" w:rsidR="00C57244" w:rsidRDefault="00000000" w:rsidP="00A76DA1">
            <w:pPr>
              <w:spacing w:before="120" w:after="120" w:line="288" w:lineRule="auto"/>
              <w:jc w:val="center"/>
              <w:rPr>
                <w:rFonts w:hint="eastAsia"/>
              </w:rPr>
            </w:pPr>
            <w:r>
              <w:rPr>
                <w:rFonts w:ascii="Arial" w:eastAsia="等线" w:hAnsi="Arial" w:cs="Arial"/>
              </w:rPr>
              <w:t>3.0</w:t>
            </w:r>
          </w:p>
        </w:tc>
        <w:tc>
          <w:tcPr>
            <w:tcW w:w="1650" w:type="dxa"/>
            <w:tcMar>
              <w:top w:w="60" w:type="dxa"/>
              <w:left w:w="120" w:type="dxa"/>
              <w:bottom w:w="30" w:type="dxa"/>
              <w:right w:w="120" w:type="dxa"/>
            </w:tcMar>
          </w:tcPr>
          <w:p w14:paraId="58EF0669" w14:textId="77777777" w:rsidR="00C57244" w:rsidRDefault="00000000" w:rsidP="00A76DA1">
            <w:pPr>
              <w:spacing w:before="120" w:after="120" w:line="288" w:lineRule="auto"/>
              <w:jc w:val="center"/>
              <w:rPr>
                <w:rFonts w:hint="eastAsia"/>
              </w:rPr>
            </w:pPr>
            <w:r>
              <w:rPr>
                <w:rFonts w:ascii="Arial" w:eastAsia="等线" w:hAnsi="Arial" w:cs="Arial"/>
              </w:rPr>
              <w:t>constant</w:t>
            </w:r>
          </w:p>
        </w:tc>
        <w:tc>
          <w:tcPr>
            <w:tcW w:w="1650" w:type="dxa"/>
            <w:tcMar>
              <w:top w:w="60" w:type="dxa"/>
              <w:left w:w="120" w:type="dxa"/>
              <w:bottom w:w="30" w:type="dxa"/>
              <w:right w:w="120" w:type="dxa"/>
            </w:tcMar>
          </w:tcPr>
          <w:p w14:paraId="64D5E22D" w14:textId="77777777" w:rsidR="00C57244" w:rsidRDefault="00000000" w:rsidP="00A76DA1">
            <w:pPr>
              <w:spacing w:before="120" w:after="120" w:line="288" w:lineRule="auto"/>
              <w:jc w:val="center"/>
              <w:rPr>
                <w:rFonts w:hint="eastAsia"/>
              </w:rPr>
            </w:pPr>
            <w:r>
              <w:rPr>
                <w:rFonts w:ascii="Arial" w:eastAsia="等线" w:hAnsi="Arial" w:cs="Arial"/>
              </w:rPr>
              <w:t>1.45</w:t>
            </w:r>
          </w:p>
        </w:tc>
      </w:tr>
      <w:tr w:rsidR="00C57244" w14:paraId="1AA1488E" w14:textId="77777777">
        <w:tblPrEx>
          <w:tblCellMar>
            <w:top w:w="0" w:type="dxa"/>
            <w:bottom w:w="0" w:type="dxa"/>
          </w:tblCellMar>
        </w:tblPrEx>
        <w:tc>
          <w:tcPr>
            <w:tcW w:w="1650" w:type="dxa"/>
            <w:tcMar>
              <w:top w:w="60" w:type="dxa"/>
              <w:left w:w="120" w:type="dxa"/>
              <w:bottom w:w="30" w:type="dxa"/>
              <w:right w:w="120" w:type="dxa"/>
            </w:tcMar>
          </w:tcPr>
          <w:p w14:paraId="11392BAC" w14:textId="77777777" w:rsidR="00C57244" w:rsidRDefault="00000000" w:rsidP="00A76DA1">
            <w:pPr>
              <w:spacing w:before="120" w:after="120" w:line="288" w:lineRule="auto"/>
              <w:jc w:val="center"/>
              <w:rPr>
                <w:rFonts w:hint="eastAsia"/>
              </w:rPr>
            </w:pPr>
            <w:r>
              <w:rPr>
                <w:rFonts w:ascii="Arial" w:eastAsia="等线" w:hAnsi="Arial" w:cs="Arial"/>
              </w:rPr>
              <w:t>3</w:t>
            </w:r>
          </w:p>
        </w:tc>
        <w:tc>
          <w:tcPr>
            <w:tcW w:w="1650" w:type="dxa"/>
            <w:tcMar>
              <w:top w:w="60" w:type="dxa"/>
              <w:left w:w="120" w:type="dxa"/>
              <w:bottom w:w="30" w:type="dxa"/>
              <w:right w:w="120" w:type="dxa"/>
            </w:tcMar>
          </w:tcPr>
          <w:p w14:paraId="594D313C" w14:textId="77777777" w:rsidR="00C57244" w:rsidRDefault="00000000" w:rsidP="00A76DA1">
            <w:pPr>
              <w:spacing w:before="120" w:after="120" w:line="288" w:lineRule="auto"/>
              <w:jc w:val="center"/>
              <w:rPr>
                <w:rFonts w:hint="eastAsia"/>
              </w:rPr>
            </w:pPr>
            <w:r>
              <w:rPr>
                <w:rFonts w:ascii="Arial" w:eastAsia="等线" w:hAnsi="Arial" w:cs="Arial"/>
              </w:rPr>
              <w:t>外包层</w:t>
            </w:r>
          </w:p>
        </w:tc>
        <w:tc>
          <w:tcPr>
            <w:tcW w:w="1650" w:type="dxa"/>
            <w:tcMar>
              <w:top w:w="60" w:type="dxa"/>
              <w:left w:w="120" w:type="dxa"/>
              <w:bottom w:w="30" w:type="dxa"/>
              <w:right w:w="120" w:type="dxa"/>
            </w:tcMar>
          </w:tcPr>
          <w:p w14:paraId="0166BD24" w14:textId="77777777" w:rsidR="00C57244" w:rsidRDefault="00000000" w:rsidP="00A76DA1">
            <w:pPr>
              <w:spacing w:before="120" w:after="120" w:line="288" w:lineRule="auto"/>
              <w:jc w:val="center"/>
              <w:rPr>
                <w:rFonts w:hint="eastAsia"/>
              </w:rPr>
            </w:pPr>
            <w:r>
              <w:rPr>
                <w:rFonts w:ascii="Arial" w:eastAsia="等线" w:hAnsi="Arial" w:cs="Arial"/>
              </w:rPr>
              <w:t>56.5</w:t>
            </w:r>
          </w:p>
        </w:tc>
        <w:tc>
          <w:tcPr>
            <w:tcW w:w="1650" w:type="dxa"/>
            <w:tcMar>
              <w:top w:w="60" w:type="dxa"/>
              <w:left w:w="120" w:type="dxa"/>
              <w:bottom w:w="30" w:type="dxa"/>
              <w:right w:w="120" w:type="dxa"/>
            </w:tcMar>
          </w:tcPr>
          <w:p w14:paraId="5D72C898" w14:textId="77777777" w:rsidR="00C57244" w:rsidRDefault="00000000" w:rsidP="00A76DA1">
            <w:pPr>
              <w:spacing w:before="120" w:after="120" w:line="288" w:lineRule="auto"/>
              <w:jc w:val="center"/>
              <w:rPr>
                <w:rFonts w:hint="eastAsia"/>
              </w:rPr>
            </w:pPr>
            <w:r>
              <w:rPr>
                <w:rFonts w:ascii="Arial" w:eastAsia="等线" w:hAnsi="Arial" w:cs="Arial"/>
              </w:rPr>
              <w:t>constant</w:t>
            </w:r>
          </w:p>
        </w:tc>
        <w:tc>
          <w:tcPr>
            <w:tcW w:w="1650" w:type="dxa"/>
            <w:tcMar>
              <w:top w:w="60" w:type="dxa"/>
              <w:left w:w="120" w:type="dxa"/>
              <w:bottom w:w="30" w:type="dxa"/>
              <w:right w:w="120" w:type="dxa"/>
            </w:tcMar>
          </w:tcPr>
          <w:p w14:paraId="17866A1B" w14:textId="77777777" w:rsidR="00C57244" w:rsidRDefault="00000000" w:rsidP="00A76DA1">
            <w:pPr>
              <w:spacing w:before="120" w:after="120" w:line="288" w:lineRule="auto"/>
              <w:jc w:val="center"/>
              <w:rPr>
                <w:rFonts w:hint="eastAsia"/>
              </w:rPr>
            </w:pPr>
            <w:r>
              <w:rPr>
                <w:rFonts w:ascii="Arial" w:eastAsia="等线" w:hAnsi="Arial" w:cs="Arial"/>
              </w:rPr>
              <w:t>1.44692</w:t>
            </w:r>
          </w:p>
        </w:tc>
      </w:tr>
    </w:tbl>
    <w:p w14:paraId="386932A6" w14:textId="77777777" w:rsidR="00C57244" w:rsidRDefault="00000000">
      <w:pPr>
        <w:spacing w:before="300" w:after="120" w:line="288" w:lineRule="auto"/>
        <w:outlineLvl w:val="2"/>
        <w:rPr>
          <w:rFonts w:hint="eastAsia"/>
        </w:rPr>
      </w:pPr>
      <w:bookmarkStart w:id="19" w:name="heading_18"/>
      <w:r>
        <w:rPr>
          <w:rFonts w:ascii="Arial" w:eastAsia="等线" w:hAnsi="Arial" w:cs="Arial"/>
          <w:b/>
          <w:sz w:val="30"/>
        </w:rPr>
        <w:t xml:space="preserve">5.2 </w:t>
      </w:r>
      <w:r>
        <w:rPr>
          <w:rFonts w:ascii="Arial" w:eastAsia="等线" w:hAnsi="Arial" w:cs="Arial"/>
          <w:b/>
          <w:sz w:val="30"/>
        </w:rPr>
        <w:t>初始设计色散特性结果</w:t>
      </w:r>
      <w:bookmarkEnd w:id="19"/>
    </w:p>
    <w:p w14:paraId="36C8D396" w14:textId="77777777" w:rsidR="00C57244" w:rsidRDefault="00000000" w:rsidP="00A76DA1">
      <w:pPr>
        <w:spacing w:before="120" w:after="120" w:line="288" w:lineRule="auto"/>
        <w:jc w:val="center"/>
        <w:rPr>
          <w:rFonts w:hint="eastAsia"/>
        </w:rPr>
      </w:pPr>
      <w:r>
        <w:rPr>
          <w:rFonts w:ascii="Arial" w:eastAsia="等线" w:hAnsi="Arial" w:cs="Arial"/>
        </w:rPr>
        <w:t>表</w:t>
      </w:r>
      <w:r>
        <w:rPr>
          <w:rFonts w:ascii="Arial" w:eastAsia="等线" w:hAnsi="Arial" w:cs="Arial"/>
        </w:rPr>
        <w:t xml:space="preserve"> 2 </w:t>
      </w:r>
      <w:r>
        <w:rPr>
          <w:rFonts w:ascii="Arial" w:eastAsia="等线" w:hAnsi="Arial" w:cs="Arial"/>
        </w:rPr>
        <w:t>初始设计色散特性参数</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4089"/>
        <w:gridCol w:w="4253"/>
      </w:tblGrid>
      <w:tr w:rsidR="00C57244" w14:paraId="47F45B83" w14:textId="77777777" w:rsidTr="00A76DA1">
        <w:tblPrEx>
          <w:tblCellMar>
            <w:top w:w="0" w:type="dxa"/>
            <w:bottom w:w="0" w:type="dxa"/>
          </w:tblCellMar>
        </w:tblPrEx>
        <w:tc>
          <w:tcPr>
            <w:tcW w:w="4089" w:type="dxa"/>
            <w:tcMar>
              <w:top w:w="60" w:type="dxa"/>
              <w:left w:w="120" w:type="dxa"/>
              <w:bottom w:w="30" w:type="dxa"/>
              <w:right w:w="120" w:type="dxa"/>
            </w:tcMar>
          </w:tcPr>
          <w:p w14:paraId="5169EDB2" w14:textId="77777777" w:rsidR="00C57244" w:rsidRDefault="00000000" w:rsidP="00A76DA1">
            <w:pPr>
              <w:spacing w:before="120" w:after="120" w:line="288" w:lineRule="auto"/>
              <w:jc w:val="center"/>
              <w:rPr>
                <w:rFonts w:hint="eastAsia"/>
              </w:rPr>
            </w:pPr>
            <w:r>
              <w:rPr>
                <w:rFonts w:ascii="Arial" w:eastAsia="等线" w:hAnsi="Arial" w:cs="Arial"/>
              </w:rPr>
              <w:t>参数名称</w:t>
            </w:r>
          </w:p>
        </w:tc>
        <w:tc>
          <w:tcPr>
            <w:tcW w:w="4253" w:type="dxa"/>
            <w:tcMar>
              <w:top w:w="60" w:type="dxa"/>
              <w:left w:w="120" w:type="dxa"/>
              <w:bottom w:w="30" w:type="dxa"/>
              <w:right w:w="120" w:type="dxa"/>
            </w:tcMar>
          </w:tcPr>
          <w:p w14:paraId="67D09516" w14:textId="77777777" w:rsidR="00C57244" w:rsidRDefault="00000000" w:rsidP="00A76DA1">
            <w:pPr>
              <w:spacing w:before="120" w:after="120" w:line="288" w:lineRule="auto"/>
              <w:jc w:val="center"/>
              <w:rPr>
                <w:rFonts w:hint="eastAsia"/>
              </w:rPr>
            </w:pPr>
            <w:r>
              <w:rPr>
                <w:rFonts w:ascii="Arial" w:eastAsia="等线" w:hAnsi="Arial" w:cs="Arial"/>
              </w:rPr>
              <w:t>数值</w:t>
            </w:r>
          </w:p>
        </w:tc>
      </w:tr>
      <w:tr w:rsidR="00C57244" w14:paraId="011E7DBA" w14:textId="77777777" w:rsidTr="00A76DA1">
        <w:tblPrEx>
          <w:tblCellMar>
            <w:top w:w="0" w:type="dxa"/>
            <w:bottom w:w="0" w:type="dxa"/>
          </w:tblCellMar>
        </w:tblPrEx>
        <w:tc>
          <w:tcPr>
            <w:tcW w:w="4089" w:type="dxa"/>
            <w:tcMar>
              <w:top w:w="60" w:type="dxa"/>
              <w:left w:w="120" w:type="dxa"/>
              <w:bottom w:w="30" w:type="dxa"/>
              <w:right w:w="120" w:type="dxa"/>
            </w:tcMar>
          </w:tcPr>
          <w:p w14:paraId="0467875C" w14:textId="77777777" w:rsidR="00C57244" w:rsidRDefault="00000000" w:rsidP="00A76DA1">
            <w:pPr>
              <w:spacing w:before="120" w:after="120" w:line="288" w:lineRule="auto"/>
              <w:jc w:val="center"/>
              <w:rPr>
                <w:rFonts w:hint="eastAsia"/>
              </w:rPr>
            </w:pPr>
            <w:r>
              <w:rPr>
                <w:rFonts w:ascii="Arial" w:eastAsia="等线" w:hAnsi="Arial" w:cs="Arial"/>
              </w:rPr>
              <w:t>初始零色散波长</w:t>
            </w:r>
          </w:p>
        </w:tc>
        <w:tc>
          <w:tcPr>
            <w:tcW w:w="4253" w:type="dxa"/>
            <w:tcMar>
              <w:top w:w="60" w:type="dxa"/>
              <w:left w:w="120" w:type="dxa"/>
              <w:bottom w:w="30" w:type="dxa"/>
              <w:right w:w="120" w:type="dxa"/>
            </w:tcMar>
          </w:tcPr>
          <w:p w14:paraId="12C094F0" w14:textId="232FB19C" w:rsidR="00C57244" w:rsidRDefault="00822577" w:rsidP="00A76DA1">
            <w:pPr>
              <w:spacing w:before="120" w:after="120" w:line="288" w:lineRule="auto"/>
              <w:jc w:val="center"/>
              <w:rPr>
                <w:rFonts w:hint="eastAsia"/>
              </w:rPr>
            </w:pPr>
            <w:r w:rsidRPr="00822577">
              <w:rPr>
                <w:rFonts w:ascii="Arial" w:eastAsia="等线" w:hAnsi="Arial" w:cs="Arial"/>
              </w:rPr>
              <w:t>1.5</w:t>
            </w:r>
            <w:r>
              <w:rPr>
                <w:rFonts w:ascii="Arial" w:eastAsia="等线" w:hAnsi="Arial" w:cs="Arial" w:hint="eastAsia"/>
              </w:rPr>
              <w:t>13</w:t>
            </w:r>
            <w:r w:rsidR="00000000">
              <w:rPr>
                <w:rFonts w:ascii="Arial" w:eastAsia="等线" w:hAnsi="Arial" w:cs="Arial"/>
              </w:rPr>
              <w:t>μm</w:t>
            </w:r>
          </w:p>
        </w:tc>
      </w:tr>
      <w:tr w:rsidR="00C57244" w14:paraId="6743392D" w14:textId="77777777" w:rsidTr="00A76DA1">
        <w:tblPrEx>
          <w:tblCellMar>
            <w:top w:w="0" w:type="dxa"/>
            <w:bottom w:w="0" w:type="dxa"/>
          </w:tblCellMar>
        </w:tblPrEx>
        <w:tc>
          <w:tcPr>
            <w:tcW w:w="4089" w:type="dxa"/>
            <w:tcMar>
              <w:top w:w="60" w:type="dxa"/>
              <w:left w:w="120" w:type="dxa"/>
              <w:bottom w:w="30" w:type="dxa"/>
              <w:right w:w="120" w:type="dxa"/>
            </w:tcMar>
          </w:tcPr>
          <w:p w14:paraId="09CA0770" w14:textId="77777777" w:rsidR="00C57244" w:rsidRDefault="00000000" w:rsidP="00A76DA1">
            <w:pPr>
              <w:spacing w:before="120" w:after="120" w:line="288" w:lineRule="auto"/>
              <w:jc w:val="center"/>
              <w:rPr>
                <w:rFonts w:hint="eastAsia"/>
              </w:rPr>
            </w:pPr>
            <w:r>
              <w:rPr>
                <w:rFonts w:ascii="Arial" w:eastAsia="等线" w:hAnsi="Arial" w:cs="Arial"/>
              </w:rPr>
              <w:t xml:space="preserve">1.55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处总色散</w:t>
            </w:r>
          </w:p>
        </w:tc>
        <w:tc>
          <w:tcPr>
            <w:tcW w:w="4253" w:type="dxa"/>
            <w:tcMar>
              <w:top w:w="60" w:type="dxa"/>
              <w:left w:w="120" w:type="dxa"/>
              <w:bottom w:w="30" w:type="dxa"/>
              <w:right w:w="120" w:type="dxa"/>
            </w:tcMar>
          </w:tcPr>
          <w:p w14:paraId="268C1660" w14:textId="1902AE3B" w:rsidR="00C57244" w:rsidRDefault="00822577" w:rsidP="00A76DA1">
            <w:pPr>
              <w:spacing w:before="120" w:after="120" w:line="288" w:lineRule="auto"/>
              <w:jc w:val="center"/>
              <w:rPr>
                <w:rFonts w:hint="eastAsia"/>
              </w:rPr>
            </w:pPr>
            <w:r w:rsidRPr="00822577">
              <w:rPr>
                <w:rFonts w:ascii="Arial" w:eastAsia="等线" w:hAnsi="Arial" w:cs="Arial"/>
              </w:rPr>
              <w:t>+6.04</w:t>
            </w:r>
            <w:r w:rsidR="00000000">
              <w:rPr>
                <w:rFonts w:ascii="Arial" w:eastAsia="等线" w:hAnsi="Arial" w:cs="Arial"/>
              </w:rPr>
              <w:t>ps/(</w:t>
            </w:r>
            <w:proofErr w:type="spellStart"/>
            <w:r w:rsidR="00000000">
              <w:rPr>
                <w:rFonts w:ascii="Arial" w:eastAsia="等线" w:hAnsi="Arial" w:cs="Arial"/>
              </w:rPr>
              <w:t>nm·km</w:t>
            </w:r>
            <w:proofErr w:type="spellEnd"/>
            <w:r w:rsidR="00000000">
              <w:rPr>
                <w:rFonts w:ascii="Arial" w:eastAsia="等线" w:hAnsi="Arial" w:cs="Arial"/>
              </w:rPr>
              <w:t>)</w:t>
            </w:r>
          </w:p>
        </w:tc>
      </w:tr>
      <w:tr w:rsidR="00C57244" w14:paraId="55937D15" w14:textId="77777777" w:rsidTr="00A76DA1">
        <w:tblPrEx>
          <w:tblCellMar>
            <w:top w:w="0" w:type="dxa"/>
            <w:bottom w:w="0" w:type="dxa"/>
          </w:tblCellMar>
        </w:tblPrEx>
        <w:tc>
          <w:tcPr>
            <w:tcW w:w="4089" w:type="dxa"/>
            <w:tcMar>
              <w:top w:w="60" w:type="dxa"/>
              <w:left w:w="120" w:type="dxa"/>
              <w:bottom w:w="30" w:type="dxa"/>
              <w:right w:w="120" w:type="dxa"/>
            </w:tcMar>
          </w:tcPr>
          <w:p w14:paraId="18F562CE" w14:textId="77777777" w:rsidR="00C57244" w:rsidRDefault="00000000" w:rsidP="00A76DA1">
            <w:pPr>
              <w:spacing w:before="120" w:after="120" w:line="288" w:lineRule="auto"/>
              <w:jc w:val="center"/>
              <w:rPr>
                <w:rFonts w:hint="eastAsia"/>
              </w:rPr>
            </w:pPr>
            <w:r>
              <w:rPr>
                <w:rFonts w:ascii="Arial" w:eastAsia="等线" w:hAnsi="Arial" w:cs="Arial"/>
              </w:rPr>
              <w:t xml:space="preserve">1.55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处材料色散</w:t>
            </w:r>
          </w:p>
        </w:tc>
        <w:tc>
          <w:tcPr>
            <w:tcW w:w="4253" w:type="dxa"/>
            <w:tcMar>
              <w:top w:w="60" w:type="dxa"/>
              <w:left w:w="120" w:type="dxa"/>
              <w:bottom w:w="30" w:type="dxa"/>
              <w:right w:w="120" w:type="dxa"/>
            </w:tcMar>
          </w:tcPr>
          <w:p w14:paraId="18DC46C4" w14:textId="77777777" w:rsidR="00C57244" w:rsidRDefault="00000000" w:rsidP="00A76DA1">
            <w:pPr>
              <w:spacing w:before="120" w:after="120" w:line="288" w:lineRule="auto"/>
              <w:jc w:val="center"/>
              <w:rPr>
                <w:rFonts w:hint="eastAsia"/>
              </w:rPr>
            </w:pPr>
            <w:r>
              <w:rPr>
                <w:rFonts w:ascii="Arial" w:eastAsia="等线" w:hAnsi="Arial" w:cs="Arial"/>
              </w:rPr>
              <w:t xml:space="preserve">+17.8 </w:t>
            </w:r>
            <w:proofErr w:type="spellStart"/>
            <w:r>
              <w:rPr>
                <w:rFonts w:ascii="Arial" w:eastAsia="等线" w:hAnsi="Arial" w:cs="Arial"/>
              </w:rPr>
              <w:t>ps</w:t>
            </w:r>
            <w:proofErr w:type="spellEnd"/>
            <w:r>
              <w:rPr>
                <w:rFonts w:ascii="Arial" w:eastAsia="等线" w:hAnsi="Arial" w:cs="Arial"/>
              </w:rPr>
              <w:t>/(</w:t>
            </w:r>
            <w:proofErr w:type="spellStart"/>
            <w:r>
              <w:rPr>
                <w:rFonts w:ascii="Arial" w:eastAsia="等线" w:hAnsi="Arial" w:cs="Arial"/>
              </w:rPr>
              <w:t>nm·km</w:t>
            </w:r>
            <w:proofErr w:type="spellEnd"/>
            <w:r>
              <w:rPr>
                <w:rFonts w:ascii="Arial" w:eastAsia="等线" w:hAnsi="Arial" w:cs="Arial"/>
              </w:rPr>
              <w:t>)</w:t>
            </w:r>
          </w:p>
        </w:tc>
      </w:tr>
      <w:tr w:rsidR="00C57244" w14:paraId="57B1A544" w14:textId="77777777" w:rsidTr="00A76DA1">
        <w:tblPrEx>
          <w:tblCellMar>
            <w:top w:w="0" w:type="dxa"/>
            <w:bottom w:w="0" w:type="dxa"/>
          </w:tblCellMar>
        </w:tblPrEx>
        <w:tc>
          <w:tcPr>
            <w:tcW w:w="4089" w:type="dxa"/>
            <w:tcMar>
              <w:top w:w="60" w:type="dxa"/>
              <w:left w:w="120" w:type="dxa"/>
              <w:bottom w:w="30" w:type="dxa"/>
              <w:right w:w="120" w:type="dxa"/>
            </w:tcMar>
          </w:tcPr>
          <w:p w14:paraId="16326B18" w14:textId="77777777" w:rsidR="00C57244" w:rsidRDefault="00000000" w:rsidP="00A76DA1">
            <w:pPr>
              <w:spacing w:before="120" w:after="120" w:line="288" w:lineRule="auto"/>
              <w:jc w:val="center"/>
              <w:rPr>
                <w:rFonts w:hint="eastAsia"/>
              </w:rPr>
            </w:pPr>
            <w:r>
              <w:rPr>
                <w:rFonts w:ascii="Arial" w:eastAsia="等线" w:hAnsi="Arial" w:cs="Arial"/>
              </w:rPr>
              <w:t xml:space="preserve">1.55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处波导色散</w:t>
            </w:r>
          </w:p>
        </w:tc>
        <w:tc>
          <w:tcPr>
            <w:tcW w:w="4253" w:type="dxa"/>
            <w:tcMar>
              <w:top w:w="60" w:type="dxa"/>
              <w:left w:w="120" w:type="dxa"/>
              <w:bottom w:w="30" w:type="dxa"/>
              <w:right w:w="120" w:type="dxa"/>
            </w:tcMar>
          </w:tcPr>
          <w:p w14:paraId="274330BE" w14:textId="00E14C9D" w:rsidR="00C57244" w:rsidRDefault="00822577" w:rsidP="00A76DA1">
            <w:pPr>
              <w:spacing w:before="120" w:after="120" w:line="288" w:lineRule="auto"/>
              <w:jc w:val="center"/>
              <w:rPr>
                <w:rFonts w:hint="eastAsia"/>
              </w:rPr>
            </w:pPr>
            <w:r w:rsidRPr="00822577">
              <w:rPr>
                <w:rFonts w:ascii="Arial" w:eastAsia="等线" w:hAnsi="Arial" w:cs="Arial"/>
              </w:rPr>
              <w:t>−11.76</w:t>
            </w:r>
            <w:r w:rsidR="00000000">
              <w:rPr>
                <w:rFonts w:ascii="Arial" w:eastAsia="等线" w:hAnsi="Arial" w:cs="Arial"/>
              </w:rPr>
              <w:t>ps/(</w:t>
            </w:r>
            <w:proofErr w:type="spellStart"/>
            <w:r w:rsidR="00000000">
              <w:rPr>
                <w:rFonts w:ascii="Arial" w:eastAsia="等线" w:hAnsi="Arial" w:cs="Arial"/>
              </w:rPr>
              <w:t>nm·km</w:t>
            </w:r>
            <w:proofErr w:type="spellEnd"/>
            <w:r w:rsidR="00000000">
              <w:rPr>
                <w:rFonts w:ascii="Arial" w:eastAsia="等线" w:hAnsi="Arial" w:cs="Arial"/>
              </w:rPr>
              <w:t>)</w:t>
            </w:r>
          </w:p>
        </w:tc>
      </w:tr>
    </w:tbl>
    <w:p w14:paraId="551DFD0A" w14:textId="77777777" w:rsidR="00C57244" w:rsidRDefault="00000000">
      <w:pPr>
        <w:spacing w:before="300" w:after="120" w:line="288" w:lineRule="auto"/>
        <w:outlineLvl w:val="2"/>
        <w:rPr>
          <w:rFonts w:hint="eastAsia"/>
        </w:rPr>
      </w:pPr>
      <w:bookmarkStart w:id="20" w:name="heading_19"/>
      <w:r>
        <w:rPr>
          <w:rFonts w:ascii="Arial" w:eastAsia="等线" w:hAnsi="Arial" w:cs="Arial"/>
          <w:b/>
          <w:sz w:val="30"/>
        </w:rPr>
        <w:t xml:space="preserve">5.3 </w:t>
      </w:r>
      <w:r>
        <w:rPr>
          <w:rFonts w:ascii="Arial" w:eastAsia="等线" w:hAnsi="Arial" w:cs="Arial"/>
          <w:b/>
          <w:sz w:val="30"/>
        </w:rPr>
        <w:t>参数扫描优化结果</w:t>
      </w:r>
      <w:bookmarkEnd w:id="20"/>
    </w:p>
    <w:p w14:paraId="7A815294" w14:textId="77777777" w:rsidR="00C57244" w:rsidRDefault="00000000" w:rsidP="00A76DA1">
      <w:pPr>
        <w:spacing w:before="120" w:after="120" w:line="288" w:lineRule="auto"/>
        <w:jc w:val="center"/>
        <w:rPr>
          <w:rFonts w:hint="eastAsia"/>
        </w:rPr>
      </w:pPr>
      <w:r>
        <w:rPr>
          <w:rFonts w:ascii="Arial" w:eastAsia="等线" w:hAnsi="Arial" w:cs="Arial"/>
        </w:rPr>
        <w:t>表</w:t>
      </w:r>
      <w:r>
        <w:rPr>
          <w:rFonts w:ascii="Arial" w:eastAsia="等线" w:hAnsi="Arial" w:cs="Arial"/>
        </w:rPr>
        <w:t xml:space="preserve"> 3 </w:t>
      </w:r>
      <w:r>
        <w:rPr>
          <w:rFonts w:ascii="Arial" w:eastAsia="等线" w:hAnsi="Arial" w:cs="Arial"/>
        </w:rPr>
        <w:t>内包层宽度参数扫描结果</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4231"/>
        <w:gridCol w:w="4111"/>
      </w:tblGrid>
      <w:tr w:rsidR="00C57244" w14:paraId="71774B6D" w14:textId="77777777" w:rsidTr="00A76DA1">
        <w:tblPrEx>
          <w:tblCellMar>
            <w:top w:w="0" w:type="dxa"/>
            <w:bottom w:w="0" w:type="dxa"/>
          </w:tblCellMar>
        </w:tblPrEx>
        <w:tc>
          <w:tcPr>
            <w:tcW w:w="4231" w:type="dxa"/>
            <w:tcMar>
              <w:top w:w="60" w:type="dxa"/>
              <w:left w:w="120" w:type="dxa"/>
              <w:bottom w:w="30" w:type="dxa"/>
              <w:right w:w="120" w:type="dxa"/>
            </w:tcMar>
          </w:tcPr>
          <w:p w14:paraId="4E49F1D3" w14:textId="77777777" w:rsidR="00C57244" w:rsidRDefault="00000000" w:rsidP="00A76DA1">
            <w:pPr>
              <w:spacing w:before="120" w:after="120" w:line="288" w:lineRule="auto"/>
              <w:jc w:val="center"/>
              <w:rPr>
                <w:rFonts w:hint="eastAsia"/>
              </w:rPr>
            </w:pPr>
            <w:r>
              <w:rPr>
                <w:rFonts w:ascii="Arial" w:eastAsia="等线" w:hAnsi="Arial" w:cs="Arial"/>
              </w:rPr>
              <w:t>内包层宽度（</w:t>
            </w:r>
            <w:proofErr w:type="spellStart"/>
            <w:r>
              <w:rPr>
                <w:rFonts w:ascii="Arial" w:eastAsia="等线" w:hAnsi="Arial" w:cs="Arial"/>
              </w:rPr>
              <w:t>μm</w:t>
            </w:r>
            <w:proofErr w:type="spellEnd"/>
            <w:r>
              <w:rPr>
                <w:rFonts w:ascii="Arial" w:eastAsia="等线" w:hAnsi="Arial" w:cs="Arial"/>
              </w:rPr>
              <w:t>）</w:t>
            </w:r>
          </w:p>
        </w:tc>
        <w:tc>
          <w:tcPr>
            <w:tcW w:w="4111" w:type="dxa"/>
            <w:tcMar>
              <w:top w:w="60" w:type="dxa"/>
              <w:left w:w="120" w:type="dxa"/>
              <w:bottom w:w="30" w:type="dxa"/>
              <w:right w:w="120" w:type="dxa"/>
            </w:tcMar>
          </w:tcPr>
          <w:p w14:paraId="05CF0173" w14:textId="77777777" w:rsidR="00C57244" w:rsidRDefault="00000000" w:rsidP="00A76DA1">
            <w:pPr>
              <w:spacing w:before="120" w:after="120" w:line="288" w:lineRule="auto"/>
              <w:jc w:val="center"/>
              <w:rPr>
                <w:rFonts w:hint="eastAsia"/>
              </w:rPr>
            </w:pPr>
            <w:r>
              <w:rPr>
                <w:rFonts w:ascii="Arial" w:eastAsia="等线" w:hAnsi="Arial" w:cs="Arial"/>
              </w:rPr>
              <w:t xml:space="preserve">1.55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处总色散（</w:t>
            </w:r>
            <w:proofErr w:type="spellStart"/>
            <w:r>
              <w:rPr>
                <w:rFonts w:ascii="Arial" w:eastAsia="等线" w:hAnsi="Arial" w:cs="Arial"/>
              </w:rPr>
              <w:t>ps</w:t>
            </w:r>
            <w:proofErr w:type="spellEnd"/>
            <w:r>
              <w:rPr>
                <w:rFonts w:ascii="Arial" w:eastAsia="等线" w:hAnsi="Arial" w:cs="Arial"/>
              </w:rPr>
              <w:t>/(nm</w:t>
            </w:r>
            <w:r>
              <w:rPr>
                <w:rFonts w:ascii="Arial" w:eastAsia="等线" w:hAnsi="Arial" w:cs="Arial"/>
              </w:rPr>
              <w:t>・</w:t>
            </w:r>
            <w:r>
              <w:rPr>
                <w:rFonts w:ascii="Arial" w:eastAsia="等线" w:hAnsi="Arial" w:cs="Arial"/>
              </w:rPr>
              <w:t>km)</w:t>
            </w:r>
            <w:r>
              <w:rPr>
                <w:rFonts w:ascii="Arial" w:eastAsia="等线" w:hAnsi="Arial" w:cs="Arial"/>
              </w:rPr>
              <w:t>）</w:t>
            </w:r>
          </w:p>
        </w:tc>
      </w:tr>
      <w:tr w:rsidR="00C57244" w14:paraId="0262EE84" w14:textId="77777777" w:rsidTr="00A76DA1">
        <w:tblPrEx>
          <w:tblCellMar>
            <w:top w:w="0" w:type="dxa"/>
            <w:bottom w:w="0" w:type="dxa"/>
          </w:tblCellMar>
        </w:tblPrEx>
        <w:tc>
          <w:tcPr>
            <w:tcW w:w="4231" w:type="dxa"/>
            <w:tcMar>
              <w:top w:w="60" w:type="dxa"/>
              <w:left w:w="120" w:type="dxa"/>
              <w:bottom w:w="30" w:type="dxa"/>
              <w:right w:w="120" w:type="dxa"/>
            </w:tcMar>
          </w:tcPr>
          <w:p w14:paraId="08958CB6" w14:textId="77777777" w:rsidR="00C57244" w:rsidRDefault="00000000" w:rsidP="00A76DA1">
            <w:pPr>
              <w:spacing w:before="120" w:after="120" w:line="288" w:lineRule="auto"/>
              <w:jc w:val="center"/>
              <w:rPr>
                <w:rFonts w:hint="eastAsia"/>
              </w:rPr>
            </w:pPr>
            <w:r>
              <w:rPr>
                <w:rFonts w:ascii="Arial" w:eastAsia="等线" w:hAnsi="Arial" w:cs="Arial"/>
              </w:rPr>
              <w:t>0.5</w:t>
            </w:r>
          </w:p>
        </w:tc>
        <w:tc>
          <w:tcPr>
            <w:tcW w:w="4111" w:type="dxa"/>
            <w:tcMar>
              <w:top w:w="60" w:type="dxa"/>
              <w:left w:w="120" w:type="dxa"/>
              <w:bottom w:w="30" w:type="dxa"/>
              <w:right w:w="120" w:type="dxa"/>
            </w:tcMar>
          </w:tcPr>
          <w:p w14:paraId="6C43DC2F" w14:textId="68641CE4" w:rsidR="00C57244" w:rsidRDefault="00822577" w:rsidP="00A76DA1">
            <w:pPr>
              <w:spacing w:before="120" w:after="120" w:line="288" w:lineRule="auto"/>
              <w:jc w:val="center"/>
              <w:rPr>
                <w:rFonts w:hint="eastAsia"/>
              </w:rPr>
            </w:pPr>
            <w:r w:rsidRPr="00822577">
              <w:rPr>
                <w:rFonts w:ascii="Arial" w:eastAsia="等线" w:hAnsi="Arial" w:cs="Arial"/>
              </w:rPr>
              <w:t>+5.2</w:t>
            </w:r>
          </w:p>
        </w:tc>
      </w:tr>
      <w:tr w:rsidR="00C57244" w14:paraId="317CCB0C" w14:textId="77777777" w:rsidTr="00A76DA1">
        <w:tblPrEx>
          <w:tblCellMar>
            <w:top w:w="0" w:type="dxa"/>
            <w:bottom w:w="0" w:type="dxa"/>
          </w:tblCellMar>
        </w:tblPrEx>
        <w:tc>
          <w:tcPr>
            <w:tcW w:w="4231" w:type="dxa"/>
            <w:tcMar>
              <w:top w:w="60" w:type="dxa"/>
              <w:left w:w="120" w:type="dxa"/>
              <w:bottom w:w="30" w:type="dxa"/>
              <w:right w:w="120" w:type="dxa"/>
            </w:tcMar>
          </w:tcPr>
          <w:p w14:paraId="2864DFBF" w14:textId="77777777" w:rsidR="00C57244" w:rsidRDefault="00000000" w:rsidP="00A76DA1">
            <w:pPr>
              <w:spacing w:before="120" w:after="120" w:line="288" w:lineRule="auto"/>
              <w:jc w:val="center"/>
              <w:rPr>
                <w:rFonts w:hint="eastAsia"/>
              </w:rPr>
            </w:pPr>
            <w:r>
              <w:rPr>
                <w:rFonts w:ascii="Arial" w:eastAsia="等线" w:hAnsi="Arial" w:cs="Arial"/>
              </w:rPr>
              <w:t>1.0</w:t>
            </w:r>
          </w:p>
        </w:tc>
        <w:tc>
          <w:tcPr>
            <w:tcW w:w="4111" w:type="dxa"/>
            <w:tcMar>
              <w:top w:w="60" w:type="dxa"/>
              <w:left w:w="120" w:type="dxa"/>
              <w:bottom w:w="30" w:type="dxa"/>
              <w:right w:w="120" w:type="dxa"/>
            </w:tcMar>
          </w:tcPr>
          <w:p w14:paraId="40E87928" w14:textId="165DDA16" w:rsidR="00C57244" w:rsidRDefault="00822577" w:rsidP="00A76DA1">
            <w:pPr>
              <w:spacing w:before="120" w:after="120" w:line="288" w:lineRule="auto"/>
              <w:jc w:val="center"/>
              <w:rPr>
                <w:rFonts w:hint="eastAsia"/>
              </w:rPr>
            </w:pPr>
            <w:r w:rsidRPr="00822577">
              <w:rPr>
                <w:rFonts w:ascii="Arial" w:eastAsia="等线" w:hAnsi="Arial" w:cs="Arial"/>
              </w:rPr>
              <w:t>+1.8</w:t>
            </w:r>
          </w:p>
        </w:tc>
      </w:tr>
      <w:tr w:rsidR="00C57244" w14:paraId="211EC02C" w14:textId="77777777" w:rsidTr="00A76DA1">
        <w:tblPrEx>
          <w:tblCellMar>
            <w:top w:w="0" w:type="dxa"/>
            <w:bottom w:w="0" w:type="dxa"/>
          </w:tblCellMar>
        </w:tblPrEx>
        <w:tc>
          <w:tcPr>
            <w:tcW w:w="4231" w:type="dxa"/>
            <w:tcMar>
              <w:top w:w="60" w:type="dxa"/>
              <w:left w:w="120" w:type="dxa"/>
              <w:bottom w:w="30" w:type="dxa"/>
              <w:right w:w="120" w:type="dxa"/>
            </w:tcMar>
          </w:tcPr>
          <w:p w14:paraId="1B866B32" w14:textId="77777777" w:rsidR="00C57244" w:rsidRDefault="00000000" w:rsidP="00A76DA1">
            <w:pPr>
              <w:spacing w:before="120" w:after="120" w:line="288" w:lineRule="auto"/>
              <w:jc w:val="center"/>
              <w:rPr>
                <w:rFonts w:hint="eastAsia"/>
              </w:rPr>
            </w:pPr>
            <w:r>
              <w:rPr>
                <w:rFonts w:ascii="Arial" w:eastAsia="等线" w:hAnsi="Arial" w:cs="Arial"/>
              </w:rPr>
              <w:t>1.32</w:t>
            </w:r>
          </w:p>
        </w:tc>
        <w:tc>
          <w:tcPr>
            <w:tcW w:w="4111" w:type="dxa"/>
            <w:tcMar>
              <w:top w:w="60" w:type="dxa"/>
              <w:left w:w="120" w:type="dxa"/>
              <w:bottom w:w="30" w:type="dxa"/>
              <w:right w:w="120" w:type="dxa"/>
            </w:tcMar>
          </w:tcPr>
          <w:p w14:paraId="0ECB1CDB" w14:textId="2CC1F56A" w:rsidR="00C57244" w:rsidRDefault="00822577" w:rsidP="00A76DA1">
            <w:pPr>
              <w:spacing w:before="120" w:after="120" w:line="288" w:lineRule="auto"/>
              <w:jc w:val="center"/>
              <w:rPr>
                <w:rFonts w:hint="eastAsia"/>
              </w:rPr>
            </w:pPr>
            <w:r>
              <w:rPr>
                <w:rFonts w:ascii="Arial" w:eastAsia="等线" w:hAnsi="Arial" w:cs="Arial" w:hint="eastAsia"/>
              </w:rPr>
              <w:t>0</w:t>
            </w:r>
          </w:p>
        </w:tc>
      </w:tr>
      <w:tr w:rsidR="00C57244" w14:paraId="66B801BC" w14:textId="77777777" w:rsidTr="00A76DA1">
        <w:tblPrEx>
          <w:tblCellMar>
            <w:top w:w="0" w:type="dxa"/>
            <w:bottom w:w="0" w:type="dxa"/>
          </w:tblCellMar>
        </w:tblPrEx>
        <w:tc>
          <w:tcPr>
            <w:tcW w:w="4231" w:type="dxa"/>
            <w:tcMar>
              <w:top w:w="60" w:type="dxa"/>
              <w:left w:w="120" w:type="dxa"/>
              <w:bottom w:w="30" w:type="dxa"/>
              <w:right w:w="120" w:type="dxa"/>
            </w:tcMar>
          </w:tcPr>
          <w:p w14:paraId="33BF1DD2" w14:textId="77777777" w:rsidR="00C57244" w:rsidRDefault="00000000" w:rsidP="00A76DA1">
            <w:pPr>
              <w:spacing w:before="120" w:after="120" w:line="288" w:lineRule="auto"/>
              <w:jc w:val="center"/>
              <w:rPr>
                <w:rFonts w:hint="eastAsia"/>
              </w:rPr>
            </w:pPr>
            <w:r>
              <w:rPr>
                <w:rFonts w:ascii="Arial" w:eastAsia="等线" w:hAnsi="Arial" w:cs="Arial"/>
              </w:rPr>
              <w:t>1.5</w:t>
            </w:r>
          </w:p>
        </w:tc>
        <w:tc>
          <w:tcPr>
            <w:tcW w:w="4111" w:type="dxa"/>
            <w:tcMar>
              <w:top w:w="60" w:type="dxa"/>
              <w:left w:w="120" w:type="dxa"/>
              <w:bottom w:w="30" w:type="dxa"/>
              <w:right w:w="120" w:type="dxa"/>
            </w:tcMar>
          </w:tcPr>
          <w:p w14:paraId="45E7BFDB" w14:textId="244E384B" w:rsidR="00C57244" w:rsidRDefault="00822577" w:rsidP="00A76DA1">
            <w:pPr>
              <w:spacing w:before="120" w:after="120" w:line="288" w:lineRule="auto"/>
              <w:jc w:val="center"/>
              <w:rPr>
                <w:rFonts w:hint="eastAsia"/>
              </w:rPr>
            </w:pPr>
            <w:r w:rsidRPr="00822577">
              <w:rPr>
                <w:rFonts w:ascii="Arial" w:eastAsia="等线" w:hAnsi="Arial" w:cs="Arial"/>
              </w:rPr>
              <w:t>-2.6</w:t>
            </w:r>
          </w:p>
        </w:tc>
      </w:tr>
      <w:tr w:rsidR="00C57244" w14:paraId="1BB64154" w14:textId="77777777" w:rsidTr="00A76DA1">
        <w:tblPrEx>
          <w:tblCellMar>
            <w:top w:w="0" w:type="dxa"/>
            <w:bottom w:w="0" w:type="dxa"/>
          </w:tblCellMar>
        </w:tblPrEx>
        <w:tc>
          <w:tcPr>
            <w:tcW w:w="4231" w:type="dxa"/>
            <w:tcMar>
              <w:top w:w="60" w:type="dxa"/>
              <w:left w:w="120" w:type="dxa"/>
              <w:bottom w:w="30" w:type="dxa"/>
              <w:right w:w="120" w:type="dxa"/>
            </w:tcMar>
          </w:tcPr>
          <w:p w14:paraId="3C276695" w14:textId="77777777" w:rsidR="00C57244" w:rsidRDefault="00000000" w:rsidP="00A76DA1">
            <w:pPr>
              <w:spacing w:before="120" w:after="120" w:line="288" w:lineRule="auto"/>
              <w:jc w:val="center"/>
              <w:rPr>
                <w:rFonts w:hint="eastAsia"/>
              </w:rPr>
            </w:pPr>
            <w:r>
              <w:rPr>
                <w:rFonts w:ascii="Arial" w:eastAsia="等线" w:hAnsi="Arial" w:cs="Arial"/>
              </w:rPr>
              <w:t>2.0</w:t>
            </w:r>
          </w:p>
        </w:tc>
        <w:tc>
          <w:tcPr>
            <w:tcW w:w="4111" w:type="dxa"/>
            <w:tcMar>
              <w:top w:w="60" w:type="dxa"/>
              <w:left w:w="120" w:type="dxa"/>
              <w:bottom w:w="30" w:type="dxa"/>
              <w:right w:w="120" w:type="dxa"/>
            </w:tcMar>
          </w:tcPr>
          <w:p w14:paraId="4E974170" w14:textId="1B52D032" w:rsidR="00C57244" w:rsidRDefault="00822577" w:rsidP="00A76DA1">
            <w:pPr>
              <w:spacing w:before="120" w:after="120" w:line="288" w:lineRule="auto"/>
              <w:jc w:val="center"/>
              <w:rPr>
                <w:rFonts w:hint="eastAsia"/>
              </w:rPr>
            </w:pPr>
            <w:r w:rsidRPr="00822577">
              <w:rPr>
                <w:rFonts w:ascii="Arial" w:eastAsia="等线" w:hAnsi="Arial" w:cs="Arial"/>
              </w:rPr>
              <w:t>-7.9</w:t>
            </w:r>
          </w:p>
        </w:tc>
      </w:tr>
      <w:tr w:rsidR="00C57244" w14:paraId="41CA761A" w14:textId="77777777" w:rsidTr="00A76DA1">
        <w:tblPrEx>
          <w:tblCellMar>
            <w:top w:w="0" w:type="dxa"/>
            <w:bottom w:w="0" w:type="dxa"/>
          </w:tblCellMar>
        </w:tblPrEx>
        <w:tc>
          <w:tcPr>
            <w:tcW w:w="4231" w:type="dxa"/>
            <w:tcMar>
              <w:top w:w="60" w:type="dxa"/>
              <w:left w:w="120" w:type="dxa"/>
              <w:bottom w:w="30" w:type="dxa"/>
              <w:right w:w="120" w:type="dxa"/>
            </w:tcMar>
          </w:tcPr>
          <w:p w14:paraId="39F4EC9D" w14:textId="77777777" w:rsidR="00C57244" w:rsidRDefault="00000000" w:rsidP="00A76DA1">
            <w:pPr>
              <w:spacing w:before="120" w:after="120" w:line="288" w:lineRule="auto"/>
              <w:jc w:val="center"/>
              <w:rPr>
                <w:rFonts w:hint="eastAsia"/>
              </w:rPr>
            </w:pPr>
            <w:r>
              <w:rPr>
                <w:rFonts w:ascii="Arial" w:eastAsia="等线" w:hAnsi="Arial" w:cs="Arial"/>
              </w:rPr>
              <w:t>2.5</w:t>
            </w:r>
          </w:p>
        </w:tc>
        <w:tc>
          <w:tcPr>
            <w:tcW w:w="4111" w:type="dxa"/>
            <w:tcMar>
              <w:top w:w="60" w:type="dxa"/>
              <w:left w:w="120" w:type="dxa"/>
              <w:bottom w:w="30" w:type="dxa"/>
              <w:right w:w="120" w:type="dxa"/>
            </w:tcMar>
          </w:tcPr>
          <w:p w14:paraId="04260640" w14:textId="39C934B6" w:rsidR="00C57244" w:rsidRDefault="00822577" w:rsidP="00A76DA1">
            <w:pPr>
              <w:spacing w:before="120" w:after="120" w:line="288" w:lineRule="auto"/>
              <w:jc w:val="center"/>
              <w:rPr>
                <w:rFonts w:hint="eastAsia"/>
              </w:rPr>
            </w:pPr>
            <w:r w:rsidRPr="00822577">
              <w:rPr>
                <w:rFonts w:ascii="Arial" w:eastAsia="等线" w:hAnsi="Arial" w:cs="Arial"/>
              </w:rPr>
              <w:t>-13.5</w:t>
            </w:r>
          </w:p>
        </w:tc>
      </w:tr>
      <w:tr w:rsidR="00C57244" w14:paraId="1351F024" w14:textId="77777777" w:rsidTr="00A76DA1">
        <w:tblPrEx>
          <w:tblCellMar>
            <w:top w:w="0" w:type="dxa"/>
            <w:bottom w:w="0" w:type="dxa"/>
          </w:tblCellMar>
        </w:tblPrEx>
        <w:tc>
          <w:tcPr>
            <w:tcW w:w="4231" w:type="dxa"/>
            <w:tcMar>
              <w:top w:w="60" w:type="dxa"/>
              <w:left w:w="120" w:type="dxa"/>
              <w:bottom w:w="30" w:type="dxa"/>
              <w:right w:w="120" w:type="dxa"/>
            </w:tcMar>
          </w:tcPr>
          <w:p w14:paraId="0F21ADC6" w14:textId="77777777" w:rsidR="00C57244" w:rsidRDefault="00000000" w:rsidP="00A76DA1">
            <w:pPr>
              <w:spacing w:before="120" w:after="120" w:line="288" w:lineRule="auto"/>
              <w:jc w:val="center"/>
              <w:rPr>
                <w:rFonts w:hint="eastAsia"/>
              </w:rPr>
            </w:pPr>
            <w:r>
              <w:rPr>
                <w:rFonts w:ascii="Arial" w:eastAsia="等线" w:hAnsi="Arial" w:cs="Arial"/>
              </w:rPr>
              <w:t>3.0</w:t>
            </w:r>
          </w:p>
        </w:tc>
        <w:tc>
          <w:tcPr>
            <w:tcW w:w="4111" w:type="dxa"/>
            <w:tcMar>
              <w:top w:w="60" w:type="dxa"/>
              <w:left w:w="120" w:type="dxa"/>
              <w:bottom w:w="30" w:type="dxa"/>
              <w:right w:w="120" w:type="dxa"/>
            </w:tcMar>
          </w:tcPr>
          <w:p w14:paraId="1A142EBE" w14:textId="0946012A" w:rsidR="00C57244" w:rsidRDefault="00822577" w:rsidP="00A76DA1">
            <w:pPr>
              <w:spacing w:before="120" w:after="120" w:line="288" w:lineRule="auto"/>
              <w:jc w:val="center"/>
              <w:rPr>
                <w:rFonts w:hint="eastAsia"/>
              </w:rPr>
            </w:pPr>
            <w:r w:rsidRPr="00822577">
              <w:rPr>
                <w:rFonts w:ascii="Arial" w:eastAsia="等线" w:hAnsi="Arial" w:cs="Arial"/>
              </w:rPr>
              <w:t>-19.1</w:t>
            </w:r>
          </w:p>
        </w:tc>
      </w:tr>
    </w:tbl>
    <w:p w14:paraId="58E72B79" w14:textId="77777777" w:rsidR="00C57244" w:rsidRDefault="00000000">
      <w:pPr>
        <w:spacing w:before="300" w:after="120" w:line="288" w:lineRule="auto"/>
        <w:outlineLvl w:val="2"/>
        <w:rPr>
          <w:rFonts w:hint="eastAsia"/>
        </w:rPr>
      </w:pPr>
      <w:bookmarkStart w:id="21" w:name="heading_20"/>
      <w:r>
        <w:rPr>
          <w:rFonts w:ascii="Arial" w:eastAsia="等线" w:hAnsi="Arial" w:cs="Arial"/>
          <w:b/>
          <w:sz w:val="30"/>
        </w:rPr>
        <w:lastRenderedPageBreak/>
        <w:t xml:space="preserve">5.4 </w:t>
      </w:r>
      <w:r>
        <w:rPr>
          <w:rFonts w:ascii="Arial" w:eastAsia="等线" w:hAnsi="Arial" w:cs="Arial"/>
          <w:b/>
          <w:sz w:val="30"/>
        </w:rPr>
        <w:t>优化后设计色散特性结果</w:t>
      </w:r>
      <w:bookmarkEnd w:id="21"/>
    </w:p>
    <w:p w14:paraId="377BAD01" w14:textId="77777777" w:rsidR="00C57244" w:rsidRDefault="00000000" w:rsidP="00A76DA1">
      <w:pPr>
        <w:spacing w:before="120" w:after="120" w:line="288" w:lineRule="auto"/>
        <w:jc w:val="center"/>
        <w:rPr>
          <w:rFonts w:hint="eastAsia"/>
        </w:rPr>
      </w:pPr>
      <w:r>
        <w:rPr>
          <w:rFonts w:ascii="Arial" w:eastAsia="等线" w:hAnsi="Arial" w:cs="Arial"/>
        </w:rPr>
        <w:t>表</w:t>
      </w:r>
      <w:r>
        <w:rPr>
          <w:rFonts w:ascii="Arial" w:eastAsia="等线" w:hAnsi="Arial" w:cs="Arial"/>
        </w:rPr>
        <w:t xml:space="preserve"> 4 </w:t>
      </w:r>
      <w:r>
        <w:rPr>
          <w:rFonts w:ascii="Arial" w:eastAsia="等线" w:hAnsi="Arial" w:cs="Arial"/>
        </w:rPr>
        <w:t>优化后设计色散特性参数</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4089"/>
        <w:gridCol w:w="4253"/>
      </w:tblGrid>
      <w:tr w:rsidR="00C57244" w14:paraId="441AC2DB" w14:textId="77777777" w:rsidTr="00A76DA1">
        <w:tblPrEx>
          <w:tblCellMar>
            <w:top w:w="0" w:type="dxa"/>
            <w:bottom w:w="0" w:type="dxa"/>
          </w:tblCellMar>
        </w:tblPrEx>
        <w:tc>
          <w:tcPr>
            <w:tcW w:w="4089" w:type="dxa"/>
            <w:tcMar>
              <w:top w:w="60" w:type="dxa"/>
              <w:left w:w="120" w:type="dxa"/>
              <w:bottom w:w="30" w:type="dxa"/>
              <w:right w:w="120" w:type="dxa"/>
            </w:tcMar>
          </w:tcPr>
          <w:p w14:paraId="1EA8D65B" w14:textId="77777777" w:rsidR="00C57244" w:rsidRDefault="00000000" w:rsidP="00A76DA1">
            <w:pPr>
              <w:spacing w:before="120" w:after="120" w:line="288" w:lineRule="auto"/>
              <w:jc w:val="center"/>
              <w:rPr>
                <w:rFonts w:hint="eastAsia"/>
              </w:rPr>
            </w:pPr>
            <w:r>
              <w:rPr>
                <w:rFonts w:ascii="Arial" w:eastAsia="等线" w:hAnsi="Arial" w:cs="Arial"/>
              </w:rPr>
              <w:t>参数名称</w:t>
            </w:r>
          </w:p>
        </w:tc>
        <w:tc>
          <w:tcPr>
            <w:tcW w:w="4253" w:type="dxa"/>
            <w:tcMar>
              <w:top w:w="60" w:type="dxa"/>
              <w:left w:w="120" w:type="dxa"/>
              <w:bottom w:w="30" w:type="dxa"/>
              <w:right w:w="120" w:type="dxa"/>
            </w:tcMar>
          </w:tcPr>
          <w:p w14:paraId="4E34367A" w14:textId="77777777" w:rsidR="00C57244" w:rsidRDefault="00000000" w:rsidP="00A76DA1">
            <w:pPr>
              <w:spacing w:before="120" w:after="120" w:line="288" w:lineRule="auto"/>
              <w:jc w:val="center"/>
              <w:rPr>
                <w:rFonts w:hint="eastAsia"/>
              </w:rPr>
            </w:pPr>
            <w:r>
              <w:rPr>
                <w:rFonts w:ascii="Arial" w:eastAsia="等线" w:hAnsi="Arial" w:cs="Arial"/>
              </w:rPr>
              <w:t>数值</w:t>
            </w:r>
          </w:p>
        </w:tc>
      </w:tr>
      <w:tr w:rsidR="00C57244" w14:paraId="55594BB3" w14:textId="77777777" w:rsidTr="00A76DA1">
        <w:tblPrEx>
          <w:tblCellMar>
            <w:top w:w="0" w:type="dxa"/>
            <w:bottom w:w="0" w:type="dxa"/>
          </w:tblCellMar>
        </w:tblPrEx>
        <w:tc>
          <w:tcPr>
            <w:tcW w:w="4089" w:type="dxa"/>
            <w:tcMar>
              <w:top w:w="60" w:type="dxa"/>
              <w:left w:w="120" w:type="dxa"/>
              <w:bottom w:w="30" w:type="dxa"/>
              <w:right w:w="120" w:type="dxa"/>
            </w:tcMar>
          </w:tcPr>
          <w:p w14:paraId="51B231E9" w14:textId="77777777" w:rsidR="00C57244" w:rsidRDefault="00000000" w:rsidP="00A76DA1">
            <w:pPr>
              <w:spacing w:before="120" w:after="120" w:line="288" w:lineRule="auto"/>
              <w:jc w:val="center"/>
              <w:rPr>
                <w:rFonts w:hint="eastAsia"/>
              </w:rPr>
            </w:pPr>
            <w:proofErr w:type="gramStart"/>
            <w:r>
              <w:rPr>
                <w:rFonts w:ascii="Arial" w:eastAsia="等线" w:hAnsi="Arial" w:cs="Arial"/>
              </w:rPr>
              <w:t>优化后零色散</w:t>
            </w:r>
            <w:proofErr w:type="gramEnd"/>
            <w:r>
              <w:rPr>
                <w:rFonts w:ascii="Arial" w:eastAsia="等线" w:hAnsi="Arial" w:cs="Arial"/>
              </w:rPr>
              <w:t>波长</w:t>
            </w:r>
          </w:p>
        </w:tc>
        <w:tc>
          <w:tcPr>
            <w:tcW w:w="4253" w:type="dxa"/>
            <w:tcMar>
              <w:top w:w="60" w:type="dxa"/>
              <w:left w:w="120" w:type="dxa"/>
              <w:bottom w:w="30" w:type="dxa"/>
              <w:right w:w="120" w:type="dxa"/>
            </w:tcMar>
          </w:tcPr>
          <w:p w14:paraId="3C319621" w14:textId="0904B3BB" w:rsidR="00C57244" w:rsidRDefault="00822577" w:rsidP="00A76DA1">
            <w:pPr>
              <w:spacing w:before="120" w:after="120" w:line="288" w:lineRule="auto"/>
              <w:jc w:val="center"/>
              <w:rPr>
                <w:rFonts w:hint="eastAsia"/>
              </w:rPr>
            </w:pPr>
            <w:r>
              <w:rPr>
                <w:rFonts w:ascii="Arial" w:eastAsia="等线" w:hAnsi="Arial" w:cs="Arial" w:hint="eastAsia"/>
              </w:rPr>
              <w:t>1.55</w:t>
            </w:r>
            <w:r w:rsidR="00A76DA1">
              <w:rPr>
                <w:rFonts w:ascii="Arial" w:eastAsia="等线" w:hAnsi="Arial" w:cs="Arial" w:hint="eastAsia"/>
              </w:rPr>
              <w:t>2</w:t>
            </w:r>
            <w:r w:rsidR="00000000">
              <w:rPr>
                <w:rFonts w:ascii="Arial" w:eastAsia="等线" w:hAnsi="Arial" w:cs="Arial"/>
              </w:rPr>
              <w:t xml:space="preserve"> </w:t>
            </w:r>
            <w:proofErr w:type="spellStart"/>
            <w:r w:rsidR="00000000">
              <w:rPr>
                <w:rFonts w:ascii="Arial" w:eastAsia="等线" w:hAnsi="Arial" w:cs="Arial"/>
              </w:rPr>
              <w:t>μm</w:t>
            </w:r>
            <w:proofErr w:type="spellEnd"/>
          </w:p>
        </w:tc>
      </w:tr>
      <w:tr w:rsidR="00C57244" w14:paraId="5EC921CF" w14:textId="77777777" w:rsidTr="00A76DA1">
        <w:tblPrEx>
          <w:tblCellMar>
            <w:top w:w="0" w:type="dxa"/>
            <w:bottom w:w="0" w:type="dxa"/>
          </w:tblCellMar>
        </w:tblPrEx>
        <w:tc>
          <w:tcPr>
            <w:tcW w:w="4089" w:type="dxa"/>
            <w:tcMar>
              <w:top w:w="60" w:type="dxa"/>
              <w:left w:w="120" w:type="dxa"/>
              <w:bottom w:w="30" w:type="dxa"/>
              <w:right w:w="120" w:type="dxa"/>
            </w:tcMar>
          </w:tcPr>
          <w:p w14:paraId="5DB9F874" w14:textId="77777777" w:rsidR="00C57244" w:rsidRDefault="00000000" w:rsidP="00A76DA1">
            <w:pPr>
              <w:spacing w:before="120" w:after="120" w:line="288" w:lineRule="auto"/>
              <w:jc w:val="center"/>
              <w:rPr>
                <w:rFonts w:hint="eastAsia"/>
              </w:rPr>
            </w:pPr>
            <w:r>
              <w:rPr>
                <w:rFonts w:ascii="Arial" w:eastAsia="等线" w:hAnsi="Arial" w:cs="Arial"/>
              </w:rPr>
              <w:t xml:space="preserve">1.55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处总色散</w:t>
            </w:r>
          </w:p>
        </w:tc>
        <w:tc>
          <w:tcPr>
            <w:tcW w:w="4253" w:type="dxa"/>
            <w:tcMar>
              <w:top w:w="60" w:type="dxa"/>
              <w:left w:w="120" w:type="dxa"/>
              <w:bottom w:w="30" w:type="dxa"/>
              <w:right w:w="120" w:type="dxa"/>
            </w:tcMar>
          </w:tcPr>
          <w:p w14:paraId="427D5F98" w14:textId="3EF41722" w:rsidR="00C57244" w:rsidRDefault="00A76DA1" w:rsidP="00A76DA1">
            <w:pPr>
              <w:spacing w:before="120" w:after="120" w:line="288" w:lineRule="auto"/>
              <w:jc w:val="center"/>
              <w:rPr>
                <w:rFonts w:hint="eastAsia"/>
              </w:rPr>
            </w:pPr>
            <w:r w:rsidRPr="00A76DA1">
              <w:rPr>
                <w:rFonts w:ascii="Arial" w:eastAsia="等线" w:hAnsi="Arial" w:cs="Arial"/>
              </w:rPr>
              <w:t>+0.69</w:t>
            </w:r>
            <w:r w:rsidR="00000000">
              <w:rPr>
                <w:rFonts w:ascii="Arial" w:eastAsia="等线" w:hAnsi="Arial" w:cs="Arial"/>
              </w:rPr>
              <w:t>ps/(</w:t>
            </w:r>
            <w:proofErr w:type="spellStart"/>
            <w:r w:rsidR="00000000">
              <w:rPr>
                <w:rFonts w:ascii="Arial" w:eastAsia="等线" w:hAnsi="Arial" w:cs="Arial"/>
              </w:rPr>
              <w:t>nm·km</w:t>
            </w:r>
            <w:proofErr w:type="spellEnd"/>
            <w:r w:rsidR="00000000">
              <w:rPr>
                <w:rFonts w:ascii="Arial" w:eastAsia="等线" w:hAnsi="Arial" w:cs="Arial"/>
              </w:rPr>
              <w:t>)</w:t>
            </w:r>
          </w:p>
        </w:tc>
      </w:tr>
      <w:tr w:rsidR="00C57244" w14:paraId="5DB241CF" w14:textId="77777777" w:rsidTr="00A76DA1">
        <w:tblPrEx>
          <w:tblCellMar>
            <w:top w:w="0" w:type="dxa"/>
            <w:bottom w:w="0" w:type="dxa"/>
          </w:tblCellMar>
        </w:tblPrEx>
        <w:tc>
          <w:tcPr>
            <w:tcW w:w="4089" w:type="dxa"/>
            <w:tcMar>
              <w:top w:w="60" w:type="dxa"/>
              <w:left w:w="120" w:type="dxa"/>
              <w:bottom w:w="30" w:type="dxa"/>
              <w:right w:w="120" w:type="dxa"/>
            </w:tcMar>
          </w:tcPr>
          <w:p w14:paraId="6522E900" w14:textId="77777777" w:rsidR="00C57244" w:rsidRDefault="00000000" w:rsidP="00A76DA1">
            <w:pPr>
              <w:spacing w:before="120" w:after="120" w:line="288" w:lineRule="auto"/>
              <w:jc w:val="center"/>
              <w:rPr>
                <w:rFonts w:hint="eastAsia"/>
              </w:rPr>
            </w:pPr>
            <w:r>
              <w:rPr>
                <w:rFonts w:ascii="Arial" w:eastAsia="等线" w:hAnsi="Arial" w:cs="Arial"/>
              </w:rPr>
              <w:t xml:space="preserve">1.55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处材料色散</w:t>
            </w:r>
          </w:p>
        </w:tc>
        <w:tc>
          <w:tcPr>
            <w:tcW w:w="4253" w:type="dxa"/>
            <w:tcMar>
              <w:top w:w="60" w:type="dxa"/>
              <w:left w:w="120" w:type="dxa"/>
              <w:bottom w:w="30" w:type="dxa"/>
              <w:right w:w="120" w:type="dxa"/>
            </w:tcMar>
          </w:tcPr>
          <w:p w14:paraId="075186EF" w14:textId="77777777" w:rsidR="00C57244" w:rsidRDefault="00000000" w:rsidP="00A76DA1">
            <w:pPr>
              <w:spacing w:before="120" w:after="120" w:line="288" w:lineRule="auto"/>
              <w:jc w:val="center"/>
              <w:rPr>
                <w:rFonts w:hint="eastAsia"/>
              </w:rPr>
            </w:pPr>
            <w:r>
              <w:rPr>
                <w:rFonts w:ascii="Arial" w:eastAsia="等线" w:hAnsi="Arial" w:cs="Arial"/>
              </w:rPr>
              <w:t xml:space="preserve">+17.8 </w:t>
            </w:r>
            <w:proofErr w:type="spellStart"/>
            <w:r>
              <w:rPr>
                <w:rFonts w:ascii="Arial" w:eastAsia="等线" w:hAnsi="Arial" w:cs="Arial"/>
              </w:rPr>
              <w:t>ps</w:t>
            </w:r>
            <w:proofErr w:type="spellEnd"/>
            <w:r>
              <w:rPr>
                <w:rFonts w:ascii="Arial" w:eastAsia="等线" w:hAnsi="Arial" w:cs="Arial"/>
              </w:rPr>
              <w:t>/(</w:t>
            </w:r>
            <w:proofErr w:type="spellStart"/>
            <w:r>
              <w:rPr>
                <w:rFonts w:ascii="Arial" w:eastAsia="等线" w:hAnsi="Arial" w:cs="Arial"/>
              </w:rPr>
              <w:t>nm·km</w:t>
            </w:r>
            <w:proofErr w:type="spellEnd"/>
            <w:r>
              <w:rPr>
                <w:rFonts w:ascii="Arial" w:eastAsia="等线" w:hAnsi="Arial" w:cs="Arial"/>
              </w:rPr>
              <w:t>)</w:t>
            </w:r>
          </w:p>
        </w:tc>
      </w:tr>
      <w:tr w:rsidR="00C57244" w14:paraId="1E203914" w14:textId="77777777" w:rsidTr="00A76DA1">
        <w:tblPrEx>
          <w:tblCellMar>
            <w:top w:w="0" w:type="dxa"/>
            <w:bottom w:w="0" w:type="dxa"/>
          </w:tblCellMar>
        </w:tblPrEx>
        <w:tc>
          <w:tcPr>
            <w:tcW w:w="4089" w:type="dxa"/>
            <w:tcMar>
              <w:top w:w="60" w:type="dxa"/>
              <w:left w:w="120" w:type="dxa"/>
              <w:bottom w:w="30" w:type="dxa"/>
              <w:right w:w="120" w:type="dxa"/>
            </w:tcMar>
          </w:tcPr>
          <w:p w14:paraId="1A938AE0" w14:textId="77777777" w:rsidR="00C57244" w:rsidRDefault="00000000" w:rsidP="00A76DA1">
            <w:pPr>
              <w:spacing w:before="120" w:after="120" w:line="288" w:lineRule="auto"/>
              <w:jc w:val="center"/>
              <w:rPr>
                <w:rFonts w:hint="eastAsia"/>
              </w:rPr>
            </w:pPr>
            <w:r>
              <w:rPr>
                <w:rFonts w:ascii="Arial" w:eastAsia="等线" w:hAnsi="Arial" w:cs="Arial"/>
              </w:rPr>
              <w:t xml:space="preserve">1.55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处波导色散</w:t>
            </w:r>
          </w:p>
        </w:tc>
        <w:tc>
          <w:tcPr>
            <w:tcW w:w="4253" w:type="dxa"/>
            <w:tcMar>
              <w:top w:w="60" w:type="dxa"/>
              <w:left w:w="120" w:type="dxa"/>
              <w:bottom w:w="30" w:type="dxa"/>
              <w:right w:w="120" w:type="dxa"/>
            </w:tcMar>
          </w:tcPr>
          <w:p w14:paraId="294383B3" w14:textId="6C62A996" w:rsidR="00C57244" w:rsidRDefault="00A76DA1" w:rsidP="00A76DA1">
            <w:pPr>
              <w:spacing w:before="120" w:after="120" w:line="288" w:lineRule="auto"/>
              <w:jc w:val="center"/>
              <w:rPr>
                <w:rFonts w:hint="eastAsia"/>
              </w:rPr>
            </w:pPr>
            <w:r w:rsidRPr="00A76DA1">
              <w:rPr>
                <w:rFonts w:ascii="Arial" w:eastAsia="等线" w:hAnsi="Arial" w:cs="Arial"/>
              </w:rPr>
              <w:t>−17.11</w:t>
            </w:r>
            <w:r w:rsidR="00000000">
              <w:rPr>
                <w:rFonts w:ascii="Arial" w:eastAsia="等线" w:hAnsi="Arial" w:cs="Arial"/>
              </w:rPr>
              <w:t xml:space="preserve"> </w:t>
            </w:r>
            <w:proofErr w:type="spellStart"/>
            <w:r w:rsidR="00000000">
              <w:rPr>
                <w:rFonts w:ascii="Arial" w:eastAsia="等线" w:hAnsi="Arial" w:cs="Arial"/>
              </w:rPr>
              <w:t>ps</w:t>
            </w:r>
            <w:proofErr w:type="spellEnd"/>
            <w:r w:rsidR="00000000">
              <w:rPr>
                <w:rFonts w:ascii="Arial" w:eastAsia="等线" w:hAnsi="Arial" w:cs="Arial"/>
              </w:rPr>
              <w:t>/(</w:t>
            </w:r>
            <w:proofErr w:type="spellStart"/>
            <w:r w:rsidR="00000000">
              <w:rPr>
                <w:rFonts w:ascii="Arial" w:eastAsia="等线" w:hAnsi="Arial" w:cs="Arial"/>
              </w:rPr>
              <w:t>nm·km</w:t>
            </w:r>
            <w:proofErr w:type="spellEnd"/>
            <w:r w:rsidR="00000000">
              <w:rPr>
                <w:rFonts w:ascii="Arial" w:eastAsia="等线" w:hAnsi="Arial" w:cs="Arial"/>
              </w:rPr>
              <w:t>)</w:t>
            </w:r>
          </w:p>
        </w:tc>
      </w:tr>
    </w:tbl>
    <w:p w14:paraId="553A7FF1" w14:textId="77777777" w:rsidR="00C57244" w:rsidRDefault="00C57244">
      <w:pPr>
        <w:spacing w:before="120" w:after="120" w:line="288" w:lineRule="auto"/>
        <w:rPr>
          <w:rFonts w:hint="eastAsia"/>
        </w:rPr>
      </w:pPr>
    </w:p>
    <w:p w14:paraId="404B2BEC" w14:textId="77777777" w:rsidR="00C57244" w:rsidRDefault="00000000">
      <w:pPr>
        <w:spacing w:before="300" w:after="120" w:line="288" w:lineRule="auto"/>
        <w:outlineLvl w:val="2"/>
        <w:rPr>
          <w:rFonts w:hint="eastAsia"/>
        </w:rPr>
      </w:pPr>
      <w:bookmarkStart w:id="22" w:name="heading_21"/>
      <w:r>
        <w:rPr>
          <w:rFonts w:ascii="Arial" w:eastAsia="等线" w:hAnsi="Arial" w:cs="Arial"/>
          <w:b/>
          <w:sz w:val="30"/>
        </w:rPr>
        <w:t xml:space="preserve">5.6 </w:t>
      </w:r>
      <w:r>
        <w:rPr>
          <w:rFonts w:ascii="Arial" w:eastAsia="等线" w:hAnsi="Arial" w:cs="Arial"/>
          <w:b/>
          <w:sz w:val="30"/>
        </w:rPr>
        <w:t>核心结果定性描述</w:t>
      </w:r>
      <w:bookmarkEnd w:id="22"/>
    </w:p>
    <w:p w14:paraId="1EE0E1BD" w14:textId="77777777" w:rsidR="00C57244" w:rsidRDefault="00000000">
      <w:pPr>
        <w:numPr>
          <w:ilvl w:val="0"/>
          <w:numId w:val="71"/>
        </w:numPr>
        <w:spacing w:before="120" w:after="120" w:line="288" w:lineRule="auto"/>
        <w:rPr>
          <w:rFonts w:hint="eastAsia"/>
        </w:rPr>
      </w:pPr>
      <w:r>
        <w:rPr>
          <w:rFonts w:ascii="Arial" w:eastAsia="等线" w:hAnsi="Arial" w:cs="Arial"/>
          <w:b/>
        </w:rPr>
        <w:t>初始设计结果</w:t>
      </w:r>
      <w:r>
        <w:rPr>
          <w:rFonts w:ascii="Arial" w:eastAsia="等线" w:hAnsi="Arial" w:cs="Arial"/>
        </w:rPr>
        <w:t>：初始设计的四层</w:t>
      </w:r>
      <w:r>
        <w:rPr>
          <w:rFonts w:ascii="Arial" w:eastAsia="等线" w:hAnsi="Arial" w:cs="Arial"/>
        </w:rPr>
        <w:t xml:space="preserve"> DSF </w:t>
      </w:r>
      <w:r>
        <w:rPr>
          <w:rFonts w:ascii="Arial" w:eastAsia="等线" w:hAnsi="Arial" w:cs="Arial"/>
        </w:rPr>
        <w:t>光纤零色散波长约为</w:t>
      </w:r>
      <w:r>
        <w:rPr>
          <w:rFonts w:ascii="Arial" w:eastAsia="等线" w:hAnsi="Arial" w:cs="Arial"/>
        </w:rPr>
        <w:t xml:space="preserve"> 1.513 </w:t>
      </w:r>
      <w:proofErr w:type="spellStart"/>
      <w:r>
        <w:rPr>
          <w:rFonts w:ascii="Arial" w:eastAsia="等线" w:hAnsi="Arial" w:cs="Arial"/>
        </w:rPr>
        <w:t>μm</w:t>
      </w:r>
      <w:proofErr w:type="spellEnd"/>
      <w:r>
        <w:rPr>
          <w:rFonts w:ascii="Arial" w:eastAsia="等线" w:hAnsi="Arial" w:cs="Arial"/>
        </w:rPr>
        <w:t>，位于</w:t>
      </w:r>
      <w:r>
        <w:rPr>
          <w:rFonts w:ascii="Arial" w:eastAsia="等线" w:hAnsi="Arial" w:cs="Arial"/>
        </w:rPr>
        <w:t xml:space="preserve"> 1.55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左侧，</w:t>
      </w:r>
      <w:r>
        <w:rPr>
          <w:rFonts w:ascii="Arial" w:eastAsia="等线" w:hAnsi="Arial" w:cs="Arial"/>
        </w:rPr>
        <w:t xml:space="preserve">1.55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处总色散为正值，说明波导色散不足，需要进一步增大。</w:t>
      </w:r>
    </w:p>
    <w:p w14:paraId="3440E3CE" w14:textId="77777777" w:rsidR="00C57244" w:rsidRDefault="00000000">
      <w:pPr>
        <w:numPr>
          <w:ilvl w:val="0"/>
          <w:numId w:val="72"/>
        </w:numPr>
        <w:spacing w:before="120" w:after="120" w:line="288" w:lineRule="auto"/>
        <w:rPr>
          <w:rFonts w:hint="eastAsia"/>
        </w:rPr>
      </w:pPr>
      <w:r>
        <w:rPr>
          <w:rFonts w:ascii="Arial" w:eastAsia="等线" w:hAnsi="Arial" w:cs="Arial"/>
          <w:b/>
        </w:rPr>
        <w:t>参数扫描结果</w:t>
      </w:r>
      <w:r>
        <w:rPr>
          <w:rFonts w:ascii="Arial" w:eastAsia="等线" w:hAnsi="Arial" w:cs="Arial"/>
        </w:rPr>
        <w:t>：随着内包层宽度的增大，</w:t>
      </w:r>
      <w:r>
        <w:rPr>
          <w:rFonts w:ascii="Arial" w:eastAsia="等线" w:hAnsi="Arial" w:cs="Arial"/>
        </w:rPr>
        <w:t xml:space="preserve">1.55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处的总色散逐渐减小，从正值变为负值。当内包层宽度约为</w:t>
      </w:r>
      <w:r>
        <w:rPr>
          <w:rFonts w:ascii="Arial" w:eastAsia="等线" w:hAnsi="Arial" w:cs="Arial"/>
        </w:rPr>
        <w:t xml:space="preserve"> 1.32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时，总色散为零，达到最优设计。</w:t>
      </w:r>
    </w:p>
    <w:p w14:paraId="38702F00" w14:textId="77777777" w:rsidR="00C57244" w:rsidRDefault="00000000">
      <w:pPr>
        <w:numPr>
          <w:ilvl w:val="0"/>
          <w:numId w:val="73"/>
        </w:numPr>
        <w:spacing w:before="120" w:after="120" w:line="288" w:lineRule="auto"/>
        <w:rPr>
          <w:rFonts w:hint="eastAsia"/>
        </w:rPr>
      </w:pPr>
      <w:r>
        <w:rPr>
          <w:rFonts w:ascii="Arial" w:eastAsia="等线" w:hAnsi="Arial" w:cs="Arial"/>
          <w:b/>
        </w:rPr>
        <w:t>优化后结果</w:t>
      </w:r>
      <w:r>
        <w:rPr>
          <w:rFonts w:ascii="Arial" w:eastAsia="等线" w:hAnsi="Arial" w:cs="Arial"/>
        </w:rPr>
        <w:t>：将内包层宽度调整为最优值后，零色散波长成功位移到</w:t>
      </w:r>
      <w:r>
        <w:rPr>
          <w:rFonts w:ascii="Arial" w:eastAsia="等线" w:hAnsi="Arial" w:cs="Arial"/>
        </w:rPr>
        <w:t xml:space="preserve"> 1.55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附近，实现了低损耗与低色散的完美结合。</w:t>
      </w:r>
    </w:p>
    <w:p w14:paraId="42C7F2AF" w14:textId="77777777" w:rsidR="00C57244" w:rsidRDefault="00000000">
      <w:pPr>
        <w:numPr>
          <w:ilvl w:val="0"/>
          <w:numId w:val="74"/>
        </w:numPr>
        <w:spacing w:before="120" w:after="120" w:line="288" w:lineRule="auto"/>
        <w:rPr>
          <w:rFonts w:hint="eastAsia"/>
        </w:rPr>
      </w:pPr>
      <w:r>
        <w:rPr>
          <w:rFonts w:ascii="Arial" w:eastAsia="等线" w:hAnsi="Arial" w:cs="Arial"/>
          <w:b/>
        </w:rPr>
        <w:t>参数影响规律</w:t>
      </w:r>
      <w:r>
        <w:rPr>
          <w:rFonts w:ascii="Arial" w:eastAsia="等线" w:hAnsi="Arial" w:cs="Arial"/>
        </w:rPr>
        <w:t>：内包层宽度是调控色散位移光纤零色散波长的关键参数，宽度越大，波导色散越大，零色散波长越向长波长方向移动。</w:t>
      </w:r>
    </w:p>
    <w:p w14:paraId="0BB5FBB2" w14:textId="77777777" w:rsidR="00C57244" w:rsidRDefault="00000000">
      <w:pPr>
        <w:spacing w:before="320" w:after="120" w:line="288" w:lineRule="auto"/>
        <w:outlineLvl w:val="1"/>
        <w:rPr>
          <w:rFonts w:hint="eastAsia"/>
        </w:rPr>
      </w:pPr>
      <w:bookmarkStart w:id="23" w:name="heading_22"/>
      <w:r>
        <w:rPr>
          <w:rFonts w:ascii="Arial" w:eastAsia="等线" w:hAnsi="Arial" w:cs="Arial"/>
          <w:b/>
          <w:sz w:val="32"/>
        </w:rPr>
        <w:t>六、结果分析</w:t>
      </w:r>
      <w:bookmarkEnd w:id="23"/>
    </w:p>
    <w:p w14:paraId="5F858027" w14:textId="77777777" w:rsidR="00C57244" w:rsidRDefault="00000000">
      <w:pPr>
        <w:spacing w:before="300" w:after="120" w:line="288" w:lineRule="auto"/>
        <w:outlineLvl w:val="2"/>
        <w:rPr>
          <w:rFonts w:hint="eastAsia"/>
        </w:rPr>
      </w:pPr>
      <w:bookmarkStart w:id="24" w:name="heading_23"/>
      <w:r>
        <w:rPr>
          <w:rFonts w:ascii="Arial" w:eastAsia="等线" w:hAnsi="Arial" w:cs="Arial"/>
          <w:b/>
          <w:sz w:val="30"/>
        </w:rPr>
        <w:t xml:space="preserve">6.1 </w:t>
      </w:r>
      <w:r>
        <w:rPr>
          <w:rFonts w:ascii="Arial" w:eastAsia="等线" w:hAnsi="Arial" w:cs="Arial"/>
          <w:b/>
          <w:sz w:val="30"/>
        </w:rPr>
        <w:t>初始设计结果分析</w:t>
      </w:r>
      <w:bookmarkEnd w:id="24"/>
    </w:p>
    <w:p w14:paraId="1F92439E" w14:textId="77777777" w:rsidR="00C57244" w:rsidRDefault="00000000">
      <w:pPr>
        <w:spacing w:before="120" w:after="120" w:line="288" w:lineRule="auto"/>
        <w:rPr>
          <w:rFonts w:hint="eastAsia"/>
        </w:rPr>
      </w:pPr>
      <w:r>
        <w:rPr>
          <w:rFonts w:ascii="Arial" w:eastAsia="等线" w:hAnsi="Arial" w:cs="Arial"/>
        </w:rPr>
        <w:t>初始设计的四层</w:t>
      </w:r>
      <w:r>
        <w:rPr>
          <w:rFonts w:ascii="Arial" w:eastAsia="等线" w:hAnsi="Arial" w:cs="Arial"/>
        </w:rPr>
        <w:t xml:space="preserve"> DSF </w:t>
      </w:r>
      <w:r>
        <w:rPr>
          <w:rFonts w:ascii="Arial" w:eastAsia="等线" w:hAnsi="Arial" w:cs="Arial"/>
        </w:rPr>
        <w:t>光纤零色散波长约为</w:t>
      </w:r>
      <w:r>
        <w:rPr>
          <w:rFonts w:ascii="Arial" w:eastAsia="等线" w:hAnsi="Arial" w:cs="Arial"/>
        </w:rPr>
        <w:t xml:space="preserve"> 1.513 </w:t>
      </w:r>
      <w:proofErr w:type="spellStart"/>
      <w:r>
        <w:rPr>
          <w:rFonts w:ascii="Arial" w:eastAsia="等线" w:hAnsi="Arial" w:cs="Arial"/>
        </w:rPr>
        <w:t>μm</w:t>
      </w:r>
      <w:proofErr w:type="spellEnd"/>
      <w:r>
        <w:rPr>
          <w:rFonts w:ascii="Arial" w:eastAsia="等线" w:hAnsi="Arial" w:cs="Arial"/>
        </w:rPr>
        <w:t>，比目标值</w:t>
      </w:r>
      <w:r>
        <w:rPr>
          <w:rFonts w:ascii="Arial" w:eastAsia="等线" w:hAnsi="Arial" w:cs="Arial"/>
        </w:rPr>
        <w:t xml:space="preserve"> 1.55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小约</w:t>
      </w:r>
      <w:r>
        <w:rPr>
          <w:rFonts w:ascii="Arial" w:eastAsia="等线" w:hAnsi="Arial" w:cs="Arial"/>
        </w:rPr>
        <w:t xml:space="preserve"> 37 nm</w:t>
      </w:r>
      <w:r>
        <w:rPr>
          <w:rFonts w:ascii="Arial" w:eastAsia="等线" w:hAnsi="Arial" w:cs="Arial"/>
        </w:rPr>
        <w:t>。这是因为初始内包层宽度（</w:t>
      </w:r>
      <w:r>
        <w:rPr>
          <w:rFonts w:ascii="Arial" w:eastAsia="等线" w:hAnsi="Arial" w:cs="Arial"/>
        </w:rPr>
        <w:t xml:space="preserve">1.0 </w:t>
      </w:r>
      <w:proofErr w:type="spellStart"/>
      <w:r>
        <w:rPr>
          <w:rFonts w:ascii="Arial" w:eastAsia="等线" w:hAnsi="Arial" w:cs="Arial"/>
        </w:rPr>
        <w:t>μm</w:t>
      </w:r>
      <w:proofErr w:type="spellEnd"/>
      <w:r>
        <w:rPr>
          <w:rFonts w:ascii="Arial" w:eastAsia="等线" w:hAnsi="Arial" w:cs="Arial"/>
        </w:rPr>
        <w:t>）较小，</w:t>
      </w:r>
      <w:proofErr w:type="gramStart"/>
      <w:r>
        <w:rPr>
          <w:rFonts w:ascii="Arial" w:eastAsia="等线" w:hAnsi="Arial" w:cs="Arial"/>
        </w:rPr>
        <w:t>光场在</w:t>
      </w:r>
      <w:proofErr w:type="gramEnd"/>
      <w:r>
        <w:rPr>
          <w:rFonts w:ascii="Arial" w:eastAsia="等线" w:hAnsi="Arial" w:cs="Arial"/>
        </w:rPr>
        <w:t>环形层中的渗透较少，波导色散不够大，无法完全抵消</w:t>
      </w:r>
      <w:r>
        <w:rPr>
          <w:rFonts w:ascii="Arial" w:eastAsia="等线" w:hAnsi="Arial" w:cs="Arial"/>
        </w:rPr>
        <w:t xml:space="preserve"> 1.55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处的材料色散。</w:t>
      </w:r>
    </w:p>
    <w:p w14:paraId="4938CA02" w14:textId="77777777" w:rsidR="00C57244" w:rsidRDefault="00000000">
      <w:pPr>
        <w:spacing w:before="120" w:after="120" w:line="288" w:lineRule="auto"/>
        <w:rPr>
          <w:rFonts w:hint="eastAsia"/>
        </w:rPr>
      </w:pPr>
      <w:r>
        <w:rPr>
          <w:rFonts w:ascii="Arial" w:eastAsia="等线" w:hAnsi="Arial" w:cs="Arial"/>
        </w:rPr>
        <w:t>从色散曲线可以看出，材料色散随波长增大单调上升，波导色散随波长增大单调下降（负值增大）。在</w:t>
      </w:r>
      <w:r>
        <w:rPr>
          <w:rFonts w:ascii="Arial" w:eastAsia="等线" w:hAnsi="Arial" w:cs="Arial"/>
        </w:rPr>
        <w:t xml:space="preserve"> 1.513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处，两者大小相等、符号相反，总色散为零。当波长大于</w:t>
      </w:r>
      <w:r>
        <w:rPr>
          <w:rFonts w:ascii="Arial" w:eastAsia="等线" w:hAnsi="Arial" w:cs="Arial"/>
        </w:rPr>
        <w:t xml:space="preserve"> 1.513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时，波导色散占主导，总色散变为负值；当波长小于</w:t>
      </w:r>
      <w:r>
        <w:rPr>
          <w:rFonts w:ascii="Arial" w:eastAsia="等线" w:hAnsi="Arial" w:cs="Arial"/>
        </w:rPr>
        <w:t xml:space="preserve"> 1.513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时，材料色散占主导，总色散变为正值。</w:t>
      </w:r>
    </w:p>
    <w:p w14:paraId="22AA7EC1" w14:textId="77777777" w:rsidR="00C57244" w:rsidRDefault="00000000">
      <w:pPr>
        <w:spacing w:before="300" w:after="120" w:line="288" w:lineRule="auto"/>
        <w:outlineLvl w:val="2"/>
        <w:rPr>
          <w:rFonts w:hint="eastAsia"/>
        </w:rPr>
      </w:pPr>
      <w:bookmarkStart w:id="25" w:name="heading_24"/>
      <w:r>
        <w:rPr>
          <w:rFonts w:ascii="Arial" w:eastAsia="等线" w:hAnsi="Arial" w:cs="Arial"/>
          <w:b/>
          <w:sz w:val="30"/>
        </w:rPr>
        <w:lastRenderedPageBreak/>
        <w:t xml:space="preserve">6.2 </w:t>
      </w:r>
      <w:r>
        <w:rPr>
          <w:rFonts w:ascii="Arial" w:eastAsia="等线" w:hAnsi="Arial" w:cs="Arial"/>
          <w:b/>
          <w:sz w:val="30"/>
        </w:rPr>
        <w:t>参数扫描优化分析</w:t>
      </w:r>
      <w:bookmarkEnd w:id="25"/>
    </w:p>
    <w:p w14:paraId="01CD654B" w14:textId="77777777" w:rsidR="00C57244" w:rsidRDefault="00000000">
      <w:pPr>
        <w:spacing w:before="120" w:after="120" w:line="288" w:lineRule="auto"/>
        <w:rPr>
          <w:rFonts w:hint="eastAsia"/>
        </w:rPr>
      </w:pPr>
      <w:r>
        <w:rPr>
          <w:rFonts w:ascii="Arial" w:eastAsia="等线" w:hAnsi="Arial" w:cs="Arial"/>
        </w:rPr>
        <w:t>参数扫描结果清晰地展示了内包层宽度对</w:t>
      </w:r>
      <w:r>
        <w:rPr>
          <w:rFonts w:ascii="Arial" w:eastAsia="等线" w:hAnsi="Arial" w:cs="Arial"/>
        </w:rPr>
        <w:t xml:space="preserve"> 1.55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处总色散的影响规律：随着内包层宽度的增大，总色散逐渐减小，从正值线性过渡到负值。这是因为内包层宽度增大时，</w:t>
      </w:r>
      <w:proofErr w:type="gramStart"/>
      <w:r>
        <w:rPr>
          <w:rFonts w:ascii="Arial" w:eastAsia="等线" w:hAnsi="Arial" w:cs="Arial"/>
        </w:rPr>
        <w:t>光场会</w:t>
      </w:r>
      <w:proofErr w:type="gramEnd"/>
      <w:r>
        <w:rPr>
          <w:rFonts w:ascii="Arial" w:eastAsia="等线" w:hAnsi="Arial" w:cs="Arial"/>
        </w:rPr>
        <w:t>更多地渗透到低折射率的内包层中，等效折射率降低，传播速度加快，从而增大了波导色散的负值。</w:t>
      </w:r>
    </w:p>
    <w:p w14:paraId="3FB3A40C" w14:textId="77777777" w:rsidR="00C57244" w:rsidRDefault="00000000">
      <w:pPr>
        <w:spacing w:before="120" w:after="120" w:line="288" w:lineRule="auto"/>
        <w:rPr>
          <w:rFonts w:hint="eastAsia"/>
        </w:rPr>
      </w:pPr>
      <w:r>
        <w:rPr>
          <w:rFonts w:ascii="Arial" w:eastAsia="等线" w:hAnsi="Arial" w:cs="Arial"/>
        </w:rPr>
        <w:t>当内包层宽度约为</w:t>
      </w:r>
      <w:r>
        <w:rPr>
          <w:rFonts w:ascii="Arial" w:eastAsia="等线" w:hAnsi="Arial" w:cs="Arial"/>
        </w:rPr>
        <w:t xml:space="preserve"> 1.32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时，波导色散在</w:t>
      </w:r>
      <w:r>
        <w:rPr>
          <w:rFonts w:ascii="Arial" w:eastAsia="等线" w:hAnsi="Arial" w:cs="Arial"/>
        </w:rPr>
        <w:t xml:space="preserve"> 1.55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处达到</w:t>
      </w:r>
      <w:r>
        <w:rPr>
          <w:rFonts w:ascii="Arial" w:eastAsia="等线" w:hAnsi="Arial" w:cs="Arial"/>
        </w:rPr>
        <w:t xml:space="preserve"> - 17.8 </w:t>
      </w:r>
      <w:proofErr w:type="spellStart"/>
      <w:r>
        <w:rPr>
          <w:rFonts w:ascii="Arial" w:eastAsia="等线" w:hAnsi="Arial" w:cs="Arial"/>
        </w:rPr>
        <w:t>ps</w:t>
      </w:r>
      <w:proofErr w:type="spellEnd"/>
      <w:r>
        <w:rPr>
          <w:rFonts w:ascii="Arial" w:eastAsia="等线" w:hAnsi="Arial" w:cs="Arial"/>
        </w:rPr>
        <w:t>/(nm</w:t>
      </w:r>
      <w:r>
        <w:rPr>
          <w:rFonts w:ascii="Arial" w:eastAsia="等线" w:hAnsi="Arial" w:cs="Arial"/>
        </w:rPr>
        <w:t>・</w:t>
      </w:r>
      <w:r>
        <w:rPr>
          <w:rFonts w:ascii="Arial" w:eastAsia="等线" w:hAnsi="Arial" w:cs="Arial"/>
        </w:rPr>
        <w:t>km)</w:t>
      </w:r>
      <w:r>
        <w:rPr>
          <w:rFonts w:ascii="Arial" w:eastAsia="等线" w:hAnsi="Arial" w:cs="Arial"/>
        </w:rPr>
        <w:t>，与材料色散完全抵消，总色散为零，此时的内包层宽度即为最优设计值。这一结果验证了通过调整内包层宽度可以精确控制零色散波长位置的理论。</w:t>
      </w:r>
    </w:p>
    <w:p w14:paraId="69A923DF" w14:textId="77777777" w:rsidR="00C57244" w:rsidRDefault="00000000">
      <w:pPr>
        <w:spacing w:before="300" w:after="120" w:line="288" w:lineRule="auto"/>
        <w:outlineLvl w:val="2"/>
        <w:rPr>
          <w:rFonts w:hint="eastAsia"/>
        </w:rPr>
      </w:pPr>
      <w:bookmarkStart w:id="26" w:name="heading_25"/>
      <w:r>
        <w:rPr>
          <w:rFonts w:ascii="Arial" w:eastAsia="等线" w:hAnsi="Arial" w:cs="Arial"/>
          <w:b/>
          <w:sz w:val="30"/>
        </w:rPr>
        <w:t xml:space="preserve">6.3 </w:t>
      </w:r>
      <w:r>
        <w:rPr>
          <w:rFonts w:ascii="Arial" w:eastAsia="等线" w:hAnsi="Arial" w:cs="Arial"/>
          <w:b/>
          <w:sz w:val="30"/>
        </w:rPr>
        <w:t>优化后结果验证</w:t>
      </w:r>
      <w:bookmarkEnd w:id="26"/>
    </w:p>
    <w:p w14:paraId="18D205BE" w14:textId="77777777" w:rsidR="00C57244" w:rsidRDefault="00000000">
      <w:pPr>
        <w:spacing w:before="120" w:after="120" w:line="288" w:lineRule="auto"/>
        <w:rPr>
          <w:rFonts w:hint="eastAsia"/>
        </w:rPr>
      </w:pPr>
      <w:r>
        <w:rPr>
          <w:rFonts w:ascii="Arial" w:eastAsia="等线" w:hAnsi="Arial" w:cs="Arial"/>
        </w:rPr>
        <w:t>将内包层宽度调整为</w:t>
      </w:r>
      <w:r>
        <w:rPr>
          <w:rFonts w:ascii="Arial" w:eastAsia="等线" w:hAnsi="Arial" w:cs="Arial"/>
        </w:rPr>
        <w:t xml:space="preserve"> 1.32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后，重新进行波长扫描，结果显示零色散波长成功位移到</w:t>
      </w:r>
      <w:r>
        <w:rPr>
          <w:rFonts w:ascii="Arial" w:eastAsia="等线" w:hAnsi="Arial" w:cs="Arial"/>
        </w:rPr>
        <w:t xml:space="preserve"> 1.55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附近，误差小于</w:t>
      </w:r>
      <w:r>
        <w:rPr>
          <w:rFonts w:ascii="Arial" w:eastAsia="等线" w:hAnsi="Arial" w:cs="Arial"/>
        </w:rPr>
        <w:t xml:space="preserve"> 5 nm</w:t>
      </w:r>
      <w:r>
        <w:rPr>
          <w:rFonts w:ascii="Arial" w:eastAsia="等线" w:hAnsi="Arial" w:cs="Arial"/>
        </w:rPr>
        <w:t>，达到了实验设计目标。</w:t>
      </w:r>
    </w:p>
    <w:p w14:paraId="4C331ACC" w14:textId="77777777" w:rsidR="00C57244" w:rsidRDefault="00000000">
      <w:pPr>
        <w:spacing w:before="120" w:after="120" w:line="288" w:lineRule="auto"/>
        <w:rPr>
          <w:rFonts w:hint="eastAsia"/>
        </w:rPr>
      </w:pPr>
      <w:r>
        <w:rPr>
          <w:rFonts w:ascii="Arial" w:eastAsia="等线" w:hAnsi="Arial" w:cs="Arial"/>
        </w:rPr>
        <w:t>优化后的色散曲线在</w:t>
      </w:r>
      <w:r>
        <w:rPr>
          <w:rFonts w:ascii="Arial" w:eastAsia="等线" w:hAnsi="Arial" w:cs="Arial"/>
        </w:rPr>
        <w:t xml:space="preserve"> 1.55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处</w:t>
      </w:r>
      <w:proofErr w:type="gramStart"/>
      <w:r>
        <w:rPr>
          <w:rFonts w:ascii="Arial" w:eastAsia="等线" w:hAnsi="Arial" w:cs="Arial"/>
        </w:rPr>
        <w:t>平滑过零</w:t>
      </w:r>
      <w:proofErr w:type="gramEnd"/>
      <w:r>
        <w:rPr>
          <w:rFonts w:ascii="Arial" w:eastAsia="等线" w:hAnsi="Arial" w:cs="Arial"/>
        </w:rPr>
        <w:t>，曲线斜率较小，说明该设计具有较好的色散稳定性。在</w:t>
      </w:r>
      <w:r>
        <w:rPr>
          <w:rFonts w:ascii="Arial" w:eastAsia="等线" w:hAnsi="Arial" w:cs="Arial"/>
        </w:rPr>
        <w:t xml:space="preserve"> 1.53~1.57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的</w:t>
      </w:r>
      <w:r>
        <w:rPr>
          <w:rFonts w:ascii="Arial" w:eastAsia="等线" w:hAnsi="Arial" w:cs="Arial"/>
        </w:rPr>
        <w:t xml:space="preserve"> C </w:t>
      </w:r>
      <w:r>
        <w:rPr>
          <w:rFonts w:ascii="Arial" w:eastAsia="等线" w:hAnsi="Arial" w:cs="Arial"/>
        </w:rPr>
        <w:t>波段范围内，总色散绝对值小于</w:t>
      </w:r>
      <w:r>
        <w:rPr>
          <w:rFonts w:ascii="Arial" w:eastAsia="等线" w:hAnsi="Arial" w:cs="Arial"/>
        </w:rPr>
        <w:t xml:space="preserve"> 2 </w:t>
      </w:r>
      <w:proofErr w:type="spellStart"/>
      <w:r>
        <w:rPr>
          <w:rFonts w:ascii="Arial" w:eastAsia="等线" w:hAnsi="Arial" w:cs="Arial"/>
        </w:rPr>
        <w:t>ps</w:t>
      </w:r>
      <w:proofErr w:type="spellEnd"/>
      <w:r>
        <w:rPr>
          <w:rFonts w:ascii="Arial" w:eastAsia="等线" w:hAnsi="Arial" w:cs="Arial"/>
        </w:rPr>
        <w:t>/(nm</w:t>
      </w:r>
      <w:r>
        <w:rPr>
          <w:rFonts w:ascii="Arial" w:eastAsia="等线" w:hAnsi="Arial" w:cs="Arial"/>
        </w:rPr>
        <w:t>・</w:t>
      </w:r>
      <w:r>
        <w:rPr>
          <w:rFonts w:ascii="Arial" w:eastAsia="等线" w:hAnsi="Arial" w:cs="Arial"/>
        </w:rPr>
        <w:t>km)</w:t>
      </w:r>
      <w:r>
        <w:rPr>
          <w:rFonts w:ascii="Arial" w:eastAsia="等线" w:hAnsi="Arial" w:cs="Arial"/>
        </w:rPr>
        <w:t>，满足高速光通信系统的要求。</w:t>
      </w:r>
    </w:p>
    <w:p w14:paraId="5F97D69B" w14:textId="77777777" w:rsidR="00C57244" w:rsidRDefault="00000000">
      <w:pPr>
        <w:spacing w:before="300" w:after="120" w:line="288" w:lineRule="auto"/>
        <w:outlineLvl w:val="2"/>
        <w:rPr>
          <w:rFonts w:hint="eastAsia"/>
        </w:rPr>
      </w:pPr>
      <w:bookmarkStart w:id="27" w:name="heading_26"/>
      <w:r>
        <w:rPr>
          <w:rFonts w:ascii="Arial" w:eastAsia="等线" w:hAnsi="Arial" w:cs="Arial"/>
          <w:b/>
          <w:sz w:val="30"/>
        </w:rPr>
        <w:t xml:space="preserve">6.4 </w:t>
      </w:r>
      <w:r>
        <w:rPr>
          <w:rFonts w:ascii="Arial" w:eastAsia="等线" w:hAnsi="Arial" w:cs="Arial"/>
          <w:b/>
          <w:sz w:val="30"/>
        </w:rPr>
        <w:t>仿真结果合理性验证</w:t>
      </w:r>
      <w:bookmarkEnd w:id="27"/>
    </w:p>
    <w:p w14:paraId="5F10D19F" w14:textId="77777777" w:rsidR="00C57244" w:rsidRDefault="00000000">
      <w:pPr>
        <w:spacing w:before="120" w:after="120" w:line="288" w:lineRule="auto"/>
        <w:rPr>
          <w:rFonts w:hint="eastAsia"/>
        </w:rPr>
      </w:pPr>
      <w:r>
        <w:rPr>
          <w:rFonts w:ascii="Arial" w:eastAsia="等线" w:hAnsi="Arial" w:cs="Arial"/>
        </w:rPr>
        <w:t>本次实验的仿真结果与色散位移光纤的理论特性高度一致：</w:t>
      </w:r>
    </w:p>
    <w:p w14:paraId="2346AE62" w14:textId="77777777" w:rsidR="00C57244" w:rsidRDefault="00000000">
      <w:pPr>
        <w:numPr>
          <w:ilvl w:val="0"/>
          <w:numId w:val="75"/>
        </w:numPr>
        <w:spacing w:before="120" w:after="120" w:line="288" w:lineRule="auto"/>
        <w:rPr>
          <w:rFonts w:hint="eastAsia"/>
        </w:rPr>
      </w:pPr>
      <w:r>
        <w:rPr>
          <w:rFonts w:ascii="Arial" w:eastAsia="等线" w:hAnsi="Arial" w:cs="Arial"/>
        </w:rPr>
        <w:t>零色散波长成功位移到</w:t>
      </w:r>
      <w:r>
        <w:rPr>
          <w:rFonts w:ascii="Arial" w:eastAsia="等线" w:hAnsi="Arial" w:cs="Arial"/>
        </w:rPr>
        <w:t xml:space="preserve"> 1.55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最低损耗窗口，符合</w:t>
      </w:r>
      <w:r>
        <w:rPr>
          <w:rFonts w:ascii="Arial" w:eastAsia="等线" w:hAnsi="Arial" w:cs="Arial"/>
        </w:rPr>
        <w:t xml:space="preserve"> DSF </w:t>
      </w:r>
      <w:r>
        <w:rPr>
          <w:rFonts w:ascii="Arial" w:eastAsia="等线" w:hAnsi="Arial" w:cs="Arial"/>
        </w:rPr>
        <w:t>的设计目标；</w:t>
      </w:r>
    </w:p>
    <w:p w14:paraId="699CB579" w14:textId="77777777" w:rsidR="00C57244" w:rsidRDefault="00000000">
      <w:pPr>
        <w:numPr>
          <w:ilvl w:val="0"/>
          <w:numId w:val="76"/>
        </w:numPr>
        <w:spacing w:before="120" w:after="120" w:line="288" w:lineRule="auto"/>
        <w:rPr>
          <w:rFonts w:hint="eastAsia"/>
        </w:rPr>
      </w:pPr>
      <w:r>
        <w:rPr>
          <w:rFonts w:ascii="Arial" w:eastAsia="等线" w:hAnsi="Arial" w:cs="Arial"/>
        </w:rPr>
        <w:t>内包层宽度与零色散波长呈正相关关系，与理论预期一致；</w:t>
      </w:r>
    </w:p>
    <w:p w14:paraId="3BEAD4EC" w14:textId="77777777" w:rsidR="00C57244" w:rsidRDefault="00000000">
      <w:pPr>
        <w:numPr>
          <w:ilvl w:val="0"/>
          <w:numId w:val="77"/>
        </w:numPr>
        <w:spacing w:before="120" w:after="120" w:line="288" w:lineRule="auto"/>
        <w:rPr>
          <w:rFonts w:hint="eastAsia"/>
        </w:rPr>
      </w:pPr>
      <w:r>
        <w:rPr>
          <w:rFonts w:ascii="Arial" w:eastAsia="等线" w:hAnsi="Arial" w:cs="Arial"/>
        </w:rPr>
        <w:t>优化后的色散特性曲线光滑连续，无异常波动，验证了模型建立和参数设置的正确性。</w:t>
      </w:r>
    </w:p>
    <w:p w14:paraId="3AF74624" w14:textId="77777777" w:rsidR="00C57244" w:rsidRDefault="00000000">
      <w:pPr>
        <w:spacing w:before="320" w:after="120" w:line="288" w:lineRule="auto"/>
        <w:outlineLvl w:val="1"/>
        <w:rPr>
          <w:rFonts w:hint="eastAsia"/>
        </w:rPr>
      </w:pPr>
      <w:bookmarkStart w:id="28" w:name="heading_27"/>
      <w:r>
        <w:rPr>
          <w:rFonts w:ascii="Arial" w:eastAsia="等线" w:hAnsi="Arial" w:cs="Arial"/>
          <w:b/>
          <w:sz w:val="32"/>
        </w:rPr>
        <w:t>七、思考题解答</w:t>
      </w:r>
      <w:bookmarkEnd w:id="28"/>
    </w:p>
    <w:p w14:paraId="3B4A95D7" w14:textId="77777777" w:rsidR="00C57244" w:rsidRDefault="00000000">
      <w:pPr>
        <w:spacing w:before="300" w:after="120" w:line="288" w:lineRule="auto"/>
        <w:outlineLvl w:val="2"/>
        <w:rPr>
          <w:rFonts w:hint="eastAsia"/>
        </w:rPr>
      </w:pPr>
      <w:bookmarkStart w:id="29" w:name="heading_28"/>
      <w:r>
        <w:rPr>
          <w:rFonts w:ascii="Arial" w:eastAsia="等线" w:hAnsi="Arial" w:cs="Arial"/>
          <w:b/>
          <w:sz w:val="30"/>
        </w:rPr>
        <w:t xml:space="preserve">7.1 </w:t>
      </w:r>
      <w:r>
        <w:rPr>
          <w:rFonts w:ascii="Arial" w:eastAsia="等线" w:hAnsi="Arial" w:cs="Arial"/>
          <w:b/>
          <w:sz w:val="30"/>
        </w:rPr>
        <w:t>色散位移是如何实现的？</w:t>
      </w:r>
      <w:bookmarkEnd w:id="29"/>
    </w:p>
    <w:p w14:paraId="37632CE0" w14:textId="77777777" w:rsidR="00C57244" w:rsidRDefault="00000000">
      <w:pPr>
        <w:spacing w:before="120" w:after="120" w:line="288" w:lineRule="auto"/>
        <w:rPr>
          <w:rFonts w:hint="eastAsia"/>
        </w:rPr>
      </w:pPr>
      <w:r>
        <w:rPr>
          <w:rFonts w:ascii="Arial" w:eastAsia="等线" w:hAnsi="Arial" w:cs="Arial"/>
        </w:rPr>
        <w:t>色散位移是通过设计特殊的光纤折射率剖面，引入更多的负波导色散，</w:t>
      </w:r>
      <w:proofErr w:type="gramStart"/>
      <w:r>
        <w:rPr>
          <w:rFonts w:ascii="Arial" w:eastAsia="等线" w:hAnsi="Arial" w:cs="Arial"/>
        </w:rPr>
        <w:t>将零色散</w:t>
      </w:r>
      <w:proofErr w:type="gramEnd"/>
      <w:r>
        <w:rPr>
          <w:rFonts w:ascii="Arial" w:eastAsia="等线" w:hAnsi="Arial" w:cs="Arial"/>
        </w:rPr>
        <w:t>波长从</w:t>
      </w:r>
      <w:r>
        <w:rPr>
          <w:rFonts w:ascii="Arial" w:eastAsia="等线" w:hAnsi="Arial" w:cs="Arial"/>
        </w:rPr>
        <w:t xml:space="preserve"> 1.31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位移到</w:t>
      </w:r>
      <w:r>
        <w:rPr>
          <w:rFonts w:ascii="Arial" w:eastAsia="等线" w:hAnsi="Arial" w:cs="Arial"/>
        </w:rPr>
        <w:t xml:space="preserve"> 1.55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最低损耗窗口实现的。</w:t>
      </w:r>
    </w:p>
    <w:p w14:paraId="72BD6A0F" w14:textId="77777777" w:rsidR="00C57244" w:rsidRDefault="00000000">
      <w:pPr>
        <w:spacing w:before="120" w:after="120" w:line="288" w:lineRule="auto"/>
        <w:rPr>
          <w:rFonts w:hint="eastAsia"/>
        </w:rPr>
      </w:pPr>
      <w:r>
        <w:rPr>
          <w:rFonts w:ascii="Arial" w:eastAsia="等线" w:hAnsi="Arial" w:cs="Arial"/>
        </w:rPr>
        <w:t>在标准单模光纤中，波导色散较小，只能在</w:t>
      </w:r>
      <w:r>
        <w:rPr>
          <w:rFonts w:ascii="Arial" w:eastAsia="等线" w:hAnsi="Arial" w:cs="Arial"/>
        </w:rPr>
        <w:t xml:space="preserve"> 1.31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处与材料色散抵消。而在色散位移光纤中，采用双包层或多包层结构，通过降低内包层的折射率，使</w:t>
      </w:r>
      <w:proofErr w:type="gramStart"/>
      <w:r>
        <w:rPr>
          <w:rFonts w:ascii="Arial" w:eastAsia="等线" w:hAnsi="Arial" w:cs="Arial"/>
        </w:rPr>
        <w:t>光场更多</w:t>
      </w:r>
      <w:proofErr w:type="gramEnd"/>
      <w:r>
        <w:rPr>
          <w:rFonts w:ascii="Arial" w:eastAsia="等线" w:hAnsi="Arial" w:cs="Arial"/>
        </w:rPr>
        <w:t>地渗透到内包层中，从而显著增大波导色散的负值。当波导色散在</w:t>
      </w:r>
      <w:r>
        <w:rPr>
          <w:rFonts w:ascii="Arial" w:eastAsia="等线" w:hAnsi="Arial" w:cs="Arial"/>
        </w:rPr>
        <w:t xml:space="preserve"> 1.55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处达到</w:t>
      </w:r>
      <w:r>
        <w:rPr>
          <w:rFonts w:ascii="Arial" w:eastAsia="等线" w:hAnsi="Arial" w:cs="Arial"/>
        </w:rPr>
        <w:t xml:space="preserve"> - 17.8 </w:t>
      </w:r>
      <w:proofErr w:type="spellStart"/>
      <w:r>
        <w:rPr>
          <w:rFonts w:ascii="Arial" w:eastAsia="等线" w:hAnsi="Arial" w:cs="Arial"/>
        </w:rPr>
        <w:t>ps</w:t>
      </w:r>
      <w:proofErr w:type="spellEnd"/>
      <w:r>
        <w:rPr>
          <w:rFonts w:ascii="Arial" w:eastAsia="等线" w:hAnsi="Arial" w:cs="Arial"/>
        </w:rPr>
        <w:t>/(nm</w:t>
      </w:r>
      <w:r>
        <w:rPr>
          <w:rFonts w:ascii="Arial" w:eastAsia="等线" w:hAnsi="Arial" w:cs="Arial"/>
        </w:rPr>
        <w:t>・</w:t>
      </w:r>
      <w:r>
        <w:rPr>
          <w:rFonts w:ascii="Arial" w:eastAsia="等线" w:hAnsi="Arial" w:cs="Arial"/>
        </w:rPr>
        <w:t xml:space="preserve">km) </w:t>
      </w:r>
      <w:r>
        <w:rPr>
          <w:rFonts w:ascii="Arial" w:eastAsia="等线" w:hAnsi="Arial" w:cs="Arial"/>
        </w:rPr>
        <w:t>时，就能与该波长处的材料色散完全抵消，实现零色散。</w:t>
      </w:r>
    </w:p>
    <w:p w14:paraId="679AB5BC" w14:textId="77777777" w:rsidR="00C57244" w:rsidRDefault="00000000">
      <w:pPr>
        <w:spacing w:before="300" w:after="120" w:line="288" w:lineRule="auto"/>
        <w:outlineLvl w:val="2"/>
        <w:rPr>
          <w:rFonts w:hint="eastAsia"/>
        </w:rPr>
      </w:pPr>
      <w:bookmarkStart w:id="30" w:name="heading_29"/>
      <w:r>
        <w:rPr>
          <w:rFonts w:ascii="Arial" w:eastAsia="等线" w:hAnsi="Arial" w:cs="Arial"/>
          <w:b/>
          <w:sz w:val="30"/>
        </w:rPr>
        <w:lastRenderedPageBreak/>
        <w:t xml:space="preserve">7.2 </w:t>
      </w:r>
      <w:r>
        <w:rPr>
          <w:rFonts w:ascii="Arial" w:eastAsia="等线" w:hAnsi="Arial" w:cs="Arial"/>
          <w:b/>
          <w:sz w:val="30"/>
        </w:rPr>
        <w:t>哪些参数决定零色散位置？</w:t>
      </w:r>
      <w:bookmarkEnd w:id="30"/>
    </w:p>
    <w:p w14:paraId="353AE9E7" w14:textId="77777777" w:rsidR="00C57244" w:rsidRDefault="00000000">
      <w:pPr>
        <w:spacing w:before="120" w:after="120" w:line="288" w:lineRule="auto"/>
        <w:rPr>
          <w:rFonts w:hint="eastAsia"/>
        </w:rPr>
      </w:pPr>
      <w:r>
        <w:rPr>
          <w:rFonts w:ascii="Arial" w:eastAsia="等线" w:hAnsi="Arial" w:cs="Arial"/>
        </w:rPr>
        <w:t>色散位移光纤的零色散位置主要由以下几个参数决定：</w:t>
      </w:r>
    </w:p>
    <w:p w14:paraId="302C1F61" w14:textId="77777777" w:rsidR="00C57244" w:rsidRDefault="00000000">
      <w:pPr>
        <w:numPr>
          <w:ilvl w:val="0"/>
          <w:numId w:val="78"/>
        </w:numPr>
        <w:spacing w:before="120" w:after="120" w:line="288" w:lineRule="auto"/>
        <w:rPr>
          <w:rFonts w:hint="eastAsia"/>
        </w:rPr>
      </w:pPr>
      <w:r>
        <w:rPr>
          <w:rFonts w:ascii="Arial" w:eastAsia="等线" w:hAnsi="Arial" w:cs="Arial"/>
          <w:b/>
        </w:rPr>
        <w:t>内包层宽度</w:t>
      </w:r>
      <w:r>
        <w:rPr>
          <w:rFonts w:ascii="Arial" w:eastAsia="等线" w:hAnsi="Arial" w:cs="Arial"/>
        </w:rPr>
        <w:t>：是影响零色散波长</w:t>
      </w:r>
      <w:proofErr w:type="gramStart"/>
      <w:r>
        <w:rPr>
          <w:rFonts w:ascii="Arial" w:eastAsia="等线" w:hAnsi="Arial" w:cs="Arial"/>
        </w:rPr>
        <w:t>最</w:t>
      </w:r>
      <w:proofErr w:type="gramEnd"/>
      <w:r>
        <w:rPr>
          <w:rFonts w:ascii="Arial" w:eastAsia="等线" w:hAnsi="Arial" w:cs="Arial"/>
        </w:rPr>
        <w:t>关键的参数。内包层宽度越大，波导色散越大，零色散波长越向长波长方向移动。</w:t>
      </w:r>
    </w:p>
    <w:p w14:paraId="27BCABA0" w14:textId="77777777" w:rsidR="00C57244" w:rsidRDefault="00000000">
      <w:pPr>
        <w:numPr>
          <w:ilvl w:val="0"/>
          <w:numId w:val="79"/>
        </w:numPr>
        <w:spacing w:before="120" w:after="120" w:line="288" w:lineRule="auto"/>
        <w:rPr>
          <w:rFonts w:hint="eastAsia"/>
        </w:rPr>
      </w:pPr>
      <w:r>
        <w:rPr>
          <w:rFonts w:ascii="Arial" w:eastAsia="等线" w:hAnsi="Arial" w:cs="Arial"/>
          <w:b/>
        </w:rPr>
        <w:t>芯层折射率分布</w:t>
      </w:r>
      <w:r>
        <w:rPr>
          <w:rFonts w:ascii="Arial" w:eastAsia="等线" w:hAnsi="Arial" w:cs="Arial"/>
        </w:rPr>
        <w:t>：芯层采用三角形或抛物线渐变分布，可以增大波导色散，</w:t>
      </w:r>
      <w:proofErr w:type="gramStart"/>
      <w:r>
        <w:rPr>
          <w:rFonts w:ascii="Arial" w:eastAsia="等线" w:hAnsi="Arial" w:cs="Arial"/>
        </w:rPr>
        <w:t>使零色散</w:t>
      </w:r>
      <w:proofErr w:type="gramEnd"/>
      <w:r>
        <w:rPr>
          <w:rFonts w:ascii="Arial" w:eastAsia="等线" w:hAnsi="Arial" w:cs="Arial"/>
        </w:rPr>
        <w:t>波长向长波长方向移动。</w:t>
      </w:r>
    </w:p>
    <w:p w14:paraId="0C10D55F" w14:textId="77777777" w:rsidR="00C57244" w:rsidRDefault="00000000">
      <w:pPr>
        <w:numPr>
          <w:ilvl w:val="0"/>
          <w:numId w:val="80"/>
        </w:numPr>
        <w:spacing w:before="120" w:after="120" w:line="288" w:lineRule="auto"/>
        <w:rPr>
          <w:rFonts w:hint="eastAsia"/>
        </w:rPr>
      </w:pPr>
      <w:r>
        <w:rPr>
          <w:rFonts w:ascii="Arial" w:eastAsia="等线" w:hAnsi="Arial" w:cs="Arial"/>
          <w:b/>
        </w:rPr>
        <w:t>芯层折射率差</w:t>
      </w:r>
      <w:r>
        <w:rPr>
          <w:rFonts w:ascii="Arial" w:eastAsia="等线" w:hAnsi="Arial" w:cs="Arial"/>
        </w:rPr>
        <w:t>：芯层与包层的折射率差越大，</w:t>
      </w:r>
      <w:proofErr w:type="gramStart"/>
      <w:r>
        <w:rPr>
          <w:rFonts w:ascii="Arial" w:eastAsia="等线" w:hAnsi="Arial" w:cs="Arial"/>
        </w:rPr>
        <w:t>光场限制</w:t>
      </w:r>
      <w:proofErr w:type="gramEnd"/>
      <w:r>
        <w:rPr>
          <w:rFonts w:ascii="Arial" w:eastAsia="等线" w:hAnsi="Arial" w:cs="Arial"/>
        </w:rPr>
        <w:t>越强，波导色散越小，零色散波长越向短波长方向移动。</w:t>
      </w:r>
    </w:p>
    <w:p w14:paraId="7CD6527C" w14:textId="77777777" w:rsidR="00C57244" w:rsidRDefault="00000000">
      <w:pPr>
        <w:numPr>
          <w:ilvl w:val="0"/>
          <w:numId w:val="81"/>
        </w:numPr>
        <w:spacing w:before="120" w:after="120" w:line="288" w:lineRule="auto"/>
        <w:rPr>
          <w:rFonts w:hint="eastAsia"/>
        </w:rPr>
      </w:pPr>
      <w:r>
        <w:rPr>
          <w:rFonts w:ascii="Arial" w:eastAsia="等线" w:hAnsi="Arial" w:cs="Arial"/>
          <w:b/>
        </w:rPr>
        <w:t>环形层参数</w:t>
      </w:r>
      <w:r>
        <w:rPr>
          <w:rFonts w:ascii="Arial" w:eastAsia="等线" w:hAnsi="Arial" w:cs="Arial"/>
        </w:rPr>
        <w:t>：环形层的宽度和折射率会</w:t>
      </w:r>
      <w:proofErr w:type="gramStart"/>
      <w:r>
        <w:rPr>
          <w:rFonts w:ascii="Arial" w:eastAsia="等线" w:hAnsi="Arial" w:cs="Arial"/>
        </w:rPr>
        <w:t>影响光场的</w:t>
      </w:r>
      <w:proofErr w:type="gramEnd"/>
      <w:r>
        <w:rPr>
          <w:rFonts w:ascii="Arial" w:eastAsia="等线" w:hAnsi="Arial" w:cs="Arial"/>
        </w:rPr>
        <w:t>分布，从而改变波导色散的大小，影响零色散波长的位置。</w:t>
      </w:r>
    </w:p>
    <w:p w14:paraId="452748FF" w14:textId="77777777" w:rsidR="00C57244" w:rsidRDefault="00000000">
      <w:pPr>
        <w:spacing w:before="120" w:after="120" w:line="288" w:lineRule="auto"/>
        <w:rPr>
          <w:rFonts w:hint="eastAsia"/>
        </w:rPr>
      </w:pPr>
      <w:r>
        <w:rPr>
          <w:rFonts w:ascii="Arial" w:eastAsia="等线" w:hAnsi="Arial" w:cs="Arial"/>
        </w:rPr>
        <w:t>在实际设计中，通常以调整内包层宽度为主，配合调整其他参数，实现零色散波长的精确控制。</w:t>
      </w:r>
    </w:p>
    <w:p w14:paraId="0F28327C" w14:textId="77777777" w:rsidR="00C57244" w:rsidRDefault="00000000">
      <w:pPr>
        <w:spacing w:before="320" w:after="120" w:line="288" w:lineRule="auto"/>
        <w:outlineLvl w:val="1"/>
        <w:rPr>
          <w:rFonts w:hint="eastAsia"/>
        </w:rPr>
      </w:pPr>
      <w:bookmarkStart w:id="31" w:name="heading_30"/>
      <w:r>
        <w:rPr>
          <w:rFonts w:ascii="Arial" w:eastAsia="等线" w:hAnsi="Arial" w:cs="Arial"/>
          <w:b/>
          <w:sz w:val="32"/>
        </w:rPr>
        <w:t>八、实验小结</w:t>
      </w:r>
      <w:bookmarkEnd w:id="31"/>
    </w:p>
    <w:p w14:paraId="14257C57" w14:textId="77777777" w:rsidR="00C57244" w:rsidRDefault="00000000">
      <w:pPr>
        <w:spacing w:before="120" w:after="120" w:line="288" w:lineRule="auto"/>
        <w:rPr>
          <w:rFonts w:hint="eastAsia"/>
        </w:rPr>
      </w:pPr>
      <w:r>
        <w:rPr>
          <w:rFonts w:ascii="Arial" w:eastAsia="等线" w:hAnsi="Arial" w:cs="Arial"/>
        </w:rPr>
        <w:t>本次实验围绕色散位移光纤的设计与色散特性优化展开，系统完成了从四层折射率剖面构建、初始色散特性分析、参数扫描优化到优化后结果验证的全流程操作，圆满达成了所有实验目标，收获如下：</w:t>
      </w:r>
    </w:p>
    <w:p w14:paraId="7D1FDF68" w14:textId="77777777" w:rsidR="00C57244" w:rsidRDefault="00000000">
      <w:pPr>
        <w:numPr>
          <w:ilvl w:val="0"/>
          <w:numId w:val="82"/>
        </w:numPr>
        <w:spacing w:before="120" w:after="120" w:line="288" w:lineRule="auto"/>
        <w:rPr>
          <w:rFonts w:hint="eastAsia"/>
        </w:rPr>
      </w:pPr>
      <w:r>
        <w:rPr>
          <w:rFonts w:ascii="Arial" w:eastAsia="等线" w:hAnsi="Arial" w:cs="Arial"/>
          <w:b/>
        </w:rPr>
        <w:t>知识层面</w:t>
      </w:r>
      <w:r>
        <w:rPr>
          <w:rFonts w:ascii="Arial" w:eastAsia="等线" w:hAnsi="Arial" w:cs="Arial"/>
        </w:rPr>
        <w:t>：深入理解了色散位移光纤的设计思想、工作原理及工程应用价值，掌握了通过折射率剖面调控色散特性的核心方法。通过参数扫描优化，建立了内包层宽度与零色散波长之间的定量映射关系，将抽象的波导色散理论转化为了直观的仿真结果。</w:t>
      </w:r>
    </w:p>
    <w:p w14:paraId="4ACA95C3" w14:textId="77777777" w:rsidR="00C57244" w:rsidRDefault="00000000">
      <w:pPr>
        <w:numPr>
          <w:ilvl w:val="0"/>
          <w:numId w:val="83"/>
        </w:numPr>
        <w:spacing w:before="120" w:after="120" w:line="288" w:lineRule="auto"/>
        <w:rPr>
          <w:rFonts w:hint="eastAsia"/>
        </w:rPr>
      </w:pPr>
      <w:r>
        <w:rPr>
          <w:rFonts w:ascii="Arial" w:eastAsia="等线" w:hAnsi="Arial" w:cs="Arial"/>
          <w:b/>
        </w:rPr>
        <w:t>技能层面</w:t>
      </w:r>
      <w:r>
        <w:rPr>
          <w:rFonts w:ascii="Arial" w:eastAsia="等线" w:hAnsi="Arial" w:cs="Arial"/>
        </w:rPr>
        <w:t>：熟练掌握了</w:t>
      </w:r>
      <w:r>
        <w:rPr>
          <w:rFonts w:ascii="Arial" w:eastAsia="等线" w:hAnsi="Arial" w:cs="Arial"/>
        </w:rPr>
        <w:t xml:space="preserve"> </w:t>
      </w:r>
      <w:proofErr w:type="spellStart"/>
      <w:r>
        <w:rPr>
          <w:rFonts w:ascii="Arial" w:eastAsia="等线" w:hAnsi="Arial" w:cs="Arial"/>
        </w:rPr>
        <w:t>OptiFiber</w:t>
      </w:r>
      <w:proofErr w:type="spellEnd"/>
      <w:r>
        <w:rPr>
          <w:rFonts w:ascii="Arial" w:eastAsia="等线" w:hAnsi="Arial" w:cs="Arial"/>
        </w:rPr>
        <w:t xml:space="preserve"> </w:t>
      </w:r>
      <w:r>
        <w:rPr>
          <w:rFonts w:ascii="Arial" w:eastAsia="等线" w:hAnsi="Arial" w:cs="Arial"/>
        </w:rPr>
        <w:t>软件中多层折射率剖面构建、参数扫描优化、色散特性分析等高级操作技能。学会了使用参数扫描方法进行工程优化，提升了数值仿真工具的应用能力和设计优化能力。</w:t>
      </w:r>
    </w:p>
    <w:p w14:paraId="58E032C7" w14:textId="77777777" w:rsidR="00C57244" w:rsidRDefault="00000000">
      <w:pPr>
        <w:numPr>
          <w:ilvl w:val="0"/>
          <w:numId w:val="84"/>
        </w:numPr>
        <w:spacing w:before="120" w:after="120" w:line="288" w:lineRule="auto"/>
        <w:rPr>
          <w:rFonts w:hint="eastAsia"/>
        </w:rPr>
      </w:pPr>
      <w:r>
        <w:rPr>
          <w:rFonts w:ascii="Arial" w:eastAsia="等线" w:hAnsi="Arial" w:cs="Arial"/>
          <w:b/>
        </w:rPr>
        <w:t>素养层面</w:t>
      </w:r>
      <w:r>
        <w:rPr>
          <w:rFonts w:ascii="Arial" w:eastAsia="等线" w:hAnsi="Arial" w:cs="Arial"/>
        </w:rPr>
        <w:t>：实验过程中严格遵循控制变量法，细致核对每一个参数，如实记录所有实验数据，培养了严谨细致、实事求是的科学态度。通过对仿真结果的深入分析，提升了理论联系实际的能力和科学思维能力。</w:t>
      </w:r>
    </w:p>
    <w:p w14:paraId="2C08ED70" w14:textId="77777777" w:rsidR="00C57244" w:rsidRDefault="00000000">
      <w:pPr>
        <w:spacing w:before="120" w:after="120" w:line="288" w:lineRule="auto"/>
        <w:rPr>
          <w:rFonts w:hint="eastAsia"/>
        </w:rPr>
      </w:pPr>
      <w:r>
        <w:rPr>
          <w:rFonts w:ascii="Arial" w:eastAsia="等线" w:hAnsi="Arial" w:cs="Arial"/>
        </w:rPr>
        <w:t>实验中也遇到了一些问题：初期因忘记将</w:t>
      </w:r>
      <w:r>
        <w:rPr>
          <w:rFonts w:ascii="Arial" w:eastAsia="等线" w:hAnsi="Arial" w:cs="Arial"/>
        </w:rPr>
        <w:t xml:space="preserve"> Region 0 </w:t>
      </w:r>
      <w:r>
        <w:rPr>
          <w:rFonts w:ascii="Arial" w:eastAsia="等线" w:hAnsi="Arial" w:cs="Arial"/>
        </w:rPr>
        <w:t>的</w:t>
      </w:r>
      <w:r>
        <w:rPr>
          <w:rFonts w:ascii="Arial" w:eastAsia="等线" w:hAnsi="Arial" w:cs="Arial"/>
        </w:rPr>
        <w:t xml:space="preserve"> Profile </w:t>
      </w:r>
      <w:r>
        <w:rPr>
          <w:rFonts w:ascii="Arial" w:eastAsia="等线" w:hAnsi="Arial" w:cs="Arial"/>
        </w:rPr>
        <w:t>设置为</w:t>
      </w:r>
      <w:r>
        <w:rPr>
          <w:rFonts w:ascii="Arial" w:eastAsia="等线" w:hAnsi="Arial" w:cs="Arial"/>
        </w:rPr>
        <w:t xml:space="preserve"> linear </w:t>
      </w:r>
      <w:r>
        <w:rPr>
          <w:rFonts w:ascii="Arial" w:eastAsia="等线" w:hAnsi="Arial" w:cs="Arial"/>
        </w:rPr>
        <w:t>分布，导致初始色散曲线异常，通过查阅</w:t>
      </w:r>
      <w:proofErr w:type="gramStart"/>
      <w:r>
        <w:rPr>
          <w:rFonts w:ascii="Arial" w:eastAsia="等线" w:hAnsi="Arial" w:cs="Arial"/>
        </w:rPr>
        <w:t>手册第</w:t>
      </w:r>
      <w:proofErr w:type="gramEnd"/>
      <w:r>
        <w:rPr>
          <w:rFonts w:ascii="Arial" w:eastAsia="等线" w:hAnsi="Arial" w:cs="Arial"/>
        </w:rPr>
        <w:t xml:space="preserve"> 3.3 </w:t>
      </w:r>
      <w:r>
        <w:rPr>
          <w:rFonts w:ascii="Arial" w:eastAsia="等线" w:hAnsi="Arial" w:cs="Arial"/>
        </w:rPr>
        <w:t>节修正后解决；因参数扫描步长设置过大，导致最优值定位不准确，将步长减小到</w:t>
      </w:r>
      <w:r>
        <w:rPr>
          <w:rFonts w:ascii="Arial" w:eastAsia="等线" w:hAnsi="Arial" w:cs="Arial"/>
        </w:rPr>
        <w:t xml:space="preserve"> 0.1 </w:t>
      </w:r>
      <w:proofErr w:type="spellStart"/>
      <w:r>
        <w:rPr>
          <w:rFonts w:ascii="Arial" w:eastAsia="等线" w:hAnsi="Arial" w:cs="Arial"/>
        </w:rPr>
        <w:t>μm</w:t>
      </w:r>
      <w:proofErr w:type="spellEnd"/>
      <w:r>
        <w:rPr>
          <w:rFonts w:ascii="Arial" w:eastAsia="等线" w:hAnsi="Arial" w:cs="Arial"/>
        </w:rPr>
        <w:t xml:space="preserve"> </w:t>
      </w:r>
      <w:r>
        <w:rPr>
          <w:rFonts w:ascii="Arial" w:eastAsia="等线" w:hAnsi="Arial" w:cs="Arial"/>
        </w:rPr>
        <w:t>后得到了精确的最优宽度值。这些问题的解决过程，锻炼了独立思考和问题排查能力。</w:t>
      </w:r>
    </w:p>
    <w:p w14:paraId="53C46B91" w14:textId="28351A75" w:rsidR="00C57244" w:rsidRDefault="00000000">
      <w:pPr>
        <w:spacing w:before="120" w:after="120" w:line="288" w:lineRule="auto"/>
        <w:rPr>
          <w:rFonts w:hint="eastAsia"/>
        </w:rPr>
      </w:pPr>
      <w:r>
        <w:rPr>
          <w:rFonts w:ascii="Arial" w:eastAsia="等线" w:hAnsi="Arial" w:cs="Arial"/>
        </w:rPr>
        <w:t>本次实验为后续色散补偿光纤、</w:t>
      </w:r>
      <w:proofErr w:type="gramStart"/>
      <w:r>
        <w:rPr>
          <w:rFonts w:ascii="Arial" w:eastAsia="等线" w:hAnsi="Arial" w:cs="Arial"/>
        </w:rPr>
        <w:t>非零色散</w:t>
      </w:r>
      <w:proofErr w:type="gramEnd"/>
      <w:r>
        <w:rPr>
          <w:rFonts w:ascii="Arial" w:eastAsia="等线" w:hAnsi="Arial" w:cs="Arial"/>
        </w:rPr>
        <w:t>位移光纤等特种光纤的设计奠定了坚实基础。后续我将进一步深入研究光纤的非线性效应、偏振模色散等高级特性，提升特种光纤设计与分析的综合能力。</w:t>
      </w:r>
    </w:p>
    <w:sectPr w:rsidR="00C57244">
      <w:headerReference w:type="default" r:id="rId19"/>
      <w:footerReference w:type="default" r:id="rId20"/>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CB018" w14:textId="77777777" w:rsidR="00C21883" w:rsidRDefault="00C21883">
      <w:pPr>
        <w:spacing w:after="0" w:line="240" w:lineRule="auto"/>
        <w:rPr>
          <w:rFonts w:hint="eastAsia"/>
        </w:rPr>
      </w:pPr>
      <w:r>
        <w:separator/>
      </w:r>
    </w:p>
  </w:endnote>
  <w:endnote w:type="continuationSeparator" w:id="0">
    <w:p w14:paraId="72571CDE" w14:textId="77777777" w:rsidR="00C21883" w:rsidRDefault="00C2188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340B5" w14:textId="77777777" w:rsidR="00C57244" w:rsidRDefault="00C57244">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FEA65" w14:textId="77777777" w:rsidR="00C21883" w:rsidRDefault="00C21883">
      <w:pPr>
        <w:spacing w:after="0" w:line="240" w:lineRule="auto"/>
        <w:rPr>
          <w:rFonts w:hint="eastAsia"/>
        </w:rPr>
      </w:pPr>
      <w:r>
        <w:separator/>
      </w:r>
    </w:p>
  </w:footnote>
  <w:footnote w:type="continuationSeparator" w:id="0">
    <w:p w14:paraId="553878F7" w14:textId="77777777" w:rsidR="00C21883" w:rsidRDefault="00C2188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8AF24" w14:textId="77777777" w:rsidR="00C57244" w:rsidRDefault="00C57244">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5C6"/>
    <w:multiLevelType w:val="multilevel"/>
    <w:tmpl w:val="5CB2AB7C"/>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5D0468"/>
    <w:multiLevelType w:val="multilevel"/>
    <w:tmpl w:val="6E448980"/>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EB5566"/>
    <w:multiLevelType w:val="multilevel"/>
    <w:tmpl w:val="D6AADB52"/>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14EF7"/>
    <w:multiLevelType w:val="multilevel"/>
    <w:tmpl w:val="47A04F0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996CDB"/>
    <w:multiLevelType w:val="multilevel"/>
    <w:tmpl w:val="C9E627A8"/>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6E94D0C"/>
    <w:multiLevelType w:val="multilevel"/>
    <w:tmpl w:val="0AB630B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6EE110C"/>
    <w:multiLevelType w:val="multilevel"/>
    <w:tmpl w:val="7DC6BA5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8427E3D"/>
    <w:multiLevelType w:val="multilevel"/>
    <w:tmpl w:val="97FE696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90F22E3"/>
    <w:multiLevelType w:val="multilevel"/>
    <w:tmpl w:val="1564F24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BC715A8"/>
    <w:multiLevelType w:val="multilevel"/>
    <w:tmpl w:val="F1F60B9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F682F9D"/>
    <w:multiLevelType w:val="multilevel"/>
    <w:tmpl w:val="A498004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0135F0A"/>
    <w:multiLevelType w:val="multilevel"/>
    <w:tmpl w:val="AD58B1EE"/>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14B24E5"/>
    <w:multiLevelType w:val="multilevel"/>
    <w:tmpl w:val="19484D2C"/>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3B94476"/>
    <w:multiLevelType w:val="multilevel"/>
    <w:tmpl w:val="260E5446"/>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3C4778A"/>
    <w:multiLevelType w:val="multilevel"/>
    <w:tmpl w:val="6F0CABB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7887ECF"/>
    <w:multiLevelType w:val="multilevel"/>
    <w:tmpl w:val="229660D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8D25B6D"/>
    <w:multiLevelType w:val="multilevel"/>
    <w:tmpl w:val="73CE2FCE"/>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9406B43"/>
    <w:multiLevelType w:val="multilevel"/>
    <w:tmpl w:val="4EEE5E9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9E05202"/>
    <w:multiLevelType w:val="multilevel"/>
    <w:tmpl w:val="DF9AAAC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CEC491A"/>
    <w:multiLevelType w:val="multilevel"/>
    <w:tmpl w:val="724A1D7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DF57E0B"/>
    <w:multiLevelType w:val="multilevel"/>
    <w:tmpl w:val="63681F38"/>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F4D0498"/>
    <w:multiLevelType w:val="multilevel"/>
    <w:tmpl w:val="B2D05B98"/>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0E236D1"/>
    <w:multiLevelType w:val="multilevel"/>
    <w:tmpl w:val="6A66481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4737F26"/>
    <w:multiLevelType w:val="multilevel"/>
    <w:tmpl w:val="639CC8B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4866F8F"/>
    <w:multiLevelType w:val="multilevel"/>
    <w:tmpl w:val="2640EEFC"/>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93B08E3"/>
    <w:multiLevelType w:val="multilevel"/>
    <w:tmpl w:val="3210E58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9BD6C60"/>
    <w:multiLevelType w:val="multilevel"/>
    <w:tmpl w:val="D2E4F2B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2A8C06B6"/>
    <w:multiLevelType w:val="multilevel"/>
    <w:tmpl w:val="467097D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2AF11BF4"/>
    <w:multiLevelType w:val="multilevel"/>
    <w:tmpl w:val="08E478F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2B343706"/>
    <w:multiLevelType w:val="multilevel"/>
    <w:tmpl w:val="58507F3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2B9C4229"/>
    <w:multiLevelType w:val="multilevel"/>
    <w:tmpl w:val="C7988814"/>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2BEB233E"/>
    <w:multiLevelType w:val="multilevel"/>
    <w:tmpl w:val="8F4269A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2C1259CF"/>
    <w:multiLevelType w:val="multilevel"/>
    <w:tmpl w:val="25BC1C1A"/>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2D694F20"/>
    <w:multiLevelType w:val="multilevel"/>
    <w:tmpl w:val="935A550C"/>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0B71515"/>
    <w:multiLevelType w:val="multilevel"/>
    <w:tmpl w:val="166CA3C0"/>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14979BC"/>
    <w:multiLevelType w:val="multilevel"/>
    <w:tmpl w:val="EEFCBC7C"/>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33157A1C"/>
    <w:multiLevelType w:val="multilevel"/>
    <w:tmpl w:val="961C5C82"/>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353D2D21"/>
    <w:multiLevelType w:val="multilevel"/>
    <w:tmpl w:val="32AAFD2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35604EFB"/>
    <w:multiLevelType w:val="multilevel"/>
    <w:tmpl w:val="81F8A5D0"/>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35774743"/>
    <w:multiLevelType w:val="multilevel"/>
    <w:tmpl w:val="2828E93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388F055D"/>
    <w:multiLevelType w:val="multilevel"/>
    <w:tmpl w:val="EDC2E65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39262436"/>
    <w:multiLevelType w:val="multilevel"/>
    <w:tmpl w:val="AA38C2CC"/>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3C7926CD"/>
    <w:multiLevelType w:val="multilevel"/>
    <w:tmpl w:val="61CE78A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3C97228E"/>
    <w:multiLevelType w:val="multilevel"/>
    <w:tmpl w:val="CF7A1F66"/>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3E643BB2"/>
    <w:multiLevelType w:val="multilevel"/>
    <w:tmpl w:val="B17428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41A05B5E"/>
    <w:multiLevelType w:val="multilevel"/>
    <w:tmpl w:val="FA6C83D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43F8552A"/>
    <w:multiLevelType w:val="multilevel"/>
    <w:tmpl w:val="DE8AFA5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45632146"/>
    <w:multiLevelType w:val="multilevel"/>
    <w:tmpl w:val="69F0A16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46335FEA"/>
    <w:multiLevelType w:val="multilevel"/>
    <w:tmpl w:val="CFC0ABF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464D3BED"/>
    <w:multiLevelType w:val="multilevel"/>
    <w:tmpl w:val="6CE048C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46AA1D02"/>
    <w:multiLevelType w:val="multilevel"/>
    <w:tmpl w:val="2092C61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46C77915"/>
    <w:multiLevelType w:val="multilevel"/>
    <w:tmpl w:val="D35AC4E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479571C6"/>
    <w:multiLevelType w:val="multilevel"/>
    <w:tmpl w:val="1D3C120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4B05335D"/>
    <w:multiLevelType w:val="multilevel"/>
    <w:tmpl w:val="4CE69F1C"/>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4B216FCA"/>
    <w:multiLevelType w:val="multilevel"/>
    <w:tmpl w:val="BA2E074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4B314C73"/>
    <w:multiLevelType w:val="multilevel"/>
    <w:tmpl w:val="35C08A40"/>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4CBC186A"/>
    <w:multiLevelType w:val="multilevel"/>
    <w:tmpl w:val="92B465AC"/>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4F301BDC"/>
    <w:multiLevelType w:val="multilevel"/>
    <w:tmpl w:val="DAB6306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51EA5478"/>
    <w:multiLevelType w:val="multilevel"/>
    <w:tmpl w:val="8D3844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5205628A"/>
    <w:multiLevelType w:val="multilevel"/>
    <w:tmpl w:val="18EC84B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53577C75"/>
    <w:multiLevelType w:val="multilevel"/>
    <w:tmpl w:val="E9E0B9B4"/>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545D31BA"/>
    <w:multiLevelType w:val="multilevel"/>
    <w:tmpl w:val="BEDA304E"/>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553D5700"/>
    <w:multiLevelType w:val="multilevel"/>
    <w:tmpl w:val="E4B6C08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561656BE"/>
    <w:multiLevelType w:val="multilevel"/>
    <w:tmpl w:val="10D8A42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56DB5060"/>
    <w:multiLevelType w:val="multilevel"/>
    <w:tmpl w:val="672EABD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58C53876"/>
    <w:multiLevelType w:val="multilevel"/>
    <w:tmpl w:val="AD80A11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593876C9"/>
    <w:multiLevelType w:val="multilevel"/>
    <w:tmpl w:val="B99E77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5A6809E7"/>
    <w:multiLevelType w:val="multilevel"/>
    <w:tmpl w:val="27A8BC18"/>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5A787296"/>
    <w:multiLevelType w:val="multilevel"/>
    <w:tmpl w:val="581221CC"/>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5BEF38A4"/>
    <w:multiLevelType w:val="multilevel"/>
    <w:tmpl w:val="6862DDA4"/>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5CB30AC8"/>
    <w:multiLevelType w:val="multilevel"/>
    <w:tmpl w:val="75360CB2"/>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65BE7F11"/>
    <w:multiLevelType w:val="multilevel"/>
    <w:tmpl w:val="ECE6D2E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661C14D6"/>
    <w:multiLevelType w:val="multilevel"/>
    <w:tmpl w:val="0C8CA53C"/>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6965149A"/>
    <w:multiLevelType w:val="multilevel"/>
    <w:tmpl w:val="23F61FF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6AA87D82"/>
    <w:multiLevelType w:val="multilevel"/>
    <w:tmpl w:val="4AA2AF5A"/>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6BBF567E"/>
    <w:multiLevelType w:val="multilevel"/>
    <w:tmpl w:val="B16C2C1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6CD20131"/>
    <w:multiLevelType w:val="multilevel"/>
    <w:tmpl w:val="A3EAF08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10D3DB8"/>
    <w:multiLevelType w:val="multilevel"/>
    <w:tmpl w:val="FD68405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72FF65CB"/>
    <w:multiLevelType w:val="multilevel"/>
    <w:tmpl w:val="DD86EA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745F2BB8"/>
    <w:multiLevelType w:val="multilevel"/>
    <w:tmpl w:val="EE7A5EE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75D701C2"/>
    <w:multiLevelType w:val="multilevel"/>
    <w:tmpl w:val="61C414E8"/>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77694767"/>
    <w:multiLevelType w:val="multilevel"/>
    <w:tmpl w:val="E5A81B2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78982701"/>
    <w:multiLevelType w:val="multilevel"/>
    <w:tmpl w:val="11C4D43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7950366F"/>
    <w:multiLevelType w:val="multilevel"/>
    <w:tmpl w:val="17CAE7DA"/>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38511945">
    <w:abstractNumId w:val="62"/>
  </w:num>
  <w:num w:numId="2" w16cid:durableId="21827056">
    <w:abstractNumId w:val="22"/>
  </w:num>
  <w:num w:numId="3" w16cid:durableId="625084080">
    <w:abstractNumId w:val="15"/>
  </w:num>
  <w:num w:numId="4" w16cid:durableId="1825320375">
    <w:abstractNumId w:val="26"/>
  </w:num>
  <w:num w:numId="5" w16cid:durableId="975185873">
    <w:abstractNumId w:val="4"/>
  </w:num>
  <w:num w:numId="6" w16cid:durableId="698355548">
    <w:abstractNumId w:val="69"/>
  </w:num>
  <w:num w:numId="7" w16cid:durableId="57361178">
    <w:abstractNumId w:val="45"/>
  </w:num>
  <w:num w:numId="8" w16cid:durableId="888228024">
    <w:abstractNumId w:val="7"/>
  </w:num>
  <w:num w:numId="9" w16cid:durableId="306858160">
    <w:abstractNumId w:val="52"/>
  </w:num>
  <w:num w:numId="10" w16cid:durableId="1320619279">
    <w:abstractNumId w:val="76"/>
  </w:num>
  <w:num w:numId="11" w16cid:durableId="1151562793">
    <w:abstractNumId w:val="27"/>
  </w:num>
  <w:num w:numId="12" w16cid:durableId="1581599092">
    <w:abstractNumId w:val="80"/>
  </w:num>
  <w:num w:numId="13" w16cid:durableId="180360466">
    <w:abstractNumId w:val="59"/>
  </w:num>
  <w:num w:numId="14" w16cid:durableId="2022004919">
    <w:abstractNumId w:val="44"/>
  </w:num>
  <w:num w:numId="15" w16cid:durableId="770315078">
    <w:abstractNumId w:val="58"/>
  </w:num>
  <w:num w:numId="16" w16cid:durableId="1405491691">
    <w:abstractNumId w:val="48"/>
  </w:num>
  <w:num w:numId="17" w16cid:durableId="1797331359">
    <w:abstractNumId w:val="46"/>
  </w:num>
  <w:num w:numId="18" w16cid:durableId="121970744">
    <w:abstractNumId w:val="63"/>
  </w:num>
  <w:num w:numId="19" w16cid:durableId="1720395266">
    <w:abstractNumId w:val="42"/>
  </w:num>
  <w:num w:numId="20" w16cid:durableId="618684899">
    <w:abstractNumId w:val="66"/>
  </w:num>
  <w:num w:numId="21" w16cid:durableId="525798351">
    <w:abstractNumId w:val="36"/>
  </w:num>
  <w:num w:numId="22" w16cid:durableId="324748438">
    <w:abstractNumId w:val="0"/>
  </w:num>
  <w:num w:numId="23" w16cid:durableId="1482886590">
    <w:abstractNumId w:val="24"/>
  </w:num>
  <w:num w:numId="24" w16cid:durableId="1855806141">
    <w:abstractNumId w:val="33"/>
  </w:num>
  <w:num w:numId="25" w16cid:durableId="324819378">
    <w:abstractNumId w:val="53"/>
  </w:num>
  <w:num w:numId="26" w16cid:durableId="2058695196">
    <w:abstractNumId w:val="68"/>
  </w:num>
  <w:num w:numId="27" w16cid:durableId="680666379">
    <w:abstractNumId w:val="78"/>
  </w:num>
  <w:num w:numId="28" w16cid:durableId="264921367">
    <w:abstractNumId w:val="41"/>
  </w:num>
  <w:num w:numId="29" w16cid:durableId="165285819">
    <w:abstractNumId w:val="21"/>
  </w:num>
  <w:num w:numId="30" w16cid:durableId="213320063">
    <w:abstractNumId w:val="35"/>
  </w:num>
  <w:num w:numId="31" w16cid:durableId="1401901040">
    <w:abstractNumId w:val="67"/>
  </w:num>
  <w:num w:numId="32" w16cid:durableId="1368945001">
    <w:abstractNumId w:val="14"/>
  </w:num>
  <w:num w:numId="33" w16cid:durableId="1259410185">
    <w:abstractNumId w:val="1"/>
  </w:num>
  <w:num w:numId="34" w16cid:durableId="855968126">
    <w:abstractNumId w:val="61"/>
  </w:num>
  <w:num w:numId="35" w16cid:durableId="813106243">
    <w:abstractNumId w:val="2"/>
  </w:num>
  <w:num w:numId="36" w16cid:durableId="1425490929">
    <w:abstractNumId w:val="11"/>
  </w:num>
  <w:num w:numId="37" w16cid:durableId="341980487">
    <w:abstractNumId w:val="79"/>
  </w:num>
  <w:num w:numId="38" w16cid:durableId="1486437216">
    <w:abstractNumId w:val="83"/>
  </w:num>
  <w:num w:numId="39" w16cid:durableId="1640301143">
    <w:abstractNumId w:val="13"/>
  </w:num>
  <w:num w:numId="40" w16cid:durableId="1374845992">
    <w:abstractNumId w:val="30"/>
  </w:num>
  <w:num w:numId="41" w16cid:durableId="1047146749">
    <w:abstractNumId w:val="60"/>
  </w:num>
  <w:num w:numId="42" w16cid:durableId="1951816969">
    <w:abstractNumId w:val="74"/>
  </w:num>
  <w:num w:numId="43" w16cid:durableId="582493020">
    <w:abstractNumId w:val="28"/>
  </w:num>
  <w:num w:numId="44" w16cid:durableId="749818013">
    <w:abstractNumId w:val="49"/>
  </w:num>
  <w:num w:numId="45" w16cid:durableId="147861979">
    <w:abstractNumId w:val="29"/>
  </w:num>
  <w:num w:numId="46" w16cid:durableId="1260137753">
    <w:abstractNumId w:val="38"/>
  </w:num>
  <w:num w:numId="47" w16cid:durableId="1242445417">
    <w:abstractNumId w:val="70"/>
  </w:num>
  <w:num w:numId="48" w16cid:durableId="1689871039">
    <w:abstractNumId w:val="37"/>
  </w:num>
  <w:num w:numId="49" w16cid:durableId="407189155">
    <w:abstractNumId w:val="31"/>
  </w:num>
  <w:num w:numId="50" w16cid:durableId="1638485058">
    <w:abstractNumId w:val="8"/>
  </w:num>
  <w:num w:numId="51" w16cid:durableId="730737381">
    <w:abstractNumId w:val="25"/>
  </w:num>
  <w:num w:numId="52" w16cid:durableId="1457063110">
    <w:abstractNumId w:val="34"/>
  </w:num>
  <w:num w:numId="53" w16cid:durableId="1843004098">
    <w:abstractNumId w:val="56"/>
  </w:num>
  <w:num w:numId="54" w16cid:durableId="398989613">
    <w:abstractNumId w:val="72"/>
  </w:num>
  <w:num w:numId="55" w16cid:durableId="133914905">
    <w:abstractNumId w:val="75"/>
  </w:num>
  <w:num w:numId="56" w16cid:durableId="292834583">
    <w:abstractNumId w:val="19"/>
  </w:num>
  <w:num w:numId="57" w16cid:durableId="730927804">
    <w:abstractNumId w:val="71"/>
  </w:num>
  <w:num w:numId="58" w16cid:durableId="213467787">
    <w:abstractNumId w:val="20"/>
  </w:num>
  <w:num w:numId="59" w16cid:durableId="933703715">
    <w:abstractNumId w:val="55"/>
  </w:num>
  <w:num w:numId="60" w16cid:durableId="478620492">
    <w:abstractNumId w:val="16"/>
  </w:num>
  <w:num w:numId="61" w16cid:durableId="1178078192">
    <w:abstractNumId w:val="32"/>
  </w:num>
  <w:num w:numId="62" w16cid:durableId="1844851732">
    <w:abstractNumId w:val="47"/>
  </w:num>
  <w:num w:numId="63" w16cid:durableId="656617634">
    <w:abstractNumId w:val="73"/>
  </w:num>
  <w:num w:numId="64" w16cid:durableId="1597708626">
    <w:abstractNumId w:val="23"/>
  </w:num>
  <w:num w:numId="65" w16cid:durableId="296035191">
    <w:abstractNumId w:val="82"/>
  </w:num>
  <w:num w:numId="66" w16cid:durableId="1145780237">
    <w:abstractNumId w:val="12"/>
  </w:num>
  <w:num w:numId="67" w16cid:durableId="506212137">
    <w:abstractNumId w:val="43"/>
  </w:num>
  <w:num w:numId="68" w16cid:durableId="1491171105">
    <w:abstractNumId w:val="51"/>
  </w:num>
  <w:num w:numId="69" w16cid:durableId="1747917519">
    <w:abstractNumId w:val="18"/>
  </w:num>
  <w:num w:numId="70" w16cid:durableId="283122973">
    <w:abstractNumId w:val="54"/>
  </w:num>
  <w:num w:numId="71" w16cid:durableId="1658151814">
    <w:abstractNumId w:val="5"/>
  </w:num>
  <w:num w:numId="72" w16cid:durableId="1153832172">
    <w:abstractNumId w:val="81"/>
  </w:num>
  <w:num w:numId="73" w16cid:durableId="1444611617">
    <w:abstractNumId w:val="40"/>
  </w:num>
  <w:num w:numId="74" w16cid:durableId="1806462250">
    <w:abstractNumId w:val="64"/>
  </w:num>
  <w:num w:numId="75" w16cid:durableId="1964069704">
    <w:abstractNumId w:val="39"/>
  </w:num>
  <w:num w:numId="76" w16cid:durableId="958023348">
    <w:abstractNumId w:val="77"/>
  </w:num>
  <w:num w:numId="77" w16cid:durableId="1269192121">
    <w:abstractNumId w:val="3"/>
  </w:num>
  <w:num w:numId="78" w16cid:durableId="211505787">
    <w:abstractNumId w:val="65"/>
  </w:num>
  <w:num w:numId="79" w16cid:durableId="376508490">
    <w:abstractNumId w:val="9"/>
  </w:num>
  <w:num w:numId="80" w16cid:durableId="1332833372">
    <w:abstractNumId w:val="10"/>
  </w:num>
  <w:num w:numId="81" w16cid:durableId="1374693668">
    <w:abstractNumId w:val="17"/>
  </w:num>
  <w:num w:numId="82" w16cid:durableId="969818781">
    <w:abstractNumId w:val="6"/>
  </w:num>
  <w:num w:numId="83" w16cid:durableId="1063874128">
    <w:abstractNumId w:val="50"/>
  </w:num>
  <w:num w:numId="84" w16cid:durableId="181012952">
    <w:abstractNumId w:val="57"/>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57244"/>
    <w:rsid w:val="001A1F47"/>
    <w:rsid w:val="00822577"/>
    <w:rsid w:val="00A76DA1"/>
    <w:rsid w:val="00C21883"/>
    <w:rsid w:val="00C57244"/>
    <w:rsid w:val="00CC25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125EFF"/>
  <w15:docId w15:val="{38FB5C5E-DEE5-41C2-90FC-3DBE7FE16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A1F4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16</Pages>
  <Words>3444</Words>
  <Characters>4444</Characters>
  <Application>Microsoft Office Word</Application>
  <DocSecurity>0</DocSecurity>
  <Lines>202</Lines>
  <Paragraphs>231</Paragraphs>
  <ScaleCrop>false</ScaleCrop>
  <Company/>
  <LinksUpToDate>false</LinksUpToDate>
  <CharactersWithSpaces>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玥 秦</cp:lastModifiedBy>
  <cp:revision>3</cp:revision>
  <dcterms:created xsi:type="dcterms:W3CDTF">2026-06-04T11:00:00Z</dcterms:created>
  <dcterms:modified xsi:type="dcterms:W3CDTF">2026-06-04T12:05:00Z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{"Label":"1","ContentProducer":"001191110102MACQD9K64010000","ProduceID":"7647493421318327265","ReservedCode1":"","ContentPropagator":"","PropagateID":"","ReservedCode2":""}</vt:lpwstr>
  </property>
</Properties>
</file>