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2F401" w14:textId="70A60910" w:rsidR="00AF01D3" w:rsidRPr="00B500A8" w:rsidRDefault="00AF01D3" w:rsidP="00AF01D3">
      <w:pPr>
        <w:jc w:val="center"/>
        <w:rPr>
          <w:rFonts w:asciiTheme="majorEastAsia" w:eastAsiaTheme="majorEastAsia" w:hAnsiTheme="majorEastAsia" w:hint="eastAsia"/>
          <w:sz w:val="84"/>
          <w:szCs w:val="8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BB0D335" wp14:editId="69A36162">
            <wp:simplePos x="0" y="0"/>
            <wp:positionH relativeFrom="margin">
              <wp:posOffset>1288299</wp:posOffset>
            </wp:positionH>
            <wp:positionV relativeFrom="paragraph">
              <wp:posOffset>1267517</wp:posOffset>
            </wp:positionV>
            <wp:extent cx="2673350" cy="930910"/>
            <wp:effectExtent l="0" t="0" r="0" b="2540"/>
            <wp:wrapTopAndBottom/>
            <wp:docPr id="1" name="图片 1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BDBD13B" wp14:editId="7AF69C19">
            <wp:simplePos x="0" y="0"/>
            <wp:positionH relativeFrom="column">
              <wp:posOffset>2061729</wp:posOffset>
            </wp:positionH>
            <wp:positionV relativeFrom="paragraph">
              <wp:posOffset>133119</wp:posOffset>
            </wp:positionV>
            <wp:extent cx="1104265" cy="1104265"/>
            <wp:effectExtent l="0" t="0" r="635" b="635"/>
            <wp:wrapTopAndBottom/>
            <wp:docPr id="2" name="图片 2" descr="新校标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新校标校名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EastAsia" w:eastAsiaTheme="majorEastAsia" w:hAnsiTheme="majorEastAsia" w:hint="eastAsia"/>
          <w:sz w:val="84"/>
          <w:szCs w:val="84"/>
        </w:rPr>
        <w:t>电磁场</w:t>
      </w:r>
      <w:r w:rsidRPr="00B500A8">
        <w:rPr>
          <w:rFonts w:asciiTheme="majorEastAsia" w:eastAsiaTheme="majorEastAsia" w:hAnsiTheme="majorEastAsia" w:hint="eastAsia"/>
          <w:sz w:val="84"/>
          <w:szCs w:val="84"/>
        </w:rPr>
        <w:t>实验报告</w:t>
      </w:r>
    </w:p>
    <w:p w14:paraId="712779F1" w14:textId="77777777" w:rsidR="00AF01D3" w:rsidRDefault="00AF01D3" w:rsidP="00AF01D3">
      <w:pPr>
        <w:jc w:val="center"/>
        <w:rPr>
          <w:rFonts w:hint="eastAsia"/>
        </w:rPr>
      </w:pPr>
    </w:p>
    <w:p w14:paraId="127DF981" w14:textId="77777777" w:rsidR="00AF01D3" w:rsidRDefault="00AF01D3" w:rsidP="00AF01D3">
      <w:pPr>
        <w:jc w:val="center"/>
        <w:rPr>
          <w:rFonts w:hint="eastAsia"/>
        </w:rPr>
      </w:pPr>
    </w:p>
    <w:p w14:paraId="05D99386" w14:textId="3EE90C75" w:rsidR="00AF01D3" w:rsidRPr="00620FCF" w:rsidRDefault="00AF01D3" w:rsidP="00AF01D3">
      <w:pPr>
        <w:ind w:leftChars="741" w:left="1632" w:hanging="2"/>
        <w:rPr>
          <w:rFonts w:hint="eastAsia"/>
          <w:sz w:val="32"/>
          <w:szCs w:val="32"/>
          <w:u w:val="single"/>
        </w:rPr>
      </w:pPr>
      <w:r w:rsidRPr="00620FCF">
        <w:rPr>
          <w:rFonts w:hint="eastAsia"/>
          <w:sz w:val="32"/>
          <w:szCs w:val="32"/>
        </w:rPr>
        <w:t>课程名称：</w:t>
      </w:r>
      <w:r>
        <w:rPr>
          <w:rFonts w:hint="eastAsia"/>
          <w:sz w:val="32"/>
          <w:szCs w:val="32"/>
        </w:rPr>
        <w:t>电磁场理论与光波导技术</w:t>
      </w:r>
    </w:p>
    <w:p w14:paraId="06FD1E00" w14:textId="491C4510" w:rsidR="00AF01D3" w:rsidRPr="00620FCF" w:rsidRDefault="00AF01D3" w:rsidP="00AF01D3">
      <w:pPr>
        <w:ind w:firstLineChars="487" w:firstLine="1558"/>
        <w:rPr>
          <w:rFonts w:hint="eastAsia"/>
          <w:sz w:val="32"/>
          <w:szCs w:val="32"/>
          <w:u w:val="single"/>
        </w:rPr>
      </w:pPr>
      <w:r w:rsidRPr="00620FCF">
        <w:rPr>
          <w:rFonts w:hint="eastAsia"/>
          <w:sz w:val="32"/>
          <w:szCs w:val="32"/>
        </w:rPr>
        <w:t>实验</w:t>
      </w:r>
      <w:r>
        <w:rPr>
          <w:rFonts w:hint="eastAsia"/>
          <w:sz w:val="32"/>
          <w:szCs w:val="32"/>
        </w:rPr>
        <w:t>项目</w:t>
      </w:r>
      <w:r w:rsidRPr="00620FCF">
        <w:rPr>
          <w:rFonts w:hint="eastAsia"/>
          <w:sz w:val="32"/>
          <w:szCs w:val="32"/>
        </w:rPr>
        <w:t>：</w:t>
      </w:r>
      <w:bookmarkStart w:id="0" w:name="_Hlk213708112"/>
      <w:r w:rsidRPr="00AF01D3">
        <w:rPr>
          <w:sz w:val="32"/>
          <w:szCs w:val="32"/>
        </w:rPr>
        <w:t>简单</w:t>
      </w:r>
      <w:proofErr w:type="gramStart"/>
      <w:r w:rsidRPr="00AF01D3">
        <w:rPr>
          <w:sz w:val="32"/>
          <w:szCs w:val="32"/>
        </w:rPr>
        <w:t>二维光波导</w:t>
      </w:r>
      <w:proofErr w:type="gramEnd"/>
      <w:r w:rsidRPr="00AF01D3">
        <w:rPr>
          <w:sz w:val="32"/>
          <w:szCs w:val="32"/>
        </w:rPr>
        <w:t>分析验证</w:t>
      </w:r>
    </w:p>
    <w:bookmarkEnd w:id="0"/>
    <w:p w14:paraId="3774A0D2" w14:textId="4572AFE4" w:rsidR="00AF01D3" w:rsidRPr="0082709F" w:rsidRDefault="00AF01D3" w:rsidP="00AF01D3">
      <w:pPr>
        <w:ind w:firstLineChars="300" w:firstLine="960"/>
        <w:rPr>
          <w:rFonts w:hint="eastAsia"/>
          <w:sz w:val="32"/>
          <w:szCs w:val="32"/>
          <w:u w:val="single"/>
        </w:rPr>
      </w:pPr>
    </w:p>
    <w:p w14:paraId="104A6252" w14:textId="48BE3E8E" w:rsidR="00AF01D3" w:rsidRPr="00AF01D3" w:rsidRDefault="00AF01D3" w:rsidP="00AF01D3">
      <w:pPr>
        <w:rPr>
          <w:rFonts w:hint="eastAsia"/>
        </w:rPr>
      </w:pPr>
    </w:p>
    <w:p w14:paraId="10AAA8F3" w14:textId="77777777" w:rsidR="00AF01D3" w:rsidRPr="00620FCF" w:rsidRDefault="00AF01D3" w:rsidP="00AF01D3">
      <w:pPr>
        <w:ind w:leftChars="742" w:left="1632"/>
        <w:rPr>
          <w:rFonts w:hint="eastAsia"/>
          <w:sz w:val="28"/>
          <w:szCs w:val="28"/>
        </w:rPr>
      </w:pPr>
      <w:r w:rsidRPr="00620FCF">
        <w:rPr>
          <w:rFonts w:hint="eastAsia"/>
          <w:sz w:val="28"/>
          <w:szCs w:val="28"/>
        </w:rPr>
        <w:t>学院：</w:t>
      </w:r>
      <w:r>
        <w:rPr>
          <w:rFonts w:hint="eastAsia"/>
          <w:sz w:val="28"/>
          <w:szCs w:val="28"/>
        </w:rPr>
        <w:t>电子与光学工程学院、柔性电子(未来技术)学院</w:t>
      </w:r>
    </w:p>
    <w:p w14:paraId="7E203EDA" w14:textId="77777777" w:rsidR="00AF01D3" w:rsidRPr="00620FCF" w:rsidRDefault="00AF01D3" w:rsidP="00AF01D3">
      <w:pPr>
        <w:ind w:leftChars="742" w:left="1632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班级：</w:t>
      </w:r>
      <w:r>
        <w:rPr>
          <w:rFonts w:hint="eastAsia"/>
          <w:sz w:val="28"/>
          <w:szCs w:val="28"/>
        </w:rPr>
        <w:t>B240214</w:t>
      </w:r>
    </w:p>
    <w:p w14:paraId="36182376" w14:textId="77777777" w:rsidR="00AF01D3" w:rsidRPr="0082709F" w:rsidRDefault="00AF01D3" w:rsidP="00AF01D3">
      <w:pPr>
        <w:ind w:leftChars="742" w:left="1632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学号：</w:t>
      </w:r>
      <w:r>
        <w:rPr>
          <w:rFonts w:hint="eastAsia"/>
          <w:sz w:val="28"/>
          <w:szCs w:val="28"/>
        </w:rPr>
        <w:t>B240214</w:t>
      </w:r>
      <w:r>
        <w:rPr>
          <w:rFonts w:hint="eastAsia"/>
          <w:sz w:val="28"/>
          <w:szCs w:val="28"/>
          <w:u w:val="single"/>
        </w:rPr>
        <w:t>07</w:t>
      </w:r>
    </w:p>
    <w:p w14:paraId="57153FDB" w14:textId="77777777" w:rsidR="00AF01D3" w:rsidRPr="00620FCF" w:rsidRDefault="00AF01D3" w:rsidP="00AF01D3">
      <w:pPr>
        <w:ind w:leftChars="742" w:left="1632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姓名：</w:t>
      </w:r>
      <w:r>
        <w:rPr>
          <w:rFonts w:hint="eastAsia"/>
          <w:sz w:val="28"/>
          <w:szCs w:val="28"/>
        </w:rPr>
        <w:t>秦玥</w:t>
      </w:r>
    </w:p>
    <w:p w14:paraId="653F942A" w14:textId="2D2732AB" w:rsidR="00AF01D3" w:rsidRPr="00620FCF" w:rsidRDefault="00AF01D3" w:rsidP="00AF01D3">
      <w:pPr>
        <w:ind w:leftChars="742" w:left="1632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指导教师：</w:t>
      </w:r>
      <w:r>
        <w:rPr>
          <w:rFonts w:hint="eastAsia"/>
          <w:sz w:val="28"/>
          <w:szCs w:val="28"/>
        </w:rPr>
        <w:t>许吉</w:t>
      </w:r>
    </w:p>
    <w:p w14:paraId="17CC1373" w14:textId="266FF470" w:rsidR="00AF01D3" w:rsidRPr="00AF01D3" w:rsidRDefault="00AF01D3" w:rsidP="00AF01D3">
      <w:pPr>
        <w:ind w:leftChars="742" w:left="1632"/>
        <w:rPr>
          <w:rFonts w:hint="eastAsia"/>
          <w:sz w:val="28"/>
          <w:szCs w:val="28"/>
          <w:u w:val="single"/>
        </w:rPr>
      </w:pPr>
      <w:r w:rsidRPr="00620FCF">
        <w:rPr>
          <w:rFonts w:hint="eastAsia"/>
          <w:sz w:val="28"/>
          <w:szCs w:val="28"/>
        </w:rPr>
        <w:t>学期：</w:t>
      </w:r>
      <w:r>
        <w:rPr>
          <w:rFonts w:hint="eastAsia"/>
          <w:sz w:val="28"/>
          <w:szCs w:val="28"/>
        </w:rPr>
        <w:tab/>
        <w:t>2025/2026</w:t>
      </w:r>
      <w:r>
        <w:rPr>
          <w:rFonts w:hint="eastAsia"/>
          <w:sz w:val="28"/>
          <w:szCs w:val="28"/>
        </w:rPr>
        <w:tab/>
      </w:r>
      <w:r w:rsidRPr="00620FCF">
        <w:rPr>
          <w:rFonts w:hint="eastAsia"/>
          <w:sz w:val="28"/>
          <w:szCs w:val="28"/>
        </w:rPr>
        <w:t>学年</w:t>
      </w:r>
      <w:r>
        <w:rPr>
          <w:rFonts w:hint="eastAsia"/>
          <w:sz w:val="28"/>
          <w:szCs w:val="28"/>
        </w:rPr>
        <w:tab/>
      </w:r>
      <w:r w:rsidRPr="00620FCF"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ab/>
        <w:t xml:space="preserve"> 2</w:t>
      </w:r>
      <w:r>
        <w:rPr>
          <w:rFonts w:hint="eastAsia"/>
          <w:sz w:val="28"/>
          <w:szCs w:val="28"/>
        </w:rPr>
        <w:tab/>
      </w:r>
      <w:r w:rsidRPr="00620FCF">
        <w:rPr>
          <w:rFonts w:hint="eastAsia"/>
          <w:sz w:val="28"/>
          <w:szCs w:val="28"/>
        </w:rPr>
        <w:t>学期</w:t>
      </w:r>
    </w:p>
    <w:p w14:paraId="0DF2BD55" w14:textId="77777777" w:rsidR="00600342" w:rsidRDefault="00600342" w:rsidP="006D3CA9">
      <w:pPr>
        <w:pStyle w:val="2"/>
        <w:jc w:val="center"/>
        <w:rPr>
          <w:rFonts w:hint="eastAsia"/>
          <w:b/>
          <w:bCs/>
          <w:color w:val="000000" w:themeColor="text1"/>
        </w:rPr>
      </w:pPr>
    </w:p>
    <w:p w14:paraId="5419CC3D" w14:textId="77777777" w:rsidR="006D3CA9" w:rsidRDefault="006D3CA9" w:rsidP="006D3CA9">
      <w:pPr>
        <w:pStyle w:val="3"/>
        <w:jc w:val="center"/>
        <w:rPr>
          <w:rFonts w:hint="eastAsia"/>
          <w:b/>
          <w:bCs/>
          <w:color w:val="000000" w:themeColor="text1"/>
        </w:rPr>
      </w:pPr>
      <w:r w:rsidRPr="006D3CA9">
        <w:rPr>
          <w:b/>
          <w:bCs/>
          <w:color w:val="000000" w:themeColor="text1"/>
        </w:rPr>
        <w:t>实验</w:t>
      </w:r>
      <w:proofErr w:type="gramStart"/>
      <w:r w:rsidRPr="006D3CA9">
        <w:rPr>
          <w:b/>
          <w:bCs/>
          <w:color w:val="000000" w:themeColor="text1"/>
        </w:rPr>
        <w:t>一</w:t>
      </w:r>
      <w:proofErr w:type="gramEnd"/>
      <w:r w:rsidRPr="006D3CA9">
        <w:rPr>
          <w:b/>
          <w:bCs/>
          <w:color w:val="000000" w:themeColor="text1"/>
        </w:rPr>
        <w:t xml:space="preserve"> 简单</w:t>
      </w:r>
      <w:proofErr w:type="gramStart"/>
      <w:r w:rsidRPr="006D3CA9">
        <w:rPr>
          <w:b/>
          <w:bCs/>
          <w:color w:val="000000" w:themeColor="text1"/>
        </w:rPr>
        <w:t>二维光波导</w:t>
      </w:r>
      <w:proofErr w:type="gramEnd"/>
      <w:r w:rsidRPr="006D3CA9">
        <w:rPr>
          <w:b/>
          <w:bCs/>
          <w:color w:val="000000" w:themeColor="text1"/>
        </w:rPr>
        <w:t>分析验证</w:t>
      </w:r>
    </w:p>
    <w:p w14:paraId="164A87A9" w14:textId="77777777" w:rsidR="00AF01D3" w:rsidRPr="00AF01D3" w:rsidRDefault="00AF01D3" w:rsidP="00AF01D3">
      <w:pPr>
        <w:rPr>
          <w:rFonts w:hint="eastAsia"/>
        </w:rPr>
      </w:pPr>
    </w:p>
    <w:p w14:paraId="61F226CB" w14:textId="3022FF0D" w:rsidR="006D3CA9" w:rsidRPr="006D3CA9" w:rsidRDefault="006D3CA9" w:rsidP="006D3CA9">
      <w:pPr>
        <w:pStyle w:val="4"/>
        <w:rPr>
          <w:rFonts w:hint="eastAsia"/>
          <w:b/>
          <w:bCs/>
          <w:color w:val="000000" w:themeColor="text1"/>
        </w:rPr>
      </w:pPr>
      <w:proofErr w:type="gramStart"/>
      <w:r w:rsidRPr="006D3CA9">
        <w:rPr>
          <w:rFonts w:hint="eastAsia"/>
          <w:b/>
          <w:bCs/>
          <w:color w:val="000000" w:themeColor="text1"/>
        </w:rPr>
        <w:t>一</w:t>
      </w:r>
      <w:proofErr w:type="gramEnd"/>
      <w:r w:rsidRPr="006D3CA9">
        <w:rPr>
          <w:b/>
          <w:bCs/>
          <w:color w:val="000000" w:themeColor="text1"/>
        </w:rPr>
        <w:t>. 实验名称</w:t>
      </w:r>
    </w:p>
    <w:p w14:paraId="21C725CB" w14:textId="77777777" w:rsidR="006D3CA9" w:rsidRPr="006D3CA9" w:rsidRDefault="006D3CA9" w:rsidP="006D3CA9">
      <w:pPr>
        <w:rPr>
          <w:rFonts w:hint="eastAsia"/>
        </w:rPr>
      </w:pPr>
      <w:proofErr w:type="gramStart"/>
      <w:r w:rsidRPr="006D3CA9">
        <w:t>二维光波导</w:t>
      </w:r>
      <w:proofErr w:type="gramEnd"/>
      <w:r w:rsidRPr="006D3CA9">
        <w:t>BPM仿真</w:t>
      </w:r>
      <w:proofErr w:type="gramStart"/>
      <w:r w:rsidRPr="006D3CA9">
        <w:t>与光场传输</w:t>
      </w:r>
      <w:proofErr w:type="gramEnd"/>
      <w:r w:rsidRPr="006D3CA9">
        <w:t>特性分析</w:t>
      </w:r>
    </w:p>
    <w:p w14:paraId="7001B3BC" w14:textId="77777777" w:rsidR="006D3CA9" w:rsidRPr="006D3CA9" w:rsidRDefault="006D3CA9" w:rsidP="006D3CA9">
      <w:pPr>
        <w:rPr>
          <w:rFonts w:hint="eastAsia"/>
        </w:rPr>
      </w:pPr>
    </w:p>
    <w:p w14:paraId="0C592F15" w14:textId="2D17A1EC" w:rsidR="006D3CA9" w:rsidRPr="006D3CA9" w:rsidRDefault="006D3CA9" w:rsidP="006D3CA9">
      <w:pPr>
        <w:pStyle w:val="4"/>
        <w:rPr>
          <w:rFonts w:hint="eastAsia"/>
          <w:b/>
          <w:bCs/>
          <w:color w:val="000000" w:themeColor="text1"/>
        </w:rPr>
      </w:pPr>
      <w:r w:rsidRPr="006D3CA9">
        <w:rPr>
          <w:rFonts w:hint="eastAsia"/>
          <w:b/>
          <w:bCs/>
          <w:color w:val="000000" w:themeColor="text1"/>
        </w:rPr>
        <w:t>二</w:t>
      </w:r>
      <w:r w:rsidRPr="006D3CA9">
        <w:rPr>
          <w:b/>
          <w:bCs/>
          <w:color w:val="000000" w:themeColor="text1"/>
        </w:rPr>
        <w:t>. 实验目的</w:t>
      </w:r>
    </w:p>
    <w:p w14:paraId="546FEECD" w14:textId="77777777" w:rsidR="006D3CA9" w:rsidRPr="006D3CA9" w:rsidRDefault="006D3CA9" w:rsidP="006D3CA9">
      <w:pPr>
        <w:rPr>
          <w:rFonts w:hint="eastAsia"/>
        </w:rPr>
      </w:pPr>
      <w:r w:rsidRPr="006D3CA9">
        <w:t>本次实验以光束传播法（BPM）为核心，借助</w:t>
      </w:r>
      <w:proofErr w:type="spellStart"/>
      <w:r w:rsidRPr="006D3CA9">
        <w:t>OptiBPM</w:t>
      </w:r>
      <w:proofErr w:type="spellEnd"/>
      <w:r w:rsidRPr="006D3CA9">
        <w:t>软件开展</w:t>
      </w:r>
      <w:proofErr w:type="gramStart"/>
      <w:r w:rsidRPr="006D3CA9">
        <w:t>二维光波导</w:t>
      </w:r>
      <w:proofErr w:type="gramEnd"/>
      <w:r w:rsidRPr="006D3CA9">
        <w:t>建模与数值仿真，具体目的如下：</w:t>
      </w:r>
    </w:p>
    <w:p w14:paraId="652914D3" w14:textId="77777777" w:rsidR="006D3CA9" w:rsidRPr="006D3CA9" w:rsidRDefault="006D3CA9" w:rsidP="006D3CA9">
      <w:pPr>
        <w:rPr>
          <w:rFonts w:hint="eastAsia"/>
        </w:rPr>
      </w:pPr>
      <w:r w:rsidRPr="006D3CA9">
        <w:t>1. 理解光束传播法（BPM）的基本思想、</w:t>
      </w:r>
      <w:proofErr w:type="gramStart"/>
      <w:r w:rsidRPr="006D3CA9">
        <w:t>慢变包络</w:t>
      </w:r>
      <w:proofErr w:type="gramEnd"/>
      <w:r w:rsidRPr="006D3CA9">
        <w:t>近似原理及其在光波导仿真中的优势。</w:t>
      </w:r>
    </w:p>
    <w:p w14:paraId="7410C122" w14:textId="77777777" w:rsidR="006D3CA9" w:rsidRPr="006D3CA9" w:rsidRDefault="006D3CA9" w:rsidP="006D3CA9">
      <w:pPr>
        <w:rPr>
          <w:rFonts w:hint="eastAsia"/>
        </w:rPr>
      </w:pPr>
      <w:r w:rsidRPr="006D3CA9">
        <w:t>2. 熟练掌握</w:t>
      </w:r>
      <w:proofErr w:type="spellStart"/>
      <w:r w:rsidRPr="006D3CA9">
        <w:t>OptiBPM</w:t>
      </w:r>
      <w:proofErr w:type="spellEnd"/>
      <w:r w:rsidRPr="006D3CA9">
        <w:t>软件的基础操作流程，包括材料参数定义、波导剖面设计、晶片尺寸设置、几何结构绘制、</w:t>
      </w:r>
      <w:proofErr w:type="gramStart"/>
      <w:r w:rsidRPr="006D3CA9">
        <w:t>输入光场配置</w:t>
      </w:r>
      <w:proofErr w:type="gramEnd"/>
      <w:r w:rsidRPr="006D3CA9">
        <w:t>、仿真参数设定与结果可视化分析。</w:t>
      </w:r>
    </w:p>
    <w:p w14:paraId="41CE376D" w14:textId="77777777" w:rsidR="006D3CA9" w:rsidRPr="006D3CA9" w:rsidRDefault="006D3CA9" w:rsidP="006D3CA9">
      <w:pPr>
        <w:rPr>
          <w:rFonts w:hint="eastAsia"/>
        </w:rPr>
      </w:pPr>
      <w:r w:rsidRPr="006D3CA9">
        <w:t>3. 构建“单模直波导+多模干涉（MMI）宽波导”二维模型，</w:t>
      </w:r>
      <w:proofErr w:type="gramStart"/>
      <w:r w:rsidRPr="006D3CA9">
        <w:t>观察光场从</w:t>
      </w:r>
      <w:proofErr w:type="gramEnd"/>
      <w:r w:rsidRPr="006D3CA9">
        <w:t>单模传输到多模激发、模式干涉的演化过程，建立模式、全反射、模式干涉的直观认知。</w:t>
      </w:r>
    </w:p>
    <w:p w14:paraId="1F313707" w14:textId="77777777" w:rsidR="006D3CA9" w:rsidRPr="006D3CA9" w:rsidRDefault="006D3CA9" w:rsidP="006D3CA9">
      <w:pPr>
        <w:rPr>
          <w:rFonts w:hint="eastAsia"/>
        </w:rPr>
      </w:pPr>
      <w:r w:rsidRPr="006D3CA9">
        <w:t>4. 定量分析波导宽度、工作波长、</w:t>
      </w:r>
      <w:proofErr w:type="gramStart"/>
      <w:r w:rsidRPr="006D3CA9">
        <w:t>芯包折射率</w:t>
      </w:r>
      <w:proofErr w:type="gramEnd"/>
      <w:r w:rsidRPr="006D3CA9">
        <w:t>差三大关键参数</w:t>
      </w:r>
      <w:proofErr w:type="gramStart"/>
      <w:r w:rsidRPr="006D3CA9">
        <w:t>对光场</w:t>
      </w:r>
      <w:proofErr w:type="gramEnd"/>
      <w:r w:rsidRPr="006D3CA9">
        <w:t>分布、模式数量、干涉条纹形态及</w:t>
      </w:r>
      <w:proofErr w:type="gramStart"/>
      <w:r w:rsidRPr="006D3CA9">
        <w:t>光场限制</w:t>
      </w:r>
      <w:proofErr w:type="gramEnd"/>
      <w:r w:rsidRPr="006D3CA9">
        <w:t>能力的影响规律。</w:t>
      </w:r>
    </w:p>
    <w:p w14:paraId="3E18C6A2" w14:textId="77777777" w:rsidR="006D3CA9" w:rsidRPr="006D3CA9" w:rsidRDefault="006D3CA9" w:rsidP="006D3CA9">
      <w:pPr>
        <w:rPr>
          <w:rFonts w:hint="eastAsia"/>
        </w:rPr>
      </w:pPr>
      <w:r w:rsidRPr="006D3CA9">
        <w:t>5. 强化理论联系实际的分析能力，养成严谨、规范、实事求是的实验素养。</w:t>
      </w:r>
    </w:p>
    <w:p w14:paraId="57890C71" w14:textId="77777777" w:rsidR="006D3CA9" w:rsidRPr="006D3CA9" w:rsidRDefault="006D3CA9" w:rsidP="006D3CA9">
      <w:pPr>
        <w:rPr>
          <w:rFonts w:hint="eastAsia"/>
        </w:rPr>
      </w:pPr>
    </w:p>
    <w:p w14:paraId="3FAF31DA" w14:textId="20807DEF" w:rsidR="006D3CA9" w:rsidRPr="006D3CA9" w:rsidRDefault="006D3CA9" w:rsidP="006D3CA9">
      <w:pPr>
        <w:pStyle w:val="4"/>
        <w:rPr>
          <w:rFonts w:hint="eastAsia"/>
          <w:b/>
          <w:bCs/>
          <w:color w:val="000000" w:themeColor="text1"/>
        </w:rPr>
      </w:pPr>
      <w:r w:rsidRPr="006D3CA9">
        <w:rPr>
          <w:rFonts w:hint="eastAsia"/>
          <w:b/>
          <w:bCs/>
          <w:color w:val="000000" w:themeColor="text1"/>
        </w:rPr>
        <w:t>三</w:t>
      </w:r>
      <w:r w:rsidRPr="006D3CA9">
        <w:rPr>
          <w:b/>
          <w:bCs/>
          <w:color w:val="000000" w:themeColor="text1"/>
        </w:rPr>
        <w:t>. 实验原理</w:t>
      </w:r>
    </w:p>
    <w:p w14:paraId="3F185A21" w14:textId="77777777" w:rsidR="006D3CA9" w:rsidRPr="006D3CA9" w:rsidRDefault="006D3CA9" w:rsidP="006D3CA9">
      <w:pPr>
        <w:rPr>
          <w:rFonts w:hint="eastAsia"/>
          <w:b/>
          <w:bCs/>
        </w:rPr>
      </w:pPr>
      <w:r w:rsidRPr="006D3CA9">
        <w:rPr>
          <w:b/>
          <w:bCs/>
        </w:rPr>
        <w:t>3.1 光波导基本传输原理</w:t>
      </w:r>
    </w:p>
    <w:p w14:paraId="244666FA" w14:textId="77777777" w:rsidR="006D3CA9" w:rsidRPr="006D3CA9" w:rsidRDefault="006D3CA9" w:rsidP="006D3CA9">
      <w:pPr>
        <w:rPr>
          <w:rFonts w:hint="eastAsia"/>
        </w:rPr>
      </w:pPr>
      <w:r w:rsidRPr="006D3CA9">
        <w:t>光波导是一种能够约束并</w:t>
      </w:r>
      <w:proofErr w:type="gramStart"/>
      <w:r w:rsidRPr="006D3CA9">
        <w:t>引导光沿特定</w:t>
      </w:r>
      <w:proofErr w:type="gramEnd"/>
      <w:r w:rsidRPr="006D3CA9">
        <w:t>路径传播的介质结构，核心由高折射率芯层和低折射率包层组成。依据几何光学，</w:t>
      </w:r>
      <w:proofErr w:type="gramStart"/>
      <w:r w:rsidRPr="006D3CA9">
        <w:t>光在芯包界面</w:t>
      </w:r>
      <w:proofErr w:type="gramEnd"/>
      <w:r w:rsidRPr="006D3CA9">
        <w:t>处发生全反射，从而被</w:t>
      </w:r>
      <w:proofErr w:type="gramStart"/>
      <w:r w:rsidRPr="006D3CA9">
        <w:t>限制在芯区内</w:t>
      </w:r>
      <w:proofErr w:type="gramEnd"/>
      <w:r w:rsidRPr="006D3CA9">
        <w:t>稳定传输，避免能量向包层泄漏。</w:t>
      </w:r>
      <w:proofErr w:type="gramStart"/>
      <w:r w:rsidRPr="006D3CA9">
        <w:t>芯包折射率</w:t>
      </w:r>
      <w:proofErr w:type="gramEnd"/>
      <w:r w:rsidRPr="006D3CA9">
        <w:t>差越大，全反射条件越充分，</w:t>
      </w:r>
      <w:proofErr w:type="gramStart"/>
      <w:r w:rsidRPr="006D3CA9">
        <w:t>光场限制</w:t>
      </w:r>
      <w:proofErr w:type="gramEnd"/>
      <w:r w:rsidRPr="006D3CA9">
        <w:t>能力越强。</w:t>
      </w:r>
    </w:p>
    <w:p w14:paraId="3BE94722" w14:textId="77777777" w:rsidR="006D3CA9" w:rsidRPr="006D3CA9" w:rsidRDefault="006D3CA9" w:rsidP="006D3CA9">
      <w:pPr>
        <w:rPr>
          <w:rFonts w:hint="eastAsia"/>
        </w:rPr>
      </w:pPr>
    </w:p>
    <w:p w14:paraId="7F5AB3AC" w14:textId="77777777" w:rsidR="006D3CA9" w:rsidRPr="006D3CA9" w:rsidRDefault="006D3CA9" w:rsidP="006D3CA9">
      <w:pPr>
        <w:rPr>
          <w:rFonts w:hint="eastAsia"/>
          <w:b/>
          <w:bCs/>
        </w:rPr>
      </w:pPr>
      <w:r w:rsidRPr="006D3CA9">
        <w:rPr>
          <w:b/>
          <w:bCs/>
        </w:rPr>
        <w:t>3.2 模式的物理意义</w:t>
      </w:r>
    </w:p>
    <w:p w14:paraId="55ABC2E5" w14:textId="77777777" w:rsidR="006D3CA9" w:rsidRPr="006D3CA9" w:rsidRDefault="006D3CA9" w:rsidP="006D3CA9">
      <w:pPr>
        <w:rPr>
          <w:rFonts w:hint="eastAsia"/>
        </w:rPr>
      </w:pPr>
      <w:r w:rsidRPr="006D3CA9">
        <w:lastRenderedPageBreak/>
        <w:t>模式是光波导中满足边界条件、能够稳定存在</w:t>
      </w:r>
      <w:proofErr w:type="gramStart"/>
      <w:r w:rsidRPr="006D3CA9">
        <w:t>的光场横向</w:t>
      </w:r>
      <w:proofErr w:type="gramEnd"/>
      <w:r w:rsidRPr="006D3CA9">
        <w:t>分布形态，类比于琴弦的固有振动模态。波导横向尺寸越小、折射率差越小，支持的模式数量越少：</w:t>
      </w:r>
      <w:proofErr w:type="gramStart"/>
      <w:r w:rsidRPr="006D3CA9">
        <w:t>窄</w:t>
      </w:r>
      <w:proofErr w:type="gramEnd"/>
      <w:r w:rsidRPr="006D3CA9">
        <w:t>波导仅支持基模（单模），</w:t>
      </w:r>
      <w:proofErr w:type="gramStart"/>
      <w:r w:rsidRPr="006D3CA9">
        <w:t>光场集中</w:t>
      </w:r>
      <w:proofErr w:type="gramEnd"/>
      <w:r w:rsidRPr="006D3CA9">
        <w:t>、分布均匀；宽波导可同时支持</w:t>
      </w:r>
      <w:proofErr w:type="gramStart"/>
      <w:r w:rsidRPr="006D3CA9">
        <w:t>基模加</w:t>
      </w:r>
      <w:proofErr w:type="gramEnd"/>
      <w:r w:rsidRPr="006D3CA9">
        <w:t>高阶模（多模），不同模式传播常数（相位速度）不同，传输过程中发生模式干涉，形成明暗相间、周期性分布</w:t>
      </w:r>
      <w:proofErr w:type="gramStart"/>
      <w:r w:rsidRPr="006D3CA9">
        <w:t>的光场图案</w:t>
      </w:r>
      <w:proofErr w:type="gramEnd"/>
      <w:r w:rsidRPr="006D3CA9">
        <w:t>。</w:t>
      </w:r>
    </w:p>
    <w:p w14:paraId="3960BD4F" w14:textId="77777777" w:rsidR="006D3CA9" w:rsidRPr="006D3CA9" w:rsidRDefault="006D3CA9" w:rsidP="006D3CA9">
      <w:pPr>
        <w:rPr>
          <w:rFonts w:hint="eastAsia"/>
        </w:rPr>
      </w:pPr>
    </w:p>
    <w:p w14:paraId="4F4B4BAD" w14:textId="77777777" w:rsidR="006D3CA9" w:rsidRPr="006D3CA9" w:rsidRDefault="006D3CA9" w:rsidP="006D3CA9">
      <w:pPr>
        <w:rPr>
          <w:rFonts w:hint="eastAsia"/>
          <w:b/>
          <w:bCs/>
        </w:rPr>
      </w:pPr>
      <w:r w:rsidRPr="006D3CA9">
        <w:rPr>
          <w:b/>
          <w:bCs/>
        </w:rPr>
        <w:t>3.3 光束传播法（BPM）原理</w:t>
      </w:r>
    </w:p>
    <w:p w14:paraId="16A30CBC" w14:textId="77777777" w:rsidR="006D3CA9" w:rsidRPr="006D3CA9" w:rsidRDefault="006D3CA9" w:rsidP="006D3CA9">
      <w:pPr>
        <w:rPr>
          <w:rFonts w:hint="eastAsia"/>
        </w:rPr>
      </w:pPr>
      <w:r w:rsidRPr="006D3CA9">
        <w:t>光束传播法（BPM）是光波导数值仿真的主流方法，核心思想为：将光波沿传播方向（z轴）离散为一系列极薄的切片，从输入平面开始，逐片</w:t>
      </w:r>
      <w:proofErr w:type="gramStart"/>
      <w:r w:rsidRPr="006D3CA9">
        <w:t>计算光场在</w:t>
      </w:r>
      <w:proofErr w:type="gramEnd"/>
      <w:r w:rsidRPr="006D3CA9">
        <w:t>波导结构中的演化过程。BPM</w:t>
      </w:r>
      <w:proofErr w:type="gramStart"/>
      <w:r w:rsidRPr="006D3CA9">
        <w:t>引入慢变包络</w:t>
      </w:r>
      <w:proofErr w:type="gramEnd"/>
      <w:r w:rsidRPr="006D3CA9">
        <w:t>近似，</w:t>
      </w:r>
      <w:proofErr w:type="gramStart"/>
      <w:r w:rsidRPr="006D3CA9">
        <w:t>假设光场沿</w:t>
      </w:r>
      <w:proofErr w:type="gramEnd"/>
      <w:r w:rsidRPr="006D3CA9">
        <w:t>z轴的变化远慢于光载波的变化，将复杂的矢量波动方程简化为标量包络方程，大幅降低计算复杂度，在保证仿真精度的前提下，</w:t>
      </w:r>
      <w:proofErr w:type="gramStart"/>
      <w:r w:rsidRPr="006D3CA9">
        <w:t>高效实现光</w:t>
      </w:r>
      <w:proofErr w:type="gramEnd"/>
      <w:r w:rsidRPr="006D3CA9">
        <w:t>波导传输特性分析，适用于直波导、MMI耦合器、定向耦合器等多种器件仿真。</w:t>
      </w:r>
    </w:p>
    <w:p w14:paraId="082C3675" w14:textId="77777777" w:rsidR="006D3CA9" w:rsidRPr="006D3CA9" w:rsidRDefault="006D3CA9" w:rsidP="006D3CA9">
      <w:pPr>
        <w:rPr>
          <w:rFonts w:hint="eastAsia"/>
        </w:rPr>
      </w:pPr>
    </w:p>
    <w:p w14:paraId="2331D5C9" w14:textId="77777777" w:rsidR="006D3CA9" w:rsidRPr="006D3CA9" w:rsidRDefault="006D3CA9" w:rsidP="006D3CA9">
      <w:pPr>
        <w:rPr>
          <w:rFonts w:hint="eastAsia"/>
          <w:b/>
          <w:bCs/>
        </w:rPr>
      </w:pPr>
      <w:r w:rsidRPr="006D3CA9">
        <w:rPr>
          <w:b/>
          <w:bCs/>
        </w:rPr>
        <w:t>3.4 关键参数影响规律</w:t>
      </w:r>
    </w:p>
    <w:p w14:paraId="49E34B19" w14:textId="77777777" w:rsidR="006D3CA9" w:rsidRPr="006D3CA9" w:rsidRDefault="006D3CA9" w:rsidP="006D3CA9">
      <w:pPr>
        <w:rPr>
          <w:rFonts w:hint="eastAsia"/>
        </w:rPr>
      </w:pPr>
      <w:r w:rsidRPr="006D3CA9">
        <w:t>波导宽度：宽度增大，支持模式数增多，干涉条纹密集、对比度下降；宽度减小，模式数减少，条纹稀疏、</w:t>
      </w:r>
      <w:proofErr w:type="gramStart"/>
      <w:r w:rsidRPr="006D3CA9">
        <w:t>光场集中</w:t>
      </w:r>
      <w:proofErr w:type="gramEnd"/>
      <w:r w:rsidRPr="006D3CA9">
        <w:t>。</w:t>
      </w:r>
    </w:p>
    <w:p w14:paraId="2FC4D812" w14:textId="77777777" w:rsidR="006D3CA9" w:rsidRPr="006D3CA9" w:rsidRDefault="006D3CA9" w:rsidP="006D3CA9">
      <w:pPr>
        <w:rPr>
          <w:rFonts w:hint="eastAsia"/>
        </w:rPr>
      </w:pPr>
      <w:r w:rsidRPr="006D3CA9">
        <w:t>工作波长：波长增大，衍射效应增强，</w:t>
      </w:r>
      <w:proofErr w:type="gramStart"/>
      <w:r w:rsidRPr="006D3CA9">
        <w:t>光场向</w:t>
      </w:r>
      <w:proofErr w:type="gramEnd"/>
      <w:r w:rsidRPr="006D3CA9">
        <w:t>包层扩散、限制能力减弱、条纹变宽；波长减小，衍射效应减弱，</w:t>
      </w:r>
      <w:proofErr w:type="gramStart"/>
      <w:r w:rsidRPr="006D3CA9">
        <w:t>光场集中</w:t>
      </w:r>
      <w:proofErr w:type="gramEnd"/>
      <w:r w:rsidRPr="006D3CA9">
        <w:t>、条纹细密。</w:t>
      </w:r>
    </w:p>
    <w:p w14:paraId="2DA20A26" w14:textId="77777777" w:rsidR="006D3CA9" w:rsidRPr="006D3CA9" w:rsidRDefault="006D3CA9" w:rsidP="006D3CA9">
      <w:pPr>
        <w:rPr>
          <w:rFonts w:hint="eastAsia"/>
        </w:rPr>
      </w:pPr>
      <w:proofErr w:type="gramStart"/>
      <w:r w:rsidRPr="006D3CA9">
        <w:t>芯包折射率</w:t>
      </w:r>
      <w:proofErr w:type="gramEnd"/>
      <w:r w:rsidRPr="006D3CA9">
        <w:t>差：折射率差增大，全反射增强，</w:t>
      </w:r>
      <w:proofErr w:type="gramStart"/>
      <w:r w:rsidRPr="006D3CA9">
        <w:t>光场集中</w:t>
      </w:r>
      <w:proofErr w:type="gramEnd"/>
      <w:r w:rsidRPr="006D3CA9">
        <w:t>、泄漏少；折射率差减小，全反射减弱，</w:t>
      </w:r>
      <w:proofErr w:type="gramStart"/>
      <w:r w:rsidRPr="006D3CA9">
        <w:t>光场向</w:t>
      </w:r>
      <w:proofErr w:type="gramEnd"/>
      <w:r w:rsidRPr="006D3CA9">
        <w:t>包层渗透、泄漏增多。</w:t>
      </w:r>
    </w:p>
    <w:p w14:paraId="3C6C24F4" w14:textId="77777777" w:rsidR="006D3CA9" w:rsidRPr="006D3CA9" w:rsidRDefault="006D3CA9" w:rsidP="006D3CA9">
      <w:pPr>
        <w:rPr>
          <w:rFonts w:hint="eastAsia"/>
        </w:rPr>
      </w:pPr>
    </w:p>
    <w:p w14:paraId="1BD2739E" w14:textId="757E313C" w:rsidR="006D3CA9" w:rsidRPr="006D3CA9" w:rsidRDefault="006D3CA9" w:rsidP="006D3CA9">
      <w:pPr>
        <w:pStyle w:val="4"/>
        <w:rPr>
          <w:rFonts w:hint="eastAsia"/>
          <w:b/>
          <w:bCs/>
          <w:color w:val="000000" w:themeColor="text1"/>
        </w:rPr>
      </w:pPr>
      <w:r w:rsidRPr="006D3CA9">
        <w:rPr>
          <w:rFonts w:hint="eastAsia"/>
          <w:b/>
          <w:bCs/>
          <w:color w:val="000000" w:themeColor="text1"/>
        </w:rPr>
        <w:t>四</w:t>
      </w:r>
      <w:r w:rsidRPr="006D3CA9">
        <w:rPr>
          <w:b/>
          <w:bCs/>
          <w:color w:val="000000" w:themeColor="text1"/>
        </w:rPr>
        <w:t>. 实验内容与步骤</w:t>
      </w:r>
    </w:p>
    <w:p w14:paraId="73AA391B" w14:textId="77777777" w:rsidR="006D3CA9" w:rsidRPr="006D3CA9" w:rsidRDefault="006D3CA9" w:rsidP="006D3CA9">
      <w:pPr>
        <w:rPr>
          <w:rFonts w:hint="eastAsia"/>
          <w:b/>
          <w:bCs/>
        </w:rPr>
      </w:pPr>
      <w:r w:rsidRPr="006D3CA9">
        <w:rPr>
          <w:b/>
          <w:bCs/>
        </w:rPr>
        <w:t>4.1 实验环境</w:t>
      </w:r>
    </w:p>
    <w:p w14:paraId="645DB04D" w14:textId="77777777" w:rsidR="006D3CA9" w:rsidRPr="006D3CA9" w:rsidRDefault="006D3CA9" w:rsidP="006D3CA9">
      <w:pPr>
        <w:rPr>
          <w:rFonts w:hint="eastAsia"/>
        </w:rPr>
      </w:pPr>
      <w:r w:rsidRPr="006D3CA9">
        <w:t>硬件：局域网连接的微机系统；软件：Windows操作系统、</w:t>
      </w:r>
      <w:proofErr w:type="spellStart"/>
      <w:r w:rsidRPr="006D3CA9">
        <w:t>OptiBPM</w:t>
      </w:r>
      <w:proofErr w:type="spellEnd"/>
      <w:r w:rsidRPr="006D3CA9">
        <w:t>（含光波导设计工具）；参考手册：《</w:t>
      </w:r>
      <w:proofErr w:type="spellStart"/>
      <w:r w:rsidRPr="006D3CA9">
        <w:t>OptiBPM</w:t>
      </w:r>
      <w:proofErr w:type="spellEnd"/>
      <w:r w:rsidRPr="006D3CA9">
        <w:t xml:space="preserve"> Technical Background and Tutorials.pdf》。</w:t>
      </w:r>
    </w:p>
    <w:p w14:paraId="79415E99" w14:textId="77777777" w:rsidR="006D3CA9" w:rsidRPr="006D3CA9" w:rsidRDefault="006D3CA9" w:rsidP="006D3CA9">
      <w:pPr>
        <w:rPr>
          <w:rFonts w:hint="eastAsia"/>
        </w:rPr>
      </w:pPr>
    </w:p>
    <w:p w14:paraId="5BD7119C" w14:textId="77777777" w:rsidR="006D3CA9" w:rsidRPr="006D3CA9" w:rsidRDefault="006D3CA9" w:rsidP="006D3CA9">
      <w:pPr>
        <w:rPr>
          <w:rFonts w:hint="eastAsia"/>
          <w:b/>
          <w:bCs/>
        </w:rPr>
      </w:pPr>
      <w:r w:rsidRPr="006D3CA9">
        <w:rPr>
          <w:b/>
          <w:bCs/>
        </w:rPr>
        <w:t>4.2 详细操作步骤</w:t>
      </w:r>
    </w:p>
    <w:p w14:paraId="48174DF4" w14:textId="77777777" w:rsidR="006D3CA9" w:rsidRPr="006D3CA9" w:rsidRDefault="006D3CA9" w:rsidP="006D3CA9">
      <w:pPr>
        <w:rPr>
          <w:rFonts w:hint="eastAsia"/>
          <w:b/>
          <w:bCs/>
        </w:rPr>
      </w:pPr>
      <w:r w:rsidRPr="006D3CA9">
        <w:rPr>
          <w:b/>
          <w:bCs/>
        </w:rPr>
        <w:t>步骤 1：新建工程并定义材料</w:t>
      </w:r>
    </w:p>
    <w:p w14:paraId="41165398" w14:textId="77777777" w:rsidR="006D3CA9" w:rsidRPr="006D3CA9" w:rsidRDefault="006D3CA9" w:rsidP="006D3CA9">
      <w:pPr>
        <w:numPr>
          <w:ilvl w:val="0"/>
          <w:numId w:val="2"/>
        </w:numPr>
        <w:rPr>
          <w:rFonts w:hint="eastAsia"/>
        </w:rPr>
      </w:pPr>
      <w:r w:rsidRPr="006D3CA9">
        <w:t xml:space="preserve">打开 </w:t>
      </w:r>
      <w:proofErr w:type="spellStart"/>
      <w:r w:rsidRPr="006D3CA9">
        <w:t>OptiBPM</w:t>
      </w:r>
      <w:proofErr w:type="spellEnd"/>
      <w:r w:rsidRPr="006D3CA9">
        <w:t xml:space="preserve"> Layout Designer，执行【</w:t>
      </w:r>
      <w:proofErr w:type="spellStart"/>
      <w:r w:rsidRPr="006D3CA9">
        <w:t>File→New</w:t>
      </w:r>
      <w:proofErr w:type="spellEnd"/>
      <w:r w:rsidRPr="006D3CA9">
        <w:t>】新建空白工程。</w:t>
      </w:r>
    </w:p>
    <w:p w14:paraId="1091D2C7" w14:textId="77777777" w:rsidR="006D3CA9" w:rsidRPr="006D3CA9" w:rsidRDefault="006D3CA9" w:rsidP="006D3CA9">
      <w:pPr>
        <w:numPr>
          <w:ilvl w:val="0"/>
          <w:numId w:val="2"/>
        </w:numPr>
        <w:rPr>
          <w:rFonts w:hint="eastAsia"/>
        </w:rPr>
      </w:pPr>
      <w:r w:rsidRPr="006D3CA9">
        <w:lastRenderedPageBreak/>
        <w:t>在弹出的【Initial Properties】对话框中，点击【Profiles And Materials】进入材料与剖面设计界面。</w:t>
      </w:r>
    </w:p>
    <w:p w14:paraId="454FC6A1" w14:textId="77777777" w:rsidR="006D3CA9" w:rsidRPr="006D3CA9" w:rsidRDefault="006D3CA9" w:rsidP="006D3CA9">
      <w:pPr>
        <w:numPr>
          <w:ilvl w:val="0"/>
          <w:numId w:val="2"/>
        </w:numPr>
        <w:rPr>
          <w:rFonts w:hint="eastAsia"/>
        </w:rPr>
      </w:pPr>
      <w:r w:rsidRPr="006D3CA9">
        <w:t>定义介质材料：右键【</w:t>
      </w:r>
      <w:proofErr w:type="spellStart"/>
      <w:r w:rsidRPr="006D3CA9">
        <w:t>Materials→Dielectric→New</w:t>
      </w:r>
      <w:proofErr w:type="spellEnd"/>
      <w:r w:rsidRPr="006D3CA9">
        <w:t xml:space="preserve">】，创建 2 种介质： </w:t>
      </w:r>
    </w:p>
    <w:p w14:paraId="2083DA05" w14:textId="77777777" w:rsidR="006D3CA9" w:rsidRPr="006D3CA9" w:rsidRDefault="006D3CA9" w:rsidP="006D3CA9">
      <w:pPr>
        <w:numPr>
          <w:ilvl w:val="1"/>
          <w:numId w:val="2"/>
        </w:numPr>
        <w:rPr>
          <w:rFonts w:hint="eastAsia"/>
        </w:rPr>
      </w:pPr>
      <w:r w:rsidRPr="006D3CA9">
        <w:t>芯层（guide）：2D/3D 各向同性折射率均设为3.30，点击【Store】保存；</w:t>
      </w:r>
    </w:p>
    <w:p w14:paraId="7D4FA8E3" w14:textId="77777777" w:rsidR="006D3CA9" w:rsidRDefault="006D3CA9" w:rsidP="006D3CA9">
      <w:pPr>
        <w:numPr>
          <w:ilvl w:val="1"/>
          <w:numId w:val="2"/>
        </w:numPr>
        <w:rPr>
          <w:rFonts w:hint="eastAsia"/>
        </w:rPr>
      </w:pPr>
      <w:r w:rsidRPr="006D3CA9">
        <w:t>包层（cladding）：折射率设为3.27，点击【Store】保存。</w:t>
      </w:r>
    </w:p>
    <w:p w14:paraId="03393940" w14:textId="3E9564B8" w:rsidR="00753CCF" w:rsidRDefault="00753CCF" w:rsidP="00753CCF">
      <w:pPr>
        <w:rPr>
          <w:rFonts w:hint="eastAsia"/>
        </w:rPr>
      </w:pPr>
      <w:r>
        <w:rPr>
          <w:noProof/>
        </w:rPr>
        <w:drawing>
          <wp:inline distT="0" distB="0" distL="0" distR="0" wp14:anchorId="56641538" wp14:editId="7B0E220B">
            <wp:extent cx="5264785" cy="3948430"/>
            <wp:effectExtent l="0" t="0" r="0" b="0"/>
            <wp:docPr id="934027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FBD84" w14:textId="623D4675" w:rsidR="00600342" w:rsidRDefault="00600342" w:rsidP="00600342">
      <w:pPr>
        <w:jc w:val="center"/>
        <w:rPr>
          <w:rFonts w:hint="eastAsia"/>
        </w:rPr>
      </w:pPr>
      <w:r w:rsidRPr="00600342">
        <w:t>图表 1材料定义界面1</w:t>
      </w:r>
    </w:p>
    <w:p w14:paraId="404C6433" w14:textId="5052685F" w:rsidR="00753CCF" w:rsidRDefault="00753CCF" w:rsidP="00753CC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AF61FEB" wp14:editId="5397A126">
            <wp:extent cx="5264785" cy="3948430"/>
            <wp:effectExtent l="0" t="0" r="0" b="0"/>
            <wp:docPr id="5415229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6C7B9" w14:textId="5EB6CBCE" w:rsidR="00753CCF" w:rsidRPr="00753CCF" w:rsidRDefault="00600342" w:rsidP="00600342">
      <w:pPr>
        <w:jc w:val="center"/>
        <w:rPr>
          <w:rFonts w:hint="eastAsia"/>
        </w:rPr>
      </w:pPr>
      <w:r w:rsidRPr="00600342">
        <w:t>图表 2材料定义界面2</w:t>
      </w:r>
    </w:p>
    <w:p w14:paraId="740EF9B5" w14:textId="77777777" w:rsidR="006D3CA9" w:rsidRPr="006D3CA9" w:rsidRDefault="006D3CA9" w:rsidP="006D3CA9">
      <w:pPr>
        <w:numPr>
          <w:ilvl w:val="0"/>
          <w:numId w:val="2"/>
        </w:numPr>
        <w:rPr>
          <w:rFonts w:hint="eastAsia"/>
        </w:rPr>
      </w:pPr>
      <w:r w:rsidRPr="006D3CA9">
        <w:t>定义波导剖面：右键【</w:t>
      </w:r>
      <w:proofErr w:type="spellStart"/>
      <w:r w:rsidRPr="006D3CA9">
        <w:t>Profiles→Channel→New</w:t>
      </w:r>
      <w:proofErr w:type="spellEnd"/>
      <w:r w:rsidRPr="006D3CA9">
        <w:t xml:space="preserve">】，命名为【guide-channel】： </w:t>
      </w:r>
    </w:p>
    <w:p w14:paraId="7D8E8EA9" w14:textId="77777777" w:rsidR="006D3CA9" w:rsidRPr="006D3CA9" w:rsidRDefault="006D3CA9" w:rsidP="006D3CA9">
      <w:pPr>
        <w:numPr>
          <w:ilvl w:val="1"/>
          <w:numId w:val="2"/>
        </w:numPr>
        <w:rPr>
          <w:rFonts w:hint="eastAsia"/>
        </w:rPr>
      </w:pPr>
      <w:r w:rsidRPr="006D3CA9">
        <w:t>2D 剖面：材料选择【guide】；</w:t>
      </w:r>
    </w:p>
    <w:p w14:paraId="6103D79D" w14:textId="77777777" w:rsidR="006D3CA9" w:rsidRPr="006D3CA9" w:rsidRDefault="006D3CA9" w:rsidP="006D3CA9">
      <w:pPr>
        <w:numPr>
          <w:ilvl w:val="1"/>
          <w:numId w:val="2"/>
        </w:numPr>
        <w:rPr>
          <w:rFonts w:hint="eastAsia"/>
        </w:rPr>
      </w:pPr>
      <w:r w:rsidRPr="006D3CA9">
        <w:t xml:space="preserve">3D 剖面：添加 Layer，参数为 Width=4.0 </w:t>
      </w:r>
      <w:proofErr w:type="spellStart"/>
      <w:r w:rsidRPr="006D3CA9">
        <w:t>μm</w:t>
      </w:r>
      <w:proofErr w:type="spellEnd"/>
      <w:r w:rsidRPr="006D3CA9">
        <w:t xml:space="preserve">、Thickness=2.0 </w:t>
      </w:r>
      <w:proofErr w:type="spellStart"/>
      <w:r w:rsidRPr="006D3CA9">
        <w:t>μm</w:t>
      </w:r>
      <w:proofErr w:type="spellEnd"/>
      <w:r w:rsidRPr="006D3CA9">
        <w:t>、Offset=0、材料 = guide；</w:t>
      </w:r>
    </w:p>
    <w:p w14:paraId="6B73835D" w14:textId="77777777" w:rsidR="006D3CA9" w:rsidRPr="006D3CA9" w:rsidRDefault="006D3CA9" w:rsidP="006D3CA9">
      <w:pPr>
        <w:numPr>
          <w:ilvl w:val="1"/>
          <w:numId w:val="2"/>
        </w:numPr>
        <w:rPr>
          <w:rFonts w:hint="eastAsia"/>
        </w:rPr>
      </w:pPr>
      <w:r w:rsidRPr="006D3CA9">
        <w:t>点击【Store】保存，关闭 Profile Designer 返回主界面。</w:t>
      </w:r>
    </w:p>
    <w:p w14:paraId="27F0A304" w14:textId="77777777" w:rsidR="00753CCF" w:rsidRDefault="00753CCF" w:rsidP="00753CCF">
      <w:pPr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CA1EFF6" wp14:editId="3DB493D1">
            <wp:extent cx="5264785" cy="3948430"/>
            <wp:effectExtent l="0" t="0" r="0" b="0"/>
            <wp:docPr id="21102083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A984F" w14:textId="5ED38FFC" w:rsidR="00753CCF" w:rsidRPr="006D3CA9" w:rsidRDefault="00753CCF" w:rsidP="00753CCF">
      <w:pPr>
        <w:jc w:val="center"/>
        <w:rPr>
          <w:rFonts w:hint="eastAsia"/>
        </w:rPr>
      </w:pPr>
      <w:r w:rsidRPr="006D3CA9">
        <w:t>图</w:t>
      </w:r>
      <w:r w:rsidR="00600342">
        <w:rPr>
          <w:rFonts w:hint="eastAsia"/>
        </w:rPr>
        <w:t>3</w:t>
      </w:r>
      <w:r w:rsidRPr="006D3CA9">
        <w:t>：波导剖面（guide-channel）参数设置截图</w:t>
      </w:r>
    </w:p>
    <w:p w14:paraId="650D7219" w14:textId="77777777" w:rsidR="006D3CA9" w:rsidRPr="006D3CA9" w:rsidRDefault="006D3CA9" w:rsidP="006D3CA9">
      <w:pPr>
        <w:rPr>
          <w:rFonts w:hint="eastAsia"/>
        </w:rPr>
      </w:pPr>
    </w:p>
    <w:p w14:paraId="65E5B56E" w14:textId="77777777" w:rsidR="006D3CA9" w:rsidRPr="006D3CA9" w:rsidRDefault="006D3CA9" w:rsidP="006D3CA9">
      <w:pPr>
        <w:rPr>
          <w:rFonts w:hint="eastAsia"/>
          <w:b/>
          <w:bCs/>
        </w:rPr>
      </w:pPr>
      <w:r w:rsidRPr="006D3CA9">
        <w:rPr>
          <w:b/>
          <w:bCs/>
        </w:rPr>
        <w:t>步骤 2：设置晶片与波导默认参数</w:t>
      </w:r>
    </w:p>
    <w:p w14:paraId="386E1CCC" w14:textId="77777777" w:rsidR="006D3CA9" w:rsidRPr="006D3CA9" w:rsidRDefault="006D3CA9" w:rsidP="006D3CA9">
      <w:pPr>
        <w:numPr>
          <w:ilvl w:val="0"/>
          <w:numId w:val="3"/>
        </w:numPr>
        <w:rPr>
          <w:rFonts w:hint="eastAsia"/>
        </w:rPr>
      </w:pPr>
      <w:r w:rsidRPr="006D3CA9">
        <w:t xml:space="preserve">在【Initial Properties】对话框中，切换至【Default Waveguide】标签：Width=2.8 </w:t>
      </w:r>
      <w:proofErr w:type="spellStart"/>
      <w:r w:rsidRPr="006D3CA9">
        <w:t>μm</w:t>
      </w:r>
      <w:proofErr w:type="spellEnd"/>
      <w:r w:rsidRPr="006D3CA9">
        <w:t>、Profile=guide-channel；</w:t>
      </w:r>
    </w:p>
    <w:p w14:paraId="73537DCC" w14:textId="77777777" w:rsidR="006D3CA9" w:rsidRPr="006D3CA9" w:rsidRDefault="006D3CA9" w:rsidP="006D3CA9">
      <w:pPr>
        <w:numPr>
          <w:ilvl w:val="0"/>
          <w:numId w:val="3"/>
        </w:numPr>
        <w:rPr>
          <w:rFonts w:hint="eastAsia"/>
        </w:rPr>
      </w:pPr>
      <w:r w:rsidRPr="006D3CA9">
        <w:t xml:space="preserve">切换至【Wafer Dimensions】标签：Length=5300 </w:t>
      </w:r>
      <w:proofErr w:type="spellStart"/>
      <w:r w:rsidRPr="006D3CA9">
        <w:t>μm</w:t>
      </w:r>
      <w:proofErr w:type="spellEnd"/>
      <w:r w:rsidRPr="006D3CA9">
        <w:t xml:space="preserve">、Width=60 </w:t>
      </w:r>
      <w:proofErr w:type="spellStart"/>
      <w:r w:rsidRPr="006D3CA9">
        <w:t>μm</w:t>
      </w:r>
      <w:proofErr w:type="spellEnd"/>
      <w:r w:rsidRPr="006D3CA9">
        <w:t>；</w:t>
      </w:r>
    </w:p>
    <w:p w14:paraId="650DE415" w14:textId="77777777" w:rsidR="006D3CA9" w:rsidRPr="006D3CA9" w:rsidRDefault="006D3CA9" w:rsidP="006D3CA9">
      <w:pPr>
        <w:numPr>
          <w:ilvl w:val="0"/>
          <w:numId w:val="3"/>
        </w:numPr>
        <w:rPr>
          <w:rFonts w:hint="eastAsia"/>
        </w:rPr>
      </w:pPr>
      <w:r w:rsidRPr="006D3CA9">
        <w:t>切换至【2D Wafer Properties】标签：Material=cladding；</w:t>
      </w:r>
    </w:p>
    <w:p w14:paraId="60F3E5E6" w14:textId="77777777" w:rsidR="006D3CA9" w:rsidRPr="006D3CA9" w:rsidRDefault="006D3CA9" w:rsidP="006D3CA9">
      <w:pPr>
        <w:numPr>
          <w:ilvl w:val="0"/>
          <w:numId w:val="3"/>
        </w:numPr>
        <w:rPr>
          <w:rFonts w:hint="eastAsia"/>
        </w:rPr>
      </w:pPr>
      <w:r w:rsidRPr="006D3CA9">
        <w:t>点击【OK】进入主布局窗口。</w:t>
      </w:r>
    </w:p>
    <w:p w14:paraId="6E7E5942" w14:textId="77777777" w:rsidR="006D3CA9" w:rsidRPr="006D3CA9" w:rsidRDefault="006D3CA9" w:rsidP="006D3CA9">
      <w:pPr>
        <w:rPr>
          <w:rFonts w:hint="eastAsia"/>
        </w:rPr>
      </w:pPr>
    </w:p>
    <w:p w14:paraId="0AF83D7B" w14:textId="77777777" w:rsidR="006D3CA9" w:rsidRPr="006D3CA9" w:rsidRDefault="006D3CA9" w:rsidP="006D3CA9">
      <w:pPr>
        <w:rPr>
          <w:rFonts w:hint="eastAsia"/>
          <w:b/>
          <w:bCs/>
        </w:rPr>
      </w:pPr>
      <w:r w:rsidRPr="006D3CA9">
        <w:rPr>
          <w:b/>
          <w:bCs/>
        </w:rPr>
        <w:t>步骤 3：绘制</w:t>
      </w:r>
      <w:proofErr w:type="gramStart"/>
      <w:r w:rsidRPr="006D3CA9">
        <w:rPr>
          <w:b/>
          <w:bCs/>
        </w:rPr>
        <w:t>二维光波导</w:t>
      </w:r>
      <w:proofErr w:type="gramEnd"/>
      <w:r w:rsidRPr="006D3CA9">
        <w:rPr>
          <w:b/>
          <w:bCs/>
        </w:rPr>
        <w:t>结构</w:t>
      </w:r>
    </w:p>
    <w:p w14:paraId="705B4636" w14:textId="77777777" w:rsidR="006D3CA9" w:rsidRPr="006D3CA9" w:rsidRDefault="006D3CA9" w:rsidP="006D3CA9">
      <w:pPr>
        <w:numPr>
          <w:ilvl w:val="0"/>
          <w:numId w:val="4"/>
        </w:numPr>
        <w:rPr>
          <w:rFonts w:hint="eastAsia"/>
        </w:rPr>
      </w:pPr>
      <w:r w:rsidRPr="006D3CA9">
        <w:t>绘制单模直波导（第一段）：执行【</w:t>
      </w:r>
      <w:proofErr w:type="spellStart"/>
      <w:r w:rsidRPr="006D3CA9">
        <w:t>Draw→Linear</w:t>
      </w:r>
      <w:proofErr w:type="spellEnd"/>
      <w:r w:rsidRPr="006D3CA9">
        <w:t xml:space="preserve"> Waveguide】，在布局区绘制直线，双击波导设置参数：Start (0,0)、End (200,0)、Width=2.8 </w:t>
      </w:r>
      <w:proofErr w:type="spellStart"/>
      <w:r w:rsidRPr="006D3CA9">
        <w:t>μm</w:t>
      </w:r>
      <w:proofErr w:type="spellEnd"/>
      <w:r w:rsidRPr="006D3CA9">
        <w:t>；</w:t>
      </w:r>
    </w:p>
    <w:p w14:paraId="78A17E19" w14:textId="77777777" w:rsidR="006D3CA9" w:rsidRPr="006D3CA9" w:rsidRDefault="006D3CA9" w:rsidP="006D3CA9">
      <w:pPr>
        <w:numPr>
          <w:ilvl w:val="0"/>
          <w:numId w:val="4"/>
        </w:numPr>
        <w:rPr>
          <w:rFonts w:hint="eastAsia"/>
        </w:rPr>
      </w:pPr>
      <w:r w:rsidRPr="006D3CA9">
        <w:t>绘制 MMI 宽波导（第二段）：再次执行【</w:t>
      </w:r>
      <w:proofErr w:type="spellStart"/>
      <w:r w:rsidRPr="006D3CA9">
        <w:t>Draw→Linear</w:t>
      </w:r>
      <w:proofErr w:type="spellEnd"/>
      <w:r w:rsidRPr="006D3CA9">
        <w:t xml:space="preserve"> Waveguide】，双击波导设置参数：Start (200,0)、End (5300,0)、Width=48 </w:t>
      </w:r>
      <w:proofErr w:type="spellStart"/>
      <w:r w:rsidRPr="006D3CA9">
        <w:t>μm</w:t>
      </w:r>
      <w:proofErr w:type="spellEnd"/>
      <w:r w:rsidRPr="006D3CA9">
        <w:t>；</w:t>
      </w:r>
    </w:p>
    <w:p w14:paraId="666F8848" w14:textId="77777777" w:rsidR="006D3CA9" w:rsidRDefault="006D3CA9" w:rsidP="006D3CA9">
      <w:pPr>
        <w:numPr>
          <w:ilvl w:val="0"/>
          <w:numId w:val="4"/>
        </w:numPr>
        <w:rPr>
          <w:rFonts w:hint="eastAsia"/>
        </w:rPr>
      </w:pPr>
      <w:r w:rsidRPr="006D3CA9">
        <w:t>检查两段波导端点对齐（坐标 (200,0) 重合），</w:t>
      </w:r>
      <w:proofErr w:type="gramStart"/>
      <w:r w:rsidRPr="006D3CA9">
        <w:t>避免光场传输</w:t>
      </w:r>
      <w:proofErr w:type="gramEnd"/>
      <w:r w:rsidRPr="006D3CA9">
        <w:t>中断。</w:t>
      </w:r>
    </w:p>
    <w:p w14:paraId="11EACB9F" w14:textId="77777777" w:rsidR="00600342" w:rsidRDefault="00753CCF" w:rsidP="00753CC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4CE43BD" wp14:editId="511C173E">
            <wp:extent cx="5264785" cy="3948430"/>
            <wp:effectExtent l="0" t="0" r="0" b="0"/>
            <wp:docPr id="14118273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B2BDA" w14:textId="480CD007" w:rsidR="00600342" w:rsidRPr="00600342" w:rsidRDefault="00600342" w:rsidP="00600342">
      <w:pPr>
        <w:jc w:val="center"/>
        <w:rPr>
          <w:rFonts w:hint="eastAsia"/>
        </w:rPr>
      </w:pPr>
      <w:r w:rsidRPr="006D3CA9">
        <w:t>图</w:t>
      </w:r>
      <w:r>
        <w:rPr>
          <w:rFonts w:hint="eastAsia"/>
        </w:rPr>
        <w:t>4</w:t>
      </w:r>
      <w:r w:rsidRPr="006D3CA9">
        <w:t>：</w:t>
      </w:r>
      <w:proofErr w:type="gramStart"/>
      <w:r w:rsidRPr="006D3CA9">
        <w:t>二维光波导</w:t>
      </w:r>
      <w:proofErr w:type="gramEnd"/>
      <w:r w:rsidRPr="006D3CA9">
        <w:t>布局图（单模段+MMI段）</w:t>
      </w:r>
      <w:r>
        <w:rPr>
          <w:rFonts w:hint="eastAsia"/>
        </w:rPr>
        <w:t>1</w:t>
      </w:r>
    </w:p>
    <w:p w14:paraId="5C386BC3" w14:textId="55BB6A53" w:rsidR="00753CCF" w:rsidRDefault="00753CCF" w:rsidP="00753CC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7D590DA" wp14:editId="39B4332D">
            <wp:extent cx="5264785" cy="3948430"/>
            <wp:effectExtent l="0" t="0" r="0" b="0"/>
            <wp:docPr id="150799750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0E22E" w14:textId="2E95679F" w:rsidR="00600342" w:rsidRPr="00600342" w:rsidRDefault="00600342" w:rsidP="00600342">
      <w:pPr>
        <w:jc w:val="center"/>
        <w:rPr>
          <w:rFonts w:hint="eastAsia"/>
        </w:rPr>
      </w:pPr>
      <w:r w:rsidRPr="006D3CA9">
        <w:t>图</w:t>
      </w:r>
      <w:r>
        <w:rPr>
          <w:rFonts w:hint="eastAsia"/>
        </w:rPr>
        <w:t>5</w:t>
      </w:r>
      <w:r w:rsidRPr="006D3CA9">
        <w:t>：</w:t>
      </w:r>
      <w:proofErr w:type="gramStart"/>
      <w:r w:rsidRPr="006D3CA9">
        <w:t>二维光波导</w:t>
      </w:r>
      <w:proofErr w:type="gramEnd"/>
      <w:r w:rsidRPr="006D3CA9">
        <w:t>布局图（单模段+MMI段）</w:t>
      </w:r>
      <w:r>
        <w:rPr>
          <w:rFonts w:hint="eastAsia"/>
        </w:rPr>
        <w:t>2</w:t>
      </w:r>
    </w:p>
    <w:p w14:paraId="7B2C52F9" w14:textId="77777777" w:rsidR="00600342" w:rsidRDefault="00753CCF" w:rsidP="00753CC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1051E0D" wp14:editId="1E5B901C">
            <wp:extent cx="5264785" cy="3948430"/>
            <wp:effectExtent l="0" t="0" r="0" b="0"/>
            <wp:docPr id="67109215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7655F" w14:textId="34B518C0" w:rsidR="00600342" w:rsidRPr="00600342" w:rsidRDefault="00600342" w:rsidP="00600342">
      <w:pPr>
        <w:jc w:val="center"/>
        <w:rPr>
          <w:rFonts w:hint="eastAsia"/>
        </w:rPr>
      </w:pPr>
      <w:r w:rsidRPr="006D3CA9">
        <w:t>图</w:t>
      </w:r>
      <w:r>
        <w:rPr>
          <w:rFonts w:hint="eastAsia"/>
        </w:rPr>
        <w:t>6</w:t>
      </w:r>
      <w:r w:rsidRPr="006D3CA9">
        <w:t>：</w:t>
      </w:r>
      <w:proofErr w:type="gramStart"/>
      <w:r w:rsidRPr="006D3CA9">
        <w:t>二维光波导</w:t>
      </w:r>
      <w:proofErr w:type="gramEnd"/>
      <w:r w:rsidRPr="006D3CA9">
        <w:t>布局图（单模段+MMI段）</w:t>
      </w:r>
      <w:r>
        <w:rPr>
          <w:rFonts w:hint="eastAsia"/>
        </w:rPr>
        <w:t>3</w:t>
      </w:r>
    </w:p>
    <w:p w14:paraId="60DD9CE4" w14:textId="574B3490" w:rsidR="00753CCF" w:rsidRDefault="00753CCF" w:rsidP="00753CC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5AAA7E1" wp14:editId="4BE4AA06">
            <wp:extent cx="5264785" cy="3948430"/>
            <wp:effectExtent l="0" t="0" r="0" b="0"/>
            <wp:docPr id="12070436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BE555" w14:textId="22835D5C" w:rsidR="00753CCF" w:rsidRPr="006D3CA9" w:rsidRDefault="00753CCF" w:rsidP="00753CCF">
      <w:pPr>
        <w:jc w:val="center"/>
        <w:rPr>
          <w:rFonts w:hint="eastAsia"/>
        </w:rPr>
      </w:pPr>
      <w:r w:rsidRPr="006D3CA9">
        <w:t>图</w:t>
      </w:r>
      <w:r w:rsidR="00600342">
        <w:rPr>
          <w:rFonts w:hint="eastAsia"/>
        </w:rPr>
        <w:t>7</w:t>
      </w:r>
      <w:r w:rsidRPr="006D3CA9">
        <w:t>：</w:t>
      </w:r>
      <w:proofErr w:type="gramStart"/>
      <w:r w:rsidRPr="006D3CA9">
        <w:t>二维光波导</w:t>
      </w:r>
      <w:proofErr w:type="gramEnd"/>
      <w:r w:rsidRPr="006D3CA9">
        <w:t>布局图（单模段+MMI段）</w:t>
      </w:r>
      <w:r w:rsidR="00600342">
        <w:rPr>
          <w:rFonts w:hint="eastAsia"/>
        </w:rPr>
        <w:t>4</w:t>
      </w:r>
    </w:p>
    <w:p w14:paraId="0DFCE466" w14:textId="77777777" w:rsidR="00753CCF" w:rsidRPr="00753CCF" w:rsidRDefault="00753CCF" w:rsidP="00753CCF">
      <w:pPr>
        <w:rPr>
          <w:rFonts w:hint="eastAsia"/>
        </w:rPr>
      </w:pPr>
    </w:p>
    <w:p w14:paraId="5FCC0E17" w14:textId="77777777" w:rsidR="006D3CA9" w:rsidRPr="006D3CA9" w:rsidRDefault="006D3CA9" w:rsidP="006D3CA9">
      <w:pPr>
        <w:rPr>
          <w:rFonts w:hint="eastAsia"/>
          <w:b/>
          <w:bCs/>
        </w:rPr>
      </w:pPr>
      <w:r w:rsidRPr="006D3CA9">
        <w:rPr>
          <w:b/>
          <w:bCs/>
        </w:rPr>
        <w:t>步骤 4：配置输入光场</w:t>
      </w:r>
    </w:p>
    <w:p w14:paraId="324583B0" w14:textId="77777777" w:rsidR="006D3CA9" w:rsidRPr="006D3CA9" w:rsidRDefault="006D3CA9" w:rsidP="006D3CA9">
      <w:pPr>
        <w:numPr>
          <w:ilvl w:val="0"/>
          <w:numId w:val="5"/>
        </w:numPr>
        <w:rPr>
          <w:rFonts w:hint="eastAsia"/>
        </w:rPr>
      </w:pPr>
      <w:r w:rsidRPr="006D3CA9">
        <w:t>执行【</w:t>
      </w:r>
      <w:proofErr w:type="spellStart"/>
      <w:r w:rsidRPr="006D3CA9">
        <w:t>Draw→Input</w:t>
      </w:r>
      <w:proofErr w:type="spellEnd"/>
      <w:r w:rsidRPr="006D3CA9">
        <w:t xml:space="preserve"> Plane】，在 z≈2.0 </w:t>
      </w:r>
      <w:proofErr w:type="spellStart"/>
      <w:r w:rsidRPr="006D3CA9">
        <w:t>μm</w:t>
      </w:r>
      <w:proofErr w:type="spellEnd"/>
      <w:r w:rsidRPr="006D3CA9">
        <w:t xml:space="preserve"> 位置单击放置输入平面；</w:t>
      </w:r>
    </w:p>
    <w:p w14:paraId="2FD9D007" w14:textId="77777777" w:rsidR="006D3CA9" w:rsidRPr="006D3CA9" w:rsidRDefault="006D3CA9" w:rsidP="006D3CA9">
      <w:pPr>
        <w:numPr>
          <w:ilvl w:val="0"/>
          <w:numId w:val="5"/>
        </w:numPr>
        <w:rPr>
          <w:rFonts w:hint="eastAsia"/>
        </w:rPr>
      </w:pPr>
      <w:r w:rsidRPr="006D3CA9">
        <w:t xml:space="preserve">双击输入平面，切换至【Global Data】标签：Z Position Offset=2.0 </w:t>
      </w:r>
      <w:proofErr w:type="spellStart"/>
      <w:r w:rsidRPr="006D3CA9">
        <w:t>μm</w:t>
      </w:r>
      <w:proofErr w:type="spellEnd"/>
      <w:r w:rsidRPr="006D3CA9">
        <w:t>；</w:t>
      </w:r>
    </w:p>
    <w:p w14:paraId="520E7542" w14:textId="77777777" w:rsidR="006D3CA9" w:rsidRDefault="006D3CA9" w:rsidP="006D3CA9">
      <w:pPr>
        <w:numPr>
          <w:ilvl w:val="0"/>
          <w:numId w:val="5"/>
        </w:numPr>
        <w:rPr>
          <w:rFonts w:hint="eastAsia"/>
        </w:rPr>
      </w:pPr>
      <w:r w:rsidRPr="006D3CA9">
        <w:t>切换至【Input Fields 2D】标签，点击【Edit】，在对话框</w:t>
      </w:r>
      <w:proofErr w:type="gramStart"/>
      <w:r w:rsidRPr="006D3CA9">
        <w:t>中勾选波导</w:t>
      </w:r>
      <w:proofErr w:type="gramEnd"/>
      <w:r w:rsidRPr="006D3CA9">
        <w:t>并【Add】，选中</w:t>
      </w:r>
      <w:proofErr w:type="gramStart"/>
      <w:r w:rsidRPr="006D3CA9">
        <w:t>光场项</w:t>
      </w:r>
      <w:proofErr w:type="gramEnd"/>
      <w:r w:rsidRPr="006D3CA9">
        <w:t>点击【Edit】，设置 Amplitude=1.0、Phase=0.0，逐级点击【OK】确认。</w:t>
      </w:r>
    </w:p>
    <w:p w14:paraId="013CC967" w14:textId="61D71687" w:rsidR="00600342" w:rsidRDefault="00600342" w:rsidP="00600342">
      <w:pPr>
        <w:rPr>
          <w:rFonts w:hint="eastAsia"/>
        </w:rPr>
      </w:pPr>
      <w:r>
        <w:rPr>
          <w:noProof/>
        </w:rPr>
        <w:drawing>
          <wp:inline distT="0" distB="0" distL="0" distR="0" wp14:anchorId="13882F5C" wp14:editId="4C1AAF8F">
            <wp:extent cx="5274310" cy="2774315"/>
            <wp:effectExtent l="0" t="0" r="2540" b="6985"/>
            <wp:docPr id="1261161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611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E488" w14:textId="3E1F99A4" w:rsidR="00600342" w:rsidRDefault="00600342" w:rsidP="00600342">
      <w:pPr>
        <w:jc w:val="center"/>
        <w:rPr>
          <w:rFonts w:hint="eastAsia"/>
        </w:rPr>
      </w:pPr>
      <w:r w:rsidRPr="00600342">
        <w:t xml:space="preserve">图表 </w:t>
      </w:r>
      <w:r>
        <w:rPr>
          <w:rFonts w:hint="eastAsia"/>
        </w:rPr>
        <w:t>8</w:t>
      </w:r>
      <w:r w:rsidRPr="00600342">
        <w:t>数据分析1</w:t>
      </w:r>
    </w:p>
    <w:p w14:paraId="79CA2A2B" w14:textId="59255E6F" w:rsidR="00753CCF" w:rsidRDefault="00753CCF" w:rsidP="0060034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6B22090" wp14:editId="44F84156">
            <wp:extent cx="3574415" cy="3439886"/>
            <wp:effectExtent l="0" t="0" r="6985" b="8255"/>
            <wp:docPr id="71689216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490" cy="3451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5A703" w14:textId="1C43B106" w:rsidR="00600342" w:rsidRPr="006D3CA9" w:rsidRDefault="00600342" w:rsidP="00600342">
      <w:pPr>
        <w:jc w:val="center"/>
        <w:rPr>
          <w:rFonts w:hint="eastAsia"/>
        </w:rPr>
      </w:pPr>
      <w:r w:rsidRPr="00600342">
        <w:t>图表 9数据分析</w:t>
      </w:r>
      <w:r>
        <w:rPr>
          <w:rFonts w:hint="eastAsia"/>
        </w:rPr>
        <w:t>2</w:t>
      </w:r>
    </w:p>
    <w:p w14:paraId="0FB54137" w14:textId="77777777" w:rsidR="006D3CA9" w:rsidRPr="006D3CA9" w:rsidRDefault="006D3CA9" w:rsidP="006D3CA9">
      <w:pPr>
        <w:rPr>
          <w:rFonts w:hint="eastAsia"/>
          <w:b/>
          <w:bCs/>
        </w:rPr>
      </w:pPr>
      <w:r w:rsidRPr="006D3CA9">
        <w:rPr>
          <w:b/>
          <w:bCs/>
        </w:rPr>
        <w:t>步骤 5：设置并运行仿真</w:t>
      </w:r>
    </w:p>
    <w:p w14:paraId="3793A576" w14:textId="77777777" w:rsidR="006D3CA9" w:rsidRPr="006D3CA9" w:rsidRDefault="006D3CA9" w:rsidP="006D3CA9">
      <w:pPr>
        <w:numPr>
          <w:ilvl w:val="0"/>
          <w:numId w:val="6"/>
        </w:numPr>
        <w:rPr>
          <w:rFonts w:hint="eastAsia"/>
        </w:rPr>
      </w:pPr>
      <w:r w:rsidRPr="006D3CA9">
        <w:t>执行【</w:t>
      </w:r>
      <w:proofErr w:type="spellStart"/>
      <w:r w:rsidRPr="006D3CA9">
        <w:t>Simulation→Calculate</w:t>
      </w:r>
      <w:proofErr w:type="spellEnd"/>
      <w:r w:rsidRPr="006D3CA9">
        <w:t xml:space="preserve"> 2D Isotropic Simulation】；</w:t>
      </w:r>
    </w:p>
    <w:p w14:paraId="363F6879" w14:textId="77777777" w:rsidR="006D3CA9" w:rsidRPr="006D3CA9" w:rsidRDefault="006D3CA9" w:rsidP="006D3CA9">
      <w:pPr>
        <w:numPr>
          <w:ilvl w:val="0"/>
          <w:numId w:val="6"/>
        </w:numPr>
        <w:rPr>
          <w:rFonts w:hint="eastAsia"/>
        </w:rPr>
      </w:pPr>
      <w:r w:rsidRPr="006D3CA9">
        <w:t xml:space="preserve">在【Simulation Parameters】对话框中设置参数： </w:t>
      </w:r>
    </w:p>
    <w:p w14:paraId="3997C42C" w14:textId="77777777" w:rsidR="006D3CA9" w:rsidRPr="006D3CA9" w:rsidRDefault="006D3CA9" w:rsidP="006D3CA9">
      <w:pPr>
        <w:numPr>
          <w:ilvl w:val="1"/>
          <w:numId w:val="6"/>
        </w:numPr>
        <w:rPr>
          <w:rFonts w:hint="eastAsia"/>
        </w:rPr>
      </w:pPr>
      <w:r w:rsidRPr="006D3CA9">
        <w:t xml:space="preserve">Global：Reference Index=Modal、Wavelength=1.55 </w:t>
      </w:r>
      <w:proofErr w:type="spellStart"/>
      <w:r w:rsidRPr="006D3CA9">
        <w:t>μm</w:t>
      </w:r>
      <w:proofErr w:type="spellEnd"/>
      <w:r w:rsidRPr="006D3CA9">
        <w:t>；</w:t>
      </w:r>
    </w:p>
    <w:p w14:paraId="0E4D9A23" w14:textId="77777777" w:rsidR="006D3CA9" w:rsidRPr="006D3CA9" w:rsidRDefault="006D3CA9" w:rsidP="006D3CA9">
      <w:pPr>
        <w:numPr>
          <w:ilvl w:val="1"/>
          <w:numId w:val="6"/>
        </w:numPr>
        <w:rPr>
          <w:rFonts w:hint="eastAsia"/>
        </w:rPr>
      </w:pPr>
      <w:r w:rsidRPr="006D3CA9">
        <w:t xml:space="preserve">2D：Polarization=TE、Mesh Number of points=600、BPM solver=Paraxial、Propagation Step=1.55 </w:t>
      </w:r>
      <w:proofErr w:type="spellStart"/>
      <w:r w:rsidRPr="006D3CA9">
        <w:t>μm</w:t>
      </w:r>
      <w:proofErr w:type="spellEnd"/>
      <w:r w:rsidRPr="006D3CA9">
        <w:t>、Boundary Condition=TBC；</w:t>
      </w:r>
    </w:p>
    <w:p w14:paraId="521EF580" w14:textId="77777777" w:rsidR="006D3CA9" w:rsidRPr="006D3CA9" w:rsidRDefault="006D3CA9" w:rsidP="006D3CA9">
      <w:pPr>
        <w:numPr>
          <w:ilvl w:val="0"/>
          <w:numId w:val="6"/>
        </w:numPr>
        <w:rPr>
          <w:rFonts w:hint="eastAsia"/>
        </w:rPr>
      </w:pPr>
      <w:r w:rsidRPr="006D3CA9">
        <w:t>点击【Run】开始仿真，等待计算完成后选择【Yes】进入 Analyzer 查看结果。</w:t>
      </w:r>
    </w:p>
    <w:p w14:paraId="08BCFF9A" w14:textId="77777777" w:rsidR="006D3CA9" w:rsidRPr="006D3CA9" w:rsidRDefault="006D3CA9" w:rsidP="006D3CA9">
      <w:pPr>
        <w:rPr>
          <w:rFonts w:hint="eastAsia"/>
          <w:b/>
          <w:bCs/>
        </w:rPr>
      </w:pPr>
      <w:r w:rsidRPr="006D3CA9">
        <w:rPr>
          <w:b/>
          <w:bCs/>
        </w:rPr>
        <w:t>步骤 6：参数变量化对比实验</w:t>
      </w:r>
    </w:p>
    <w:p w14:paraId="55A67117" w14:textId="77777777" w:rsidR="006D3CA9" w:rsidRPr="006D3CA9" w:rsidRDefault="006D3CA9" w:rsidP="006D3CA9">
      <w:pPr>
        <w:rPr>
          <w:rFonts w:hint="eastAsia"/>
        </w:rPr>
      </w:pPr>
      <w:r w:rsidRPr="006D3CA9">
        <w:t>在基础模型仿真完成后，保持其他参数不变，依次改变单一变量，重复仿真并记录结果：</w:t>
      </w:r>
    </w:p>
    <w:p w14:paraId="6D4D5765" w14:textId="77777777" w:rsidR="006D3CA9" w:rsidRPr="006D3CA9" w:rsidRDefault="006D3CA9" w:rsidP="006D3CA9">
      <w:pPr>
        <w:numPr>
          <w:ilvl w:val="0"/>
          <w:numId w:val="7"/>
        </w:numPr>
        <w:rPr>
          <w:rFonts w:hint="eastAsia"/>
        </w:rPr>
      </w:pPr>
      <w:r w:rsidRPr="006D3CA9">
        <w:t xml:space="preserve">波导宽度变量：MMI 段宽度分别设为 30 </w:t>
      </w:r>
      <w:proofErr w:type="spellStart"/>
      <w:r w:rsidRPr="006D3CA9">
        <w:t>μm</w:t>
      </w:r>
      <w:proofErr w:type="spellEnd"/>
      <w:r w:rsidRPr="006D3CA9">
        <w:t xml:space="preserve">、40 </w:t>
      </w:r>
      <w:proofErr w:type="spellStart"/>
      <w:r w:rsidRPr="006D3CA9">
        <w:t>μm</w:t>
      </w:r>
      <w:proofErr w:type="spellEnd"/>
      <w:r w:rsidRPr="006D3CA9">
        <w:t xml:space="preserve">、50 </w:t>
      </w:r>
      <w:proofErr w:type="spellStart"/>
      <w:r w:rsidRPr="006D3CA9">
        <w:t>μm</w:t>
      </w:r>
      <w:proofErr w:type="spellEnd"/>
      <w:r w:rsidRPr="006D3CA9">
        <w:t xml:space="preserve">、60 </w:t>
      </w:r>
      <w:proofErr w:type="spellStart"/>
      <w:r w:rsidRPr="006D3CA9">
        <w:t>μm</w:t>
      </w:r>
      <w:proofErr w:type="spellEnd"/>
      <w:r w:rsidRPr="006D3CA9">
        <w:t>；</w:t>
      </w:r>
    </w:p>
    <w:p w14:paraId="4B1EA7F0" w14:textId="77777777" w:rsidR="006D3CA9" w:rsidRPr="006D3CA9" w:rsidRDefault="006D3CA9" w:rsidP="006D3CA9">
      <w:pPr>
        <w:numPr>
          <w:ilvl w:val="0"/>
          <w:numId w:val="7"/>
        </w:numPr>
        <w:rPr>
          <w:rFonts w:hint="eastAsia"/>
        </w:rPr>
      </w:pPr>
      <w:r w:rsidRPr="006D3CA9">
        <w:t xml:space="preserve">工作波长变量：波长分别设为 1.3 </w:t>
      </w:r>
      <w:proofErr w:type="spellStart"/>
      <w:r w:rsidRPr="006D3CA9">
        <w:t>μm</w:t>
      </w:r>
      <w:proofErr w:type="spellEnd"/>
      <w:r w:rsidRPr="006D3CA9">
        <w:t xml:space="preserve">、1.55 </w:t>
      </w:r>
      <w:proofErr w:type="spellStart"/>
      <w:r w:rsidRPr="006D3CA9">
        <w:t>μm</w:t>
      </w:r>
      <w:proofErr w:type="spellEnd"/>
      <w:r w:rsidRPr="006D3CA9">
        <w:t xml:space="preserve">、1.7 </w:t>
      </w:r>
      <w:proofErr w:type="spellStart"/>
      <w:r w:rsidRPr="006D3CA9">
        <w:t>μm</w:t>
      </w:r>
      <w:proofErr w:type="spellEnd"/>
      <w:r w:rsidRPr="006D3CA9">
        <w:t>；</w:t>
      </w:r>
    </w:p>
    <w:p w14:paraId="721D91E7" w14:textId="77777777" w:rsidR="006D3CA9" w:rsidRPr="006D3CA9" w:rsidRDefault="006D3CA9" w:rsidP="006D3CA9">
      <w:pPr>
        <w:numPr>
          <w:ilvl w:val="0"/>
          <w:numId w:val="7"/>
        </w:numPr>
        <w:rPr>
          <w:rFonts w:hint="eastAsia"/>
        </w:rPr>
      </w:pPr>
      <w:r w:rsidRPr="006D3CA9">
        <w:t>折射率差变量：芯层折射率分别设为 3.28、3.32、3.35（包层固定 3.27）。</w:t>
      </w:r>
    </w:p>
    <w:p w14:paraId="3B512CD9" w14:textId="77777777" w:rsidR="006D3CA9" w:rsidRDefault="006D3CA9" w:rsidP="006D3CA9">
      <w:pPr>
        <w:rPr>
          <w:rFonts w:hint="eastAsia"/>
        </w:rPr>
      </w:pPr>
    </w:p>
    <w:p w14:paraId="332D2121" w14:textId="77777777" w:rsidR="00600342" w:rsidRDefault="00753CCF" w:rsidP="006D3CA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B58A48C" wp14:editId="3D57CAEB">
            <wp:extent cx="5264785" cy="3948430"/>
            <wp:effectExtent l="0" t="0" r="0" b="0"/>
            <wp:docPr id="190633950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6717F" w14:textId="7CA712B6" w:rsidR="00600342" w:rsidRDefault="00600342" w:rsidP="00600342">
      <w:pPr>
        <w:jc w:val="center"/>
        <w:rPr>
          <w:rFonts w:hint="eastAsia"/>
        </w:rPr>
      </w:pPr>
      <w:r w:rsidRPr="00600342">
        <w:t>图表 1</w:t>
      </w:r>
      <w:r>
        <w:rPr>
          <w:rFonts w:hint="eastAsia"/>
        </w:rPr>
        <w:t>0</w:t>
      </w:r>
      <w:r w:rsidRPr="00600342">
        <w:t>第一段波导折射率分布图</w:t>
      </w:r>
    </w:p>
    <w:p w14:paraId="35BB871E" w14:textId="655CD078" w:rsidR="00600342" w:rsidRDefault="00753CCF" w:rsidP="006D3CA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3B44D68" wp14:editId="05AC4821">
            <wp:extent cx="5264785" cy="3948430"/>
            <wp:effectExtent l="0" t="0" r="0" b="0"/>
            <wp:docPr id="1655534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98CF8" w14:textId="77777777" w:rsidR="00600342" w:rsidRDefault="00600342" w:rsidP="00600342">
      <w:pPr>
        <w:jc w:val="center"/>
        <w:rPr>
          <w:rFonts w:hint="eastAsia"/>
        </w:rPr>
      </w:pPr>
      <w:r w:rsidRPr="00600342">
        <w:t>图表 11第一段</w:t>
      </w:r>
      <w:proofErr w:type="gramStart"/>
      <w:r w:rsidRPr="00600342">
        <w:t>波导光场</w:t>
      </w:r>
      <w:proofErr w:type="gramEnd"/>
      <w:r w:rsidRPr="00600342">
        <w:t xml:space="preserve">XZ切片图 </w:t>
      </w:r>
    </w:p>
    <w:p w14:paraId="7C8271C1" w14:textId="77777777" w:rsidR="00600342" w:rsidRDefault="00600342" w:rsidP="00600342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96CDC97" wp14:editId="7E6DBFD7">
            <wp:extent cx="5274310" cy="2791460"/>
            <wp:effectExtent l="0" t="0" r="2540" b="8890"/>
            <wp:docPr id="525866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666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2F1C" w14:textId="5439DD4A" w:rsidR="00600342" w:rsidRDefault="00600342" w:rsidP="00600342">
      <w:pPr>
        <w:jc w:val="center"/>
        <w:rPr>
          <w:rFonts w:hint="eastAsia"/>
        </w:rPr>
      </w:pPr>
      <w:r w:rsidRPr="00600342">
        <w:t>图表 1</w:t>
      </w:r>
      <w:r>
        <w:rPr>
          <w:rFonts w:hint="eastAsia"/>
        </w:rPr>
        <w:t>2</w:t>
      </w:r>
      <w:r w:rsidRPr="00600342">
        <w:t>第二段波导折射率分布图</w:t>
      </w:r>
    </w:p>
    <w:p w14:paraId="16CCA007" w14:textId="3352E3F6" w:rsidR="00600342" w:rsidRDefault="00753CCF" w:rsidP="00600342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60E01E2" wp14:editId="133C26E1">
            <wp:extent cx="5264785" cy="3948430"/>
            <wp:effectExtent l="0" t="0" r="0" b="0"/>
            <wp:docPr id="84395547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A8CF6" w14:textId="4040CE26" w:rsidR="00600342" w:rsidRDefault="00600342" w:rsidP="00600342">
      <w:pPr>
        <w:jc w:val="center"/>
        <w:rPr>
          <w:rFonts w:hint="eastAsia"/>
        </w:rPr>
      </w:pPr>
      <w:r w:rsidRPr="00600342">
        <w:t>图表 13第二段</w:t>
      </w:r>
      <w:proofErr w:type="gramStart"/>
      <w:r w:rsidRPr="00600342">
        <w:t>波导光场</w:t>
      </w:r>
      <w:proofErr w:type="gramEnd"/>
      <w:r w:rsidRPr="00600342">
        <w:t>XZ切片图</w:t>
      </w:r>
    </w:p>
    <w:p w14:paraId="4F1BDE72" w14:textId="3085C468" w:rsidR="00753CCF" w:rsidRDefault="005B1199" w:rsidP="00600342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1362A27" wp14:editId="68E417A9">
            <wp:extent cx="5264785" cy="3948430"/>
            <wp:effectExtent l="0" t="0" r="0" b="0"/>
            <wp:docPr id="131588443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3B4ED" w14:textId="33D672A0" w:rsidR="00753CCF" w:rsidRPr="006D3CA9" w:rsidRDefault="00753CCF" w:rsidP="00753CCF">
      <w:pPr>
        <w:jc w:val="center"/>
        <w:rPr>
          <w:rFonts w:hint="eastAsia"/>
        </w:rPr>
      </w:pPr>
      <w:r w:rsidRPr="006D3CA9">
        <w:t>图</w:t>
      </w:r>
      <w:r w:rsidR="00600342">
        <w:rPr>
          <w:rFonts w:hint="eastAsia"/>
        </w:rPr>
        <w:t>14</w:t>
      </w:r>
      <w:r w:rsidRPr="006D3CA9">
        <w:t>：基础仿真光场</w:t>
      </w:r>
    </w:p>
    <w:p w14:paraId="2109905B" w14:textId="77777777" w:rsidR="00753CCF" w:rsidRPr="00753CCF" w:rsidRDefault="00753CCF" w:rsidP="006D3CA9">
      <w:pPr>
        <w:rPr>
          <w:rFonts w:hint="eastAsia"/>
        </w:rPr>
      </w:pPr>
    </w:p>
    <w:p w14:paraId="3432482B" w14:textId="4F1C56AD" w:rsidR="006D3CA9" w:rsidRPr="006D3CA9" w:rsidRDefault="006D3CA9" w:rsidP="006D3CA9">
      <w:pPr>
        <w:pStyle w:val="4"/>
        <w:rPr>
          <w:rFonts w:hint="eastAsia"/>
          <w:b/>
          <w:bCs/>
          <w:color w:val="000000" w:themeColor="text1"/>
        </w:rPr>
      </w:pPr>
      <w:r w:rsidRPr="006D3CA9">
        <w:rPr>
          <w:rFonts w:hint="eastAsia"/>
          <w:b/>
          <w:bCs/>
          <w:color w:val="000000" w:themeColor="text1"/>
        </w:rPr>
        <w:t>五</w:t>
      </w:r>
      <w:r w:rsidRPr="006D3CA9">
        <w:rPr>
          <w:b/>
          <w:bCs/>
          <w:color w:val="000000" w:themeColor="text1"/>
        </w:rPr>
        <w:t>. 实验数据与结果</w:t>
      </w:r>
    </w:p>
    <w:p w14:paraId="0807611B" w14:textId="77777777" w:rsidR="006D3CA9" w:rsidRPr="006D3CA9" w:rsidRDefault="006D3CA9" w:rsidP="006D3CA9">
      <w:pPr>
        <w:rPr>
          <w:rFonts w:hint="eastAsia"/>
          <w:b/>
          <w:bCs/>
        </w:rPr>
      </w:pPr>
      <w:r w:rsidRPr="006D3CA9">
        <w:rPr>
          <w:b/>
          <w:bCs/>
        </w:rPr>
        <w:t>5.1 实验参数汇总表</w:t>
      </w:r>
    </w:p>
    <w:p w14:paraId="0254B288" w14:textId="77777777" w:rsidR="006D3CA9" w:rsidRPr="006D3CA9" w:rsidRDefault="006D3CA9" w:rsidP="00753CCF">
      <w:pPr>
        <w:jc w:val="center"/>
        <w:rPr>
          <w:rFonts w:hint="eastAsia"/>
        </w:rPr>
      </w:pPr>
      <w:r w:rsidRPr="006D3CA9">
        <w:t>表1 基础仿真核心参数表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930"/>
        <w:gridCol w:w="4517"/>
        <w:gridCol w:w="1849"/>
      </w:tblGrid>
      <w:tr w:rsidR="006D3CA9" w:rsidRPr="006D3CA9" w14:paraId="00A85E47" w14:textId="77777777" w:rsidTr="00753C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1BD63" w14:textId="77777777" w:rsidR="006D3CA9" w:rsidRPr="006D3CA9" w:rsidRDefault="006D3CA9" w:rsidP="00753CCF">
            <w:pPr>
              <w:spacing w:after="160" w:line="278" w:lineRule="auto"/>
              <w:jc w:val="center"/>
              <w:rPr>
                <w:rFonts w:hint="eastAsia"/>
              </w:rPr>
            </w:pPr>
            <w:r w:rsidRPr="006D3CA9">
              <w:t>参数类别</w:t>
            </w:r>
          </w:p>
        </w:tc>
        <w:tc>
          <w:tcPr>
            <w:tcW w:w="0" w:type="auto"/>
            <w:hideMark/>
          </w:tcPr>
          <w:p w14:paraId="08DB385E" w14:textId="77777777" w:rsidR="006D3CA9" w:rsidRPr="006D3CA9" w:rsidRDefault="006D3CA9" w:rsidP="00753CCF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D3CA9">
              <w:t>参数名称</w:t>
            </w:r>
          </w:p>
        </w:tc>
        <w:tc>
          <w:tcPr>
            <w:tcW w:w="0" w:type="auto"/>
            <w:hideMark/>
          </w:tcPr>
          <w:p w14:paraId="5D0E177F" w14:textId="77777777" w:rsidR="006D3CA9" w:rsidRPr="006D3CA9" w:rsidRDefault="006D3CA9" w:rsidP="00753CCF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D3CA9">
              <w:t>数值</w:t>
            </w:r>
          </w:p>
        </w:tc>
      </w:tr>
      <w:tr w:rsidR="006D3CA9" w:rsidRPr="006D3CA9" w14:paraId="5A09DBA2" w14:textId="77777777" w:rsidTr="00753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56F08" w14:textId="77777777" w:rsidR="006D3CA9" w:rsidRPr="006D3CA9" w:rsidRDefault="006D3CA9" w:rsidP="00753CCF">
            <w:pPr>
              <w:spacing w:after="160" w:line="278" w:lineRule="auto"/>
              <w:jc w:val="center"/>
              <w:rPr>
                <w:rFonts w:hint="eastAsia"/>
              </w:rPr>
            </w:pPr>
            <w:r w:rsidRPr="006D3CA9">
              <w:t>材料参数</w:t>
            </w:r>
          </w:p>
        </w:tc>
        <w:tc>
          <w:tcPr>
            <w:tcW w:w="0" w:type="auto"/>
            <w:hideMark/>
          </w:tcPr>
          <w:p w14:paraId="5AF16A4F" w14:textId="77777777" w:rsidR="006D3CA9" w:rsidRPr="006D3CA9" w:rsidRDefault="006D3CA9" w:rsidP="00753CC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D3CA9">
              <w:t>芯层折射率（guide）</w:t>
            </w:r>
          </w:p>
        </w:tc>
        <w:tc>
          <w:tcPr>
            <w:tcW w:w="0" w:type="auto"/>
            <w:hideMark/>
          </w:tcPr>
          <w:p w14:paraId="7A884D49" w14:textId="77777777" w:rsidR="006D3CA9" w:rsidRPr="006D3CA9" w:rsidRDefault="006D3CA9" w:rsidP="00753CC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D3CA9">
              <w:t>3.30</w:t>
            </w:r>
          </w:p>
        </w:tc>
      </w:tr>
      <w:tr w:rsidR="006D3CA9" w:rsidRPr="006D3CA9" w14:paraId="3043B491" w14:textId="77777777" w:rsidTr="00753C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BC844" w14:textId="77777777" w:rsidR="006D3CA9" w:rsidRPr="006D3CA9" w:rsidRDefault="006D3CA9" w:rsidP="00753CCF">
            <w:pPr>
              <w:spacing w:after="160" w:line="278" w:lineRule="auto"/>
              <w:jc w:val="center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5B7EC08D" w14:textId="77777777" w:rsidR="006D3CA9" w:rsidRPr="006D3CA9" w:rsidRDefault="006D3CA9" w:rsidP="00753CC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D3CA9">
              <w:t>包层折射率（cladding）</w:t>
            </w:r>
          </w:p>
        </w:tc>
        <w:tc>
          <w:tcPr>
            <w:tcW w:w="0" w:type="auto"/>
            <w:hideMark/>
          </w:tcPr>
          <w:p w14:paraId="28ADD7FC" w14:textId="77777777" w:rsidR="006D3CA9" w:rsidRPr="006D3CA9" w:rsidRDefault="006D3CA9" w:rsidP="00753CC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D3CA9">
              <w:t>3.27</w:t>
            </w:r>
          </w:p>
        </w:tc>
      </w:tr>
      <w:tr w:rsidR="006D3CA9" w:rsidRPr="006D3CA9" w14:paraId="7AA2C4B3" w14:textId="77777777" w:rsidTr="00753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2E63C" w14:textId="77777777" w:rsidR="006D3CA9" w:rsidRPr="006D3CA9" w:rsidRDefault="006D3CA9" w:rsidP="00753CCF">
            <w:pPr>
              <w:spacing w:after="160" w:line="278" w:lineRule="auto"/>
              <w:jc w:val="center"/>
              <w:rPr>
                <w:rFonts w:hint="eastAsia"/>
              </w:rPr>
            </w:pPr>
            <w:r w:rsidRPr="006D3CA9">
              <w:t>波导参数</w:t>
            </w:r>
          </w:p>
        </w:tc>
        <w:tc>
          <w:tcPr>
            <w:tcW w:w="0" w:type="auto"/>
            <w:hideMark/>
          </w:tcPr>
          <w:p w14:paraId="42F7512E" w14:textId="77777777" w:rsidR="006D3CA9" w:rsidRPr="006D3CA9" w:rsidRDefault="006D3CA9" w:rsidP="00753CC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D3CA9">
              <w:t>单模段宽度</w:t>
            </w:r>
          </w:p>
        </w:tc>
        <w:tc>
          <w:tcPr>
            <w:tcW w:w="0" w:type="auto"/>
            <w:hideMark/>
          </w:tcPr>
          <w:p w14:paraId="24F23332" w14:textId="77777777" w:rsidR="006D3CA9" w:rsidRPr="006D3CA9" w:rsidRDefault="006D3CA9" w:rsidP="00753CC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D3CA9">
              <w:t xml:space="preserve">2.8 </w:t>
            </w:r>
            <w:proofErr w:type="spellStart"/>
            <w:r w:rsidRPr="006D3CA9">
              <w:t>μm</w:t>
            </w:r>
            <w:proofErr w:type="spellEnd"/>
          </w:p>
        </w:tc>
      </w:tr>
      <w:tr w:rsidR="006D3CA9" w:rsidRPr="006D3CA9" w14:paraId="1764E4E4" w14:textId="77777777" w:rsidTr="00753C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1086E" w14:textId="77777777" w:rsidR="006D3CA9" w:rsidRPr="006D3CA9" w:rsidRDefault="006D3CA9" w:rsidP="00753CCF">
            <w:pPr>
              <w:spacing w:after="160" w:line="278" w:lineRule="auto"/>
              <w:jc w:val="center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128D321D" w14:textId="77777777" w:rsidR="006D3CA9" w:rsidRPr="006D3CA9" w:rsidRDefault="006D3CA9" w:rsidP="00753CC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D3CA9">
              <w:t>MMI 段宽度</w:t>
            </w:r>
          </w:p>
        </w:tc>
        <w:tc>
          <w:tcPr>
            <w:tcW w:w="0" w:type="auto"/>
            <w:hideMark/>
          </w:tcPr>
          <w:p w14:paraId="4DC84752" w14:textId="77777777" w:rsidR="006D3CA9" w:rsidRPr="006D3CA9" w:rsidRDefault="006D3CA9" w:rsidP="00753CC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D3CA9">
              <w:t xml:space="preserve">48 </w:t>
            </w:r>
            <w:proofErr w:type="spellStart"/>
            <w:r w:rsidRPr="006D3CA9">
              <w:t>μm</w:t>
            </w:r>
            <w:proofErr w:type="spellEnd"/>
          </w:p>
        </w:tc>
      </w:tr>
      <w:tr w:rsidR="006D3CA9" w:rsidRPr="006D3CA9" w14:paraId="34B0892C" w14:textId="77777777" w:rsidTr="00753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DB8FA" w14:textId="77777777" w:rsidR="006D3CA9" w:rsidRPr="006D3CA9" w:rsidRDefault="006D3CA9" w:rsidP="00753CCF">
            <w:pPr>
              <w:spacing w:after="160" w:line="278" w:lineRule="auto"/>
              <w:jc w:val="center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679E007F" w14:textId="77777777" w:rsidR="006D3CA9" w:rsidRPr="006D3CA9" w:rsidRDefault="006D3CA9" w:rsidP="00753CC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D3CA9">
              <w:t>波导总长度</w:t>
            </w:r>
          </w:p>
        </w:tc>
        <w:tc>
          <w:tcPr>
            <w:tcW w:w="0" w:type="auto"/>
            <w:hideMark/>
          </w:tcPr>
          <w:p w14:paraId="3385F263" w14:textId="77777777" w:rsidR="006D3CA9" w:rsidRPr="006D3CA9" w:rsidRDefault="006D3CA9" w:rsidP="00753CC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D3CA9">
              <w:t xml:space="preserve">5300 </w:t>
            </w:r>
            <w:proofErr w:type="spellStart"/>
            <w:r w:rsidRPr="006D3CA9">
              <w:t>μm</w:t>
            </w:r>
            <w:proofErr w:type="spellEnd"/>
          </w:p>
        </w:tc>
      </w:tr>
      <w:tr w:rsidR="006D3CA9" w:rsidRPr="006D3CA9" w14:paraId="63ABDDD4" w14:textId="77777777" w:rsidTr="00753C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B2237" w14:textId="77777777" w:rsidR="006D3CA9" w:rsidRPr="006D3CA9" w:rsidRDefault="006D3CA9" w:rsidP="00753CCF">
            <w:pPr>
              <w:spacing w:after="160" w:line="278" w:lineRule="auto"/>
              <w:jc w:val="center"/>
              <w:rPr>
                <w:rFonts w:hint="eastAsia"/>
              </w:rPr>
            </w:pPr>
            <w:r w:rsidRPr="006D3CA9">
              <w:t>仿真参数</w:t>
            </w:r>
          </w:p>
        </w:tc>
        <w:tc>
          <w:tcPr>
            <w:tcW w:w="0" w:type="auto"/>
            <w:hideMark/>
          </w:tcPr>
          <w:p w14:paraId="3BAC91E4" w14:textId="77777777" w:rsidR="006D3CA9" w:rsidRPr="006D3CA9" w:rsidRDefault="006D3CA9" w:rsidP="00753CC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D3CA9">
              <w:t>工作波长</w:t>
            </w:r>
          </w:p>
        </w:tc>
        <w:tc>
          <w:tcPr>
            <w:tcW w:w="0" w:type="auto"/>
            <w:hideMark/>
          </w:tcPr>
          <w:p w14:paraId="66659FAF" w14:textId="77777777" w:rsidR="006D3CA9" w:rsidRPr="006D3CA9" w:rsidRDefault="006D3CA9" w:rsidP="00753CC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D3CA9">
              <w:t xml:space="preserve">1.55 </w:t>
            </w:r>
            <w:proofErr w:type="spellStart"/>
            <w:r w:rsidRPr="006D3CA9">
              <w:t>μm</w:t>
            </w:r>
            <w:proofErr w:type="spellEnd"/>
          </w:p>
        </w:tc>
      </w:tr>
      <w:tr w:rsidR="006D3CA9" w:rsidRPr="006D3CA9" w14:paraId="25564AC5" w14:textId="77777777" w:rsidTr="00753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A0560" w14:textId="77777777" w:rsidR="006D3CA9" w:rsidRPr="006D3CA9" w:rsidRDefault="006D3CA9" w:rsidP="00753CCF">
            <w:pPr>
              <w:spacing w:after="160" w:line="278" w:lineRule="auto"/>
              <w:jc w:val="center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255D1B47" w14:textId="77777777" w:rsidR="006D3CA9" w:rsidRPr="006D3CA9" w:rsidRDefault="006D3CA9" w:rsidP="00753CC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D3CA9">
              <w:t>偏振模式</w:t>
            </w:r>
          </w:p>
        </w:tc>
        <w:tc>
          <w:tcPr>
            <w:tcW w:w="0" w:type="auto"/>
            <w:hideMark/>
          </w:tcPr>
          <w:p w14:paraId="7FEC3FBE" w14:textId="77777777" w:rsidR="006D3CA9" w:rsidRPr="006D3CA9" w:rsidRDefault="006D3CA9" w:rsidP="00753CC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D3CA9">
              <w:t>TE</w:t>
            </w:r>
          </w:p>
        </w:tc>
      </w:tr>
      <w:tr w:rsidR="006D3CA9" w:rsidRPr="006D3CA9" w14:paraId="6D6B4B4B" w14:textId="77777777" w:rsidTr="00753C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F2D06" w14:textId="77777777" w:rsidR="006D3CA9" w:rsidRPr="006D3CA9" w:rsidRDefault="006D3CA9" w:rsidP="00753CCF">
            <w:pPr>
              <w:spacing w:after="160" w:line="278" w:lineRule="auto"/>
              <w:jc w:val="center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7BEF27A0" w14:textId="77777777" w:rsidR="006D3CA9" w:rsidRPr="006D3CA9" w:rsidRDefault="006D3CA9" w:rsidP="00753CC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D3CA9">
              <w:t>网格点数</w:t>
            </w:r>
          </w:p>
        </w:tc>
        <w:tc>
          <w:tcPr>
            <w:tcW w:w="0" w:type="auto"/>
            <w:hideMark/>
          </w:tcPr>
          <w:p w14:paraId="20D02D6C" w14:textId="77777777" w:rsidR="006D3CA9" w:rsidRPr="006D3CA9" w:rsidRDefault="006D3CA9" w:rsidP="00753CC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D3CA9">
              <w:t>600</w:t>
            </w:r>
          </w:p>
        </w:tc>
      </w:tr>
      <w:tr w:rsidR="006D3CA9" w:rsidRPr="006D3CA9" w14:paraId="3AE218D1" w14:textId="77777777" w:rsidTr="00753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46BE4" w14:textId="77777777" w:rsidR="006D3CA9" w:rsidRPr="006D3CA9" w:rsidRDefault="006D3CA9" w:rsidP="00753CCF">
            <w:pPr>
              <w:spacing w:after="160" w:line="278" w:lineRule="auto"/>
              <w:jc w:val="center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1E1BD62F" w14:textId="77777777" w:rsidR="006D3CA9" w:rsidRPr="006D3CA9" w:rsidRDefault="006D3CA9" w:rsidP="00753CC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D3CA9">
              <w:t>传播步长</w:t>
            </w:r>
          </w:p>
        </w:tc>
        <w:tc>
          <w:tcPr>
            <w:tcW w:w="0" w:type="auto"/>
            <w:hideMark/>
          </w:tcPr>
          <w:p w14:paraId="2CF48013" w14:textId="77777777" w:rsidR="006D3CA9" w:rsidRPr="006D3CA9" w:rsidRDefault="006D3CA9" w:rsidP="00753CC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6D3CA9">
              <w:t xml:space="preserve">1.55 </w:t>
            </w:r>
            <w:proofErr w:type="spellStart"/>
            <w:r w:rsidRPr="006D3CA9">
              <w:t>μm</w:t>
            </w:r>
            <w:proofErr w:type="spellEnd"/>
          </w:p>
        </w:tc>
      </w:tr>
      <w:tr w:rsidR="006D3CA9" w:rsidRPr="006D3CA9" w14:paraId="46C71824" w14:textId="77777777" w:rsidTr="00753C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EE172" w14:textId="77777777" w:rsidR="006D3CA9" w:rsidRPr="006D3CA9" w:rsidRDefault="006D3CA9" w:rsidP="00753CCF">
            <w:pPr>
              <w:spacing w:after="160" w:line="278" w:lineRule="auto"/>
              <w:jc w:val="center"/>
              <w:rPr>
                <w:rFonts w:hint="eastAsia"/>
              </w:rPr>
            </w:pPr>
          </w:p>
        </w:tc>
        <w:tc>
          <w:tcPr>
            <w:tcW w:w="0" w:type="auto"/>
            <w:hideMark/>
          </w:tcPr>
          <w:p w14:paraId="177B8BE3" w14:textId="77777777" w:rsidR="006D3CA9" w:rsidRPr="006D3CA9" w:rsidRDefault="006D3CA9" w:rsidP="00753CC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D3CA9">
              <w:t>边界条件</w:t>
            </w:r>
          </w:p>
        </w:tc>
        <w:tc>
          <w:tcPr>
            <w:tcW w:w="0" w:type="auto"/>
            <w:hideMark/>
          </w:tcPr>
          <w:p w14:paraId="79B24327" w14:textId="77777777" w:rsidR="006D3CA9" w:rsidRPr="006D3CA9" w:rsidRDefault="006D3CA9" w:rsidP="00753CCF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6D3CA9">
              <w:t>TBC</w:t>
            </w:r>
          </w:p>
        </w:tc>
      </w:tr>
    </w:tbl>
    <w:p w14:paraId="5006733F" w14:textId="77777777" w:rsidR="006D3CA9" w:rsidRPr="006D3CA9" w:rsidRDefault="006D3CA9" w:rsidP="006D3CA9">
      <w:pPr>
        <w:rPr>
          <w:rFonts w:hint="eastAsia"/>
        </w:rPr>
      </w:pPr>
    </w:p>
    <w:p w14:paraId="228011F4" w14:textId="4F1A6A4B" w:rsidR="006D3CA9" w:rsidRPr="006D3CA9" w:rsidRDefault="006D3CA9" w:rsidP="006D3CA9">
      <w:pPr>
        <w:rPr>
          <w:rFonts w:hint="eastAsia"/>
          <w:b/>
          <w:bCs/>
        </w:rPr>
      </w:pPr>
      <w:r w:rsidRPr="006D3CA9">
        <w:rPr>
          <w:b/>
          <w:bCs/>
        </w:rPr>
        <w:t>5.</w:t>
      </w:r>
      <w:r w:rsidR="005B1199">
        <w:rPr>
          <w:rFonts w:hint="eastAsia"/>
          <w:b/>
          <w:bCs/>
        </w:rPr>
        <w:t>2</w:t>
      </w:r>
      <w:r w:rsidRPr="006D3CA9">
        <w:rPr>
          <w:b/>
          <w:bCs/>
        </w:rPr>
        <w:t xml:space="preserve"> 核心结果描述</w:t>
      </w:r>
    </w:p>
    <w:p w14:paraId="263D7DDB" w14:textId="77777777" w:rsidR="006D3CA9" w:rsidRPr="006D3CA9" w:rsidRDefault="006D3CA9" w:rsidP="006D3CA9">
      <w:pPr>
        <w:rPr>
          <w:rFonts w:hint="eastAsia"/>
        </w:rPr>
      </w:pPr>
      <w:r w:rsidRPr="006D3CA9">
        <w:t xml:space="preserve">1. 基础仿真（1.55 </w:t>
      </w:r>
      <w:proofErr w:type="spellStart"/>
      <w:r w:rsidRPr="006D3CA9">
        <w:t>μm</w:t>
      </w:r>
      <w:proofErr w:type="spellEnd"/>
      <w:r w:rsidRPr="006D3CA9">
        <w:t xml:space="preserve">、48 </w:t>
      </w:r>
      <w:proofErr w:type="spellStart"/>
      <w:r w:rsidRPr="006D3CA9">
        <w:t>μm</w:t>
      </w:r>
      <w:proofErr w:type="spellEnd"/>
      <w:r w:rsidRPr="006D3CA9">
        <w:t xml:space="preserve"> MMI）：</w:t>
      </w:r>
      <w:proofErr w:type="gramStart"/>
      <w:r w:rsidRPr="006D3CA9">
        <w:t>光场在</w:t>
      </w:r>
      <w:proofErr w:type="gramEnd"/>
      <w:r w:rsidRPr="006D3CA9">
        <w:t xml:space="preserve">0~200 </w:t>
      </w:r>
      <w:proofErr w:type="spellStart"/>
      <w:r w:rsidRPr="006D3CA9">
        <w:t>μm</w:t>
      </w:r>
      <w:proofErr w:type="spellEnd"/>
      <w:r w:rsidRPr="006D3CA9">
        <w:t xml:space="preserve">单模段内集中传输，光斑对称、无扩散；进入200~5300 </w:t>
      </w:r>
      <w:proofErr w:type="spellStart"/>
      <w:r w:rsidRPr="006D3CA9">
        <w:t>μm</w:t>
      </w:r>
      <w:proofErr w:type="spellEnd"/>
      <w:r w:rsidRPr="006D3CA9">
        <w:t xml:space="preserve"> MMI段后，</w:t>
      </w:r>
      <w:proofErr w:type="gramStart"/>
      <w:r w:rsidRPr="006D3CA9">
        <w:t>光场迅速</w:t>
      </w:r>
      <w:proofErr w:type="gramEnd"/>
      <w:r w:rsidRPr="006D3CA9">
        <w:t>横向展宽，激发多个高阶模式，形成周期性、明暗交替、中心对称的干涉条纹，条纹间距均匀、对比度清晰。</w:t>
      </w:r>
    </w:p>
    <w:p w14:paraId="20120796" w14:textId="77777777" w:rsidR="006D3CA9" w:rsidRPr="006D3CA9" w:rsidRDefault="006D3CA9" w:rsidP="006D3CA9">
      <w:pPr>
        <w:rPr>
          <w:rFonts w:hint="eastAsia"/>
        </w:rPr>
      </w:pPr>
      <w:r w:rsidRPr="006D3CA9">
        <w:t xml:space="preserve">2. MMI宽度影响：宽度30 </w:t>
      </w:r>
      <w:proofErr w:type="spellStart"/>
      <w:r w:rsidRPr="006D3CA9">
        <w:t>μm</w:t>
      </w:r>
      <w:proofErr w:type="spellEnd"/>
      <w:r w:rsidRPr="006D3CA9">
        <w:t xml:space="preserve">时，条纹稀疏、模式数量少；宽度40~50 </w:t>
      </w:r>
      <w:proofErr w:type="spellStart"/>
      <w:r w:rsidRPr="006D3CA9">
        <w:t>μm</w:t>
      </w:r>
      <w:proofErr w:type="spellEnd"/>
      <w:r w:rsidRPr="006D3CA9">
        <w:t xml:space="preserve">时，条纹逐渐密集、对比度稳定；宽度60 </w:t>
      </w:r>
      <w:proofErr w:type="spellStart"/>
      <w:r w:rsidRPr="006D3CA9">
        <w:t>μm</w:t>
      </w:r>
      <w:proofErr w:type="spellEnd"/>
      <w:r w:rsidRPr="006D3CA9">
        <w:t>时，条纹过度密集、边缘模糊、对比度显著下降。</w:t>
      </w:r>
    </w:p>
    <w:p w14:paraId="6EB9D4D7" w14:textId="77777777" w:rsidR="006D3CA9" w:rsidRPr="006D3CA9" w:rsidRDefault="006D3CA9" w:rsidP="006D3CA9">
      <w:pPr>
        <w:rPr>
          <w:rFonts w:hint="eastAsia"/>
        </w:rPr>
      </w:pPr>
      <w:r w:rsidRPr="006D3CA9">
        <w:t xml:space="preserve">3. 工作波长影响：波长1.3 </w:t>
      </w:r>
      <w:proofErr w:type="spellStart"/>
      <w:r w:rsidRPr="006D3CA9">
        <w:t>μm</w:t>
      </w:r>
      <w:proofErr w:type="spellEnd"/>
      <w:r w:rsidRPr="006D3CA9">
        <w:t xml:space="preserve">时，光斑最集中、条纹细密、衍射弱；波长1.55 </w:t>
      </w:r>
      <w:proofErr w:type="spellStart"/>
      <w:r w:rsidRPr="006D3CA9">
        <w:t>μm</w:t>
      </w:r>
      <w:proofErr w:type="spellEnd"/>
      <w:r w:rsidRPr="006D3CA9">
        <w:t xml:space="preserve">时，分布均匀、条纹适中；波长1.7 </w:t>
      </w:r>
      <w:proofErr w:type="spellStart"/>
      <w:r w:rsidRPr="006D3CA9">
        <w:t>μm</w:t>
      </w:r>
      <w:proofErr w:type="spellEnd"/>
      <w:r w:rsidRPr="006D3CA9">
        <w:t>时，光斑明显扩散、条纹变宽、衍射强、边缘泄漏增加。</w:t>
      </w:r>
    </w:p>
    <w:p w14:paraId="6A2723A7" w14:textId="77777777" w:rsidR="006D3CA9" w:rsidRPr="006D3CA9" w:rsidRDefault="006D3CA9" w:rsidP="006D3CA9">
      <w:pPr>
        <w:rPr>
          <w:rFonts w:hint="eastAsia"/>
        </w:rPr>
      </w:pPr>
      <w:r w:rsidRPr="006D3CA9">
        <w:t>4. 折射率差影响：芯层折射率3.28（小折射率差）时，</w:t>
      </w:r>
      <w:proofErr w:type="gramStart"/>
      <w:r w:rsidRPr="006D3CA9">
        <w:t>光场向</w:t>
      </w:r>
      <w:proofErr w:type="gramEnd"/>
      <w:r w:rsidRPr="006D3CA9">
        <w:t>包层渗透明显、限制弱；3.32时，</w:t>
      </w:r>
      <w:proofErr w:type="gramStart"/>
      <w:r w:rsidRPr="006D3CA9">
        <w:t>光场集中</w:t>
      </w:r>
      <w:proofErr w:type="gramEnd"/>
      <w:r w:rsidRPr="006D3CA9">
        <w:t>、泄漏减少；3.35（大折射率差）时，</w:t>
      </w:r>
      <w:proofErr w:type="gramStart"/>
      <w:r w:rsidRPr="006D3CA9">
        <w:t>光场高度集中于芯区</w:t>
      </w:r>
      <w:proofErr w:type="gramEnd"/>
      <w:r w:rsidRPr="006D3CA9">
        <w:t>、几乎无泄漏、限制能力强。</w:t>
      </w:r>
    </w:p>
    <w:p w14:paraId="7A8FBF11" w14:textId="77777777" w:rsidR="006D3CA9" w:rsidRPr="006D3CA9" w:rsidRDefault="006D3CA9" w:rsidP="006D3CA9">
      <w:pPr>
        <w:rPr>
          <w:rFonts w:hint="eastAsia"/>
        </w:rPr>
      </w:pPr>
    </w:p>
    <w:p w14:paraId="77A1E39C" w14:textId="6A786C8B" w:rsidR="006D3CA9" w:rsidRPr="006D3CA9" w:rsidRDefault="006D3CA9" w:rsidP="006D3CA9">
      <w:pPr>
        <w:pStyle w:val="4"/>
        <w:rPr>
          <w:rFonts w:hint="eastAsia"/>
          <w:b/>
          <w:bCs/>
          <w:color w:val="000000" w:themeColor="text1"/>
        </w:rPr>
      </w:pPr>
      <w:r w:rsidRPr="006D3CA9">
        <w:rPr>
          <w:rFonts w:hint="eastAsia"/>
          <w:b/>
          <w:bCs/>
          <w:color w:val="000000" w:themeColor="text1"/>
        </w:rPr>
        <w:t>六</w:t>
      </w:r>
      <w:r w:rsidRPr="006D3CA9">
        <w:rPr>
          <w:b/>
          <w:bCs/>
          <w:color w:val="000000" w:themeColor="text1"/>
        </w:rPr>
        <w:t>. 结果分析</w:t>
      </w:r>
    </w:p>
    <w:p w14:paraId="18A5E25E" w14:textId="77777777" w:rsidR="006D3CA9" w:rsidRPr="006D3CA9" w:rsidRDefault="006D3CA9" w:rsidP="006D3CA9">
      <w:pPr>
        <w:rPr>
          <w:rFonts w:hint="eastAsia"/>
          <w:b/>
          <w:bCs/>
        </w:rPr>
      </w:pPr>
      <w:r w:rsidRPr="006D3CA9">
        <w:rPr>
          <w:b/>
          <w:bCs/>
        </w:rPr>
        <w:t>6.1 单模传输与多模干涉现象分析</w:t>
      </w:r>
    </w:p>
    <w:p w14:paraId="2EE9EC04" w14:textId="77777777" w:rsidR="006D3CA9" w:rsidRPr="006D3CA9" w:rsidRDefault="006D3CA9" w:rsidP="006D3CA9">
      <w:pPr>
        <w:rPr>
          <w:rFonts w:hint="eastAsia"/>
        </w:rPr>
      </w:pPr>
      <w:proofErr w:type="gramStart"/>
      <w:r w:rsidRPr="006D3CA9">
        <w:t>从光场</w:t>
      </w:r>
      <w:proofErr w:type="gramEnd"/>
      <w:r w:rsidRPr="006D3CA9">
        <w:t>XZ切片图可清晰观察到“单模→多模”的传输特性：</w:t>
      </w:r>
      <w:proofErr w:type="gramStart"/>
      <w:r w:rsidRPr="006D3CA9">
        <w:t>窄</w:t>
      </w:r>
      <w:proofErr w:type="gramEnd"/>
      <w:r w:rsidRPr="006D3CA9">
        <w:t>波导段横向尺寸小，仅</w:t>
      </w:r>
      <w:proofErr w:type="gramStart"/>
      <w:r w:rsidRPr="006D3CA9">
        <w:t>满足基模传输</w:t>
      </w:r>
      <w:proofErr w:type="gramEnd"/>
      <w:r w:rsidRPr="006D3CA9">
        <w:t>条件，</w:t>
      </w:r>
      <w:proofErr w:type="gramStart"/>
      <w:r w:rsidRPr="006D3CA9">
        <w:t>光场能量</w:t>
      </w:r>
      <w:proofErr w:type="gramEnd"/>
      <w:r w:rsidRPr="006D3CA9">
        <w:t>高度集中、分布均匀，</w:t>
      </w:r>
      <w:proofErr w:type="gramStart"/>
      <w:r w:rsidRPr="006D3CA9">
        <w:t>无模式</w:t>
      </w:r>
      <w:proofErr w:type="gramEnd"/>
      <w:r w:rsidRPr="006D3CA9">
        <w:t>干涉；进入宽MMI段后，横向尺寸增大，满足多模传输条件，</w:t>
      </w:r>
      <w:proofErr w:type="gramStart"/>
      <w:r w:rsidRPr="006D3CA9">
        <w:t>基模能量</w:t>
      </w:r>
      <w:proofErr w:type="gramEnd"/>
      <w:r w:rsidRPr="006D3CA9">
        <w:t>耦合激发多个高阶模式。由于各模式传播常数不同，传输过程中发生相干叠加，形成明暗相间的干涉条纹，亮纹为模式同相叠加、能量增强，暗纹为模式反相抵消、能量减弱，该现象完全符合模式干涉理论，验证了光波导模式激发与干涉的物理本质。</w:t>
      </w:r>
    </w:p>
    <w:p w14:paraId="5F103450" w14:textId="77777777" w:rsidR="006D3CA9" w:rsidRPr="006D3CA9" w:rsidRDefault="006D3CA9" w:rsidP="006D3CA9">
      <w:pPr>
        <w:rPr>
          <w:rFonts w:hint="eastAsia"/>
        </w:rPr>
      </w:pPr>
    </w:p>
    <w:p w14:paraId="0BB3B942" w14:textId="77777777" w:rsidR="006D3CA9" w:rsidRPr="006D3CA9" w:rsidRDefault="006D3CA9" w:rsidP="006D3CA9">
      <w:pPr>
        <w:rPr>
          <w:rFonts w:hint="eastAsia"/>
          <w:b/>
          <w:bCs/>
        </w:rPr>
      </w:pPr>
      <w:r w:rsidRPr="006D3CA9">
        <w:rPr>
          <w:b/>
          <w:bCs/>
        </w:rPr>
        <w:t>6.2 波导宽度</w:t>
      </w:r>
      <w:proofErr w:type="gramStart"/>
      <w:r w:rsidRPr="006D3CA9">
        <w:rPr>
          <w:b/>
          <w:bCs/>
        </w:rPr>
        <w:t>对光场</w:t>
      </w:r>
      <w:proofErr w:type="gramEnd"/>
      <w:r w:rsidRPr="006D3CA9">
        <w:rPr>
          <w:b/>
          <w:bCs/>
        </w:rPr>
        <w:t>分布的影响分析</w:t>
      </w:r>
    </w:p>
    <w:p w14:paraId="08D6C470" w14:textId="77777777" w:rsidR="006D3CA9" w:rsidRPr="006D3CA9" w:rsidRDefault="006D3CA9" w:rsidP="006D3CA9">
      <w:pPr>
        <w:rPr>
          <w:rFonts w:hint="eastAsia"/>
        </w:rPr>
      </w:pPr>
      <w:r w:rsidRPr="006D3CA9">
        <w:t xml:space="preserve">MMI宽度直接决定波导支持的模式数量：波导横向尺寸越大，可容纳的模式数量越多。宽度30 </w:t>
      </w:r>
      <w:proofErr w:type="spellStart"/>
      <w:r w:rsidRPr="006D3CA9">
        <w:t>μm</w:t>
      </w:r>
      <w:proofErr w:type="spellEnd"/>
      <w:r w:rsidRPr="006D3CA9">
        <w:t xml:space="preserve">时，模式数量少，干涉叠加效应弱，条纹稀疏；宽度增大至48 </w:t>
      </w:r>
      <w:proofErr w:type="spellStart"/>
      <w:r w:rsidRPr="006D3CA9">
        <w:t>μm</w:t>
      </w:r>
      <w:proofErr w:type="spellEnd"/>
      <w:r w:rsidRPr="006D3CA9">
        <w:t xml:space="preserve">，模式数量适中，干涉效果显著，条纹规则清晰；宽度进一步增至60 </w:t>
      </w:r>
      <w:proofErr w:type="spellStart"/>
      <w:r w:rsidRPr="006D3CA9">
        <w:t>μm</w:t>
      </w:r>
      <w:proofErr w:type="spellEnd"/>
      <w:r w:rsidRPr="006D3CA9">
        <w:t>，模式数量过多，高阶模能量分散、相互干扰加剧，导致条纹密集、对比度下降、边缘模糊。实验结果表明：波导宽度与模式数量、条纹密度呈正相关，与条纹对比度呈先增后减关</w:t>
      </w:r>
      <w:r w:rsidRPr="006D3CA9">
        <w:lastRenderedPageBreak/>
        <w:t>系，合理的宽度设计是保证MMI器件性能的关键。</w:t>
      </w:r>
    </w:p>
    <w:p w14:paraId="323ABDA7" w14:textId="77777777" w:rsidR="006D3CA9" w:rsidRPr="006D3CA9" w:rsidRDefault="006D3CA9" w:rsidP="006D3CA9">
      <w:pPr>
        <w:rPr>
          <w:rFonts w:hint="eastAsia"/>
        </w:rPr>
      </w:pPr>
    </w:p>
    <w:p w14:paraId="128A75A7" w14:textId="77777777" w:rsidR="006D3CA9" w:rsidRPr="006D3CA9" w:rsidRDefault="006D3CA9" w:rsidP="006D3CA9">
      <w:pPr>
        <w:rPr>
          <w:rFonts w:hint="eastAsia"/>
          <w:b/>
          <w:bCs/>
        </w:rPr>
      </w:pPr>
      <w:r w:rsidRPr="006D3CA9">
        <w:rPr>
          <w:b/>
          <w:bCs/>
        </w:rPr>
        <w:t>6.3 工作波长</w:t>
      </w:r>
      <w:proofErr w:type="gramStart"/>
      <w:r w:rsidRPr="006D3CA9">
        <w:rPr>
          <w:b/>
          <w:bCs/>
        </w:rPr>
        <w:t>对光场</w:t>
      </w:r>
      <w:proofErr w:type="gramEnd"/>
      <w:r w:rsidRPr="006D3CA9">
        <w:rPr>
          <w:b/>
          <w:bCs/>
        </w:rPr>
        <w:t>分布的影响分析</w:t>
      </w:r>
    </w:p>
    <w:p w14:paraId="64D0542B" w14:textId="77777777" w:rsidR="006D3CA9" w:rsidRPr="006D3CA9" w:rsidRDefault="006D3CA9" w:rsidP="006D3CA9">
      <w:pPr>
        <w:rPr>
          <w:rFonts w:hint="eastAsia"/>
        </w:rPr>
      </w:pPr>
      <w:r w:rsidRPr="006D3CA9">
        <w:t>波长决定光的衍射能力：波长越长，衍射效应越强，</w:t>
      </w:r>
      <w:proofErr w:type="gramStart"/>
      <w:r w:rsidRPr="006D3CA9">
        <w:t>光场横向</w:t>
      </w:r>
      <w:proofErr w:type="gramEnd"/>
      <w:r w:rsidRPr="006D3CA9">
        <w:t>扩散越明显；波长越短，衍射效应越弱，</w:t>
      </w:r>
      <w:proofErr w:type="gramStart"/>
      <w:r w:rsidRPr="006D3CA9">
        <w:t>光场越</w:t>
      </w:r>
      <w:proofErr w:type="gramEnd"/>
      <w:r w:rsidRPr="006D3CA9">
        <w:t>易被限制</w:t>
      </w:r>
      <w:proofErr w:type="gramStart"/>
      <w:r w:rsidRPr="006D3CA9">
        <w:t>在芯区</w:t>
      </w:r>
      <w:proofErr w:type="gramEnd"/>
      <w:r w:rsidRPr="006D3CA9">
        <w:t xml:space="preserve">。1.3 </w:t>
      </w:r>
      <w:proofErr w:type="spellStart"/>
      <w:r w:rsidRPr="006D3CA9">
        <w:t>μm</w:t>
      </w:r>
      <w:proofErr w:type="spellEnd"/>
      <w:r w:rsidRPr="006D3CA9">
        <w:t>短波长时，衍射弱，</w:t>
      </w:r>
      <w:proofErr w:type="gramStart"/>
      <w:r w:rsidRPr="006D3CA9">
        <w:t>光场集中</w:t>
      </w:r>
      <w:proofErr w:type="gramEnd"/>
      <w:r w:rsidRPr="006D3CA9">
        <w:t xml:space="preserve">、条纹细密、能量泄漏少；1.7 </w:t>
      </w:r>
      <w:proofErr w:type="spellStart"/>
      <w:r w:rsidRPr="006D3CA9">
        <w:t>μm</w:t>
      </w:r>
      <w:proofErr w:type="spellEnd"/>
      <w:r w:rsidRPr="006D3CA9">
        <w:t>长波长时，衍射强，</w:t>
      </w:r>
      <w:proofErr w:type="gramStart"/>
      <w:r w:rsidRPr="006D3CA9">
        <w:t>光场向</w:t>
      </w:r>
      <w:proofErr w:type="gramEnd"/>
      <w:r w:rsidRPr="006D3CA9">
        <w:t xml:space="preserve">包层大幅扩散、条纹变宽、能量泄漏增加；1.55 </w:t>
      </w:r>
      <w:proofErr w:type="spellStart"/>
      <w:r w:rsidRPr="006D3CA9">
        <w:t>μm</w:t>
      </w:r>
      <w:proofErr w:type="spellEnd"/>
      <w:r w:rsidRPr="006D3CA9">
        <w:t>为通信常用波长，衍射适中，</w:t>
      </w:r>
      <w:proofErr w:type="gramStart"/>
      <w:r w:rsidRPr="006D3CA9">
        <w:t>光场分布</w:t>
      </w:r>
      <w:proofErr w:type="gramEnd"/>
      <w:r w:rsidRPr="006D3CA9">
        <w:t>均匀、传输稳定性好。实验结果验证了波长与衍射效应、</w:t>
      </w:r>
      <w:proofErr w:type="gramStart"/>
      <w:r w:rsidRPr="006D3CA9">
        <w:t>光场扩散</w:t>
      </w:r>
      <w:proofErr w:type="gramEnd"/>
      <w:r w:rsidRPr="006D3CA9">
        <w:t>程度呈正相关，为不同波段光波导器件设计提供了依据。</w:t>
      </w:r>
    </w:p>
    <w:p w14:paraId="2739E0EC" w14:textId="77777777" w:rsidR="006D3CA9" w:rsidRPr="006D3CA9" w:rsidRDefault="006D3CA9" w:rsidP="006D3CA9">
      <w:pPr>
        <w:rPr>
          <w:rFonts w:hint="eastAsia"/>
        </w:rPr>
      </w:pPr>
    </w:p>
    <w:p w14:paraId="72767567" w14:textId="77777777" w:rsidR="006D3CA9" w:rsidRPr="006D3CA9" w:rsidRDefault="006D3CA9" w:rsidP="006D3CA9">
      <w:pPr>
        <w:rPr>
          <w:rFonts w:hint="eastAsia"/>
          <w:b/>
          <w:bCs/>
        </w:rPr>
      </w:pPr>
      <w:r w:rsidRPr="006D3CA9">
        <w:rPr>
          <w:b/>
          <w:bCs/>
        </w:rPr>
        <w:t xml:space="preserve">6.4 </w:t>
      </w:r>
      <w:proofErr w:type="gramStart"/>
      <w:r w:rsidRPr="006D3CA9">
        <w:rPr>
          <w:b/>
          <w:bCs/>
        </w:rPr>
        <w:t>芯包折射率</w:t>
      </w:r>
      <w:proofErr w:type="gramEnd"/>
      <w:r w:rsidRPr="006D3CA9">
        <w:rPr>
          <w:b/>
          <w:bCs/>
        </w:rPr>
        <w:t>差</w:t>
      </w:r>
      <w:proofErr w:type="gramStart"/>
      <w:r w:rsidRPr="006D3CA9">
        <w:rPr>
          <w:b/>
          <w:bCs/>
        </w:rPr>
        <w:t>对光场限制</w:t>
      </w:r>
      <w:proofErr w:type="gramEnd"/>
      <w:r w:rsidRPr="006D3CA9">
        <w:rPr>
          <w:b/>
          <w:bCs/>
        </w:rPr>
        <w:t>能力的影响分析</w:t>
      </w:r>
    </w:p>
    <w:p w14:paraId="4582EF0C" w14:textId="77777777" w:rsidR="006D3CA9" w:rsidRPr="006D3CA9" w:rsidRDefault="006D3CA9" w:rsidP="006D3CA9">
      <w:pPr>
        <w:rPr>
          <w:rFonts w:hint="eastAsia"/>
        </w:rPr>
      </w:pPr>
      <w:proofErr w:type="gramStart"/>
      <w:r w:rsidRPr="006D3CA9">
        <w:t>芯包折射率</w:t>
      </w:r>
      <w:proofErr w:type="gramEnd"/>
      <w:r w:rsidRPr="006D3CA9">
        <w:t>差决定全反射强度与</w:t>
      </w:r>
      <w:proofErr w:type="gramStart"/>
      <w:r w:rsidRPr="006D3CA9">
        <w:t>光场限制</w:t>
      </w:r>
      <w:proofErr w:type="gramEnd"/>
      <w:r w:rsidRPr="006D3CA9">
        <w:t>能力：折射率差越大，全反射临界角越小，全反射条件越易满足，</w:t>
      </w:r>
      <w:proofErr w:type="gramStart"/>
      <w:r w:rsidRPr="006D3CA9">
        <w:t>光场能量</w:t>
      </w:r>
      <w:proofErr w:type="gramEnd"/>
      <w:r w:rsidRPr="006D3CA9">
        <w:t>越集中</w:t>
      </w:r>
      <w:proofErr w:type="gramStart"/>
      <w:r w:rsidRPr="006D3CA9">
        <w:t>于芯区</w:t>
      </w:r>
      <w:proofErr w:type="gramEnd"/>
      <w:r w:rsidRPr="006D3CA9">
        <w:t>；反之，折射率差越小，全反射条件减弱，</w:t>
      </w:r>
      <w:proofErr w:type="gramStart"/>
      <w:r w:rsidRPr="006D3CA9">
        <w:t>光场易</w:t>
      </w:r>
      <w:proofErr w:type="gramEnd"/>
      <w:r w:rsidRPr="006D3CA9">
        <w:t>向包层泄漏。芯层折射率3.28（折射率差0.01）时，全反射弱，</w:t>
      </w:r>
      <w:proofErr w:type="gramStart"/>
      <w:r w:rsidRPr="006D3CA9">
        <w:t>光场渗透</w:t>
      </w:r>
      <w:proofErr w:type="gramEnd"/>
      <w:r w:rsidRPr="006D3CA9">
        <w:t>包层明显、限制差；3.32（折射率差0.05）时，全反射增强，</w:t>
      </w:r>
      <w:proofErr w:type="gramStart"/>
      <w:r w:rsidRPr="006D3CA9">
        <w:t>光场集中</w:t>
      </w:r>
      <w:proofErr w:type="gramEnd"/>
      <w:r w:rsidRPr="006D3CA9">
        <w:t>、泄漏减少；3.35（折射率差0.08）时，全反射强，</w:t>
      </w:r>
      <w:proofErr w:type="gramStart"/>
      <w:r w:rsidRPr="006D3CA9">
        <w:t>光场高度</w:t>
      </w:r>
      <w:proofErr w:type="gramEnd"/>
      <w:r w:rsidRPr="006D3CA9">
        <w:t>集中、几乎无泄漏、限制能力最优。实验结果表明：</w:t>
      </w:r>
      <w:proofErr w:type="gramStart"/>
      <w:r w:rsidRPr="006D3CA9">
        <w:t>芯包折射率</w:t>
      </w:r>
      <w:proofErr w:type="gramEnd"/>
      <w:r w:rsidRPr="006D3CA9">
        <w:t>差与</w:t>
      </w:r>
      <w:proofErr w:type="gramStart"/>
      <w:r w:rsidRPr="006D3CA9">
        <w:t>光场限制</w:t>
      </w:r>
      <w:proofErr w:type="gramEnd"/>
      <w:r w:rsidRPr="006D3CA9">
        <w:t>能力呈正相关，合理设计折射率差可平衡器件限制能力与工艺难度。</w:t>
      </w:r>
    </w:p>
    <w:p w14:paraId="4B19784D" w14:textId="77777777" w:rsidR="006D3CA9" w:rsidRPr="006D3CA9" w:rsidRDefault="006D3CA9" w:rsidP="006D3CA9">
      <w:pPr>
        <w:rPr>
          <w:rFonts w:hint="eastAsia"/>
        </w:rPr>
      </w:pPr>
    </w:p>
    <w:p w14:paraId="2B28ECC1" w14:textId="77777777" w:rsidR="006D3CA9" w:rsidRPr="006D3CA9" w:rsidRDefault="006D3CA9" w:rsidP="006D3CA9">
      <w:pPr>
        <w:rPr>
          <w:rFonts w:hint="eastAsia"/>
          <w:b/>
          <w:bCs/>
          <w:color w:val="000000" w:themeColor="text1"/>
        </w:rPr>
      </w:pPr>
      <w:r w:rsidRPr="006D3CA9">
        <w:rPr>
          <w:b/>
          <w:bCs/>
          <w:color w:val="000000" w:themeColor="text1"/>
        </w:rPr>
        <w:t>6.5 仿真结果合理性验证</w:t>
      </w:r>
    </w:p>
    <w:p w14:paraId="5C0F663A" w14:textId="77777777" w:rsidR="006D3CA9" w:rsidRPr="006D3CA9" w:rsidRDefault="006D3CA9" w:rsidP="006D3CA9">
      <w:pPr>
        <w:rPr>
          <w:rFonts w:hint="eastAsia"/>
        </w:rPr>
      </w:pPr>
      <w:r w:rsidRPr="006D3CA9">
        <w:t>本次实验所有结果均符合光波导理论：单模传输、多模干涉、参数影响规律与教材理论完全一致；</w:t>
      </w:r>
      <w:proofErr w:type="gramStart"/>
      <w:r w:rsidRPr="006D3CA9">
        <w:t>光场分布</w:t>
      </w:r>
      <w:proofErr w:type="gramEnd"/>
      <w:r w:rsidRPr="006D3CA9">
        <w:t>对称、无异常畸变，边界条件TBC有效吸收辐射光，无虚假反射；有效折射率高于包层折射率，模式识别准确，无模式跳变现象，仿真结果真实可靠、具有实际参考价值。</w:t>
      </w:r>
    </w:p>
    <w:p w14:paraId="55D1AF29" w14:textId="77777777" w:rsidR="006D3CA9" w:rsidRPr="006D3CA9" w:rsidRDefault="006D3CA9" w:rsidP="006D3CA9">
      <w:pPr>
        <w:rPr>
          <w:rFonts w:hint="eastAsia"/>
        </w:rPr>
      </w:pPr>
    </w:p>
    <w:p w14:paraId="6839ADE8" w14:textId="7E575C1B" w:rsidR="006D3CA9" w:rsidRPr="006D3CA9" w:rsidRDefault="006D3CA9" w:rsidP="006D3CA9">
      <w:pPr>
        <w:pStyle w:val="4"/>
        <w:rPr>
          <w:rFonts w:hint="eastAsia"/>
          <w:b/>
          <w:bCs/>
          <w:color w:val="000000" w:themeColor="text1"/>
        </w:rPr>
      </w:pPr>
      <w:r w:rsidRPr="006D3CA9">
        <w:rPr>
          <w:rFonts w:hint="eastAsia"/>
          <w:b/>
          <w:bCs/>
          <w:color w:val="000000" w:themeColor="text1"/>
        </w:rPr>
        <w:t>七</w:t>
      </w:r>
      <w:r w:rsidRPr="006D3CA9">
        <w:rPr>
          <w:b/>
          <w:bCs/>
          <w:color w:val="000000" w:themeColor="text1"/>
        </w:rPr>
        <w:t>. 思考题解答</w:t>
      </w:r>
    </w:p>
    <w:p w14:paraId="07D17A59" w14:textId="77777777" w:rsidR="006D3CA9" w:rsidRPr="006D3CA9" w:rsidRDefault="006D3CA9" w:rsidP="006D3CA9">
      <w:pPr>
        <w:rPr>
          <w:rFonts w:hint="eastAsia"/>
          <w:b/>
          <w:bCs/>
        </w:rPr>
      </w:pPr>
      <w:r w:rsidRPr="006D3CA9">
        <w:rPr>
          <w:b/>
          <w:bCs/>
        </w:rPr>
        <w:t>7.1 什么是有效折射率法？为什么要用它？</w:t>
      </w:r>
    </w:p>
    <w:p w14:paraId="0A4F4C60" w14:textId="77777777" w:rsidR="006D3CA9" w:rsidRPr="006D3CA9" w:rsidRDefault="006D3CA9" w:rsidP="006D3CA9">
      <w:pPr>
        <w:rPr>
          <w:rFonts w:hint="eastAsia"/>
        </w:rPr>
      </w:pPr>
      <w:r w:rsidRPr="006D3CA9">
        <w:t>有效折射率法是一种简化光波导模式分析的近似方法，核心思路是将复杂的</w:t>
      </w:r>
      <w:proofErr w:type="gramStart"/>
      <w:r w:rsidRPr="006D3CA9">
        <w:t>二维光波导</w:t>
      </w:r>
      <w:proofErr w:type="gramEnd"/>
      <w:r w:rsidRPr="006D3CA9">
        <w:t>（如矩形介质波导）等效为一维平板波导，通过</w:t>
      </w:r>
      <w:proofErr w:type="gramStart"/>
      <w:r w:rsidRPr="006D3CA9">
        <w:t>计算芯区的</w:t>
      </w:r>
      <w:proofErr w:type="gramEnd"/>
      <w:r w:rsidRPr="006D3CA9">
        <w:t>有效折射率（考虑波导横向限制效应后的等效折射率），将二</w:t>
      </w:r>
      <w:proofErr w:type="gramStart"/>
      <w:r w:rsidRPr="006D3CA9">
        <w:t>维模式</w:t>
      </w:r>
      <w:proofErr w:type="gramEnd"/>
      <w:r w:rsidRPr="006D3CA9">
        <w:t>求解问题转化为一维问题。</w:t>
      </w:r>
    </w:p>
    <w:p w14:paraId="1F31C084" w14:textId="77777777" w:rsidR="006D3CA9" w:rsidRPr="006D3CA9" w:rsidRDefault="006D3CA9" w:rsidP="006D3CA9">
      <w:pPr>
        <w:rPr>
          <w:rFonts w:hint="eastAsia"/>
        </w:rPr>
      </w:pPr>
      <w:r w:rsidRPr="006D3CA9">
        <w:t>使用原因：</w:t>
      </w:r>
      <w:proofErr w:type="gramStart"/>
      <w:r w:rsidRPr="006D3CA9">
        <w:t>二维光波导</w:t>
      </w:r>
      <w:proofErr w:type="gramEnd"/>
      <w:r w:rsidRPr="006D3CA9">
        <w:t>严格求解需</w:t>
      </w:r>
      <w:proofErr w:type="gramStart"/>
      <w:r w:rsidRPr="006D3CA9">
        <w:t>解复杂</w:t>
      </w:r>
      <w:proofErr w:type="gramEnd"/>
      <w:r w:rsidRPr="006D3CA9">
        <w:t>的矢量波动方程，计算量大、难度高；有效折射率法通过等效简化，大幅降低计算复杂度，无需复杂数值计算即可快速估算模式</w:t>
      </w:r>
      <w:r w:rsidRPr="006D3CA9">
        <w:lastRenderedPageBreak/>
        <w:t>数量、截止条件、有效折射率及色散特性，兼顾计算效率与精度，是光波导设计初期快速分析的常用方法，便于理解模式物理本质、指导结构参数优化。</w:t>
      </w:r>
    </w:p>
    <w:p w14:paraId="52B33FEC" w14:textId="77777777" w:rsidR="006D3CA9" w:rsidRPr="006D3CA9" w:rsidRDefault="006D3CA9" w:rsidP="006D3CA9">
      <w:pPr>
        <w:rPr>
          <w:rFonts w:hint="eastAsia"/>
        </w:rPr>
      </w:pPr>
    </w:p>
    <w:p w14:paraId="41A834E0" w14:textId="77777777" w:rsidR="006D3CA9" w:rsidRPr="006D3CA9" w:rsidRDefault="006D3CA9" w:rsidP="006D3CA9">
      <w:pPr>
        <w:rPr>
          <w:rFonts w:hint="eastAsia"/>
          <w:b/>
          <w:bCs/>
        </w:rPr>
      </w:pPr>
      <w:r w:rsidRPr="006D3CA9">
        <w:rPr>
          <w:b/>
          <w:bCs/>
        </w:rPr>
        <w:t>7.2 BPM中的“慢变包络近似”有什么作用？</w:t>
      </w:r>
    </w:p>
    <w:p w14:paraId="6D013DAE" w14:textId="77777777" w:rsidR="006D3CA9" w:rsidRPr="006D3CA9" w:rsidRDefault="006D3CA9" w:rsidP="006D3CA9">
      <w:pPr>
        <w:rPr>
          <w:rFonts w:hint="eastAsia"/>
        </w:rPr>
      </w:pPr>
      <w:proofErr w:type="gramStart"/>
      <w:r w:rsidRPr="006D3CA9">
        <w:t>慢变包络</w:t>
      </w:r>
      <w:proofErr w:type="gramEnd"/>
      <w:r w:rsidRPr="006D3CA9">
        <w:t>近似是光束传播法（BPM）的核心近似条件，其定义为：</w:t>
      </w:r>
      <w:proofErr w:type="gramStart"/>
      <w:r w:rsidRPr="006D3CA9">
        <w:t>光场沿</w:t>
      </w:r>
      <w:proofErr w:type="gramEnd"/>
      <w:r w:rsidRPr="006D3CA9">
        <w:t>传播方向（z轴）</w:t>
      </w:r>
      <w:proofErr w:type="gramStart"/>
      <w:r w:rsidRPr="006D3CA9">
        <w:t>的慢变包络</w:t>
      </w:r>
      <w:proofErr w:type="gramEnd"/>
      <w:r w:rsidRPr="006D3CA9">
        <w:t>变化远慢于高频光载波的变化。</w:t>
      </w:r>
      <w:proofErr w:type="gramStart"/>
      <w:r w:rsidRPr="006D3CA9">
        <w:t>将光场分解</w:t>
      </w:r>
      <w:proofErr w:type="gramEnd"/>
      <w:r w:rsidRPr="006D3CA9">
        <w:t>为高频载波</w:t>
      </w:r>
      <w:proofErr w:type="gramStart"/>
      <w:r w:rsidRPr="006D3CA9">
        <w:t>与慢变包络</w:t>
      </w:r>
      <w:proofErr w:type="gramEnd"/>
      <w:r w:rsidRPr="006D3CA9">
        <w:t>两部分，仅</w:t>
      </w:r>
      <w:proofErr w:type="gramStart"/>
      <w:r w:rsidRPr="006D3CA9">
        <w:t>对慢变包络</w:t>
      </w:r>
      <w:proofErr w:type="gramEnd"/>
      <w:r w:rsidRPr="006D3CA9">
        <w:t>进行数值求解，忽略高频载波的快速振荡。</w:t>
      </w:r>
    </w:p>
    <w:p w14:paraId="63A820EA" w14:textId="77777777" w:rsidR="006D3CA9" w:rsidRPr="006D3CA9" w:rsidRDefault="006D3CA9" w:rsidP="006D3CA9">
      <w:pPr>
        <w:rPr>
          <w:rFonts w:hint="eastAsia"/>
        </w:rPr>
      </w:pPr>
      <w:r w:rsidRPr="006D3CA9">
        <w:t>作用：</w:t>
      </w:r>
    </w:p>
    <w:p w14:paraId="44038FA4" w14:textId="77777777" w:rsidR="006D3CA9" w:rsidRPr="006D3CA9" w:rsidRDefault="006D3CA9" w:rsidP="006D3CA9">
      <w:pPr>
        <w:rPr>
          <w:rFonts w:hint="eastAsia"/>
        </w:rPr>
      </w:pPr>
      <w:r w:rsidRPr="006D3CA9">
        <w:t>1. 简化方程：将复杂的矢量波动方程简化为标量包络演化方程，消除高频振荡项，大幅降低方程求解难度；</w:t>
      </w:r>
    </w:p>
    <w:p w14:paraId="57AA703A" w14:textId="77777777" w:rsidR="006D3CA9" w:rsidRPr="006D3CA9" w:rsidRDefault="006D3CA9" w:rsidP="006D3CA9">
      <w:pPr>
        <w:rPr>
          <w:rFonts w:hint="eastAsia"/>
        </w:rPr>
      </w:pPr>
      <w:r w:rsidRPr="006D3CA9">
        <w:t>2. 提高效率：减少数值计算量，缩短仿真时间，使大规模、长距离光波导仿真高效可行；</w:t>
      </w:r>
    </w:p>
    <w:p w14:paraId="40A03F41" w14:textId="77777777" w:rsidR="006D3CA9" w:rsidRPr="006D3CA9" w:rsidRDefault="006D3CA9" w:rsidP="006D3CA9">
      <w:pPr>
        <w:rPr>
          <w:rFonts w:hint="eastAsia"/>
        </w:rPr>
      </w:pPr>
      <w:r w:rsidRPr="006D3CA9">
        <w:t>3. 保证精度：在</w:t>
      </w:r>
      <w:proofErr w:type="gramStart"/>
      <w:r w:rsidRPr="006D3CA9">
        <w:t>慢变包络近似成立</w:t>
      </w:r>
      <w:proofErr w:type="gramEnd"/>
      <w:r w:rsidRPr="006D3CA9">
        <w:t>的条件下（</w:t>
      </w:r>
      <w:proofErr w:type="gramStart"/>
      <w:r w:rsidRPr="006D3CA9">
        <w:t>光场沿</w:t>
      </w:r>
      <w:proofErr w:type="gramEnd"/>
      <w:r w:rsidRPr="006D3CA9">
        <w:t>z</w:t>
      </w:r>
      <w:proofErr w:type="gramStart"/>
      <w:r w:rsidRPr="006D3CA9">
        <w:t>轴变化</w:t>
      </w:r>
      <w:proofErr w:type="gramEnd"/>
      <w:r w:rsidRPr="006D3CA9">
        <w:t>缓慢），仿真结果精度满足工程需求，可准确</w:t>
      </w:r>
      <w:proofErr w:type="gramStart"/>
      <w:r w:rsidRPr="006D3CA9">
        <w:t>模拟光场传输</w:t>
      </w:r>
      <w:proofErr w:type="gramEnd"/>
      <w:r w:rsidRPr="006D3CA9">
        <w:t>、模式激发、干涉等现象。</w:t>
      </w:r>
    </w:p>
    <w:p w14:paraId="5EA786D0" w14:textId="77777777" w:rsidR="006D3CA9" w:rsidRPr="006D3CA9" w:rsidRDefault="006D3CA9" w:rsidP="006D3CA9">
      <w:pPr>
        <w:rPr>
          <w:rFonts w:hint="eastAsia"/>
        </w:rPr>
      </w:pPr>
    </w:p>
    <w:p w14:paraId="5BEBD079" w14:textId="23CAD3EC" w:rsidR="006D3CA9" w:rsidRPr="006D3CA9" w:rsidRDefault="006D3CA9" w:rsidP="006D3CA9">
      <w:pPr>
        <w:pStyle w:val="4"/>
        <w:rPr>
          <w:rFonts w:hint="eastAsia"/>
          <w:b/>
          <w:bCs/>
          <w:color w:val="000000" w:themeColor="text1"/>
        </w:rPr>
      </w:pPr>
      <w:r w:rsidRPr="006D3CA9">
        <w:rPr>
          <w:rFonts w:hint="eastAsia"/>
          <w:b/>
          <w:bCs/>
          <w:color w:val="000000" w:themeColor="text1"/>
        </w:rPr>
        <w:t>八</w:t>
      </w:r>
      <w:r w:rsidRPr="006D3CA9">
        <w:rPr>
          <w:b/>
          <w:bCs/>
          <w:color w:val="000000" w:themeColor="text1"/>
        </w:rPr>
        <w:t>. 实验小结</w:t>
      </w:r>
    </w:p>
    <w:p w14:paraId="00A995EA" w14:textId="77777777" w:rsidR="006D3CA9" w:rsidRPr="006D3CA9" w:rsidRDefault="006D3CA9" w:rsidP="006D3CA9">
      <w:pPr>
        <w:rPr>
          <w:rFonts w:hint="eastAsia"/>
        </w:rPr>
      </w:pPr>
      <w:r w:rsidRPr="006D3CA9">
        <w:t>本次实验围绕</w:t>
      </w:r>
      <w:proofErr w:type="gramStart"/>
      <w:r w:rsidRPr="006D3CA9">
        <w:t>二维光波导</w:t>
      </w:r>
      <w:proofErr w:type="gramEnd"/>
      <w:r w:rsidRPr="006D3CA9">
        <w:t>BPM仿真展开，系统完成了从模型构建、参数设置、仿真运行到结果分析的全流程操作，圆满达成实验目标，收获如下：</w:t>
      </w:r>
    </w:p>
    <w:p w14:paraId="04E8F153" w14:textId="77777777" w:rsidR="006D3CA9" w:rsidRPr="006D3CA9" w:rsidRDefault="006D3CA9" w:rsidP="006D3CA9">
      <w:pPr>
        <w:rPr>
          <w:rFonts w:hint="eastAsia"/>
        </w:rPr>
      </w:pPr>
      <w:r w:rsidRPr="006D3CA9">
        <w:t>1. 知识层面：深入理解了光波导全反射、模式、模式干涉的物理本质，掌握了光束传播法（BPM）的核心原理</w:t>
      </w:r>
      <w:proofErr w:type="gramStart"/>
      <w:r w:rsidRPr="006D3CA9">
        <w:t>与慢变包络</w:t>
      </w:r>
      <w:proofErr w:type="gramEnd"/>
      <w:r w:rsidRPr="006D3CA9">
        <w:t>近似的意义，明确了波导宽度、工作波长、</w:t>
      </w:r>
      <w:proofErr w:type="gramStart"/>
      <w:r w:rsidRPr="006D3CA9">
        <w:t>芯包折射率</w:t>
      </w:r>
      <w:proofErr w:type="gramEnd"/>
      <w:r w:rsidRPr="006D3CA9">
        <w:t>差</w:t>
      </w:r>
      <w:proofErr w:type="gramStart"/>
      <w:r w:rsidRPr="006D3CA9">
        <w:t>对光场</w:t>
      </w:r>
      <w:proofErr w:type="gramEnd"/>
      <w:r w:rsidRPr="006D3CA9">
        <w:t>分布的影响规律，将抽象的理论知识转化为直观的仿真认知。</w:t>
      </w:r>
    </w:p>
    <w:p w14:paraId="777EC349" w14:textId="77777777" w:rsidR="006D3CA9" w:rsidRPr="006D3CA9" w:rsidRDefault="006D3CA9" w:rsidP="006D3CA9">
      <w:pPr>
        <w:rPr>
          <w:rFonts w:hint="eastAsia"/>
        </w:rPr>
      </w:pPr>
      <w:r w:rsidRPr="006D3CA9">
        <w:t>2. 技能层面：熟练掌握了</w:t>
      </w:r>
      <w:proofErr w:type="spellStart"/>
      <w:r w:rsidRPr="006D3CA9">
        <w:t>OptiBPM</w:t>
      </w:r>
      <w:proofErr w:type="spellEnd"/>
      <w:r w:rsidRPr="006D3CA9">
        <w:t>软件的操作流程，包括材料定义、波导绘制、仿真参数配置、结果可视化与数据分析，提升了数值仿真工具的应用能力与实验操作规范性。</w:t>
      </w:r>
    </w:p>
    <w:p w14:paraId="5516AD74" w14:textId="77777777" w:rsidR="006D3CA9" w:rsidRPr="006D3CA9" w:rsidRDefault="006D3CA9" w:rsidP="006D3CA9">
      <w:pPr>
        <w:rPr>
          <w:rFonts w:hint="eastAsia"/>
        </w:rPr>
      </w:pPr>
      <w:r w:rsidRPr="006D3CA9">
        <w:t>3. 素养层面：实验过程中深刻体会到参数设置严谨性、细节把控重要性，培养了实事求是、理论联系实际的科学态度；通过变量对比实验，学会了控制变量的分析方法，提升了观察、归纳、总结实验规律的能力。</w:t>
      </w:r>
    </w:p>
    <w:p w14:paraId="62092550" w14:textId="77777777" w:rsidR="006D3CA9" w:rsidRPr="006D3CA9" w:rsidRDefault="006D3CA9" w:rsidP="006D3CA9">
      <w:pPr>
        <w:rPr>
          <w:rFonts w:hint="eastAsia"/>
        </w:rPr>
      </w:pPr>
    </w:p>
    <w:p w14:paraId="13E956AA" w14:textId="77777777" w:rsidR="006D3CA9" w:rsidRPr="006D3CA9" w:rsidRDefault="006D3CA9" w:rsidP="006D3CA9">
      <w:pPr>
        <w:rPr>
          <w:rFonts w:hint="eastAsia"/>
        </w:rPr>
      </w:pPr>
      <w:r w:rsidRPr="006D3CA9">
        <w:t>同时，实验中也遇到部分问题，如初期参数输入错误导致仿真无结果、边界条件设置不当</w:t>
      </w:r>
      <w:proofErr w:type="gramStart"/>
      <w:r w:rsidRPr="006D3CA9">
        <w:t>引发光场反射</w:t>
      </w:r>
      <w:proofErr w:type="gramEnd"/>
      <w:r w:rsidRPr="006D3CA9">
        <w:t>、网格点数不合理导致仿真卡顿。通过核对手册、检查参数、调整设置，逐步排查并解决问题，锻炼了独立思考与问题解决能力。</w:t>
      </w:r>
    </w:p>
    <w:p w14:paraId="79AE811C" w14:textId="77777777" w:rsidR="006D3CA9" w:rsidRPr="006D3CA9" w:rsidRDefault="006D3CA9" w:rsidP="006D3CA9">
      <w:pPr>
        <w:rPr>
          <w:rFonts w:hint="eastAsia"/>
        </w:rPr>
      </w:pPr>
    </w:p>
    <w:p w14:paraId="369C08B5" w14:textId="77777777" w:rsidR="006D3CA9" w:rsidRPr="006D3CA9" w:rsidRDefault="006D3CA9" w:rsidP="006D3CA9">
      <w:pPr>
        <w:rPr>
          <w:rFonts w:hint="eastAsia"/>
        </w:rPr>
      </w:pPr>
      <w:r w:rsidRPr="006D3CA9">
        <w:t>本次实验为后续光纤设计、光电器件仿真等学习奠定了坚实基础，后续将进一步加强理论学习，熟练掌握仿真软件高级功能，提升综合分析与设计能力。</w:t>
      </w:r>
    </w:p>
    <w:p w14:paraId="1B06D336" w14:textId="77777777" w:rsidR="006D3CA9" w:rsidRPr="006D3CA9" w:rsidRDefault="006D3CA9" w:rsidP="006D3CA9">
      <w:pPr>
        <w:rPr>
          <w:rFonts w:hint="eastAsia"/>
        </w:rPr>
      </w:pPr>
    </w:p>
    <w:p w14:paraId="13506F8F" w14:textId="02B2A48F" w:rsidR="006D3CA9" w:rsidRPr="006D3CA9" w:rsidRDefault="006D3CA9" w:rsidP="006D3CA9">
      <w:pPr>
        <w:rPr>
          <w:rFonts w:hint="eastAsia"/>
        </w:rPr>
      </w:pPr>
    </w:p>
    <w:sectPr w:rsidR="006D3CA9" w:rsidRPr="006D3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B73A5" w14:textId="77777777" w:rsidR="00817771" w:rsidRDefault="00817771" w:rsidP="0060034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CE51D16" w14:textId="77777777" w:rsidR="00817771" w:rsidRDefault="00817771" w:rsidP="0060034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01143" w14:textId="77777777" w:rsidR="00817771" w:rsidRDefault="00817771" w:rsidP="0060034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028C8D" w14:textId="77777777" w:rsidR="00817771" w:rsidRDefault="00817771" w:rsidP="0060034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5A06"/>
    <w:multiLevelType w:val="multilevel"/>
    <w:tmpl w:val="9C923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8C668E"/>
    <w:multiLevelType w:val="multilevel"/>
    <w:tmpl w:val="4EA0B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DE2FD9"/>
    <w:multiLevelType w:val="multilevel"/>
    <w:tmpl w:val="A6242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32486F"/>
    <w:multiLevelType w:val="multilevel"/>
    <w:tmpl w:val="1338C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AC5618"/>
    <w:multiLevelType w:val="multilevel"/>
    <w:tmpl w:val="61F8D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CD4729"/>
    <w:multiLevelType w:val="multilevel"/>
    <w:tmpl w:val="68445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CE6F3C"/>
    <w:multiLevelType w:val="multilevel"/>
    <w:tmpl w:val="1C4E2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2651326">
    <w:abstractNumId w:val="3"/>
  </w:num>
  <w:num w:numId="2" w16cid:durableId="909072793">
    <w:abstractNumId w:val="2"/>
  </w:num>
  <w:num w:numId="3" w16cid:durableId="72120931">
    <w:abstractNumId w:val="4"/>
  </w:num>
  <w:num w:numId="4" w16cid:durableId="1016929632">
    <w:abstractNumId w:val="6"/>
  </w:num>
  <w:num w:numId="5" w16cid:durableId="1657296020">
    <w:abstractNumId w:val="1"/>
  </w:num>
  <w:num w:numId="6" w16cid:durableId="1694189174">
    <w:abstractNumId w:val="0"/>
  </w:num>
  <w:num w:numId="7" w16cid:durableId="644514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CA9"/>
    <w:rsid w:val="001A77E1"/>
    <w:rsid w:val="005B1199"/>
    <w:rsid w:val="00600342"/>
    <w:rsid w:val="00612A27"/>
    <w:rsid w:val="00646E8E"/>
    <w:rsid w:val="006D3CA9"/>
    <w:rsid w:val="00753CCF"/>
    <w:rsid w:val="00783BD2"/>
    <w:rsid w:val="00817771"/>
    <w:rsid w:val="00AA5221"/>
    <w:rsid w:val="00AC1B75"/>
    <w:rsid w:val="00AC744D"/>
    <w:rsid w:val="00AF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CE7B8E"/>
  <w15:chartTrackingRefBased/>
  <w15:docId w15:val="{ADB583AF-4B84-4D2A-B422-E17F0B2B4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D3C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D3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D3C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D3CA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CA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CA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C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C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C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3CA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D3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D3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D3CA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3CA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D3CA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3C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3C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3C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3C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3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3C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3C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3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3C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3C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3CA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3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3CA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D3CA9"/>
    <w:rPr>
      <w:b/>
      <w:bCs/>
      <w:smallCaps/>
      <w:color w:val="2F5496" w:themeColor="accent1" w:themeShade="BF"/>
      <w:spacing w:val="5"/>
    </w:rPr>
  </w:style>
  <w:style w:type="table" w:styleId="11">
    <w:name w:val="Plain Table 1"/>
    <w:basedOn w:val="a1"/>
    <w:uiPriority w:val="41"/>
    <w:rsid w:val="00753CC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e">
    <w:name w:val="header"/>
    <w:basedOn w:val="a"/>
    <w:link w:val="af"/>
    <w:uiPriority w:val="99"/>
    <w:unhideWhenUsed/>
    <w:rsid w:val="0060034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034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03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03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17</Pages>
  <Words>2682</Words>
  <Characters>3407</Characters>
  <Application>Microsoft Office Word</Application>
  <DocSecurity>0</DocSecurity>
  <Lines>340</Lines>
  <Paragraphs>179</Paragraphs>
  <ScaleCrop>false</ScaleCrop>
  <Company/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玥 秦</dc:creator>
  <cp:keywords/>
  <dc:description/>
  <cp:lastModifiedBy>玥 秦</cp:lastModifiedBy>
  <cp:revision>4</cp:revision>
  <dcterms:created xsi:type="dcterms:W3CDTF">2026-05-27T15:20:00Z</dcterms:created>
  <dcterms:modified xsi:type="dcterms:W3CDTF">2026-06-01T16:59:00Z</dcterms:modified>
</cp:coreProperties>
</file>