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8182" w14:textId="6A0D29E4" w:rsidR="000D2A3A" w:rsidRDefault="008A4723">
      <w:pPr>
        <w:rPr>
          <w:sz w:val="24"/>
          <w:szCs w:val="24"/>
        </w:rPr>
      </w:pPr>
      <w:r>
        <w:rPr>
          <w:sz w:val="24"/>
          <w:szCs w:val="24"/>
        </w:rPr>
        <w:t>Laila Chavez</w:t>
      </w:r>
    </w:p>
    <w:p w14:paraId="160D0D1C" w14:textId="3BDFC20B" w:rsidR="008A4723" w:rsidRDefault="008A4723">
      <w:pPr>
        <w:rPr>
          <w:sz w:val="24"/>
          <w:szCs w:val="24"/>
        </w:rPr>
      </w:pPr>
      <w:r>
        <w:rPr>
          <w:sz w:val="24"/>
          <w:szCs w:val="24"/>
        </w:rPr>
        <w:t>AD 350</w:t>
      </w:r>
    </w:p>
    <w:p w14:paraId="1223E6E2" w14:textId="38F10875" w:rsidR="008A4723" w:rsidRDefault="008A4723">
      <w:pPr>
        <w:rPr>
          <w:sz w:val="24"/>
          <w:szCs w:val="24"/>
        </w:rPr>
      </w:pPr>
      <w:r>
        <w:rPr>
          <w:sz w:val="24"/>
          <w:szCs w:val="24"/>
        </w:rPr>
        <w:t>QACS Project</w:t>
      </w:r>
    </w:p>
    <w:p w14:paraId="11DE3883" w14:textId="152AC26C" w:rsidR="008A4723" w:rsidRDefault="008A4723">
      <w:pPr>
        <w:rPr>
          <w:sz w:val="24"/>
          <w:szCs w:val="24"/>
        </w:rPr>
      </w:pPr>
    </w:p>
    <w:p w14:paraId="247171FE" w14:textId="75A0CFDC" w:rsidR="008A4723" w:rsidRDefault="008A4723">
      <w:pPr>
        <w:rPr>
          <w:b/>
          <w:sz w:val="24"/>
          <w:szCs w:val="24"/>
        </w:rPr>
      </w:pPr>
      <w:r w:rsidRPr="008A4723">
        <w:rPr>
          <w:b/>
          <w:sz w:val="24"/>
          <w:szCs w:val="24"/>
        </w:rPr>
        <w:t>Part l</w:t>
      </w:r>
      <w:r w:rsidR="00F61CF6">
        <w:rPr>
          <w:b/>
          <w:sz w:val="24"/>
          <w:szCs w:val="24"/>
        </w:rPr>
        <w:t>: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1340"/>
        <w:gridCol w:w="1420"/>
        <w:gridCol w:w="3260"/>
        <w:gridCol w:w="1120"/>
        <w:gridCol w:w="1180"/>
      </w:tblGrid>
      <w:tr w:rsidR="00353697" w:rsidRPr="00353697" w14:paraId="2725CB13" w14:textId="77777777" w:rsidTr="00353697">
        <w:trPr>
          <w:trHeight w:val="36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442A74E5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35369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PARENT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2BD3497D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35369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CHILD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63B70125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35369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7EB3E63E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35369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MAX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694D7C0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35369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MIN</w:t>
            </w:r>
          </w:p>
        </w:tc>
      </w:tr>
      <w:tr w:rsidR="00353697" w:rsidRPr="00353697" w14:paraId="33B1632D" w14:textId="77777777" w:rsidTr="0035369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C6813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 xml:space="preserve">PERSON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8861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C53C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ID-Dependent, Subtype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5A07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53697">
              <w:rPr>
                <w:rFonts w:ascii="Calibri" w:eastAsia="Times New Roman" w:hAnsi="Calibri" w:cs="Calibri"/>
                <w:color w:val="000000"/>
              </w:rPr>
              <w:t>1:N</w:t>
            </w:r>
            <w:proofErr w:type="gram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801C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M-O</w:t>
            </w:r>
          </w:p>
        </w:tc>
      </w:tr>
      <w:tr w:rsidR="00353697" w:rsidRPr="00353697" w14:paraId="144E1070" w14:textId="77777777" w:rsidTr="0035369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873F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 xml:space="preserve">PERSON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43D1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9127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ID-Dependent, Subtype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520B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53697">
              <w:rPr>
                <w:rFonts w:ascii="Calibri" w:eastAsia="Times New Roman" w:hAnsi="Calibri" w:cs="Calibri"/>
                <w:color w:val="000000"/>
              </w:rPr>
              <w:t>1:N</w:t>
            </w:r>
            <w:proofErr w:type="gram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57C5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M-O</w:t>
            </w:r>
          </w:p>
        </w:tc>
      </w:tr>
      <w:tr w:rsidR="00353697" w:rsidRPr="00353697" w14:paraId="54C1A9D0" w14:textId="77777777" w:rsidTr="0035369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536F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 xml:space="preserve">PERSON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8C62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SALE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7B3F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Non-ID-Dependent, Strong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EC16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53697">
              <w:rPr>
                <w:rFonts w:ascii="Calibri" w:eastAsia="Times New Roman" w:hAnsi="Calibri" w:cs="Calibri"/>
                <w:color w:val="000000"/>
              </w:rPr>
              <w:t>1:N</w:t>
            </w:r>
            <w:proofErr w:type="gram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FDC8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M-O</w:t>
            </w:r>
          </w:p>
        </w:tc>
      </w:tr>
      <w:tr w:rsidR="00353697" w:rsidRPr="00353697" w14:paraId="00EF6333" w14:textId="77777777" w:rsidTr="0035369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6755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SALE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E865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SALE_ITEM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2D3A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ID-Dependent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EF4C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N:M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1FAA" w14:textId="0688CAFD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M</w:t>
            </w:r>
            <w:r w:rsidR="00C36F03">
              <w:rPr>
                <w:rFonts w:ascii="Calibri" w:eastAsia="Times New Roman" w:hAnsi="Calibri" w:cs="Calibri"/>
                <w:color w:val="000000"/>
              </w:rPr>
              <w:t>-</w:t>
            </w:r>
            <w:r w:rsidRPr="0035369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353697" w:rsidRPr="00353697" w14:paraId="44ABB2BC" w14:textId="77777777" w:rsidTr="0035369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55F8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FF02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SALE_ITEM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D51A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ID-Dependent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3D6E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N:M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8FE3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M-M</w:t>
            </w:r>
          </w:p>
        </w:tc>
      </w:tr>
      <w:tr w:rsidR="00353697" w:rsidRPr="00353697" w14:paraId="371D99D8" w14:textId="77777777" w:rsidTr="0035369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A3C7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VENDOR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B5BB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6F65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Non-ID-Dependent, Weak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52D3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53697">
              <w:rPr>
                <w:rFonts w:ascii="Calibri" w:eastAsia="Times New Roman" w:hAnsi="Calibri" w:cs="Calibri"/>
                <w:color w:val="000000"/>
              </w:rPr>
              <w:t>1:N</w:t>
            </w:r>
            <w:proofErr w:type="gram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6063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M-O</w:t>
            </w:r>
          </w:p>
        </w:tc>
      </w:tr>
      <w:tr w:rsidR="00353697" w:rsidRPr="00353697" w14:paraId="39FFBBB6" w14:textId="77777777" w:rsidTr="0035369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D22F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F8F6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F5CB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Non-ID-Dependent, Weak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5379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53697">
              <w:rPr>
                <w:rFonts w:ascii="Calibri" w:eastAsia="Times New Roman" w:hAnsi="Calibri" w:cs="Calibri"/>
                <w:color w:val="000000"/>
              </w:rPr>
              <w:t>1:N</w:t>
            </w:r>
            <w:proofErr w:type="gram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2400" w14:textId="77777777" w:rsidR="00353697" w:rsidRPr="00353697" w:rsidRDefault="00353697" w:rsidP="003536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697">
              <w:rPr>
                <w:rFonts w:ascii="Calibri" w:eastAsia="Times New Roman" w:hAnsi="Calibri" w:cs="Calibri"/>
                <w:color w:val="000000"/>
              </w:rPr>
              <w:t>M-O</w:t>
            </w:r>
          </w:p>
        </w:tc>
      </w:tr>
    </w:tbl>
    <w:p w14:paraId="35532282" w14:textId="77777777" w:rsidR="00353697" w:rsidRPr="00F61CF6" w:rsidRDefault="00353697">
      <w:pPr>
        <w:rPr>
          <w:b/>
          <w:sz w:val="24"/>
          <w:szCs w:val="24"/>
        </w:rPr>
      </w:pPr>
    </w:p>
    <w:p w14:paraId="3CB367F4" w14:textId="77777777" w:rsidR="003357C4" w:rsidRPr="008A4723" w:rsidRDefault="003357C4">
      <w:pPr>
        <w:rPr>
          <w:sz w:val="24"/>
          <w:szCs w:val="24"/>
        </w:rPr>
      </w:pPr>
    </w:p>
    <w:p w14:paraId="184C91C3" w14:textId="5711B146" w:rsidR="008A4723" w:rsidRDefault="008A4723">
      <w:pPr>
        <w:rPr>
          <w:b/>
          <w:sz w:val="24"/>
          <w:szCs w:val="24"/>
        </w:rPr>
      </w:pPr>
      <w:r w:rsidRPr="008A4723">
        <w:rPr>
          <w:b/>
          <w:sz w:val="24"/>
          <w:szCs w:val="24"/>
        </w:rPr>
        <w:t xml:space="preserve">Part </w:t>
      </w:r>
      <w:proofErr w:type="spellStart"/>
      <w:r w:rsidRPr="008A4723">
        <w:rPr>
          <w:b/>
          <w:sz w:val="24"/>
          <w:szCs w:val="24"/>
        </w:rPr>
        <w:t>ll</w:t>
      </w:r>
      <w:proofErr w:type="spellEnd"/>
      <w:r w:rsidRPr="008A4723">
        <w:rPr>
          <w:b/>
          <w:sz w:val="24"/>
          <w:szCs w:val="24"/>
        </w:rPr>
        <w:t xml:space="preserve">: </w:t>
      </w:r>
    </w:p>
    <w:p w14:paraId="5CCAA085" w14:textId="4AAF5542" w:rsidR="00416BAB" w:rsidRDefault="00416BAB">
      <w:pPr>
        <w:rPr>
          <w:sz w:val="24"/>
          <w:szCs w:val="24"/>
        </w:rPr>
      </w:pPr>
      <w:r>
        <w:rPr>
          <w:sz w:val="24"/>
          <w:szCs w:val="24"/>
        </w:rPr>
        <w:t xml:space="preserve">B. Weak entities: </w:t>
      </w:r>
      <w:r w:rsidR="002E037E">
        <w:rPr>
          <w:sz w:val="24"/>
          <w:szCs w:val="24"/>
        </w:rPr>
        <w:t xml:space="preserve">I saw weak entities by looking at an entity and seeing if it </w:t>
      </w:r>
      <w:proofErr w:type="gramStart"/>
      <w:r w:rsidR="002E037E">
        <w:rPr>
          <w:sz w:val="24"/>
          <w:szCs w:val="24"/>
        </w:rPr>
        <w:t xml:space="preserve">depends </w:t>
      </w:r>
      <w:r w:rsidR="007E33E7">
        <w:rPr>
          <w:sz w:val="24"/>
          <w:szCs w:val="24"/>
        </w:rPr>
        <w:t xml:space="preserve"> </w:t>
      </w:r>
      <w:r w:rsidR="002E037E">
        <w:rPr>
          <w:sz w:val="24"/>
          <w:szCs w:val="24"/>
        </w:rPr>
        <w:t>on</w:t>
      </w:r>
      <w:proofErr w:type="gramEnd"/>
      <w:r w:rsidR="002E037E">
        <w:rPr>
          <w:sz w:val="24"/>
          <w:szCs w:val="24"/>
        </w:rPr>
        <w:t xml:space="preserve"> another entity to exist</w:t>
      </w:r>
      <w:r w:rsidR="007E33E7">
        <w:rPr>
          <w:sz w:val="24"/>
          <w:szCs w:val="24"/>
        </w:rPr>
        <w:t xml:space="preserve">. </w:t>
      </w:r>
      <w:r w:rsidR="00A11031">
        <w:rPr>
          <w:sz w:val="24"/>
          <w:szCs w:val="24"/>
        </w:rPr>
        <w:t xml:space="preserve">An example of this is PERSON AND SALE_ITEM. </w:t>
      </w:r>
    </w:p>
    <w:p w14:paraId="1BB40BDC" w14:textId="6196610C" w:rsidR="00C53959" w:rsidRDefault="00C53959"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AA7646">
        <w:rPr>
          <w:sz w:val="24"/>
          <w:szCs w:val="24"/>
        </w:rPr>
        <w:t xml:space="preserve">Supertype/Subtype: </w:t>
      </w:r>
      <w:r w:rsidR="00621B17">
        <w:rPr>
          <w:sz w:val="24"/>
          <w:szCs w:val="24"/>
        </w:rPr>
        <w:t>PERSON</w:t>
      </w:r>
      <w:r w:rsidR="00742BCF">
        <w:rPr>
          <w:sz w:val="24"/>
          <w:szCs w:val="24"/>
        </w:rPr>
        <w:t xml:space="preserve"> is Supertype and CUSTOMER and EMPLOYEE are Subtypes. </w:t>
      </w:r>
      <w:r w:rsidR="00220CA7">
        <w:rPr>
          <w:sz w:val="24"/>
          <w:szCs w:val="24"/>
        </w:rPr>
        <w:t xml:space="preserve">SALE_ITEM is Supertype and SALE and ITEM are Subtypes. </w:t>
      </w:r>
    </w:p>
    <w:p w14:paraId="03B363CE" w14:textId="655770C4" w:rsidR="000F49A4" w:rsidRDefault="000F49A4">
      <w:pPr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bookmarkStart w:id="0" w:name="_GoBack"/>
      <w:bookmarkEnd w:id="0"/>
    </w:p>
    <w:tbl>
      <w:tblPr>
        <w:tblW w:w="10726" w:type="dxa"/>
        <w:tblLook w:val="04A0" w:firstRow="1" w:lastRow="0" w:firstColumn="1" w:lastColumn="0" w:noHBand="0" w:noVBand="1"/>
      </w:tblPr>
      <w:tblGrid>
        <w:gridCol w:w="1340"/>
        <w:gridCol w:w="1244"/>
        <w:gridCol w:w="5166"/>
        <w:gridCol w:w="1600"/>
        <w:gridCol w:w="1400"/>
      </w:tblGrid>
      <w:tr w:rsidR="00C44887" w:rsidRPr="00C44887" w14:paraId="22CA83CA" w14:textId="77777777" w:rsidTr="00C4488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DF6D582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44887">
              <w:rPr>
                <w:rFonts w:ascii="Calibri" w:eastAsia="Times New Roman" w:hAnsi="Calibri" w:cs="Calibri"/>
                <w:b/>
                <w:bCs/>
                <w:color w:val="FFFFFF"/>
              </w:rPr>
              <w:t>PARENT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169A881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44887">
              <w:rPr>
                <w:rFonts w:ascii="Calibri" w:eastAsia="Times New Roman" w:hAnsi="Calibri" w:cs="Calibri"/>
                <w:b/>
                <w:bCs/>
                <w:color w:val="FFFFFF"/>
              </w:rPr>
              <w:t>CHILD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D723341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44887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REFERENTIAL INTEGRITY CONSTRAINT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1252F03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44887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UPDATE PARENT 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A895D3C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44887">
              <w:rPr>
                <w:rFonts w:ascii="Calibri" w:eastAsia="Times New Roman" w:hAnsi="Calibri" w:cs="Calibri"/>
                <w:b/>
                <w:bCs/>
                <w:color w:val="FFFFFF"/>
              </w:rPr>
              <w:t>DELETE PK</w:t>
            </w:r>
          </w:p>
        </w:tc>
      </w:tr>
      <w:tr w:rsidR="00C44887" w:rsidRPr="00C44887" w14:paraId="60E19696" w14:textId="77777777" w:rsidTr="00C4488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0AD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PERSON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C3F2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18B7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PersonID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CUSTOMER must exist in </w:t>
            </w: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PersonID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PERSON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23C9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A0CD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C44887" w:rsidRPr="00C44887" w14:paraId="0250C461" w14:textId="77777777" w:rsidTr="00C4488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E896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PERSON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9224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4C25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PersonID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EMPLOYEE must exist in </w:t>
            </w: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PersonID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PERSON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CB7B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15B0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C44887" w:rsidRPr="00C44887" w14:paraId="0B7125F4" w14:textId="77777777" w:rsidTr="00C4488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5CA1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90D1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SALE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63F0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PersonID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CUSTOMER must exist in </w:t>
            </w: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PersonID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SALE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C900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E489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44887" w:rsidRPr="00C44887" w14:paraId="738B2432" w14:textId="77777777" w:rsidTr="00C4488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AE60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5D35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SALE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AD45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PersonID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EMPLOYEE must exist in </w:t>
            </w: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PersonID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SALE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02F0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86FC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C44887" w:rsidRPr="00C44887" w14:paraId="435BFB5F" w14:textId="77777777" w:rsidTr="00C4488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8A46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SALE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7FDD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SALE_ITEM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125B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SaleID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SALE_ITEM must exist in </w:t>
            </w: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SaleID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SALE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1B6D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13DE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C44887" w:rsidRPr="00C44887" w14:paraId="1244CC9B" w14:textId="77777777" w:rsidTr="00C4488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4F8B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4DC8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SALE_ITEM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B3AB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ItemID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SALE_ITEM must exist in </w:t>
            </w: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ItemID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ITEM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81EF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8D5C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C44887" w:rsidRPr="00C44887" w14:paraId="3E66DA40" w14:textId="77777777" w:rsidTr="00C4488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030A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8155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6687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ItemID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ORDER must exist in </w:t>
            </w: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ItemID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ITEM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4247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73BC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C44887" w:rsidRPr="00C44887" w14:paraId="75B46194" w14:textId="77777777" w:rsidTr="00C44887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92E8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VENDOR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96F6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3C8D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VendorID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ORDER must exist in </w:t>
            </w:r>
            <w:proofErr w:type="spellStart"/>
            <w:r w:rsidRPr="00C44887">
              <w:rPr>
                <w:rFonts w:ascii="Calibri" w:eastAsia="Times New Roman" w:hAnsi="Calibri" w:cs="Calibri"/>
                <w:color w:val="000000"/>
              </w:rPr>
              <w:t>VendorID</w:t>
            </w:r>
            <w:proofErr w:type="spellEnd"/>
            <w:r w:rsidRPr="00C44887">
              <w:rPr>
                <w:rFonts w:ascii="Calibri" w:eastAsia="Times New Roman" w:hAnsi="Calibri" w:cs="Calibri"/>
                <w:color w:val="000000"/>
              </w:rPr>
              <w:t xml:space="preserve"> in VENDOR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B740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FDC5" w14:textId="77777777" w:rsidR="00C44887" w:rsidRPr="00C44887" w:rsidRDefault="00C44887" w:rsidP="00C4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44887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668DFB79" w14:textId="77777777" w:rsidR="000C3E22" w:rsidRPr="00416BAB" w:rsidRDefault="000C3E22">
      <w:pPr>
        <w:rPr>
          <w:sz w:val="24"/>
          <w:szCs w:val="24"/>
        </w:rPr>
      </w:pPr>
    </w:p>
    <w:sectPr w:rsidR="000C3E22" w:rsidRPr="0041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23"/>
    <w:rsid w:val="000C3E22"/>
    <w:rsid w:val="000D7EAD"/>
    <w:rsid w:val="000F35F6"/>
    <w:rsid w:val="000F49A4"/>
    <w:rsid w:val="00220CA7"/>
    <w:rsid w:val="002E037E"/>
    <w:rsid w:val="003357C4"/>
    <w:rsid w:val="00353697"/>
    <w:rsid w:val="00416BAB"/>
    <w:rsid w:val="004216AB"/>
    <w:rsid w:val="00621B17"/>
    <w:rsid w:val="00742BCF"/>
    <w:rsid w:val="007E33E7"/>
    <w:rsid w:val="008966DC"/>
    <w:rsid w:val="008A4723"/>
    <w:rsid w:val="00A11031"/>
    <w:rsid w:val="00A23874"/>
    <w:rsid w:val="00AA7646"/>
    <w:rsid w:val="00AB3B5C"/>
    <w:rsid w:val="00C21E38"/>
    <w:rsid w:val="00C36F03"/>
    <w:rsid w:val="00C44887"/>
    <w:rsid w:val="00C452F8"/>
    <w:rsid w:val="00C53959"/>
    <w:rsid w:val="00EC6901"/>
    <w:rsid w:val="00EE53B1"/>
    <w:rsid w:val="00F61CF6"/>
    <w:rsid w:val="00F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5D51"/>
  <w15:chartTrackingRefBased/>
  <w15:docId w15:val="{35A3ED0F-C465-4A32-B3BB-87DEDBE5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13</cp:revision>
  <dcterms:created xsi:type="dcterms:W3CDTF">2019-02-20T17:54:00Z</dcterms:created>
  <dcterms:modified xsi:type="dcterms:W3CDTF">2019-02-21T05:48:00Z</dcterms:modified>
</cp:coreProperties>
</file>