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after="0"/>
        <w:jc w:val="left"/>
      </w:pPr>
      <w:r>
        <w:rPr>
          <w:rFonts w:ascii="Times New Roman" w:hAnsi="Times New Roman" w:eastAsia="宋体"/>
          <w:b w:val="0"/>
          <w:sz w:val="24"/>
        </w:rPr>
        <w:t>学校代码：10022</w:t>
      </w:r>
    </w:p>
    <w:p/>
    <w:p/>
    <w:p/>
    <w:p/>
    <w:p>
      <w:pPr>
        <w:spacing w:line="360" w:lineRule="auto" w:after="0"/>
        <w:jc w:val="center"/>
      </w:pPr>
      <w:r>
        <w:rPr>
          <w:rFonts w:ascii="Times New Roman" w:hAnsi="Times New Roman" w:eastAsia="宋体"/>
          <w:b/>
          <w:sz w:val="36"/>
        </w:rPr>
        <w:t>信息服务与信息检索</w:t>
      </w:r>
    </w:p>
    <w:p/>
    <w:p/>
    <w:tbl>
      <w:tblPr>
        <w:tblW w:type="auto" w:w="0"/>
        <w:jc w:val="center"/>
        <w:tblLook w:firstColumn="1" w:firstRow="1" w:lastColumn="0" w:lastRow="0" w:noHBand="0" w:noVBand="1" w:val="04A0"/>
      </w:tblPr>
      <w:tblGrid>
        <w:gridCol w:w="8732"/>
      </w:tblGrid>
      <w:tr>
        <w:tc>
          <w:tcPr>
            <w:tcW w:type="dxa" w:w="8732"/>
            <w:tcBorders>
              <w:top w:val="nil"/>
              <w:left w:val="nil"/>
              <w:bottom w:val="nil"/>
              <w:right w:val="nil"/>
              <w:insideH w:val="nil"/>
              <w:insideV w:val="nil"/>
            </w:tcBorders>
          </w:tcPr>
          <w:p>
            <w:pPr>
              <w:jc w:val="center"/>
            </w:pPr>
            <w:r/>
            <w:r>
              <w:rPr>
                <w:rFonts w:ascii="Times New Roman" w:hAnsi="Times New Roman" w:eastAsia="黑体"/>
                <w:b/>
                <w:sz w:val="40"/>
              </w:rPr>
              <w:t>面向用户需求理解的商品评论反馈语义检索增强研究</w:t>
            </w:r>
          </w:p>
        </w:tc>
      </w:tr>
      <w:tr>
        <w:tc>
          <w:tcPr>
            <w:tcW w:type="dxa" w:w="8732"/>
            <w:tcBorders>
              <w:top w:val="nil"/>
              <w:left w:val="nil"/>
              <w:bottom w:val="nil"/>
              <w:right w:val="nil"/>
              <w:insideH w:val="nil"/>
              <w:insideV w:val="nil"/>
            </w:tcBorders>
          </w:tcPr>
          <w:p>
            <w:pPr>
              <w:jc w:val="center"/>
            </w:pPr>
            <w:r/>
            <w:r>
              <w:rPr>
                <w:rFonts w:ascii="Times New Roman" w:hAnsi="Times New Roman" w:eastAsia="Times New Roman"/>
                <w:b w:val="0"/>
                <w:sz w:val="24"/>
              </w:rPr>
              <w:t>Research on Semantic Retrieval Enhancement of Product Review Feedback Oriented Towards User Needs Understanding</w:t>
            </w:r>
          </w:p>
        </w:tc>
      </w:tr>
    </w:tbl>
    <w:p/>
    <w:p/>
    <w:tbl>
      <w:tblPr>
        <w:tblW w:type="auto" w:w="0"/>
        <w:jc w:val="center"/>
        <w:tblLook w:firstColumn="1" w:firstRow="1" w:lastColumn="0" w:lastRow="0" w:noHBand="0" w:noVBand="1" w:val="04A0"/>
      </w:tblPr>
      <w:tblGrid>
        <w:gridCol w:w="4366"/>
        <w:gridCol w:w="4366"/>
      </w:tblGrid>
      <w:tr>
        <w:tc>
          <w:tcPr>
            <w:tcW w:type="dxa" w:w="4366"/>
            <w:tcBorders>
              <w:top w:val="nil"/>
              <w:left w:val="nil"/>
              <w:right w:val="nil"/>
              <w:bottom w:val="single" w:sz="6"/>
            </w:tcBorders>
          </w:tcPr>
          <w:p>
            <w:pPr>
              <w:jc w:val="center"/>
            </w:pPr>
            <w:r/>
            <w:r>
              <w:rPr>
                <w:rFonts w:ascii="Times New Roman" w:hAnsi="Times New Roman" w:eastAsia="宋体"/>
                <w:b w:val="0"/>
                <w:sz w:val="24"/>
              </w:rPr>
              <w:t>姓名</w:t>
            </w:r>
          </w:p>
        </w:tc>
        <w:tc>
          <w:tcPr>
            <w:tcW w:type="dxa" w:w="4366"/>
            <w:tcBorders>
              <w:top w:val="nil"/>
              <w:left w:val="nil"/>
              <w:right w:val="nil"/>
              <w:bottom w:val="single" w:sz="6"/>
            </w:tcBorders>
          </w:tcPr>
          <w:p>
            <w:pPr>
              <w:jc w:val="center"/>
            </w:pPr>
            <w:r/>
            <w:r>
              <w:rPr>
                <w:rFonts w:ascii="Times New Roman" w:hAnsi="Times New Roman" w:eastAsia="宋体"/>
                <w:b w:val="0"/>
                <w:sz w:val="24"/>
              </w:rPr>
              <w:t>赖磊</w:t>
            </w:r>
          </w:p>
        </w:tc>
      </w:tr>
      <w:tr>
        <w:tc>
          <w:tcPr>
            <w:tcW w:type="dxa" w:w="4366"/>
            <w:tcBorders>
              <w:top w:val="nil"/>
              <w:left w:val="nil"/>
              <w:right w:val="nil"/>
              <w:bottom w:val="single" w:sz="6"/>
            </w:tcBorders>
          </w:tcPr>
          <w:p>
            <w:pPr>
              <w:jc w:val="center"/>
            </w:pPr>
            <w:r/>
            <w:r>
              <w:rPr>
                <w:rFonts w:ascii="Times New Roman" w:hAnsi="Times New Roman" w:eastAsia="宋体"/>
                <w:b w:val="0"/>
                <w:sz w:val="24"/>
              </w:rPr>
              <w:t>学号</w:t>
            </w:r>
          </w:p>
        </w:tc>
        <w:tc>
          <w:tcPr>
            <w:tcW w:type="dxa" w:w="4366"/>
            <w:tcBorders>
              <w:top w:val="nil"/>
              <w:left w:val="nil"/>
              <w:right w:val="nil"/>
              <w:bottom w:val="single" w:sz="6"/>
            </w:tcBorders>
          </w:tcPr>
          <w:p>
            <w:pPr>
              <w:jc w:val="center"/>
            </w:pPr>
            <w:r/>
            <w:r>
              <w:rPr>
                <w:rFonts w:ascii="Times New Roman" w:hAnsi="Times New Roman" w:eastAsia="宋体"/>
                <w:b w:val="0"/>
                <w:sz w:val="24"/>
              </w:rPr>
              <w:t>220401501</w:t>
            </w:r>
          </w:p>
        </w:tc>
      </w:tr>
      <w:tr>
        <w:tc>
          <w:tcPr>
            <w:tcW w:type="dxa" w:w="4366"/>
            <w:tcBorders>
              <w:top w:val="nil"/>
              <w:left w:val="nil"/>
              <w:right w:val="nil"/>
              <w:bottom w:val="single" w:sz="6"/>
            </w:tcBorders>
          </w:tcPr>
          <w:p>
            <w:pPr>
              <w:jc w:val="center"/>
            </w:pPr>
            <w:r/>
            <w:r>
              <w:rPr>
                <w:rFonts w:ascii="Times New Roman" w:hAnsi="Times New Roman" w:eastAsia="宋体"/>
                <w:b w:val="0"/>
                <w:sz w:val="24"/>
              </w:rPr>
              <w:t>学    院</w:t>
            </w:r>
          </w:p>
        </w:tc>
        <w:tc>
          <w:tcPr>
            <w:tcW w:type="dxa" w:w="4366"/>
            <w:tcBorders>
              <w:top w:val="nil"/>
              <w:left w:val="nil"/>
              <w:right w:val="nil"/>
              <w:bottom w:val="single" w:sz="6"/>
            </w:tcBorders>
          </w:tcPr>
          <w:p>
            <w:pPr>
              <w:jc w:val="center"/>
            </w:pPr>
            <w:r/>
            <w:r>
              <w:rPr>
                <w:rFonts w:ascii="Times New Roman" w:hAnsi="Times New Roman" w:eastAsia="宋体"/>
                <w:b w:val="0"/>
                <w:sz w:val="24"/>
              </w:rPr>
              <w:t>信息学院</w:t>
            </w:r>
          </w:p>
        </w:tc>
      </w:tr>
      <w:tr>
        <w:tc>
          <w:tcPr>
            <w:tcW w:type="dxa" w:w="4366"/>
            <w:tcBorders>
              <w:top w:val="nil"/>
              <w:left w:val="nil"/>
              <w:right w:val="nil"/>
              <w:bottom w:val="single" w:sz="6"/>
            </w:tcBorders>
          </w:tcPr>
          <w:p>
            <w:pPr>
              <w:jc w:val="center"/>
            </w:pPr>
            <w:r/>
            <w:r>
              <w:rPr>
                <w:rFonts w:ascii="Times New Roman" w:hAnsi="Times New Roman" w:eastAsia="宋体"/>
                <w:b w:val="0"/>
                <w:sz w:val="24"/>
              </w:rPr>
              <w:t>专    业</w:t>
            </w:r>
          </w:p>
        </w:tc>
        <w:tc>
          <w:tcPr>
            <w:tcW w:type="dxa" w:w="4366"/>
            <w:tcBorders>
              <w:top w:val="nil"/>
              <w:left w:val="nil"/>
              <w:right w:val="nil"/>
              <w:bottom w:val="single" w:sz="6"/>
            </w:tcBorders>
          </w:tcPr>
          <w:p>
            <w:pPr>
              <w:jc w:val="center"/>
            </w:pPr>
            <w:r/>
            <w:r>
              <w:rPr>
                <w:rFonts w:ascii="Times New Roman" w:hAnsi="Times New Roman" w:eastAsia="宋体"/>
                <w:b w:val="0"/>
                <w:sz w:val="24"/>
              </w:rPr>
              <w:t>信息管理与信息系统</w:t>
            </w:r>
          </w:p>
        </w:tc>
      </w:tr>
      <w:tr>
        <w:tc>
          <w:tcPr>
            <w:tcW w:type="dxa" w:w="4366"/>
            <w:tcBorders>
              <w:top w:val="nil"/>
              <w:left w:val="nil"/>
              <w:right w:val="nil"/>
              <w:bottom w:val="single" w:sz="6"/>
            </w:tcBorders>
          </w:tcPr>
          <w:p>
            <w:pPr>
              <w:jc w:val="center"/>
            </w:pPr>
            <w:r/>
            <w:r>
              <w:rPr>
                <w:rFonts w:ascii="Times New Roman" w:hAnsi="Times New Roman" w:eastAsia="宋体"/>
                <w:b w:val="0"/>
                <w:sz w:val="24"/>
              </w:rPr>
              <w:t>指导教师</w:t>
            </w:r>
          </w:p>
        </w:tc>
        <w:tc>
          <w:tcPr>
            <w:tcW w:type="dxa" w:w="4366"/>
            <w:tcBorders>
              <w:top w:val="nil"/>
              <w:left w:val="nil"/>
              <w:right w:val="nil"/>
              <w:bottom w:val="single" w:sz="6"/>
            </w:tcBorders>
          </w:tcPr>
          <w:p>
            <w:pPr>
              <w:jc w:val="center"/>
            </w:pPr>
            <w:r/>
            <w:r>
              <w:rPr>
                <w:rFonts w:ascii="Times New Roman" w:hAnsi="Times New Roman" w:eastAsia="宋体"/>
                <w:b w:val="0"/>
                <w:sz w:val="24"/>
              </w:rPr>
              <w:t>王海燕</w:t>
            </w:r>
          </w:p>
        </w:tc>
      </w:tr>
    </w:tbl>
    <w:p/>
    <w:p/>
    <w:p>
      <w:pPr>
        <w:spacing w:line="360" w:lineRule="auto" w:after="0"/>
        <w:jc w:val="center"/>
      </w:pPr>
      <w:r>
        <w:rPr>
          <w:rFonts w:ascii="Times New Roman" w:hAnsi="Times New Roman" w:eastAsia="宋体"/>
          <w:b w:val="0"/>
          <w:sz w:val="24"/>
        </w:rPr>
        <w:t>2026 年 4 月 25 日</w:t>
      </w:r>
    </w:p>
    <w:p>
      <w:r>
        <w:br w:type="page"/>
      </w:r>
    </w:p>
    <w:p>
      <w:pPr>
        <w:jc w:val="center"/>
      </w:pPr>
      <w:r>
        <w:rPr>
          <w:rFonts w:ascii="Times New Roman" w:hAnsi="Times New Roman" w:eastAsia="黑体"/>
          <w:b/>
          <w:sz w:val="32"/>
        </w:rPr>
        <w:t>面向用户需求理解的商品评论反馈语义检索增强研究</w:t>
      </w:r>
    </w:p>
    <w:p>
      <w:pPr>
        <w:spacing w:line="360" w:lineRule="auto" w:after="0"/>
        <w:jc w:val="center"/>
      </w:pPr>
      <w:r>
        <w:rPr>
          <w:rFonts w:ascii="Times New Roman" w:hAnsi="Times New Roman" w:eastAsia="宋体"/>
          <w:b w:val="0"/>
          <w:sz w:val="24"/>
        </w:rPr>
        <w:t>作者：赖磊</w:t>
      </w:r>
    </w:p>
    <w:p>
      <w:pPr>
        <w:spacing w:line="360" w:lineRule="auto" w:after="0"/>
        <w:jc w:val="center"/>
      </w:pPr>
      <w:r>
        <w:rPr>
          <w:rFonts w:ascii="Times New Roman" w:hAnsi="Times New Roman" w:eastAsia="宋体"/>
          <w:b w:val="0"/>
          <w:sz w:val="24"/>
        </w:rPr>
        <w:t>学号：220401501</w:t>
      </w:r>
    </w:p>
    <w:p>
      <w:pPr>
        <w:spacing w:line="360" w:lineRule="auto" w:after="0"/>
        <w:jc w:val="center"/>
      </w:pPr>
      <w:r>
        <w:rPr>
          <w:rFonts w:ascii="Times New Roman" w:hAnsi="Times New Roman" w:eastAsia="宋体"/>
          <w:b w:val="0"/>
          <w:sz w:val="24"/>
        </w:rPr>
        <w:t>专业：信息管理与信息系统</w:t>
      </w:r>
    </w:p>
    <w:p>
      <w:pPr>
        <w:spacing w:line="360" w:lineRule="auto" w:after="0"/>
        <w:jc w:val="center"/>
      </w:pPr>
      <w:r>
        <w:rPr>
          <w:rFonts w:ascii="Times New Roman" w:hAnsi="Times New Roman" w:eastAsia="宋体"/>
          <w:b w:val="0"/>
          <w:sz w:val="24"/>
        </w:rPr>
        <w:t>课程：信息服务与检索</w:t>
      </w:r>
    </w:p>
    <w:p/>
    <w:p>
      <w:pPr>
        <w:pStyle w:val="38"/>
        <w:jc w:val="center"/>
      </w:pPr>
      <w:r>
        <w:rPr>
          <w:rFonts w:ascii="Times New Roman" w:hAnsi="Times New Roman" w:eastAsia="黑体"/>
          <w:b/>
          <w:sz w:val="28"/>
        </w:rPr>
        <w:t>摘要</w:t>
      </w:r>
    </w:p>
    <w:p>
      <w:pPr>
        <w:pStyle w:val="22"/>
        <w:spacing w:line="360" w:lineRule="auto" w:after="0"/>
        <w:ind w:firstLine="420"/>
        <w:jc w:val="both"/>
      </w:pPr>
      <w:r>
        <w:rPr>
          <w:rFonts w:ascii="Times New Roman" w:hAnsi="Times New Roman" w:eastAsia="宋体"/>
          <w:b w:val="0"/>
          <w:sz w:val="22"/>
        </w:rPr>
        <w:t>随着电子商务平台商品数量和用户评论规模的持续增长，用户在购买决策过程中越来越依赖评论反馈来判断商品是否符合自身需求。传统商品检索系统主要依据商品标题、类别、品牌和参数进行关键词匹配，能够较好满足商品名称或属性明确的检索需求，但难以充分利用评论中蕴含的真实使用体验。实际检索中，用户常以“商品类别 + 使用需求”的形式表达信息需求，例如“适合上课偷偷用的键盘”“宿舍晚上用会不会打扰室友的灯”“适合学生党买的耳机”“图书馆学习用合适的笔记本”“出门带着方便的充电宝”等。这类查询不仅包含明确的商品类别，也包含场景化、口语化和隐含化的需求表达，而相关信息往往分散在“按键声音很小，图书馆用也不会影响别人”“灯光柔和，晚上用不刺眼”“价格不贵，学生用够了”“机身比较轻，出门携带方便”等评论反馈中。传统关键词检索由于依赖词汇重合，难以准确识别用户需求与评论反馈之间的语义关系，容易出现漏检、误检和结果解释性不足等问题。</w:t>
      </w:r>
    </w:p>
    <w:p>
      <w:pPr>
        <w:pStyle w:val="22"/>
        <w:spacing w:line="360" w:lineRule="auto" w:after="0"/>
        <w:ind w:firstLine="420"/>
        <w:jc w:val="both"/>
      </w:pPr>
      <w:r>
        <w:rPr>
          <w:rFonts w:ascii="Times New Roman" w:hAnsi="Times New Roman" w:eastAsia="宋体"/>
          <w:b w:val="0"/>
          <w:sz w:val="22"/>
        </w:rPr>
        <w:t>针对上述问题，本文提出一种基于类别约束的商品评论反馈语义检索增强方法。该方法首先通过商品类别词典识别用户查询中的商品类别，限定候选评论范围；其次，利用文本嵌入模型将用户需求和商品评论映射为高维语义向量，并基于 FAISS 向量数据库构建评论向量索引，实现类别内 Top-K 评论反馈语义检索；最后，根据相关评论所属商品进行聚合排序，返回“商品结果 + 评论证据”的检索结果形式，从而提升商品检索的准确性、可解释性和消费决策支持能力。</w:t>
      </w:r>
    </w:p>
    <w:p>
      <w:pPr>
        <w:pStyle w:val="22"/>
        <w:spacing w:line="360" w:lineRule="auto" w:after="0"/>
        <w:ind w:firstLine="420"/>
        <w:jc w:val="both"/>
      </w:pPr>
      <w:r>
        <w:rPr>
          <w:rFonts w:ascii="Times New Roman" w:hAnsi="Times New Roman" w:eastAsia="宋体"/>
          <w:b w:val="0"/>
          <w:sz w:val="22"/>
        </w:rPr>
        <w:t>本文构建了覆盖键盘、台灯、耳机、笔记本、充电宝等类别的商品评论模拟数据集，并设计关键词明确、体验反馈和场景化隐含需求三类测试查询。实验从 Precision@K、Recall@K、MRR、商品命中率和评论证据相关率等指标出发，对关键词检索、全局向量检索、类别约束向量检索和混合检索进行对比分析。实验结果表明，关键词检索在商品属性明确且词汇重合度较高的查询中表现较好，但在场景化和隐含需求查询中容易出现漏检；全局向量检索能够捕捉语义相似关系，但可能返回类别不符合的商品评论；类别约束向量检索能够在保证商品类别正确的基础上匹配用户需求与评论反馈之间的语义关系，有效减少跨类别误检，提高商品检索结果的相关性和可解释性。本文研究验证了类别约束与向量语义检索结合在商品评论反馈检索中的应用价值，可为面向用户需求理解的商品搜索、消费决策辅助和智能信息服务提供参考。</w:t>
      </w:r>
    </w:p>
    <w:p>
      <w:pPr>
        <w:pStyle w:val="24"/>
        <w:spacing w:line="360" w:lineRule="auto" w:after="0"/>
        <w:jc w:val="both"/>
      </w:pPr>
      <w:r>
        <w:rPr>
          <w:rFonts w:ascii="Times New Roman" w:hAnsi="Times New Roman" w:eastAsia="宋体"/>
          <w:b w:val="0"/>
          <w:sz w:val="22"/>
        </w:rPr>
        <w:t>关键词：类别约束；用户需求理解；商品评论；评论反馈；语义检索；向量数据库；FAISS；信息检索</w:t>
      </w:r>
    </w:p>
    <w:p>
      <w:pPr>
        <w:pStyle w:val="25"/>
        <w:spacing w:before="240" w:after="120"/>
        <w:jc w:val="center"/>
      </w:pPr>
      <w:r>
        <w:rPr>
          <w:rFonts w:ascii="Times New Roman" w:hAnsi="Times New Roman" w:eastAsia="黑体"/>
          <w:b/>
          <w:sz w:val="32"/>
        </w:rPr>
        <w:t>绪论</w:t>
      </w:r>
    </w:p>
    <w:p>
      <w:pPr>
        <w:pStyle w:val="26"/>
        <w:spacing w:before="120" w:after="0" w:line="360" w:lineRule="auto"/>
        <w:ind w:firstLine="0"/>
        <w:jc w:val="left"/>
      </w:pPr>
      <w:r>
        <w:rPr>
          <w:rFonts w:ascii="Times New Roman" w:hAnsi="Times New Roman" w:eastAsia="黑体"/>
          <w:b/>
          <w:sz w:val="28"/>
        </w:rPr>
        <w:t>研究背景</w:t>
      </w:r>
    </w:p>
    <w:p>
      <w:pPr>
        <w:spacing w:line="360" w:lineRule="auto" w:after="0"/>
        <w:ind w:firstLine="420"/>
        <w:jc w:val="both"/>
      </w:pPr>
      <w:r>
        <w:rPr>
          <w:rFonts w:ascii="Times New Roman" w:hAnsi="Times New Roman" w:eastAsia="宋体"/>
          <w:b w:val="0"/>
          <w:sz w:val="24"/>
        </w:rPr>
        <w:t>随着互联网经济和电子商务平台的快速发展，商品信息的组织方式和用户的消费决策方式发生了显著变化。用户在购买商品时，已经不再只关注商品标题、品牌、价格和参数等商家提供的信息，而是越来越重视其他消费者的真实使用反馈。商品评论作为用户实际体验的集中体现，包含了大量关于商品质量、使用场景、舒适度、耐用性、噪音、便携性、性价比以及潜在缺陷等方面的信息。对于用户而言，能否从大量评论中快速找到与自身需求相关的内容，直接影响其购买判断和消费体验。</w:t>
      </w:r>
    </w:p>
    <w:p>
      <w:pPr>
        <w:spacing w:line="360" w:lineRule="auto" w:after="0"/>
        <w:ind w:firstLine="420"/>
        <w:jc w:val="both"/>
      </w:pPr>
      <w:r>
        <w:rPr>
          <w:rFonts w:ascii="Times New Roman" w:hAnsi="Times New Roman" w:eastAsia="宋体"/>
          <w:b w:val="0"/>
          <w:sz w:val="24"/>
        </w:rPr>
        <w:t>然而，在实际商品检索过程中，用户的信息需求往往并不是简单的商品名称或参数查询，而是带有明显场景化和主观化特征。例如，用户可能会搜索“适合上课偷偷用的键盘”“宿舍晚上用会不会打扰室友的灯”“适合学生党买的耳机”“图书馆学习用合适的笔记本”“出门带着方便的充电宝”等。这类查询具有两个明显特点：一是通常包含某种明确的商品类别，例如键盘、台灯、耳机、笔记本、充电宝；二是包含用户在特定场景下的真实需求，例如静音、不打扰他人、价格合适、便携、续航能力强等。</w:t>
      </w:r>
    </w:p>
    <w:p>
      <w:pPr>
        <w:spacing w:line="360" w:lineRule="auto" w:after="0"/>
        <w:ind w:firstLine="420"/>
        <w:jc w:val="both"/>
      </w:pPr>
      <w:r>
        <w:rPr>
          <w:rFonts w:ascii="Times New Roman" w:hAnsi="Times New Roman" w:eastAsia="宋体"/>
          <w:b w:val="0"/>
          <w:sz w:val="24"/>
        </w:rPr>
        <w:t>这说明，用户在基于评论反馈检索商品时，真正希望解决的问题并不是“找到包含某个关键词的商品”，而是“找到在真实使用体验中能够满足某种需求的商品”。例如，当用户输入“适合上课偷偷用的键盘”时，其真实需求并不是检索标题或评论中包含“上课”或“偷偷用”的商品，而是希望找到按键声音较小、不容易影响他人、适合教室或图书馆等安静环境使用的键盘。相关评论可能表述为“按键声音很小，图书馆用也不会影响别人”“键帽手感不错，声音比较轻”“宿舍晚上敲字也不会太吵”等。这些评论与用户查询在字面上并不完全一致，但在语义上高度相关。</w:t>
      </w:r>
    </w:p>
    <w:p>
      <w:pPr>
        <w:spacing w:line="360" w:lineRule="auto" w:after="0"/>
        <w:ind w:firstLine="420"/>
        <w:jc w:val="both"/>
      </w:pPr>
      <w:r>
        <w:rPr>
          <w:rFonts w:ascii="Times New Roman" w:hAnsi="Times New Roman" w:eastAsia="宋体"/>
          <w:b w:val="0"/>
          <w:sz w:val="24"/>
        </w:rPr>
        <w:t>传统商品检索系统主要依赖关键词匹配、商品标签、分类筛选和参数过滤等方式。这类方法在用户输入明确商品名称、品牌或具体参数时具有较好的检索效果，但在面对自然语言需求、同义表达和隐含意图时存在局限。尤其是在商品评论场景中，评论文本往往具有口语化、碎片化和主观性强等特点，用户表达和评论表达之间经常存在明显的词汇差异。例如，“适合宿舍晚上用”可能对应评论中的“声音不大”“灯光不刺眼”“不会影响室友”；“适合学生党”可能对应“价格不贵”“性价比高”“够用”；“出门带着方便”可能对应“小巧”“不占地方”“放包里没负担”。如果检索系统只依赖关键词重合，就可能无法准确召回这些语义相关但词汇不同的评论反馈。</w:t>
      </w:r>
    </w:p>
    <w:p>
      <w:pPr>
        <w:spacing w:line="360" w:lineRule="auto" w:after="0"/>
        <w:ind w:firstLine="420"/>
        <w:jc w:val="both"/>
      </w:pPr>
      <w:r>
        <w:rPr>
          <w:rFonts w:ascii="Times New Roman" w:hAnsi="Times New Roman" w:eastAsia="宋体"/>
          <w:b w:val="0"/>
          <w:sz w:val="24"/>
        </w:rPr>
        <w:t>近年来，文本嵌入和向量数据库技术的发展为解决上述问题提供了新的思路。文本嵌入模型能够将自然语言文本转换为高维稠密向量，使语义相近的文本在向量空间中距离更近。向量数据库则可以对大规模文本向量进行高效存储、索引和相似度检索，从而支持基于语义相似度的 Top-K 检索。与传统关键词检索相比，向量语义检索不完全依赖字面词汇是否一致，而是关注用户查询与文本内容之间的语义关联，因此更适合处理商品评论中的同义表达、场景化描述和隐含需求。</w:t>
      </w:r>
    </w:p>
    <w:p>
      <w:pPr>
        <w:spacing w:line="360" w:lineRule="auto" w:after="0"/>
        <w:ind w:firstLine="420"/>
        <w:jc w:val="both"/>
      </w:pPr>
      <w:r>
        <w:rPr>
          <w:rFonts w:ascii="Times New Roman" w:hAnsi="Times New Roman" w:eastAsia="宋体"/>
          <w:b w:val="0"/>
          <w:sz w:val="24"/>
        </w:rPr>
        <w:t>但是，单纯的全局向量检索也存在一定问题。由于不同商品类别之间可能共享相似的使用需求表达，例如“声音小”“不打扰室友”既可能出现在键盘评论中，也可能出现在风扇、耳机或台灯评论中，如果系统不先识别商品类别，就可能返回语义相关但商品类别不符合用户购买目标的结果。因此，在商品评论反馈检索中，仅有语义相似度还不够，还需要结合商品类别进行约束。基于类别约束的语义检索能够先限定用户想要检索的商品类别，再在该类别下进行评论反馈匹配，从而减少跨类别误检，提高商品检索的准确性和解释性。</w:t>
      </w:r>
    </w:p>
    <w:p>
      <w:pPr>
        <w:spacing w:line="360" w:lineRule="auto" w:after="0"/>
        <w:ind w:firstLine="420"/>
        <w:jc w:val="both"/>
      </w:pPr>
      <w:r>
        <w:rPr>
          <w:rFonts w:ascii="Times New Roman" w:hAnsi="Times New Roman" w:eastAsia="宋体"/>
          <w:b w:val="0"/>
          <w:sz w:val="24"/>
        </w:rPr>
        <w:t>基于上述背景，本文选择“面向用户需求理解的商品评论反馈语义检索增强研究”作为论文题目，围绕商品类别识别、评论反馈语义匹配、向量索引构建和商品结果聚合展开研究。该方向既能够体现信息检索中的信息采集、文本加工、索引构建、检索模型和检索评价等基本流程，也能够通过数据集构建、系统实现和对照实验体现个人工作量。</w:t>
      </w:r>
    </w:p>
    <w:p>
      <w:pPr>
        <w:pStyle w:val="26"/>
        <w:spacing w:before="120" w:after="0" w:line="360" w:lineRule="auto"/>
        <w:ind w:firstLine="0"/>
        <w:jc w:val="left"/>
      </w:pPr>
      <w:r>
        <w:rPr>
          <w:rFonts w:ascii="Times New Roman" w:hAnsi="Times New Roman" w:eastAsia="黑体"/>
          <w:b/>
          <w:sz w:val="28"/>
        </w:rPr>
        <w:t>研究目的与意义</w:t>
      </w:r>
    </w:p>
    <w:p>
      <w:pPr>
        <w:pStyle w:val="27"/>
        <w:spacing w:before="60" w:after="0" w:line="360" w:lineRule="auto"/>
        <w:ind w:firstLine="0"/>
        <w:jc w:val="left"/>
      </w:pPr>
      <w:r>
        <w:rPr>
          <w:rFonts w:ascii="Times New Roman" w:hAnsi="Times New Roman" w:eastAsia="黑体"/>
          <w:b/>
          <w:sz w:val="24"/>
        </w:rPr>
        <w:t>理论意义</w:t>
      </w:r>
    </w:p>
    <w:p>
      <w:pPr>
        <w:spacing w:line="360" w:lineRule="auto" w:after="0"/>
        <w:ind w:firstLine="420"/>
        <w:jc w:val="both"/>
      </w:pPr>
      <w:r>
        <w:rPr>
          <w:rFonts w:ascii="Times New Roman" w:hAnsi="Times New Roman" w:eastAsia="宋体"/>
          <w:b w:val="0"/>
          <w:sz w:val="24"/>
        </w:rPr>
        <w:t>本文将信息检索课程中的信息采集、文本加工、信息索引、检索模型、相关性排序和检索评价等理论，与向量数据库和语义检索技术相结合，有助于理解现代信息检索技术从关键词匹配向语义匹配发展的过程。传统信息检索模型主要依赖词项统计和关键词重合，而向量语义检索通过文本嵌入表示捕捉查询与文本之间的深层语义关系。本文以商品评论反馈为研究对象，能够具体展示两类检索思想在真实场景中的差异。</w:t>
      </w:r>
    </w:p>
    <w:p>
      <w:pPr>
        <w:spacing w:line="360" w:lineRule="auto" w:after="0"/>
        <w:ind w:firstLine="420"/>
        <w:jc w:val="both"/>
      </w:pPr>
      <w:r>
        <w:rPr>
          <w:rFonts w:ascii="Times New Roman" w:hAnsi="Times New Roman" w:eastAsia="宋体"/>
          <w:b w:val="0"/>
          <w:sz w:val="24"/>
        </w:rPr>
        <w:t>同时，本文引入类别约束思想，将用户查询拆分为“商品类别”和“使用需求”两个部分。类别约束用于解决检索范围是否正确的问题，向量语义检索用于解决评论反馈是否匹配用户需求的问题。这种设计从理论上说明，语义检索并不意味着完全放弃结构化约束，而是应当与具体业务场景中的类别、标签和元数据结合，才能得到更稳定的检索效果。</w:t>
      </w:r>
    </w:p>
    <w:p>
      <w:pPr>
        <w:pStyle w:val="27"/>
        <w:spacing w:before="60" w:after="0" w:line="360" w:lineRule="auto"/>
        <w:ind w:firstLine="0"/>
        <w:jc w:val="left"/>
      </w:pPr>
      <w:r>
        <w:rPr>
          <w:rFonts w:ascii="Times New Roman" w:hAnsi="Times New Roman" w:eastAsia="黑体"/>
          <w:b/>
          <w:sz w:val="24"/>
        </w:rPr>
        <w:t>实践意义</w:t>
      </w:r>
    </w:p>
    <w:p>
      <w:pPr>
        <w:spacing w:line="360" w:lineRule="auto" w:after="0"/>
        <w:ind w:firstLine="420"/>
        <w:jc w:val="both"/>
      </w:pPr>
      <w:r>
        <w:rPr>
          <w:rFonts w:ascii="Times New Roman" w:hAnsi="Times New Roman" w:eastAsia="宋体"/>
          <w:b w:val="0"/>
          <w:sz w:val="24"/>
        </w:rPr>
        <w:t>商品评论反馈语义检索能够提升用户购买决策的效率和可靠性。用户在购买商品时，往往希望了解商品在某一具体场景下的表现，例如键盘是否安静、台灯是否影响室友、耳机是否适合学生、笔记本是否适合图书馆学习、充电宝是否方便携带等。这些信息通常很难通过商品标题和参数直接获得，却可以从评论反馈中找到依据。本文系统通过“商品结果 + 评论证据”的方式返回检索结果，可以帮助用户更直观地判断商品是否符合自身需求。</w:t>
      </w:r>
    </w:p>
    <w:p>
      <w:pPr>
        <w:spacing w:line="360" w:lineRule="auto" w:after="0"/>
        <w:ind w:firstLine="420"/>
        <w:jc w:val="both"/>
      </w:pPr>
      <w:r>
        <w:rPr>
          <w:rFonts w:ascii="Times New Roman" w:hAnsi="Times New Roman" w:eastAsia="宋体"/>
          <w:b w:val="0"/>
          <w:sz w:val="24"/>
        </w:rPr>
        <w:t>本文提出的类别约束思路能够弥补全局语义检索中的跨类别误检问题。单纯向量检索虽然能够发现语义相似内容，但在商品场景中，语义相似并不一定意味着商品类别正确。例如，用户搜索“宿舍晚上用会不会打扰室友的灯”，全局向量检索可能返回小风扇或键盘中关于“声音小”的评论。通过类别约束，系统可以先识别用户所需商品类别，再在对应类别下进行评论语义匹配，从而提高结果相关性。</w:t>
      </w:r>
    </w:p>
    <w:p>
      <w:pPr>
        <w:spacing w:line="360" w:lineRule="auto" w:after="0"/>
        <w:ind w:firstLine="420"/>
        <w:jc w:val="both"/>
      </w:pPr>
      <w:r>
        <w:rPr>
          <w:rFonts w:ascii="Times New Roman" w:hAnsi="Times New Roman" w:eastAsia="宋体"/>
          <w:b w:val="0"/>
          <w:sz w:val="24"/>
        </w:rPr>
        <w:t>从应用角度看，该研究可以为电商平台商品搜索、智能客服、评论摘要、消费决策辅助和推荐系统提供参考。相比只返回商品列表的传统检索方式，基于评论反馈的检索结果更具有解释性和可信度。用户可以通过系统返回的评论证据了解商品满足需求的原因，这有助于提升商品信息服务质量。</w:t>
      </w:r>
    </w:p>
    <w:p>
      <w:pPr>
        <w:pStyle w:val="26"/>
        <w:spacing w:before="120" w:after="0" w:line="360" w:lineRule="auto"/>
        <w:ind w:firstLine="0"/>
        <w:jc w:val="left"/>
      </w:pPr>
      <w:r>
        <w:rPr>
          <w:rFonts w:ascii="Times New Roman" w:hAnsi="Times New Roman" w:eastAsia="黑体"/>
          <w:b/>
          <w:sz w:val="28"/>
        </w:rPr>
        <w:t>研究内容与论文结构</w:t>
      </w:r>
    </w:p>
    <w:p>
      <w:pPr>
        <w:pStyle w:val="27"/>
        <w:spacing w:before="60" w:after="0" w:line="360" w:lineRule="auto"/>
        <w:ind w:firstLine="0"/>
        <w:jc w:val="left"/>
      </w:pPr>
      <w:r>
        <w:rPr>
          <w:rFonts w:ascii="Times New Roman" w:hAnsi="Times New Roman" w:eastAsia="黑体"/>
          <w:b/>
          <w:sz w:val="24"/>
        </w:rPr>
        <w:t>核心研究内容</w:t>
      </w:r>
    </w:p>
    <w:p>
      <w:pPr>
        <w:spacing w:line="360" w:lineRule="auto" w:after="0"/>
        <w:ind w:firstLine="420"/>
        <w:jc w:val="both"/>
      </w:pPr>
      <w:r>
        <w:rPr>
          <w:rFonts w:ascii="Times New Roman" w:hAnsi="Times New Roman" w:eastAsia="宋体"/>
          <w:b w:val="0"/>
          <w:sz w:val="24"/>
        </w:rPr>
        <w:t>1. 分析商品评论反馈检索中的用户需求结构。用户在基于评论反馈检索商品时，查询通常包含商品类别和使用需求两部分。商品类别用于限定检索对象，使用需求则体现用户希望从评论中获得的真实体验反馈。本文将通过案例分析说明这种查询结构对商品检索系统设计的影响。</w:t>
      </w:r>
    </w:p>
    <w:p>
      <w:pPr>
        <w:spacing w:line="360" w:lineRule="auto" w:after="0"/>
        <w:ind w:firstLine="420"/>
        <w:jc w:val="both"/>
      </w:pPr>
      <w:r>
        <w:rPr>
          <w:rFonts w:ascii="Times New Roman" w:hAnsi="Times New Roman" w:eastAsia="宋体"/>
          <w:b w:val="0"/>
          <w:sz w:val="24"/>
        </w:rPr>
        <w:t>2. 构建商品评论实验数据集。本文选取键盘、台灯、耳机、笔记本、充电宝等常见商品类别，构建包含商品编号、商品类别、评论内容、需求标签和情感倾向等字段的评论数据集。评论内容围绕静音、便携、舒适度、续航、价格、耐用性、宿舍使用、图书馆使用等常见需求进行组织，为后续实验提供数据基础。</w:t>
      </w:r>
    </w:p>
    <w:p>
      <w:pPr>
        <w:spacing w:line="360" w:lineRule="auto" w:after="0"/>
        <w:ind w:firstLine="420"/>
        <w:jc w:val="both"/>
      </w:pPr>
      <w:r>
        <w:rPr>
          <w:rFonts w:ascii="Times New Roman" w:hAnsi="Times New Roman" w:eastAsia="宋体"/>
          <w:b w:val="0"/>
          <w:sz w:val="24"/>
        </w:rPr>
        <w:t>3. 设计类别约束下的评论反馈语义检索方法。系统首先利用商品类别词典识别用户查询中的类别信息；其次，将用户需求部分和商品评论文本输入文本嵌入模型，转换为高维语义向量；然后基于 FAISS 构建评论向量索引，在对应类别下完成 Top-K 相似评论检索。</w:t>
      </w:r>
    </w:p>
    <w:p>
      <w:pPr>
        <w:spacing w:line="360" w:lineRule="auto" w:after="0"/>
        <w:ind w:firstLine="420"/>
        <w:jc w:val="both"/>
      </w:pPr>
      <w:r>
        <w:rPr>
          <w:rFonts w:ascii="Times New Roman" w:hAnsi="Times New Roman" w:eastAsia="宋体"/>
          <w:b w:val="0"/>
          <w:sz w:val="24"/>
        </w:rPr>
        <w:t>4. 设计评论反馈到商品结果的聚合机制。由于系统最终服务于商品检索，本文以评论为基本检索单元，再根据评论所属商品进行聚合排序。系统根据同一商品下相关评论的相似度得分计算商品综合得分，并返回商品及其对应的评论证据。</w:t>
      </w:r>
    </w:p>
    <w:p>
      <w:pPr>
        <w:spacing w:line="360" w:lineRule="auto" w:after="0"/>
        <w:ind w:firstLine="420"/>
        <w:jc w:val="both"/>
      </w:pPr>
      <w:r>
        <w:rPr>
          <w:rFonts w:ascii="Times New Roman" w:hAnsi="Times New Roman" w:eastAsia="宋体"/>
          <w:b w:val="0"/>
          <w:sz w:val="24"/>
        </w:rPr>
        <w:t>5. 开展系统实验与效果评价。本文设计关键词明确、体验反馈和场景化隐含需求三类测试查询，对关键词检索、全局向量检索、类别约束向量检索和混合检索进行对比分析，并从评论检索效果、商品命中效果、评论证据相关性和响应时间等方面评价系统性能。</w:t>
      </w:r>
    </w:p>
    <w:p>
      <w:pPr>
        <w:pStyle w:val="27"/>
        <w:spacing w:before="60" w:after="0" w:line="360" w:lineRule="auto"/>
        <w:ind w:firstLine="0"/>
        <w:jc w:val="left"/>
      </w:pPr>
      <w:r>
        <w:rPr>
          <w:rFonts w:ascii="Times New Roman" w:hAnsi="Times New Roman" w:eastAsia="黑体"/>
          <w:b/>
          <w:sz w:val="24"/>
        </w:rPr>
        <w:t>论文结构安排</w:t>
      </w:r>
    </w:p>
    <w:p>
      <w:pPr>
        <w:spacing w:line="360" w:lineRule="auto" w:after="0"/>
        <w:ind w:firstLine="420"/>
        <w:jc w:val="both"/>
      </w:pPr>
      <w:r>
        <w:rPr>
          <w:rFonts w:ascii="Times New Roman" w:hAnsi="Times New Roman" w:eastAsia="宋体"/>
          <w:b w:val="0"/>
          <w:sz w:val="24"/>
        </w:rPr>
        <w:t>本文共分为六个章节，各章节核心内容如下：第一章为绪论，主要介绍本文的研究背景、研究目的与意义、研究内容和论文结构安排；第二章为相关理论与技术基础，介绍信息检索基本流程、关键词检索与 BM25 模型、文本嵌入与语义表示、向量数据库与 FAISS、向量索引结构以及检索评价指标；第三章为商品评论反馈语义检索系统设计，重点说明系统需求、总体架构、数据集构建、类别识别、向量索引与商品聚合策略；第四章为系统实现与实验验证，说明实验环境、实验数据、查询集设计、对照实验和结果分析；第五章为应用价值、不足与改进方向，分析系统应用价值和研究局限；第六章为总结与展望，总结全文工作并提出后续研究方向。</w:t>
      </w:r>
    </w:p>
    <w:p>
      <w:pPr>
        <w:pStyle w:val="25"/>
        <w:spacing w:before="240" w:after="120"/>
        <w:jc w:val="center"/>
      </w:pPr>
      <w:r>
        <w:rPr>
          <w:rFonts w:ascii="Times New Roman" w:hAnsi="Times New Roman" w:eastAsia="黑体"/>
          <w:b/>
          <w:sz w:val="32"/>
        </w:rPr>
        <w:t>相关理论与技术基础</w:t>
      </w:r>
    </w:p>
    <w:p>
      <w:pPr>
        <w:pStyle w:val="26"/>
        <w:spacing w:before="120" w:after="0" w:line="360" w:lineRule="auto"/>
        <w:ind w:firstLine="0"/>
        <w:jc w:val="left"/>
      </w:pPr>
      <w:r>
        <w:rPr>
          <w:rFonts w:ascii="Times New Roman" w:hAnsi="Times New Roman" w:eastAsia="黑体"/>
          <w:b/>
          <w:sz w:val="28"/>
        </w:rPr>
        <w:t>信息检索核心理论与评价体系</w:t>
      </w:r>
    </w:p>
    <w:p>
      <w:pPr>
        <w:pStyle w:val="27"/>
        <w:spacing w:before="60" w:after="0" w:line="360" w:lineRule="auto"/>
        <w:ind w:firstLine="0"/>
        <w:jc w:val="left"/>
      </w:pPr>
      <w:r>
        <w:rPr>
          <w:rFonts w:ascii="Times New Roman" w:hAnsi="Times New Roman" w:eastAsia="黑体"/>
          <w:b/>
          <w:sz w:val="24"/>
        </w:rPr>
        <w:t>信息检索的基本流程</w:t>
      </w:r>
    </w:p>
    <w:p>
      <w:pPr>
        <w:spacing w:line="360" w:lineRule="auto" w:after="0"/>
        <w:ind w:firstLine="420"/>
        <w:jc w:val="both"/>
      </w:pPr>
      <w:r>
        <w:rPr>
          <w:rFonts w:ascii="Times New Roman" w:hAnsi="Times New Roman" w:eastAsia="宋体"/>
          <w:b w:val="0"/>
          <w:sz w:val="24"/>
        </w:rPr>
        <w:t>信息检索是指用户根据自身信息需求，通过检索系统从大规模信息集合中查找相关信息的过程。一个完整的信息检索系统通常包括信息采集、信息加工、索引构建、查询处理、相关性排序和检索评价等环节。传统文档检索通常以网页、论文、新闻或图书记录为对象，而本文研究的商品评论反馈检索则以商品评论文本为主要检索对象。</w:t>
      </w:r>
    </w:p>
    <w:p>
      <w:pPr>
        <w:spacing w:line="360" w:lineRule="auto" w:after="0"/>
        <w:ind w:firstLine="420"/>
        <w:jc w:val="both"/>
      </w:pPr>
      <w:r>
        <w:rPr>
          <w:rFonts w:ascii="Times New Roman" w:hAnsi="Times New Roman" w:eastAsia="宋体"/>
          <w:b w:val="0"/>
          <w:sz w:val="24"/>
        </w:rPr>
        <w:t>在本文场景中，用户输入的查询不再只是简单关键词，而是带有明确商品类别和具体使用需求的自然语言表达。系统需要先识别查询中的商品类别，再从对应类别的评论集合中检索出语义相关的用户反馈，并进一步聚合到具体商品上。本文系统的信息检索流程可以概括为“评论数据采集—文本预处理—类别识别—索引构建—相似度计算—商品聚合排序—检索评价”。</w:t>
      </w:r>
    </w:p>
    <w:p>
      <w:pPr>
        <w:spacing w:before="120" w:after="60"/>
        <w:jc w:val="center"/>
      </w:pPr>
      <w:r>
        <w:rPr>
          <w:rFonts w:ascii="Times New Roman" w:hAnsi="Times New Roman" w:eastAsia="宋体"/>
          <w:b w:val="0"/>
          <w:sz w:val="21"/>
        </w:rPr>
        <w:t>表 2-1 本文系统与信息检索基本流程的对应关系</w:t>
      </w:r>
    </w:p>
    <w:tbl>
      <w:tblPr>
        <w:tblStyle w:val="14"/>
        <w:tblW w:type="auto" w:w="0"/>
        <w:jc w:val="center"/>
        <w:tblLook w:firstColumn="1" w:firstRow="1" w:lastColumn="0" w:lastRow="0" w:noHBand="0" w:noVBand="1" w:val="04A0"/>
      </w:tblPr>
      <w:tblGrid>
        <w:gridCol w:w="4366"/>
        <w:gridCol w:w="4366"/>
      </w:tblGrid>
      <w:tr>
        <w:tc>
          <w:tcPr>
            <w:tcW w:type="dxa" w:w="2268"/>
            <w:vAlign w:val="center"/>
            <w:shd w:fill="D9EAF7"/>
          </w:tcPr>
          <w:p>
            <w:pPr>
              <w:jc w:val="center"/>
            </w:pPr>
            <w:r/>
            <w:r>
              <w:rPr>
                <w:rFonts w:ascii="Times New Roman" w:hAnsi="Times New Roman" w:eastAsia="宋体"/>
                <w:b/>
                <w:sz w:val="19"/>
              </w:rPr>
              <w:t>信息检索环节</w:t>
            </w:r>
          </w:p>
        </w:tc>
        <w:tc>
          <w:tcPr>
            <w:tcW w:type="dxa" w:w="5102"/>
            <w:vAlign w:val="center"/>
            <w:shd w:fill="D9EAF7"/>
          </w:tcPr>
          <w:p>
            <w:pPr>
              <w:jc w:val="center"/>
            </w:pPr>
            <w:r/>
            <w:r>
              <w:rPr>
                <w:rFonts w:ascii="Times New Roman" w:hAnsi="Times New Roman" w:eastAsia="宋体"/>
                <w:b/>
                <w:sz w:val="19"/>
              </w:rPr>
              <w:t>本文系统中的具体体现</w:t>
            </w:r>
          </w:p>
        </w:tc>
      </w:tr>
      <w:tr>
        <w:tc>
          <w:tcPr>
            <w:tcW w:type="dxa" w:w="2268"/>
            <w:vAlign w:val="center"/>
          </w:tcPr>
          <w:p>
            <w:pPr>
              <w:jc w:val="center"/>
            </w:pPr>
            <w:r/>
            <w:r>
              <w:rPr>
                <w:rFonts w:ascii="Times New Roman" w:hAnsi="Times New Roman" w:eastAsia="宋体"/>
                <w:b w:val="0"/>
                <w:sz w:val="19"/>
              </w:rPr>
              <w:t>信息采集</w:t>
            </w:r>
          </w:p>
        </w:tc>
        <w:tc>
          <w:tcPr>
            <w:tcW w:type="dxa" w:w="5102"/>
            <w:vAlign w:val="center"/>
          </w:tcPr>
          <w:p>
            <w:pPr>
              <w:jc w:val="center"/>
            </w:pPr>
            <w:r/>
            <w:r>
              <w:rPr>
                <w:rFonts w:ascii="Times New Roman" w:hAnsi="Times New Roman" w:eastAsia="宋体"/>
                <w:b w:val="0"/>
                <w:sz w:val="19"/>
              </w:rPr>
              <w:t>构建键盘、台灯、耳机、笔记本、充电宝等商品评论数据</w:t>
            </w:r>
          </w:p>
        </w:tc>
      </w:tr>
      <w:tr>
        <w:tc>
          <w:tcPr>
            <w:tcW w:type="dxa" w:w="2268"/>
            <w:vAlign w:val="center"/>
          </w:tcPr>
          <w:p>
            <w:pPr>
              <w:jc w:val="center"/>
            </w:pPr>
            <w:r/>
            <w:r>
              <w:rPr>
                <w:rFonts w:ascii="Times New Roman" w:hAnsi="Times New Roman" w:eastAsia="宋体"/>
                <w:b w:val="0"/>
                <w:sz w:val="19"/>
              </w:rPr>
              <w:t>信息加工</w:t>
            </w:r>
          </w:p>
        </w:tc>
        <w:tc>
          <w:tcPr>
            <w:tcW w:type="dxa" w:w="5102"/>
            <w:vAlign w:val="center"/>
          </w:tcPr>
          <w:p>
            <w:pPr>
              <w:jc w:val="center"/>
            </w:pPr>
            <w:r/>
            <w:r>
              <w:rPr>
                <w:rFonts w:ascii="Times New Roman" w:hAnsi="Times New Roman" w:eastAsia="宋体"/>
                <w:b w:val="0"/>
                <w:sz w:val="19"/>
              </w:rPr>
              <w:t>对评论文本进行清洗、去重、类别标注和需求标签整理</w:t>
            </w:r>
          </w:p>
        </w:tc>
      </w:tr>
      <w:tr>
        <w:tc>
          <w:tcPr>
            <w:tcW w:type="dxa" w:w="2268"/>
            <w:vAlign w:val="center"/>
          </w:tcPr>
          <w:p>
            <w:pPr>
              <w:jc w:val="center"/>
            </w:pPr>
            <w:r/>
            <w:r>
              <w:rPr>
                <w:rFonts w:ascii="Times New Roman" w:hAnsi="Times New Roman" w:eastAsia="宋体"/>
                <w:b w:val="0"/>
                <w:sz w:val="19"/>
              </w:rPr>
              <w:t>索引构建</w:t>
            </w:r>
          </w:p>
        </w:tc>
        <w:tc>
          <w:tcPr>
            <w:tcW w:type="dxa" w:w="5102"/>
            <w:vAlign w:val="center"/>
          </w:tcPr>
          <w:p>
            <w:pPr>
              <w:jc w:val="center"/>
            </w:pPr>
            <w:r/>
            <w:r>
              <w:rPr>
                <w:rFonts w:ascii="Times New Roman" w:hAnsi="Times New Roman" w:eastAsia="宋体"/>
                <w:b w:val="0"/>
                <w:sz w:val="19"/>
              </w:rPr>
              <w:t>建立 BM25 关键词索引和 FAISS 向量索引</w:t>
            </w:r>
          </w:p>
        </w:tc>
      </w:tr>
      <w:tr>
        <w:tc>
          <w:tcPr>
            <w:tcW w:type="dxa" w:w="2268"/>
            <w:vAlign w:val="center"/>
          </w:tcPr>
          <w:p>
            <w:pPr>
              <w:jc w:val="center"/>
            </w:pPr>
            <w:r/>
            <w:r>
              <w:rPr>
                <w:rFonts w:ascii="Times New Roman" w:hAnsi="Times New Roman" w:eastAsia="宋体"/>
                <w:b w:val="0"/>
                <w:sz w:val="19"/>
              </w:rPr>
              <w:t>查询处理</w:t>
            </w:r>
          </w:p>
        </w:tc>
        <w:tc>
          <w:tcPr>
            <w:tcW w:type="dxa" w:w="5102"/>
            <w:vAlign w:val="center"/>
          </w:tcPr>
          <w:p>
            <w:pPr>
              <w:jc w:val="center"/>
            </w:pPr>
            <w:r/>
            <w:r>
              <w:rPr>
                <w:rFonts w:ascii="Times New Roman" w:hAnsi="Times New Roman" w:eastAsia="宋体"/>
                <w:b w:val="0"/>
                <w:sz w:val="19"/>
              </w:rPr>
              <w:t>识别用户查询中的商品类别，提取用户需求表达</w:t>
            </w:r>
          </w:p>
        </w:tc>
      </w:tr>
      <w:tr>
        <w:tc>
          <w:tcPr>
            <w:tcW w:type="dxa" w:w="2268"/>
            <w:vAlign w:val="center"/>
          </w:tcPr>
          <w:p>
            <w:pPr>
              <w:jc w:val="center"/>
            </w:pPr>
            <w:r/>
            <w:r>
              <w:rPr>
                <w:rFonts w:ascii="Times New Roman" w:hAnsi="Times New Roman" w:eastAsia="宋体"/>
                <w:b w:val="0"/>
                <w:sz w:val="19"/>
              </w:rPr>
              <w:t>相关性计算</w:t>
            </w:r>
          </w:p>
        </w:tc>
        <w:tc>
          <w:tcPr>
            <w:tcW w:type="dxa" w:w="5102"/>
            <w:vAlign w:val="center"/>
          </w:tcPr>
          <w:p>
            <w:pPr>
              <w:jc w:val="center"/>
            </w:pPr>
            <w:r/>
            <w:r>
              <w:rPr>
                <w:rFonts w:ascii="Times New Roman" w:hAnsi="Times New Roman" w:eastAsia="宋体"/>
                <w:b w:val="0"/>
                <w:sz w:val="19"/>
              </w:rPr>
              <w:t>计算查询与评论之间的关键词相关性或语义相似度</w:t>
            </w:r>
          </w:p>
        </w:tc>
      </w:tr>
      <w:tr>
        <w:tc>
          <w:tcPr>
            <w:tcW w:type="dxa" w:w="2268"/>
            <w:vAlign w:val="center"/>
          </w:tcPr>
          <w:p>
            <w:pPr>
              <w:jc w:val="center"/>
            </w:pPr>
            <w:r/>
            <w:r>
              <w:rPr>
                <w:rFonts w:ascii="Times New Roman" w:hAnsi="Times New Roman" w:eastAsia="宋体"/>
                <w:b w:val="0"/>
                <w:sz w:val="19"/>
              </w:rPr>
              <w:t>结果排序</w:t>
            </w:r>
          </w:p>
        </w:tc>
        <w:tc>
          <w:tcPr>
            <w:tcW w:type="dxa" w:w="5102"/>
            <w:vAlign w:val="center"/>
          </w:tcPr>
          <w:p>
            <w:pPr>
              <w:jc w:val="center"/>
            </w:pPr>
            <w:r/>
            <w:r>
              <w:rPr>
                <w:rFonts w:ascii="Times New Roman" w:hAnsi="Times New Roman" w:eastAsia="宋体"/>
                <w:b w:val="0"/>
                <w:sz w:val="19"/>
              </w:rPr>
              <w:t>根据评论相似度和商品聚合得分排序</w:t>
            </w:r>
          </w:p>
        </w:tc>
      </w:tr>
      <w:tr>
        <w:tc>
          <w:tcPr>
            <w:tcW w:type="dxa" w:w="2268"/>
            <w:vAlign w:val="center"/>
          </w:tcPr>
          <w:p>
            <w:pPr>
              <w:jc w:val="center"/>
            </w:pPr>
            <w:r/>
            <w:r>
              <w:rPr>
                <w:rFonts w:ascii="Times New Roman" w:hAnsi="Times New Roman" w:eastAsia="宋体"/>
                <w:b w:val="0"/>
                <w:sz w:val="19"/>
              </w:rPr>
              <w:t>检索评价</w:t>
            </w:r>
          </w:p>
        </w:tc>
        <w:tc>
          <w:tcPr>
            <w:tcW w:type="dxa" w:w="5102"/>
            <w:vAlign w:val="center"/>
          </w:tcPr>
          <w:p>
            <w:pPr>
              <w:jc w:val="center"/>
            </w:pPr>
            <w:r/>
            <w:r>
              <w:rPr>
                <w:rFonts w:ascii="Times New Roman" w:hAnsi="Times New Roman" w:eastAsia="宋体"/>
                <w:b w:val="0"/>
                <w:sz w:val="19"/>
              </w:rPr>
              <w:t>使用 Precision@K、Recall@K、MRR、商品命中率等指标评价效果</w:t>
            </w:r>
          </w:p>
        </w:tc>
      </w:tr>
    </w:tbl>
    <w:p/>
    <w:p>
      <w:pPr>
        <w:pStyle w:val="27"/>
        <w:spacing w:before="60" w:after="0" w:line="360" w:lineRule="auto"/>
        <w:ind w:firstLine="0"/>
        <w:jc w:val="left"/>
      </w:pPr>
      <w:r>
        <w:rPr>
          <w:rFonts w:ascii="Times New Roman" w:hAnsi="Times New Roman" w:eastAsia="黑体"/>
          <w:b/>
          <w:sz w:val="24"/>
        </w:rPr>
        <w:t>检索效果核心评价指标</w:t>
      </w:r>
    </w:p>
    <w:p>
      <w:pPr>
        <w:spacing w:line="360" w:lineRule="auto" w:after="0"/>
        <w:ind w:firstLine="420"/>
        <w:jc w:val="both"/>
      </w:pPr>
      <w:r>
        <w:rPr>
          <w:rFonts w:ascii="Times New Roman" w:hAnsi="Times New Roman" w:eastAsia="宋体"/>
          <w:b w:val="0"/>
          <w:sz w:val="24"/>
        </w:rPr>
        <w:t>检索评价用于衡量系统返回结果与用户真实需求之间的匹配程度。传统信息检索常用准确率、召回率和 F1 值等指标；在排序检索场景中，还常用 Precision@K、Recall@K 和 MRR 等指标。由于本文系统最终返回的是商品及评论证据，因此除传统评论检索指标外，还需要引入商品命中率和评论证据相关率。</w:t>
      </w:r>
    </w:p>
    <w:p>
      <w:pPr>
        <w:spacing w:line="360" w:lineRule="auto" w:after="0"/>
        <w:ind w:firstLine="420"/>
        <w:jc w:val="both"/>
      </w:pPr>
      <w:r>
        <w:rPr>
          <w:rFonts w:ascii="Times New Roman" w:hAnsi="Times New Roman" w:eastAsia="宋体"/>
          <w:b w:val="0"/>
          <w:sz w:val="24"/>
        </w:rPr>
        <w:t>Precision@K 表示前 K 个检索结果中相关结果所占比例，用于衡量查准能力。Recall@K 表示全部相关结果中被前 K 个结果成功检索到的比例，用于衡量查全能力。MRR 表示第一个相关结果排名位置的倒数平均值，能够反映相关结果是否尽早出现在排序列表中。商品命中率@K 用于评价前 K 个商品结果中是否包含符合需求的商品，评论证据相关率则用于衡量系统返回的评论证据是否能够支撑商品推荐原因。</w:t>
      </w:r>
    </w:p>
    <w:p>
      <w:pPr>
        <w:spacing w:before="120" w:after="60"/>
        <w:jc w:val="center"/>
      </w:pPr>
      <w:r>
        <w:rPr>
          <w:rFonts w:ascii="Times New Roman" w:hAnsi="Times New Roman" w:eastAsia="宋体"/>
          <w:b w:val="0"/>
          <w:sz w:val="21"/>
        </w:rPr>
        <w:t>表 2-2 本文采用的检索评价指标</w:t>
      </w:r>
    </w:p>
    <w:tbl>
      <w:tblPr>
        <w:tblStyle w:val="14"/>
        <w:tblW w:type="auto" w:w="0"/>
        <w:jc w:val="center"/>
        <w:tblLook w:firstColumn="1" w:firstRow="1" w:lastColumn="0" w:lastRow="0" w:noHBand="0" w:noVBand="1" w:val="04A0"/>
      </w:tblPr>
      <w:tblGrid>
        <w:gridCol w:w="2911"/>
        <w:gridCol w:w="2911"/>
        <w:gridCol w:w="2911"/>
      </w:tblGrid>
      <w:tr>
        <w:tc>
          <w:tcPr>
            <w:tcW w:type="dxa" w:w="1701"/>
            <w:vAlign w:val="center"/>
            <w:shd w:fill="D9EAF7"/>
          </w:tcPr>
          <w:p>
            <w:pPr>
              <w:jc w:val="center"/>
            </w:pPr>
            <w:r/>
            <w:r>
              <w:rPr>
                <w:rFonts w:ascii="Times New Roman" w:hAnsi="Times New Roman" w:eastAsia="宋体"/>
                <w:b/>
                <w:sz w:val="19"/>
              </w:rPr>
              <w:t>指标</w:t>
            </w:r>
          </w:p>
        </w:tc>
        <w:tc>
          <w:tcPr>
            <w:tcW w:type="dxa" w:w="3402"/>
            <w:vAlign w:val="center"/>
            <w:shd w:fill="D9EAF7"/>
          </w:tcPr>
          <w:p>
            <w:pPr>
              <w:jc w:val="center"/>
            </w:pPr>
            <w:r/>
            <w:r>
              <w:rPr>
                <w:rFonts w:ascii="Times New Roman" w:hAnsi="Times New Roman" w:eastAsia="宋体"/>
                <w:b/>
                <w:sz w:val="19"/>
              </w:rPr>
              <w:t>含义</w:t>
            </w:r>
          </w:p>
        </w:tc>
        <w:tc>
          <w:tcPr>
            <w:tcW w:type="dxa" w:w="2268"/>
            <w:vAlign w:val="center"/>
            <w:shd w:fill="D9EAF7"/>
          </w:tcPr>
          <w:p>
            <w:pPr>
              <w:jc w:val="center"/>
            </w:pPr>
            <w:r/>
            <w:r>
              <w:rPr>
                <w:rFonts w:ascii="Times New Roman" w:hAnsi="Times New Roman" w:eastAsia="宋体"/>
                <w:b/>
                <w:sz w:val="19"/>
              </w:rPr>
              <w:t>适用评价对象</w:t>
            </w:r>
          </w:p>
        </w:tc>
      </w:tr>
      <w:tr>
        <w:tc>
          <w:tcPr>
            <w:tcW w:type="dxa" w:w="1701"/>
            <w:vAlign w:val="center"/>
          </w:tcPr>
          <w:p>
            <w:pPr>
              <w:jc w:val="center"/>
            </w:pPr>
            <w:r/>
            <w:r>
              <w:rPr>
                <w:rFonts w:ascii="Times New Roman" w:hAnsi="Times New Roman" w:eastAsia="宋体"/>
                <w:b w:val="0"/>
                <w:sz w:val="19"/>
              </w:rPr>
              <w:t>Precision@K</w:t>
            </w:r>
          </w:p>
        </w:tc>
        <w:tc>
          <w:tcPr>
            <w:tcW w:type="dxa" w:w="3402"/>
            <w:vAlign w:val="center"/>
          </w:tcPr>
          <w:p>
            <w:pPr>
              <w:jc w:val="center"/>
            </w:pPr>
            <w:r/>
            <w:r>
              <w:rPr>
                <w:rFonts w:ascii="Times New Roman" w:hAnsi="Times New Roman" w:eastAsia="宋体"/>
                <w:b w:val="0"/>
                <w:sz w:val="19"/>
              </w:rPr>
              <w:t>前 K 个结果中相关结果的比例</w:t>
            </w:r>
          </w:p>
        </w:tc>
        <w:tc>
          <w:tcPr>
            <w:tcW w:type="dxa" w:w="2268"/>
            <w:vAlign w:val="center"/>
          </w:tcPr>
          <w:p>
            <w:pPr>
              <w:jc w:val="center"/>
            </w:pPr>
            <w:r/>
            <w:r>
              <w:rPr>
                <w:rFonts w:ascii="Times New Roman" w:hAnsi="Times New Roman" w:eastAsia="宋体"/>
                <w:b w:val="0"/>
                <w:sz w:val="19"/>
              </w:rPr>
              <w:t>评论检索效果</w:t>
            </w:r>
          </w:p>
        </w:tc>
      </w:tr>
      <w:tr>
        <w:tc>
          <w:tcPr>
            <w:tcW w:type="dxa" w:w="1701"/>
            <w:vAlign w:val="center"/>
          </w:tcPr>
          <w:p>
            <w:pPr>
              <w:jc w:val="center"/>
            </w:pPr>
            <w:r/>
            <w:r>
              <w:rPr>
                <w:rFonts w:ascii="Times New Roman" w:hAnsi="Times New Roman" w:eastAsia="宋体"/>
                <w:b w:val="0"/>
                <w:sz w:val="19"/>
              </w:rPr>
              <w:t>Recall@K</w:t>
            </w:r>
          </w:p>
        </w:tc>
        <w:tc>
          <w:tcPr>
            <w:tcW w:type="dxa" w:w="3402"/>
            <w:vAlign w:val="center"/>
          </w:tcPr>
          <w:p>
            <w:pPr>
              <w:jc w:val="center"/>
            </w:pPr>
            <w:r/>
            <w:r>
              <w:rPr>
                <w:rFonts w:ascii="Times New Roman" w:hAnsi="Times New Roman" w:eastAsia="宋体"/>
                <w:b w:val="0"/>
                <w:sz w:val="19"/>
              </w:rPr>
              <w:t>全部相关结果中被前 K 个结果找回的比例</w:t>
            </w:r>
          </w:p>
        </w:tc>
        <w:tc>
          <w:tcPr>
            <w:tcW w:type="dxa" w:w="2268"/>
            <w:vAlign w:val="center"/>
          </w:tcPr>
          <w:p>
            <w:pPr>
              <w:jc w:val="center"/>
            </w:pPr>
            <w:r/>
            <w:r>
              <w:rPr>
                <w:rFonts w:ascii="Times New Roman" w:hAnsi="Times New Roman" w:eastAsia="宋体"/>
                <w:b w:val="0"/>
                <w:sz w:val="19"/>
              </w:rPr>
              <w:t>评论检索效果</w:t>
            </w:r>
          </w:p>
        </w:tc>
      </w:tr>
      <w:tr>
        <w:tc>
          <w:tcPr>
            <w:tcW w:type="dxa" w:w="1701"/>
            <w:vAlign w:val="center"/>
          </w:tcPr>
          <w:p>
            <w:pPr>
              <w:jc w:val="center"/>
            </w:pPr>
            <w:r/>
            <w:r>
              <w:rPr>
                <w:rFonts w:ascii="Times New Roman" w:hAnsi="Times New Roman" w:eastAsia="宋体"/>
                <w:b w:val="0"/>
                <w:sz w:val="19"/>
              </w:rPr>
              <w:t>MRR</w:t>
            </w:r>
          </w:p>
        </w:tc>
        <w:tc>
          <w:tcPr>
            <w:tcW w:type="dxa" w:w="3402"/>
            <w:vAlign w:val="center"/>
          </w:tcPr>
          <w:p>
            <w:pPr>
              <w:jc w:val="center"/>
            </w:pPr>
            <w:r/>
            <w:r>
              <w:rPr>
                <w:rFonts w:ascii="Times New Roman" w:hAnsi="Times New Roman" w:eastAsia="宋体"/>
                <w:b w:val="0"/>
                <w:sz w:val="19"/>
              </w:rPr>
              <w:t>第一个相关结果排名位置的倒数平均值</w:t>
            </w:r>
          </w:p>
        </w:tc>
        <w:tc>
          <w:tcPr>
            <w:tcW w:type="dxa" w:w="2268"/>
            <w:vAlign w:val="center"/>
          </w:tcPr>
          <w:p>
            <w:pPr>
              <w:jc w:val="center"/>
            </w:pPr>
            <w:r/>
            <w:r>
              <w:rPr>
                <w:rFonts w:ascii="Times New Roman" w:hAnsi="Times New Roman" w:eastAsia="宋体"/>
                <w:b w:val="0"/>
                <w:sz w:val="19"/>
              </w:rPr>
              <w:t>排序质量</w:t>
            </w:r>
          </w:p>
        </w:tc>
      </w:tr>
      <w:tr>
        <w:tc>
          <w:tcPr>
            <w:tcW w:type="dxa" w:w="1701"/>
            <w:vAlign w:val="center"/>
          </w:tcPr>
          <w:p>
            <w:pPr>
              <w:jc w:val="center"/>
            </w:pPr>
            <w:r/>
            <w:r>
              <w:rPr>
                <w:rFonts w:ascii="Times New Roman" w:hAnsi="Times New Roman" w:eastAsia="宋体"/>
                <w:b w:val="0"/>
                <w:sz w:val="19"/>
              </w:rPr>
              <w:t>商品命中率@K</w:t>
            </w:r>
          </w:p>
        </w:tc>
        <w:tc>
          <w:tcPr>
            <w:tcW w:type="dxa" w:w="3402"/>
            <w:vAlign w:val="center"/>
          </w:tcPr>
          <w:p>
            <w:pPr>
              <w:jc w:val="center"/>
            </w:pPr>
            <w:r/>
            <w:r>
              <w:rPr>
                <w:rFonts w:ascii="Times New Roman" w:hAnsi="Times New Roman" w:eastAsia="宋体"/>
                <w:b w:val="0"/>
                <w:sz w:val="19"/>
              </w:rPr>
              <w:t>前 K 个商品中符合需求的商品比例</w:t>
            </w:r>
          </w:p>
        </w:tc>
        <w:tc>
          <w:tcPr>
            <w:tcW w:type="dxa" w:w="2268"/>
            <w:vAlign w:val="center"/>
          </w:tcPr>
          <w:p>
            <w:pPr>
              <w:jc w:val="center"/>
            </w:pPr>
            <w:r/>
            <w:r>
              <w:rPr>
                <w:rFonts w:ascii="Times New Roman" w:hAnsi="Times New Roman" w:eastAsia="宋体"/>
                <w:b w:val="0"/>
                <w:sz w:val="19"/>
              </w:rPr>
              <w:t>商品检索效果</w:t>
            </w:r>
          </w:p>
        </w:tc>
      </w:tr>
      <w:tr>
        <w:tc>
          <w:tcPr>
            <w:tcW w:type="dxa" w:w="1701"/>
            <w:vAlign w:val="center"/>
          </w:tcPr>
          <w:p>
            <w:pPr>
              <w:jc w:val="center"/>
            </w:pPr>
            <w:r/>
            <w:r>
              <w:rPr>
                <w:rFonts w:ascii="Times New Roman" w:hAnsi="Times New Roman" w:eastAsia="宋体"/>
                <w:b w:val="0"/>
                <w:sz w:val="19"/>
              </w:rPr>
              <w:t>评论证据相关率</w:t>
            </w:r>
          </w:p>
        </w:tc>
        <w:tc>
          <w:tcPr>
            <w:tcW w:type="dxa" w:w="3402"/>
            <w:vAlign w:val="center"/>
          </w:tcPr>
          <w:p>
            <w:pPr>
              <w:jc w:val="center"/>
            </w:pPr>
            <w:r/>
            <w:r>
              <w:rPr>
                <w:rFonts w:ascii="Times New Roman" w:hAnsi="Times New Roman" w:eastAsia="宋体"/>
                <w:b w:val="0"/>
                <w:sz w:val="19"/>
              </w:rPr>
              <w:t>返回商品所附评论中与需求相关的比例</w:t>
            </w:r>
          </w:p>
        </w:tc>
        <w:tc>
          <w:tcPr>
            <w:tcW w:type="dxa" w:w="2268"/>
            <w:vAlign w:val="center"/>
          </w:tcPr>
          <w:p>
            <w:pPr>
              <w:jc w:val="center"/>
            </w:pPr>
            <w:r/>
            <w:r>
              <w:rPr>
                <w:rFonts w:ascii="Times New Roman" w:hAnsi="Times New Roman" w:eastAsia="宋体"/>
                <w:b w:val="0"/>
                <w:sz w:val="19"/>
              </w:rPr>
              <w:t>结果可解释性</w:t>
            </w:r>
          </w:p>
        </w:tc>
      </w:tr>
      <w:tr>
        <w:tc>
          <w:tcPr>
            <w:tcW w:type="dxa" w:w="1701"/>
            <w:vAlign w:val="center"/>
          </w:tcPr>
          <w:p>
            <w:pPr>
              <w:jc w:val="center"/>
            </w:pPr>
            <w:r/>
            <w:r>
              <w:rPr>
                <w:rFonts w:ascii="Times New Roman" w:hAnsi="Times New Roman" w:eastAsia="宋体"/>
                <w:b w:val="0"/>
                <w:sz w:val="19"/>
              </w:rPr>
              <w:t>平均响应时间</w:t>
            </w:r>
          </w:p>
        </w:tc>
        <w:tc>
          <w:tcPr>
            <w:tcW w:type="dxa" w:w="3402"/>
            <w:vAlign w:val="center"/>
          </w:tcPr>
          <w:p>
            <w:pPr>
              <w:jc w:val="center"/>
            </w:pPr>
            <w:r/>
            <w:r>
              <w:rPr>
                <w:rFonts w:ascii="Times New Roman" w:hAnsi="Times New Roman" w:eastAsia="宋体"/>
                <w:b w:val="0"/>
                <w:sz w:val="19"/>
              </w:rPr>
              <w:t>系统完成一次查询所需的平均时间</w:t>
            </w:r>
          </w:p>
        </w:tc>
        <w:tc>
          <w:tcPr>
            <w:tcW w:type="dxa" w:w="2268"/>
            <w:vAlign w:val="center"/>
          </w:tcPr>
          <w:p>
            <w:pPr>
              <w:jc w:val="center"/>
            </w:pPr>
            <w:r/>
            <w:r>
              <w:rPr>
                <w:rFonts w:ascii="Times New Roman" w:hAnsi="Times New Roman" w:eastAsia="宋体"/>
                <w:b w:val="0"/>
                <w:sz w:val="19"/>
              </w:rPr>
              <w:t>检索效率</w:t>
            </w:r>
          </w:p>
        </w:tc>
      </w:tr>
    </w:tbl>
    <w:p/>
    <w:p>
      <w:pPr>
        <w:pStyle w:val="26"/>
        <w:spacing w:before="120" w:after="0" w:line="360" w:lineRule="auto"/>
        <w:ind w:firstLine="0"/>
        <w:jc w:val="left"/>
      </w:pPr>
      <w:r>
        <w:rPr>
          <w:rFonts w:ascii="Times New Roman" w:hAnsi="Times New Roman" w:eastAsia="黑体"/>
          <w:b/>
          <w:sz w:val="28"/>
        </w:rPr>
        <w:t>关键词检索与 BM25 模型</w:t>
      </w:r>
    </w:p>
    <w:p>
      <w:pPr>
        <w:pStyle w:val="27"/>
        <w:spacing w:before="60" w:after="0" w:line="360" w:lineRule="auto"/>
        <w:ind w:firstLine="0"/>
        <w:jc w:val="left"/>
      </w:pPr>
      <w:r>
        <w:rPr>
          <w:rFonts w:ascii="Times New Roman" w:hAnsi="Times New Roman" w:eastAsia="黑体"/>
          <w:b/>
          <w:sz w:val="24"/>
        </w:rPr>
        <w:t>关键词检索的基本思想</w:t>
      </w:r>
    </w:p>
    <w:p>
      <w:pPr>
        <w:spacing w:line="360" w:lineRule="auto" w:after="0"/>
        <w:ind w:firstLine="420"/>
        <w:jc w:val="both"/>
      </w:pPr>
      <w:r>
        <w:rPr>
          <w:rFonts w:ascii="Times New Roman" w:hAnsi="Times New Roman" w:eastAsia="宋体"/>
          <w:b w:val="0"/>
          <w:sz w:val="24"/>
        </w:rPr>
        <w:t>关键词检索是信息检索领域中最基础、最常见的检索方式。其核心思想是根据用户查询词与文档中词项的匹配程度判断相关性。如果查询词在某篇文档中频繁出现，并且该词在整个文档集合中具有较强区分能力，则该文档通常会被认为与查询更相关。关键词检索具有实现简单、效率较高、解释性强等优点。</w:t>
      </w:r>
    </w:p>
    <w:p>
      <w:pPr>
        <w:spacing w:line="360" w:lineRule="auto" w:after="0"/>
        <w:ind w:firstLine="420"/>
        <w:jc w:val="both"/>
      </w:pPr>
      <w:r>
        <w:rPr>
          <w:rFonts w:ascii="Times New Roman" w:hAnsi="Times New Roman" w:eastAsia="宋体"/>
          <w:b w:val="0"/>
          <w:sz w:val="24"/>
        </w:rPr>
        <w:t>在商品评论场景中，关键词检索适合处理词汇明确、表达直接的查询。例如用户搜索“耳机降噪效果怎么样”时，如果评论中包含“降噪”“隔音”“耳机”等词，关键词检索通常可以较好地返回相关结果。但当用户表达较为口语化或隐含化时，关键词检索就可能出现不足。例如用户查询“适合上课偷偷用的键盘”，相关评论可能是“按键声音很小，图书馆用也不会影响别人”，二者在字面上几乎没有明显重合词，传统关键词检索可能无法准确匹配。</w:t>
      </w:r>
    </w:p>
    <w:p>
      <w:pPr>
        <w:pStyle w:val="27"/>
        <w:spacing w:before="60" w:after="0" w:line="360" w:lineRule="auto"/>
        <w:ind w:firstLine="0"/>
        <w:jc w:val="left"/>
      </w:pPr>
      <w:r>
        <w:rPr>
          <w:rFonts w:ascii="Times New Roman" w:hAnsi="Times New Roman" w:eastAsia="黑体"/>
          <w:b/>
          <w:sz w:val="24"/>
        </w:rPr>
        <w:t>BM25 模型</w:t>
      </w:r>
    </w:p>
    <w:p>
      <w:pPr>
        <w:spacing w:line="360" w:lineRule="auto" w:after="0"/>
        <w:ind w:firstLine="420"/>
        <w:jc w:val="both"/>
      </w:pPr>
      <w:r>
        <w:rPr>
          <w:rFonts w:ascii="Times New Roman" w:hAnsi="Times New Roman" w:eastAsia="宋体"/>
          <w:b w:val="0"/>
          <w:sz w:val="24"/>
        </w:rPr>
        <w:t>BM25 是信息检索领域常用的经典排序模型，它是在 TF-IDF 思想基础上发展而来的概率检索模型。BM25 综合考虑词项频率、逆文档频率和文档长度归一化等因素，用于计算查询与文档之间的相关性得分。其基本形式如下：</w:t>
      </w:r>
    </w:p>
    <w:p>
      <w:pPr>
        <w:spacing w:line="360" w:lineRule="auto" w:after="0"/>
        <w:ind w:firstLine="420"/>
        <w:jc w:val="both"/>
      </w:pPr>
      <w:r>
        <w:rPr>
          <w:rFonts w:ascii="Times New Roman" w:hAnsi="Times New Roman" w:eastAsia="宋体"/>
          <w:b w:val="0"/>
          <w:sz w:val="24"/>
        </w:rPr>
        <w:t>Score(q,d)=Σ IDF(qi) × (f(qi,d) × (k1+1)) / (f(qi,d)+k1 × (1-b+b×|d|/avgdl))</w:t>
      </w:r>
    </w:p>
    <w:p>
      <w:pPr>
        <w:spacing w:line="360" w:lineRule="auto" w:after="0"/>
        <w:ind w:firstLine="420"/>
        <w:jc w:val="both"/>
      </w:pPr>
      <w:r>
        <w:rPr>
          <w:rFonts w:ascii="Times New Roman" w:hAnsi="Times New Roman" w:eastAsia="宋体"/>
          <w:b w:val="0"/>
          <w:sz w:val="24"/>
        </w:rPr>
        <w:t>其中，q 表示用户查询，d 表示被检索文档，qi 表示查询中的第 i 个词项，f(qi,d) 表示词项 qi 在文档 d 中出现的频率，IDF(qi) 表示词项 qi 的逆文档频率，|d| 表示文档长度，avgdl 表示文档集合平均长度，k1 控制词频饱和程度，b 控制文档长度归一化程度。</w:t>
      </w:r>
    </w:p>
    <w:p>
      <w:pPr>
        <w:spacing w:line="360" w:lineRule="auto" w:after="0"/>
        <w:ind w:firstLine="420"/>
        <w:jc w:val="both"/>
      </w:pPr>
      <w:r>
        <w:rPr>
          <w:rFonts w:ascii="Times New Roman" w:hAnsi="Times New Roman" w:eastAsia="宋体"/>
          <w:b w:val="0"/>
          <w:sz w:val="24"/>
        </w:rPr>
        <w:t>BM25 的优势在于，它不会简单地认为词项出现次数越多越相关，而是通过词频饱和机制限制高频词对得分的影响。同时，它通过文档长度归一化机制减少长文档天然占优的问题。在本文中，BM25 不是核心创新方法，而是作为传统关键词检索的代表性基线方法。通过将 BM25 与向量语义检索进行对比，可以验证基于向量数据库的语义检索在商品评论反馈场景中的优势。</w:t>
      </w:r>
    </w:p>
    <w:p>
      <w:pPr>
        <w:pStyle w:val="26"/>
        <w:spacing w:before="120" w:after="0" w:line="360" w:lineRule="auto"/>
        <w:ind w:firstLine="0"/>
        <w:jc w:val="left"/>
      </w:pPr>
      <w:r>
        <w:rPr>
          <w:rFonts w:ascii="Times New Roman" w:hAnsi="Times New Roman" w:eastAsia="黑体"/>
          <w:b/>
          <w:sz w:val="28"/>
        </w:rPr>
        <w:t>文本嵌入与语义表示</w:t>
      </w:r>
    </w:p>
    <w:p>
      <w:pPr>
        <w:pStyle w:val="27"/>
        <w:spacing w:before="60" w:after="0" w:line="360" w:lineRule="auto"/>
        <w:ind w:firstLine="0"/>
        <w:jc w:val="left"/>
      </w:pPr>
      <w:r>
        <w:rPr>
          <w:rFonts w:ascii="Times New Roman" w:hAnsi="Times New Roman" w:eastAsia="黑体"/>
          <w:b/>
          <w:sz w:val="24"/>
        </w:rPr>
        <w:t>文本表示方法的发展</w:t>
      </w:r>
    </w:p>
    <w:p>
      <w:pPr>
        <w:spacing w:line="360" w:lineRule="auto" w:after="0"/>
        <w:ind w:firstLine="420"/>
        <w:jc w:val="both"/>
      </w:pPr>
      <w:r>
        <w:rPr>
          <w:rFonts w:ascii="Times New Roman" w:hAnsi="Times New Roman" w:eastAsia="宋体"/>
          <w:b w:val="0"/>
          <w:sz w:val="24"/>
        </w:rPr>
        <w:t>文本表示是信息检索系统的重要基础。系统只有将自然语言文本转换为计算机可以处理的形式，才能进行相似度计算和排序。早期文本表示方法主要包括词袋模型、One-hot 表示和 TF-IDF 表示等。这些方法通常将文本表示为稀疏向量，向量的每一维对应一个词项。</w:t>
      </w:r>
    </w:p>
    <w:p>
      <w:pPr>
        <w:spacing w:line="360" w:lineRule="auto" w:after="0"/>
        <w:ind w:firstLine="420"/>
        <w:jc w:val="both"/>
      </w:pPr>
      <w:r>
        <w:rPr>
          <w:rFonts w:ascii="Times New Roman" w:hAnsi="Times New Roman" w:eastAsia="宋体"/>
          <w:b w:val="0"/>
          <w:sz w:val="24"/>
        </w:rPr>
        <w:t>传统稀疏表示方法的优点是简单直观、解释性强，但难以表达词语之间的语义关系。例如“声音小”和“安静”在传统词袋模型中是两个不同词项，如果文本中没有相同词汇，系统就很难判断它们语义相近。这种问题在商品评论检索中尤为明显，因为评论表达往往口语化、多样化，同一需求可能有多种说法。</w:t>
      </w:r>
    </w:p>
    <w:p>
      <w:pPr>
        <w:spacing w:line="360" w:lineRule="auto" w:after="0"/>
        <w:ind w:firstLine="420"/>
        <w:jc w:val="both"/>
      </w:pPr>
      <w:r>
        <w:rPr>
          <w:rFonts w:ascii="Times New Roman" w:hAnsi="Times New Roman" w:eastAsia="宋体"/>
          <w:b w:val="0"/>
          <w:sz w:val="24"/>
        </w:rPr>
        <w:t>随着深度学习和预训练语言模型的发展，文本嵌入逐渐成为语义检索的重要技术基础。文本嵌入模型可以将词语、句子或段落映射为高维稠密向量，使语义相近的文本在向量空间中距离更近。例如，“按键声音很小”和“适合安静环境使用”虽然词汇不同，但在语义向量空间中可能具有较高相似度。</w:t>
      </w:r>
    </w:p>
    <w:p>
      <w:pPr>
        <w:pStyle w:val="27"/>
        <w:spacing w:before="60" w:after="0" w:line="360" w:lineRule="auto"/>
        <w:ind w:firstLine="0"/>
        <w:jc w:val="left"/>
      </w:pPr>
      <w:r>
        <w:rPr>
          <w:rFonts w:ascii="Times New Roman" w:hAnsi="Times New Roman" w:eastAsia="黑体"/>
          <w:b/>
          <w:sz w:val="24"/>
        </w:rPr>
        <w:t>文本嵌入的基本原理</w:t>
      </w:r>
    </w:p>
    <w:p>
      <w:pPr>
        <w:spacing w:line="360" w:lineRule="auto" w:after="0"/>
        <w:ind w:firstLine="420"/>
        <w:jc w:val="both"/>
      </w:pPr>
      <w:r>
        <w:rPr>
          <w:rFonts w:ascii="Times New Roman" w:hAnsi="Times New Roman" w:eastAsia="宋体"/>
          <w:b w:val="0"/>
          <w:sz w:val="24"/>
        </w:rPr>
        <w:t>文本嵌入是指将自然语言文本转换为连续向量表示的过程。一个文本嵌入模型可以看作一个编码器，其输入是文本，输出是固定维度的向量。在语义检索中，用户查询和商品评论都会经过同一个文本嵌入模型转换为向量。随后，系统计算查询向量与评论向量之间的相似度，并按照相似度从高到低返回结果。</w:t>
      </w:r>
    </w:p>
    <w:p>
      <w:pPr>
        <w:spacing w:line="360" w:lineRule="auto" w:after="0"/>
        <w:ind w:firstLine="420"/>
        <w:jc w:val="both"/>
      </w:pPr>
      <w:r>
        <w:rPr>
          <w:rFonts w:ascii="Times New Roman" w:hAnsi="Times New Roman" w:eastAsia="宋体"/>
          <w:b w:val="0"/>
          <w:sz w:val="24"/>
        </w:rPr>
        <w:t>文本嵌入的优势主要体现在三个方面：第一，能够捕捉同义表达，例如“声音小”“不吵”“安静”“不会影响别人”虽然词汇不同，但语义相近；第二，能够理解场景化需求，例如“适合上课偷偷用”隐含了“声音小、不打扰他人”的需求；第三，适合处理短文本和非结构化文本，能够缓解商品评论中词汇差异带来的漏检问题。因此，本文将文本嵌入作为商品评论反馈语义检索的基础方法。</w:t>
      </w:r>
    </w:p>
    <w:p>
      <w:pPr>
        <w:pStyle w:val="26"/>
        <w:spacing w:before="120" w:after="0" w:line="360" w:lineRule="auto"/>
        <w:ind w:firstLine="0"/>
        <w:jc w:val="left"/>
      </w:pPr>
      <w:r>
        <w:rPr>
          <w:rFonts w:ascii="Times New Roman" w:hAnsi="Times New Roman" w:eastAsia="黑体"/>
          <w:b/>
          <w:sz w:val="28"/>
        </w:rPr>
        <w:t>相似度计算方法</w:t>
      </w:r>
    </w:p>
    <w:p>
      <w:pPr>
        <w:spacing w:line="360" w:lineRule="auto" w:after="0"/>
        <w:ind w:firstLine="420"/>
        <w:jc w:val="both"/>
      </w:pPr>
      <w:r>
        <w:rPr>
          <w:rFonts w:ascii="Times New Roman" w:hAnsi="Times New Roman" w:eastAsia="宋体"/>
          <w:b w:val="0"/>
          <w:sz w:val="24"/>
        </w:rPr>
        <w:t>在完成文本向量化后，系统需要计算用户查询向量与商品评论向量之间的相似程度。常见的向量相似度计算方法包括余弦相似度、内积相似度和欧氏距离。</w:t>
      </w:r>
    </w:p>
    <w:p>
      <w:pPr>
        <w:spacing w:line="360" w:lineRule="auto" w:after="0"/>
        <w:ind w:firstLine="420"/>
        <w:jc w:val="both"/>
      </w:pPr>
      <w:r>
        <w:rPr>
          <w:rFonts w:ascii="Times New Roman" w:hAnsi="Times New Roman" w:eastAsia="宋体"/>
          <w:b w:val="0"/>
          <w:sz w:val="24"/>
        </w:rPr>
        <w:t>余弦相似度用于衡量两个向量方向之间的接近程度，其计算公式为 cos(A,B)=(A·B)/(||A||×||B||)。余弦相似度越大，说明两个文本在语义空间中的方向越接近，语义相似度越高。</w:t>
      </w:r>
    </w:p>
    <w:p>
      <w:pPr>
        <w:spacing w:line="360" w:lineRule="auto" w:after="0"/>
        <w:ind w:firstLine="420"/>
        <w:jc w:val="both"/>
      </w:pPr>
      <w:r>
        <w:rPr>
          <w:rFonts w:ascii="Times New Roman" w:hAnsi="Times New Roman" w:eastAsia="宋体"/>
          <w:b w:val="0"/>
          <w:sz w:val="24"/>
        </w:rPr>
        <w:t>内积相似度直接计算两个向量的点积。如果向量已经进行了归一化处理，则内积相似度与余弦相似度等价。因此，在实际向量检索系统中，为了提高计算效率，常常先对文本向量进行归一化，再使用内积进行相似度计算。本文系统采用归一化向量加内积检索的方式实现语义匹配。</w:t>
      </w:r>
    </w:p>
    <w:p>
      <w:pPr>
        <w:spacing w:line="360" w:lineRule="auto" w:after="0"/>
        <w:ind w:firstLine="420"/>
        <w:jc w:val="both"/>
      </w:pPr>
      <w:r>
        <w:rPr>
          <w:rFonts w:ascii="Times New Roman" w:hAnsi="Times New Roman" w:eastAsia="宋体"/>
          <w:b w:val="0"/>
          <w:sz w:val="24"/>
        </w:rPr>
        <w:t>欧氏距离用于衡量两个向量在空间中的直线距离，距离越小表示两个向量越接近。综合考虑商品评论语义检索的任务特点，本文更适合采用余弦相似度或归一化后的内积相似度作为主要相似度计算方法。</w:t>
      </w:r>
    </w:p>
    <w:p>
      <w:pPr>
        <w:pStyle w:val="26"/>
        <w:spacing w:before="120" w:after="0" w:line="360" w:lineRule="auto"/>
        <w:ind w:firstLine="0"/>
        <w:jc w:val="left"/>
      </w:pPr>
      <w:r>
        <w:rPr>
          <w:rFonts w:ascii="Times New Roman" w:hAnsi="Times New Roman" w:eastAsia="黑体"/>
          <w:b/>
          <w:sz w:val="28"/>
        </w:rPr>
        <w:t>向量数据库与 FAISS</w:t>
      </w:r>
    </w:p>
    <w:p>
      <w:pPr>
        <w:pStyle w:val="27"/>
        <w:spacing w:before="60" w:after="0" w:line="360" w:lineRule="auto"/>
        <w:ind w:firstLine="0"/>
        <w:jc w:val="left"/>
      </w:pPr>
      <w:r>
        <w:rPr>
          <w:rFonts w:ascii="Times New Roman" w:hAnsi="Times New Roman" w:eastAsia="黑体"/>
          <w:b/>
          <w:sz w:val="24"/>
        </w:rPr>
        <w:t>向量数据库的概念</w:t>
      </w:r>
    </w:p>
    <w:p>
      <w:pPr>
        <w:spacing w:line="360" w:lineRule="auto" w:after="0"/>
        <w:ind w:firstLine="420"/>
        <w:jc w:val="both"/>
      </w:pPr>
      <w:r>
        <w:rPr>
          <w:rFonts w:ascii="Times New Roman" w:hAnsi="Times New Roman" w:eastAsia="宋体"/>
          <w:b w:val="0"/>
          <w:sz w:val="24"/>
        </w:rPr>
        <w:t>向量数据库是一类面向高维向量数据进行存储、索引和相似度检索的数据库系统。与传统关系型数据库主要处理结构化数据不同，向量数据库主要面向文本、图像、音频、视频等非结构化数据经过模型编码后形成的向量表示。它能够根据用户查询向量，快速找到数据库中最相似的若干向量对象。</w:t>
      </w:r>
    </w:p>
    <w:p>
      <w:pPr>
        <w:spacing w:line="360" w:lineRule="auto" w:after="0"/>
        <w:ind w:firstLine="420"/>
        <w:jc w:val="both"/>
      </w:pPr>
      <w:r>
        <w:rPr>
          <w:rFonts w:ascii="Times New Roman" w:hAnsi="Times New Roman" w:eastAsia="宋体"/>
          <w:b w:val="0"/>
          <w:sz w:val="24"/>
        </w:rPr>
        <w:t>在本文研究中，每一条商品评论都可以被表示为一个向量。用户输入查询后，系统将查询同样转换为向量，并在评论向量集合中搜索最相近的评论。由于每条评论都关联具体商品，因此系统可以进一步根据相关评论聚合商品结果，实现“评论反馈驱动的商品检索”。</w:t>
      </w:r>
    </w:p>
    <w:p>
      <w:pPr>
        <w:pStyle w:val="27"/>
        <w:spacing w:before="60" w:after="0" w:line="360" w:lineRule="auto"/>
        <w:ind w:firstLine="0"/>
        <w:jc w:val="left"/>
      </w:pPr>
      <w:r>
        <w:rPr>
          <w:rFonts w:ascii="Times New Roman" w:hAnsi="Times New Roman" w:eastAsia="黑体"/>
          <w:b/>
          <w:sz w:val="24"/>
        </w:rPr>
        <w:t>FAISS 简介</w:t>
      </w:r>
    </w:p>
    <w:p>
      <w:pPr>
        <w:spacing w:line="360" w:lineRule="auto" w:after="0"/>
        <w:ind w:firstLine="420"/>
        <w:jc w:val="both"/>
      </w:pPr>
      <w:r>
        <w:rPr>
          <w:rFonts w:ascii="Times New Roman" w:hAnsi="Times New Roman" w:eastAsia="宋体"/>
          <w:b w:val="0"/>
          <w:sz w:val="24"/>
        </w:rPr>
        <w:t>FAISS 是常用的高效向量相似度搜索工具，适用于大规模稠密向量检索任务。它支持多种向量索引结构，可以在检索准确率、响应速度和内存占用之间进行权衡。由于 FAISS 轻量、易于实验和适合本地部署，因此本文选择 FAISS 作为商品评论反馈语义检索的向量检索工具。</w:t>
      </w:r>
    </w:p>
    <w:p>
      <w:pPr>
        <w:spacing w:line="360" w:lineRule="auto" w:after="0"/>
        <w:ind w:firstLine="420"/>
        <w:jc w:val="both"/>
      </w:pPr>
      <w:r>
        <w:rPr>
          <w:rFonts w:ascii="Times New Roman" w:hAnsi="Times New Roman" w:eastAsia="宋体"/>
          <w:b w:val="0"/>
          <w:sz w:val="24"/>
        </w:rPr>
        <w:t>在本文系统中，FAISS 的基本使用流程为：首先将商品评论文本输入文本嵌入模型生成评论向量；其次使用评论向量构建 FAISS 索引；当用户输入查询时，将查询转换为向量并在索引中检索 Top-K 相似评论；最后返回评论及其所属商品。</w:t>
      </w:r>
    </w:p>
    <w:p>
      <w:pPr>
        <w:pStyle w:val="26"/>
        <w:spacing w:before="120" w:after="0" w:line="360" w:lineRule="auto"/>
        <w:ind w:firstLine="0"/>
        <w:jc w:val="left"/>
      </w:pPr>
      <w:r>
        <w:rPr>
          <w:rFonts w:ascii="Times New Roman" w:hAnsi="Times New Roman" w:eastAsia="黑体"/>
          <w:b/>
          <w:sz w:val="28"/>
        </w:rPr>
        <w:t>向量索引结构：Flat、IVF 与 HNSW</w:t>
      </w:r>
    </w:p>
    <w:p>
      <w:pPr>
        <w:spacing w:line="360" w:lineRule="auto" w:after="0"/>
        <w:ind w:firstLine="420"/>
        <w:jc w:val="both"/>
      </w:pPr>
      <w:r>
        <w:rPr>
          <w:rFonts w:ascii="Times New Roman" w:hAnsi="Times New Roman" w:eastAsia="宋体"/>
          <w:b w:val="0"/>
          <w:sz w:val="24"/>
        </w:rPr>
        <w:t>向量检索的核心问题是如何在大量高维向量中快速找到与查询向量最相似的对象。如果直接计算查询向量与所有评论向量之间的相似度，虽然结果准确，但随着数据量增长，计算成本会迅速增加。因此，向量数据库通常通过不同索引结构提高检索效率。</w:t>
      </w:r>
    </w:p>
    <w:p>
      <w:pPr>
        <w:spacing w:line="360" w:lineRule="auto" w:after="0"/>
        <w:ind w:firstLine="420"/>
        <w:jc w:val="both"/>
      </w:pPr>
      <w:r>
        <w:rPr>
          <w:rFonts w:ascii="Times New Roman" w:hAnsi="Times New Roman" w:eastAsia="宋体"/>
          <w:b w:val="0"/>
          <w:sz w:val="24"/>
        </w:rPr>
        <w:t>Flat 索引是一种最直接的向量检索方式。它不对向量进行压缩或近似处理，而是将查询向量与数据库中的所有向量逐一计算相似度，然后返回得分最高的 Top-K 结果。Flat 索引的优点是检索结果最准确，可以作为实验中的精确检索基准；缺点是当向量数量较大时，检索速度较慢。</w:t>
      </w:r>
    </w:p>
    <w:p>
      <w:pPr>
        <w:spacing w:line="360" w:lineRule="auto" w:after="0"/>
        <w:ind w:firstLine="420"/>
        <w:jc w:val="both"/>
      </w:pPr>
      <w:r>
        <w:rPr>
          <w:rFonts w:ascii="Times New Roman" w:hAnsi="Times New Roman" w:eastAsia="宋体"/>
          <w:b w:val="0"/>
          <w:sz w:val="24"/>
        </w:rPr>
        <w:t>IVF 倒排文件索引是一种基于聚类思想的向量索引方法。它首先将所有向量划分到若干个聚类中心附近，检索时不再扫描全部向量，而是先找到与查询向量最接近的若干个聚类，再只在这些聚类内部搜索相似向量。IVF 可以提高检索速度，但可能牺牲部分召回率。</w:t>
      </w:r>
    </w:p>
    <w:p>
      <w:pPr>
        <w:spacing w:line="360" w:lineRule="auto" w:after="0"/>
        <w:ind w:firstLine="420"/>
        <w:jc w:val="both"/>
      </w:pPr>
      <w:r>
        <w:rPr>
          <w:rFonts w:ascii="Times New Roman" w:hAnsi="Times New Roman" w:eastAsia="宋体"/>
          <w:b w:val="0"/>
          <w:sz w:val="24"/>
        </w:rPr>
        <w:t>HNSW 图索引是一种基于图结构的近似最近邻搜索算法。它通过构建多层图结构，使系统可以从高层粗略导航到低层精细搜索，从而快速找到相似向量。HNSW 通常能够在召回率和检索速度之间取得较好平衡，但索引构建和内存占用相对较高。</w:t>
      </w:r>
    </w:p>
    <w:p>
      <w:pPr>
        <w:spacing w:before="120" w:after="60"/>
        <w:jc w:val="center"/>
      </w:pPr>
      <w:r>
        <w:rPr>
          <w:rFonts w:ascii="Times New Roman" w:hAnsi="Times New Roman" w:eastAsia="宋体"/>
          <w:b w:val="0"/>
          <w:sz w:val="21"/>
        </w:rPr>
        <w:t>表 2-3 三类向量索引结构对比</w:t>
      </w:r>
    </w:p>
    <w:tbl>
      <w:tblPr>
        <w:tblStyle w:val="14"/>
        <w:tblW w:type="auto" w:w="0"/>
        <w:jc w:val="center"/>
        <w:tblLook w:firstColumn="1" w:firstRow="1" w:lastColumn="0" w:lastRow="0" w:noHBand="0" w:noVBand="1" w:val="04A0"/>
      </w:tblPr>
      <w:tblGrid>
        <w:gridCol w:w="2183"/>
        <w:gridCol w:w="2183"/>
        <w:gridCol w:w="2183"/>
        <w:gridCol w:w="2183"/>
      </w:tblGrid>
      <w:tr>
        <w:tc>
          <w:tcPr>
            <w:tcW w:type="dxa" w:w="1247"/>
            <w:vAlign w:val="center"/>
            <w:shd w:fill="D9EAF7"/>
          </w:tcPr>
          <w:p>
            <w:pPr>
              <w:jc w:val="center"/>
            </w:pPr>
            <w:r/>
            <w:r>
              <w:rPr>
                <w:rFonts w:ascii="Times New Roman" w:hAnsi="Times New Roman" w:eastAsia="宋体"/>
                <w:b/>
                <w:sz w:val="19"/>
              </w:rPr>
              <w:t>索引类型</w:t>
            </w:r>
          </w:p>
        </w:tc>
        <w:tc>
          <w:tcPr>
            <w:tcW w:type="dxa" w:w="2268"/>
            <w:vAlign w:val="center"/>
            <w:shd w:fill="D9EAF7"/>
          </w:tcPr>
          <w:p>
            <w:pPr>
              <w:jc w:val="center"/>
            </w:pPr>
            <w:r/>
            <w:r>
              <w:rPr>
                <w:rFonts w:ascii="Times New Roman" w:hAnsi="Times New Roman" w:eastAsia="宋体"/>
                <w:b/>
                <w:sz w:val="19"/>
              </w:rPr>
              <w:t>核心思想</w:t>
            </w:r>
          </w:p>
        </w:tc>
        <w:tc>
          <w:tcPr>
            <w:tcW w:type="dxa" w:w="1814"/>
            <w:vAlign w:val="center"/>
            <w:shd w:fill="D9EAF7"/>
          </w:tcPr>
          <w:p>
            <w:pPr>
              <w:jc w:val="center"/>
            </w:pPr>
            <w:r/>
            <w:r>
              <w:rPr>
                <w:rFonts w:ascii="Times New Roman" w:hAnsi="Times New Roman" w:eastAsia="宋体"/>
                <w:b/>
                <w:sz w:val="19"/>
              </w:rPr>
              <w:t>优点</w:t>
            </w:r>
          </w:p>
        </w:tc>
        <w:tc>
          <w:tcPr>
            <w:tcW w:type="dxa" w:w="1814"/>
            <w:vAlign w:val="center"/>
            <w:shd w:fill="D9EAF7"/>
          </w:tcPr>
          <w:p>
            <w:pPr>
              <w:jc w:val="center"/>
            </w:pPr>
            <w:r/>
            <w:r>
              <w:rPr>
                <w:rFonts w:ascii="Times New Roman" w:hAnsi="Times New Roman" w:eastAsia="宋体"/>
                <w:b/>
                <w:sz w:val="19"/>
              </w:rPr>
              <w:t>不足</w:t>
            </w:r>
          </w:p>
        </w:tc>
      </w:tr>
      <w:tr>
        <w:tc>
          <w:tcPr>
            <w:tcW w:type="dxa" w:w="1247"/>
            <w:vAlign w:val="center"/>
          </w:tcPr>
          <w:p>
            <w:pPr>
              <w:jc w:val="center"/>
            </w:pPr>
            <w:r/>
            <w:r>
              <w:rPr>
                <w:rFonts w:ascii="Times New Roman" w:hAnsi="Times New Roman" w:eastAsia="宋体"/>
                <w:b w:val="0"/>
                <w:sz w:val="19"/>
              </w:rPr>
              <w:t>Flat</w:t>
            </w:r>
          </w:p>
        </w:tc>
        <w:tc>
          <w:tcPr>
            <w:tcW w:type="dxa" w:w="2268"/>
            <w:vAlign w:val="center"/>
          </w:tcPr>
          <w:p>
            <w:pPr>
              <w:jc w:val="center"/>
            </w:pPr>
            <w:r/>
            <w:r>
              <w:rPr>
                <w:rFonts w:ascii="Times New Roman" w:hAnsi="Times New Roman" w:eastAsia="宋体"/>
                <w:b w:val="0"/>
                <w:sz w:val="19"/>
              </w:rPr>
              <w:t>逐一计算查询向量与全部向量的相似度</w:t>
            </w:r>
          </w:p>
        </w:tc>
        <w:tc>
          <w:tcPr>
            <w:tcW w:type="dxa" w:w="1814"/>
            <w:vAlign w:val="center"/>
          </w:tcPr>
          <w:p>
            <w:pPr>
              <w:jc w:val="center"/>
            </w:pPr>
            <w:r/>
            <w:r>
              <w:rPr>
                <w:rFonts w:ascii="Times New Roman" w:hAnsi="Times New Roman" w:eastAsia="宋体"/>
                <w:b w:val="0"/>
                <w:sz w:val="19"/>
              </w:rPr>
              <w:t>准确率最高，可作为基准</w:t>
            </w:r>
          </w:p>
        </w:tc>
        <w:tc>
          <w:tcPr>
            <w:tcW w:type="dxa" w:w="1814"/>
            <w:vAlign w:val="center"/>
          </w:tcPr>
          <w:p>
            <w:pPr>
              <w:jc w:val="center"/>
            </w:pPr>
            <w:r/>
            <w:r>
              <w:rPr>
                <w:rFonts w:ascii="Times New Roman" w:hAnsi="Times New Roman" w:eastAsia="宋体"/>
                <w:b w:val="0"/>
                <w:sz w:val="19"/>
              </w:rPr>
              <w:t>数据量较大时速度较慢</w:t>
            </w:r>
          </w:p>
        </w:tc>
      </w:tr>
      <w:tr>
        <w:tc>
          <w:tcPr>
            <w:tcW w:type="dxa" w:w="1247"/>
            <w:vAlign w:val="center"/>
          </w:tcPr>
          <w:p>
            <w:pPr>
              <w:jc w:val="center"/>
            </w:pPr>
            <w:r/>
            <w:r>
              <w:rPr>
                <w:rFonts w:ascii="Times New Roman" w:hAnsi="Times New Roman" w:eastAsia="宋体"/>
                <w:b w:val="0"/>
                <w:sz w:val="19"/>
              </w:rPr>
              <w:t>IVF</w:t>
            </w:r>
          </w:p>
        </w:tc>
        <w:tc>
          <w:tcPr>
            <w:tcW w:type="dxa" w:w="2268"/>
            <w:vAlign w:val="center"/>
          </w:tcPr>
          <w:p>
            <w:pPr>
              <w:jc w:val="center"/>
            </w:pPr>
            <w:r/>
            <w:r>
              <w:rPr>
                <w:rFonts w:ascii="Times New Roman" w:hAnsi="Times New Roman" w:eastAsia="宋体"/>
                <w:b w:val="0"/>
                <w:sz w:val="19"/>
              </w:rPr>
              <w:t>先聚类，再在相关聚类中检索</w:t>
            </w:r>
          </w:p>
        </w:tc>
        <w:tc>
          <w:tcPr>
            <w:tcW w:type="dxa" w:w="1814"/>
            <w:vAlign w:val="center"/>
          </w:tcPr>
          <w:p>
            <w:pPr>
              <w:jc w:val="center"/>
            </w:pPr>
            <w:r/>
            <w:r>
              <w:rPr>
                <w:rFonts w:ascii="Times New Roman" w:hAnsi="Times New Roman" w:eastAsia="宋体"/>
                <w:b w:val="0"/>
                <w:sz w:val="19"/>
              </w:rPr>
              <w:t>速度较快，适合较大数据集</w:t>
            </w:r>
          </w:p>
        </w:tc>
        <w:tc>
          <w:tcPr>
            <w:tcW w:type="dxa" w:w="1814"/>
            <w:vAlign w:val="center"/>
          </w:tcPr>
          <w:p>
            <w:pPr>
              <w:jc w:val="center"/>
            </w:pPr>
            <w:r/>
            <w:r>
              <w:rPr>
                <w:rFonts w:ascii="Times New Roman" w:hAnsi="Times New Roman" w:eastAsia="宋体"/>
                <w:b w:val="0"/>
                <w:sz w:val="19"/>
              </w:rPr>
              <w:t>可能漏掉部分相似向量</w:t>
            </w:r>
          </w:p>
        </w:tc>
      </w:tr>
      <w:tr>
        <w:tc>
          <w:tcPr>
            <w:tcW w:type="dxa" w:w="1247"/>
            <w:vAlign w:val="center"/>
          </w:tcPr>
          <w:p>
            <w:pPr>
              <w:jc w:val="center"/>
            </w:pPr>
            <w:r/>
            <w:r>
              <w:rPr>
                <w:rFonts w:ascii="Times New Roman" w:hAnsi="Times New Roman" w:eastAsia="宋体"/>
                <w:b w:val="0"/>
                <w:sz w:val="19"/>
              </w:rPr>
              <w:t>HNSW</w:t>
            </w:r>
          </w:p>
        </w:tc>
        <w:tc>
          <w:tcPr>
            <w:tcW w:type="dxa" w:w="2268"/>
            <w:vAlign w:val="center"/>
          </w:tcPr>
          <w:p>
            <w:pPr>
              <w:jc w:val="center"/>
            </w:pPr>
            <w:r/>
            <w:r>
              <w:rPr>
                <w:rFonts w:ascii="Times New Roman" w:hAnsi="Times New Roman" w:eastAsia="宋体"/>
                <w:b w:val="0"/>
                <w:sz w:val="19"/>
              </w:rPr>
              <w:t>基于多层图结构进行近似搜索</w:t>
            </w:r>
          </w:p>
        </w:tc>
        <w:tc>
          <w:tcPr>
            <w:tcW w:type="dxa" w:w="1814"/>
            <w:vAlign w:val="center"/>
          </w:tcPr>
          <w:p>
            <w:pPr>
              <w:jc w:val="center"/>
            </w:pPr>
            <w:r/>
            <w:r>
              <w:rPr>
                <w:rFonts w:ascii="Times New Roman" w:hAnsi="Times New Roman" w:eastAsia="宋体"/>
                <w:b w:val="0"/>
                <w:sz w:val="19"/>
              </w:rPr>
              <w:t>速度与召回率较平衡</w:t>
            </w:r>
          </w:p>
        </w:tc>
        <w:tc>
          <w:tcPr>
            <w:tcW w:type="dxa" w:w="1814"/>
            <w:vAlign w:val="center"/>
          </w:tcPr>
          <w:p>
            <w:pPr>
              <w:jc w:val="center"/>
            </w:pPr>
            <w:r/>
            <w:r>
              <w:rPr>
                <w:rFonts w:ascii="Times New Roman" w:hAnsi="Times New Roman" w:eastAsia="宋体"/>
                <w:b w:val="0"/>
                <w:sz w:val="19"/>
              </w:rPr>
              <w:t>内存占用较高</w:t>
            </w:r>
          </w:p>
        </w:tc>
      </w:tr>
    </w:tbl>
    <w:p/>
    <w:p>
      <w:pPr>
        <w:pStyle w:val="26"/>
        <w:spacing w:before="120" w:after="0" w:line="360" w:lineRule="auto"/>
        <w:ind w:firstLine="0"/>
        <w:jc w:val="left"/>
      </w:pPr>
      <w:r>
        <w:rPr>
          <w:rFonts w:ascii="Times New Roman" w:hAnsi="Times New Roman" w:eastAsia="黑体"/>
          <w:b/>
          <w:sz w:val="28"/>
        </w:rPr>
        <w:t>类别约束检索思想</w:t>
      </w:r>
    </w:p>
    <w:p>
      <w:pPr>
        <w:spacing w:line="360" w:lineRule="auto" w:after="0"/>
        <w:ind w:firstLine="420"/>
        <w:jc w:val="both"/>
      </w:pPr>
      <w:r>
        <w:rPr>
          <w:rFonts w:ascii="Times New Roman" w:hAnsi="Times New Roman" w:eastAsia="宋体"/>
          <w:b w:val="0"/>
          <w:sz w:val="24"/>
        </w:rPr>
        <w:t>在商品评论反馈检索中，用户查询通常同时包含商品类别和使用需求。例如“适合上课偷偷用的键盘”“宿舍晚上用会不会打扰室友的灯”“适合学生党买的耳机”等查询都可以拆分为“商品类别 + 用户需求”。其中，商品类别用于限定用户想要购买或了解的对象，用户需求则用于描述希望从评论中获得的体验反馈。</w:t>
      </w:r>
    </w:p>
    <w:p>
      <w:pPr>
        <w:spacing w:line="360" w:lineRule="auto" w:after="0"/>
        <w:ind w:firstLine="420"/>
        <w:jc w:val="both"/>
      </w:pPr>
      <w:r>
        <w:rPr>
          <w:rFonts w:ascii="Times New Roman" w:hAnsi="Times New Roman" w:eastAsia="宋体"/>
          <w:b w:val="0"/>
          <w:sz w:val="24"/>
        </w:rPr>
        <w:t>如果不进行类别约束，系统可能会因为语义相似而返回类别错误的评论。例如，用户查询“宿舍晚上用会不会打扰室友的灯”，全局向量检索可能返回“小风扇声音很小，晚上睡觉也不吵”或“键盘声音很轻，不影响室友”等评论。虽然这些评论在“不打扰室友”这一语义上相关，但商品类别并不是用户想要的“灯”。</w:t>
      </w:r>
    </w:p>
    <w:p>
      <w:pPr>
        <w:spacing w:line="360" w:lineRule="auto" w:after="0"/>
        <w:ind w:firstLine="420"/>
        <w:jc w:val="both"/>
      </w:pPr>
      <w:r>
        <w:rPr>
          <w:rFonts w:ascii="Times New Roman" w:hAnsi="Times New Roman" w:eastAsia="宋体"/>
          <w:b w:val="0"/>
          <w:sz w:val="24"/>
        </w:rPr>
        <w:t>因此，在商品评论语义检索中，类别约束是提高检索准确性的重要机制。它可以帮助系统先确定用户要检索的商品类别，再在该类别范围内匹配评论反馈，从而减少跨类别误检。本文采用基于类别词典的规则匹配方法完成商品类别识别，方法实现简单、解释性强，适合小型实验系统。</w:t>
      </w:r>
    </w:p>
    <w:p>
      <w:pPr>
        <w:spacing w:before="120" w:after="60"/>
        <w:jc w:val="center"/>
      </w:pPr>
      <w:r>
        <w:rPr>
          <w:rFonts w:ascii="Times New Roman" w:hAnsi="Times New Roman" w:eastAsia="宋体"/>
          <w:b w:val="0"/>
          <w:sz w:val="21"/>
        </w:rPr>
        <w:t>表 2-4 商品类别词典示例</w:t>
      </w:r>
    </w:p>
    <w:tbl>
      <w:tblPr>
        <w:tblStyle w:val="14"/>
        <w:tblW w:type="auto" w:w="0"/>
        <w:jc w:val="center"/>
        <w:tblLook w:firstColumn="1" w:firstRow="1" w:lastColumn="0" w:lastRow="0" w:noHBand="0" w:noVBand="1" w:val="04A0"/>
      </w:tblPr>
      <w:tblGrid>
        <w:gridCol w:w="4366"/>
        <w:gridCol w:w="4366"/>
      </w:tblGrid>
      <w:tr>
        <w:tc>
          <w:tcPr>
            <w:tcW w:type="dxa" w:w="1701"/>
            <w:vAlign w:val="center"/>
            <w:shd w:fill="D9EAF7"/>
          </w:tcPr>
          <w:p>
            <w:pPr>
              <w:jc w:val="center"/>
            </w:pPr>
            <w:r/>
            <w:r>
              <w:rPr>
                <w:rFonts w:ascii="Times New Roman" w:hAnsi="Times New Roman" w:eastAsia="宋体"/>
                <w:b/>
                <w:sz w:val="19"/>
              </w:rPr>
              <w:t>商品类别</w:t>
            </w:r>
          </w:p>
        </w:tc>
        <w:tc>
          <w:tcPr>
            <w:tcW w:type="dxa" w:w="5102"/>
            <w:vAlign w:val="center"/>
            <w:shd w:fill="D9EAF7"/>
          </w:tcPr>
          <w:p>
            <w:pPr>
              <w:jc w:val="center"/>
            </w:pPr>
            <w:r/>
            <w:r>
              <w:rPr>
                <w:rFonts w:ascii="Times New Roman" w:hAnsi="Times New Roman" w:eastAsia="宋体"/>
                <w:b/>
                <w:sz w:val="19"/>
              </w:rPr>
              <w:t>类别关键词</w:t>
            </w:r>
          </w:p>
        </w:tc>
      </w:tr>
      <w:tr>
        <w:tc>
          <w:tcPr>
            <w:tcW w:type="dxa" w:w="1701"/>
            <w:vAlign w:val="center"/>
          </w:tcPr>
          <w:p>
            <w:pPr>
              <w:jc w:val="center"/>
            </w:pPr>
            <w:r/>
            <w:r>
              <w:rPr>
                <w:rFonts w:ascii="Times New Roman" w:hAnsi="Times New Roman" w:eastAsia="宋体"/>
                <w:b w:val="0"/>
                <w:sz w:val="19"/>
              </w:rPr>
              <w:t>键盘</w:t>
            </w:r>
          </w:p>
        </w:tc>
        <w:tc>
          <w:tcPr>
            <w:tcW w:type="dxa" w:w="5102"/>
            <w:vAlign w:val="center"/>
          </w:tcPr>
          <w:p>
            <w:pPr>
              <w:jc w:val="center"/>
            </w:pPr>
            <w:r/>
            <w:r>
              <w:rPr>
                <w:rFonts w:ascii="Times New Roman" w:hAnsi="Times New Roman" w:eastAsia="宋体"/>
                <w:b w:val="0"/>
                <w:sz w:val="19"/>
              </w:rPr>
              <w:t>键盘、机械键盘、蓝牙键盘、无线键盘</w:t>
            </w:r>
          </w:p>
        </w:tc>
      </w:tr>
      <w:tr>
        <w:tc>
          <w:tcPr>
            <w:tcW w:type="dxa" w:w="1701"/>
            <w:vAlign w:val="center"/>
          </w:tcPr>
          <w:p>
            <w:pPr>
              <w:jc w:val="center"/>
            </w:pPr>
            <w:r/>
            <w:r>
              <w:rPr>
                <w:rFonts w:ascii="Times New Roman" w:hAnsi="Times New Roman" w:eastAsia="宋体"/>
                <w:b w:val="0"/>
                <w:sz w:val="19"/>
              </w:rPr>
              <w:t>台灯</w:t>
            </w:r>
          </w:p>
        </w:tc>
        <w:tc>
          <w:tcPr>
            <w:tcW w:type="dxa" w:w="5102"/>
            <w:vAlign w:val="center"/>
          </w:tcPr>
          <w:p>
            <w:pPr>
              <w:jc w:val="center"/>
            </w:pPr>
            <w:r/>
            <w:r>
              <w:rPr>
                <w:rFonts w:ascii="Times New Roman" w:hAnsi="Times New Roman" w:eastAsia="宋体"/>
                <w:b w:val="0"/>
                <w:sz w:val="19"/>
              </w:rPr>
              <w:t>灯、台灯、护眼灯、宿舍灯</w:t>
            </w:r>
          </w:p>
        </w:tc>
      </w:tr>
      <w:tr>
        <w:tc>
          <w:tcPr>
            <w:tcW w:type="dxa" w:w="1701"/>
            <w:vAlign w:val="center"/>
          </w:tcPr>
          <w:p>
            <w:pPr>
              <w:jc w:val="center"/>
            </w:pPr>
            <w:r/>
            <w:r>
              <w:rPr>
                <w:rFonts w:ascii="Times New Roman" w:hAnsi="Times New Roman" w:eastAsia="宋体"/>
                <w:b w:val="0"/>
                <w:sz w:val="19"/>
              </w:rPr>
              <w:t>耳机</w:t>
            </w:r>
          </w:p>
        </w:tc>
        <w:tc>
          <w:tcPr>
            <w:tcW w:type="dxa" w:w="5102"/>
            <w:vAlign w:val="center"/>
          </w:tcPr>
          <w:p>
            <w:pPr>
              <w:jc w:val="center"/>
            </w:pPr>
            <w:r/>
            <w:r>
              <w:rPr>
                <w:rFonts w:ascii="Times New Roman" w:hAnsi="Times New Roman" w:eastAsia="宋体"/>
                <w:b w:val="0"/>
                <w:sz w:val="19"/>
              </w:rPr>
              <w:t>耳机、蓝牙耳机、降噪耳机</w:t>
            </w:r>
          </w:p>
        </w:tc>
      </w:tr>
      <w:tr>
        <w:tc>
          <w:tcPr>
            <w:tcW w:type="dxa" w:w="1701"/>
            <w:vAlign w:val="center"/>
          </w:tcPr>
          <w:p>
            <w:pPr>
              <w:jc w:val="center"/>
            </w:pPr>
            <w:r/>
            <w:r>
              <w:rPr>
                <w:rFonts w:ascii="Times New Roman" w:hAnsi="Times New Roman" w:eastAsia="宋体"/>
                <w:b w:val="0"/>
                <w:sz w:val="19"/>
              </w:rPr>
              <w:t>笔记本</w:t>
            </w:r>
          </w:p>
        </w:tc>
        <w:tc>
          <w:tcPr>
            <w:tcW w:type="dxa" w:w="5102"/>
            <w:vAlign w:val="center"/>
          </w:tcPr>
          <w:p>
            <w:pPr>
              <w:jc w:val="center"/>
            </w:pPr>
            <w:r/>
            <w:r>
              <w:rPr>
                <w:rFonts w:ascii="Times New Roman" w:hAnsi="Times New Roman" w:eastAsia="宋体"/>
                <w:b w:val="0"/>
                <w:sz w:val="19"/>
              </w:rPr>
              <w:t>笔记本、电脑、轻薄本</w:t>
            </w:r>
          </w:p>
        </w:tc>
      </w:tr>
      <w:tr>
        <w:tc>
          <w:tcPr>
            <w:tcW w:type="dxa" w:w="1701"/>
            <w:vAlign w:val="center"/>
          </w:tcPr>
          <w:p>
            <w:pPr>
              <w:jc w:val="center"/>
            </w:pPr>
            <w:r/>
            <w:r>
              <w:rPr>
                <w:rFonts w:ascii="Times New Roman" w:hAnsi="Times New Roman" w:eastAsia="宋体"/>
                <w:b w:val="0"/>
                <w:sz w:val="19"/>
              </w:rPr>
              <w:t>充电宝</w:t>
            </w:r>
          </w:p>
        </w:tc>
        <w:tc>
          <w:tcPr>
            <w:tcW w:type="dxa" w:w="5102"/>
            <w:vAlign w:val="center"/>
          </w:tcPr>
          <w:p>
            <w:pPr>
              <w:jc w:val="center"/>
            </w:pPr>
            <w:r/>
            <w:r>
              <w:rPr>
                <w:rFonts w:ascii="Times New Roman" w:hAnsi="Times New Roman" w:eastAsia="宋体"/>
                <w:b w:val="0"/>
                <w:sz w:val="19"/>
              </w:rPr>
              <w:t>充电宝、移动电源</w:t>
            </w:r>
          </w:p>
        </w:tc>
      </w:tr>
    </w:tbl>
    <w:p/>
    <w:p>
      <w:pPr>
        <w:pStyle w:val="26"/>
        <w:spacing w:before="120" w:after="0" w:line="360" w:lineRule="auto"/>
        <w:ind w:firstLine="0"/>
        <w:jc w:val="left"/>
      </w:pPr>
      <w:r>
        <w:rPr>
          <w:rFonts w:ascii="Times New Roman" w:hAnsi="Times New Roman" w:eastAsia="黑体"/>
          <w:b/>
          <w:sz w:val="28"/>
        </w:rPr>
        <w:t>商品评论反馈检索与商品聚合</w:t>
      </w:r>
    </w:p>
    <w:p>
      <w:pPr>
        <w:spacing w:line="360" w:lineRule="auto" w:after="0"/>
        <w:ind w:firstLine="420"/>
        <w:jc w:val="both"/>
      </w:pPr>
      <w:r>
        <w:rPr>
          <w:rFonts w:ascii="Times New Roman" w:hAnsi="Times New Roman" w:eastAsia="宋体"/>
          <w:b w:val="0"/>
          <w:sz w:val="24"/>
        </w:rPr>
        <w:t>商品评论反馈是用户真实使用体验的文本记录，包含了大量商品标题和参数中难以体现的信息。例如，商品参数可能说明键盘是“无线键盘”，但用户更关心的是“打字声音大不大”“上课使用会不会明显”；商品详情可能说明台灯是“护眼灯”，但用户更关心的是“晚上用会不会刺眼”“会不会影响室友休息”。因此，将评论反馈纳入商品检索，可以使系统从“商品属性匹配”转向“用户需求满足程度匹配”。</w:t>
      </w:r>
    </w:p>
    <w:p>
      <w:pPr>
        <w:spacing w:line="360" w:lineRule="auto" w:after="0"/>
        <w:ind w:firstLine="420"/>
        <w:jc w:val="both"/>
      </w:pPr>
      <w:r>
        <w:rPr>
          <w:rFonts w:ascii="Times New Roman" w:hAnsi="Times New Roman" w:eastAsia="宋体"/>
          <w:b w:val="0"/>
          <w:sz w:val="24"/>
        </w:rPr>
        <w:t>在本文系统中，评论是基本检索单元。系统不是直接将商品整体作为检索对象，而是将每条评论向量化后存入向量数据库。这样做的原因是：用户需求往往对应商品的某一方面体验，而不是商品整体。例如，“图书馆学习用合适的笔记本”可能主要关注噪音、重量、续航和便携性，如果直接检索商品整体描述，容易丢失这些细粒度体验信息。</w:t>
      </w:r>
    </w:p>
    <w:p>
      <w:pPr>
        <w:spacing w:line="360" w:lineRule="auto" w:after="0"/>
        <w:ind w:firstLine="420"/>
        <w:jc w:val="both"/>
      </w:pPr>
      <w:r>
        <w:rPr>
          <w:rFonts w:ascii="Times New Roman" w:hAnsi="Times New Roman" w:eastAsia="宋体"/>
          <w:b w:val="0"/>
          <w:sz w:val="24"/>
        </w:rPr>
        <w:t>虽然系统以评论为基本检索单元，但用户最终需要的是商品结果。因此，系统需要将检索到的相关评论聚合到对应商品上。本文采用的基本聚合方式是根据评论所属商品 ID 分组，并计算每个商品的综合得分。商品得分可以定义为该商品 Top-N 条相关评论相似度得分的平均值。最终系统返回商品时，同时展示相关评论证据，使检索结果具有更强的解释性。</w:t>
      </w:r>
    </w:p>
    <w:p>
      <w:pPr>
        <w:pStyle w:val="26"/>
        <w:spacing w:before="120" w:after="0" w:line="360" w:lineRule="auto"/>
        <w:ind w:firstLine="0"/>
        <w:jc w:val="left"/>
      </w:pPr>
      <w:r>
        <w:rPr>
          <w:rFonts w:ascii="Times New Roman" w:hAnsi="Times New Roman" w:eastAsia="黑体"/>
          <w:b/>
          <w:sz w:val="28"/>
        </w:rPr>
        <w:t>混合检索思想</w:t>
      </w:r>
    </w:p>
    <w:p>
      <w:pPr>
        <w:spacing w:line="360" w:lineRule="auto" w:after="0"/>
        <w:ind w:firstLine="420"/>
        <w:jc w:val="both"/>
      </w:pPr>
      <w:r>
        <w:rPr>
          <w:rFonts w:ascii="Times New Roman" w:hAnsi="Times New Roman" w:eastAsia="宋体"/>
          <w:b w:val="0"/>
          <w:sz w:val="24"/>
        </w:rPr>
        <w:t>关键词检索和向量语义检索各有优势。关键词检索适合处理明确词汇匹配，向量检索适合处理同义表达和隐含需求。为了兼顾二者优点，可以采用混合检索策略。混合检索的一般思想是将 BM25 得分和向量相似度得分进行融合，综合得分可表示为：综合得分 = α × 向量相似度得分 + (1-α) × BM25 得分。</w:t>
      </w:r>
    </w:p>
    <w:p>
      <w:pPr>
        <w:spacing w:line="360" w:lineRule="auto" w:after="0"/>
        <w:ind w:firstLine="420"/>
        <w:jc w:val="both"/>
      </w:pPr>
      <w:r>
        <w:rPr>
          <w:rFonts w:ascii="Times New Roman" w:hAnsi="Times New Roman" w:eastAsia="宋体"/>
          <w:b w:val="0"/>
          <w:sz w:val="24"/>
        </w:rPr>
        <w:t>其中，α 是权重参数，用于控制语义检索和关键词检索的影响比例。当 α 较大时，系统更重视语义相似度；当 α 较小时，系统更重视关键词匹配。在本文研究中，混合检索作为增强实验方法，用于验证关键词匹配与语义匹配结合后，是否能够在不同查询类型下取得更加稳定的效果。</w:t>
      </w:r>
    </w:p>
    <w:p>
      <w:pPr>
        <w:pStyle w:val="26"/>
        <w:spacing w:before="120" w:after="0" w:line="360" w:lineRule="auto"/>
        <w:ind w:firstLine="0"/>
        <w:jc w:val="left"/>
      </w:pPr>
      <w:r>
        <w:rPr>
          <w:rFonts w:ascii="Times New Roman" w:hAnsi="Times New Roman" w:eastAsia="黑体"/>
          <w:b/>
          <w:sz w:val="28"/>
        </w:rPr>
        <w:t>本章小结</w:t>
      </w:r>
    </w:p>
    <w:p>
      <w:pPr>
        <w:spacing w:line="360" w:lineRule="auto" w:after="0"/>
        <w:ind w:firstLine="420"/>
        <w:jc w:val="both"/>
      </w:pPr>
      <w:r>
        <w:rPr>
          <w:rFonts w:ascii="Times New Roman" w:hAnsi="Times New Roman" w:eastAsia="宋体"/>
          <w:b w:val="0"/>
          <w:sz w:val="24"/>
        </w:rPr>
        <w:t>本章介绍了本文研究所涉及的相关理论与技术基础。首先，从信息检索基本流程出发，说明了商品评论反馈检索与传统信息检索之间的对应关系；其次，介绍了关键词检索与 BM25 模型，并指出其在商品评论场景中的局限；随后，阐述了文本嵌入、语义表示、相似度计算和向量数据库的基本原理，并说明 FAISS 在本文系统中的作用；接着，分析了 Flat、IVF 和 HNSW 等向量索引结构的特点；最后，重点说明了类别约束检索、商品评论反馈聚合、混合检索以及检索效果评价指标。这些理论和技术为后续系统设计与实验验证奠定了基础。</w:t>
      </w:r>
    </w:p>
    <w:p>
      <w:pPr>
        <w:pStyle w:val="25"/>
        <w:spacing w:before="240" w:after="120"/>
        <w:jc w:val="center"/>
      </w:pPr>
      <w:r>
        <w:rPr>
          <w:rFonts w:ascii="Times New Roman" w:hAnsi="Times New Roman" w:eastAsia="黑体"/>
          <w:b/>
          <w:sz w:val="32"/>
        </w:rPr>
        <w:t>基于类别约束的商品评论反馈语义检索系统设计</w:t>
      </w:r>
    </w:p>
    <w:p>
      <w:pPr>
        <w:pStyle w:val="26"/>
        <w:spacing w:before="120" w:after="0" w:line="360" w:lineRule="auto"/>
        <w:ind w:firstLine="0"/>
        <w:jc w:val="left"/>
      </w:pPr>
      <w:r>
        <w:rPr>
          <w:rFonts w:ascii="Times New Roman" w:hAnsi="Times New Roman" w:eastAsia="黑体"/>
          <w:b/>
          <w:sz w:val="28"/>
        </w:rPr>
        <w:t>系统需求分析</w:t>
      </w:r>
    </w:p>
    <w:p>
      <w:pPr>
        <w:spacing w:line="360" w:lineRule="auto" w:after="0"/>
        <w:ind w:firstLine="420"/>
        <w:jc w:val="both"/>
      </w:pPr>
      <w:r>
        <w:rPr>
          <w:rFonts w:ascii="Times New Roman" w:hAnsi="Times New Roman" w:eastAsia="宋体"/>
          <w:b w:val="0"/>
          <w:sz w:val="24"/>
        </w:rPr>
        <w:t>本文系统面向商品评论反馈检索场景，目标是根据用户自然语言需求，在指定商品类别范围内检索与需求相关的评论反馈，并将评论反馈聚合为商品结果。系统并不是简单地按照商品标题检索商品，而是利用评论中蕴含的真实使用体验判断商品是否满足用户需求。</w:t>
      </w:r>
    </w:p>
    <w:p>
      <w:pPr>
        <w:spacing w:line="360" w:lineRule="auto" w:after="0"/>
        <w:ind w:firstLine="420"/>
        <w:jc w:val="both"/>
      </w:pPr>
      <w:r>
        <w:rPr>
          <w:rFonts w:ascii="Times New Roman" w:hAnsi="Times New Roman" w:eastAsia="宋体"/>
          <w:b w:val="0"/>
          <w:sz w:val="24"/>
        </w:rPr>
        <w:t>从用户角度看，系统需要支持自然语言查询输入，例如“适合上课偷偷用的键盘”“宿舍晚上用会不会打扰室友的灯”等；需要能够识别用户查询中的商品类别；需要根据评论反馈返回相关商品；还需要展示支持该商品满足需求的评论证据。</w:t>
      </w:r>
    </w:p>
    <w:p>
      <w:pPr>
        <w:spacing w:line="360" w:lineRule="auto" w:after="0"/>
        <w:ind w:firstLine="420"/>
        <w:jc w:val="both"/>
      </w:pPr>
      <w:r>
        <w:rPr>
          <w:rFonts w:ascii="Times New Roman" w:hAnsi="Times New Roman" w:eastAsia="宋体"/>
          <w:b w:val="0"/>
          <w:sz w:val="24"/>
        </w:rPr>
        <w:t>从系统角度看，系统需要完成商品评论数据管理、文本清洗、类别识别、评论向量化、向量索引构建、类别内相似度检索、商品聚合排序和评价结果输出等功能。</w:t>
      </w:r>
    </w:p>
    <w:p>
      <w:pPr>
        <w:pStyle w:val="26"/>
        <w:spacing w:before="120" w:after="0" w:line="360" w:lineRule="auto"/>
        <w:ind w:firstLine="0"/>
        <w:jc w:val="left"/>
      </w:pPr>
      <w:r>
        <w:rPr>
          <w:rFonts w:ascii="Times New Roman" w:hAnsi="Times New Roman" w:eastAsia="黑体"/>
          <w:b/>
          <w:sz w:val="28"/>
        </w:rPr>
        <w:t>系统总体架构</w:t>
      </w:r>
    </w:p>
    <w:p>
      <w:pPr>
        <w:spacing w:line="360" w:lineRule="auto" w:after="0"/>
        <w:ind w:firstLine="420"/>
        <w:jc w:val="both"/>
      </w:pPr>
      <w:r>
        <w:rPr>
          <w:rFonts w:ascii="Times New Roman" w:hAnsi="Times New Roman" w:eastAsia="宋体"/>
          <w:b w:val="0"/>
          <w:sz w:val="24"/>
        </w:rPr>
        <w:t>本文系统采用“数据层—索引层—检索层—聚合展示层”的分层结构。数据层负责存储商品信息和评论文本；索引层负责建立关键词索引和向量索引；检索层负责完成类别识别、需求向量化和类别内 Top-K 检索；聚合展示层负责将评论结果聚合为商品结果，并展示相关评论证据。</w:t>
      </w:r>
    </w:p>
    <w:p>
      <w:pPr>
        <w:spacing w:before="120" w:after="60"/>
        <w:jc w:val="center"/>
      </w:pPr>
      <w:r>
        <w:rPr>
          <w:rFonts w:ascii="Times New Roman" w:hAnsi="Times New Roman" w:eastAsia="宋体"/>
          <w:b w:val="0"/>
          <w:sz w:val="21"/>
        </w:rPr>
        <w:t>图 3-1 系统总体架构示意</w:t>
      </w:r>
    </w:p>
    <w:tbl>
      <w:tblPr>
        <w:tblStyle w:val="14"/>
        <w:tblW w:type="auto" w:w="0"/>
        <w:jc w:val="center"/>
        <w:tblLook w:firstColumn="1" w:firstRow="1" w:lastColumn="0" w:lastRow="0" w:noHBand="0" w:noVBand="1" w:val="04A0"/>
      </w:tblPr>
      <w:tblGrid>
        <w:gridCol w:w="1746"/>
        <w:gridCol w:w="1746"/>
        <w:gridCol w:w="1746"/>
        <w:gridCol w:w="1746"/>
        <w:gridCol w:w="1746"/>
      </w:tblGrid>
      <w:tr>
        <w:tc>
          <w:tcPr>
            <w:tcW w:type="dxa" w:w="1701"/>
            <w:vAlign w:val="center"/>
            <w:shd w:fill="D9EAF7"/>
          </w:tcPr>
          <w:p>
            <w:pPr>
              <w:jc w:val="center"/>
            </w:pPr>
            <w:r/>
            <w:r>
              <w:rPr>
                <w:rFonts w:ascii="Times New Roman" w:hAnsi="Times New Roman" w:eastAsia="宋体"/>
                <w:b/>
                <w:sz w:val="18"/>
              </w:rPr>
              <w:t>用户查询</w:t>
            </w:r>
          </w:p>
        </w:tc>
        <w:tc>
          <w:tcPr>
            <w:tcW w:type="dxa" w:w="1701"/>
            <w:vAlign w:val="center"/>
            <w:shd w:fill="D9EAF7"/>
          </w:tcPr>
          <w:p>
            <w:pPr>
              <w:jc w:val="center"/>
            </w:pPr>
            <w:r/>
            <w:r>
              <w:rPr>
                <w:rFonts w:ascii="Times New Roman" w:hAnsi="Times New Roman" w:eastAsia="宋体"/>
                <w:b/>
                <w:sz w:val="18"/>
              </w:rPr>
              <w:t>类别识别</w:t>
            </w:r>
          </w:p>
        </w:tc>
        <w:tc>
          <w:tcPr>
            <w:tcW w:type="dxa" w:w="2268"/>
            <w:vAlign w:val="center"/>
            <w:shd w:fill="D9EAF7"/>
          </w:tcPr>
          <w:p>
            <w:pPr>
              <w:jc w:val="center"/>
            </w:pPr>
            <w:r/>
            <w:r>
              <w:rPr>
                <w:rFonts w:ascii="Times New Roman" w:hAnsi="Times New Roman" w:eastAsia="宋体"/>
                <w:b/>
                <w:sz w:val="18"/>
              </w:rPr>
              <w:t>类别内评论检索</w:t>
            </w:r>
          </w:p>
        </w:tc>
        <w:tc>
          <w:tcPr>
            <w:tcW w:type="dxa" w:w="1701"/>
            <w:vAlign w:val="center"/>
            <w:shd w:fill="D9EAF7"/>
          </w:tcPr>
          <w:p>
            <w:pPr>
              <w:jc w:val="center"/>
            </w:pPr>
            <w:r/>
            <w:r>
              <w:rPr>
                <w:rFonts w:ascii="Times New Roman" w:hAnsi="Times New Roman" w:eastAsia="宋体"/>
                <w:b/>
                <w:sz w:val="18"/>
              </w:rPr>
              <w:t>商品聚合排序</w:t>
            </w:r>
          </w:p>
        </w:tc>
        <w:tc>
          <w:tcPr>
            <w:tcW w:type="dxa" w:w="2268"/>
            <w:vAlign w:val="center"/>
            <w:shd w:fill="D9EAF7"/>
          </w:tcPr>
          <w:p>
            <w:pPr>
              <w:jc w:val="center"/>
            </w:pPr>
            <w:r/>
            <w:r>
              <w:rPr>
                <w:rFonts w:ascii="Times New Roman" w:hAnsi="Times New Roman" w:eastAsia="宋体"/>
                <w:b/>
                <w:sz w:val="18"/>
              </w:rPr>
              <w:t>商品 + 评论证据</w:t>
            </w:r>
          </w:p>
        </w:tc>
      </w:tr>
      <w:tr>
        <w:tc>
          <w:tcPr>
            <w:tcW w:type="dxa" w:w="1701"/>
            <w:vAlign w:val="center"/>
          </w:tcPr>
          <w:p>
            <w:pPr>
              <w:jc w:val="center"/>
            </w:pPr>
            <w:r/>
            <w:r>
              <w:rPr>
                <w:rFonts w:ascii="Times New Roman" w:hAnsi="Times New Roman" w:eastAsia="宋体"/>
                <w:b w:val="0"/>
                <w:sz w:val="18"/>
              </w:rPr>
              <w:t>适合上课偷偷用的键盘</w:t>
            </w:r>
          </w:p>
        </w:tc>
        <w:tc>
          <w:tcPr>
            <w:tcW w:type="dxa" w:w="1701"/>
            <w:vAlign w:val="center"/>
          </w:tcPr>
          <w:p>
            <w:pPr>
              <w:jc w:val="center"/>
            </w:pPr>
            <w:r/>
            <w:r>
              <w:rPr>
                <w:rFonts w:ascii="Times New Roman" w:hAnsi="Times New Roman" w:eastAsia="宋体"/>
                <w:b w:val="0"/>
                <w:sz w:val="18"/>
              </w:rPr>
              <w:t>识别为：键盘</w:t>
            </w:r>
          </w:p>
        </w:tc>
        <w:tc>
          <w:tcPr>
            <w:tcW w:type="dxa" w:w="2268"/>
            <w:vAlign w:val="center"/>
          </w:tcPr>
          <w:p>
            <w:pPr>
              <w:jc w:val="center"/>
            </w:pPr>
            <w:r/>
            <w:r>
              <w:rPr>
                <w:rFonts w:ascii="Times New Roman" w:hAnsi="Times New Roman" w:eastAsia="宋体"/>
                <w:b w:val="0"/>
                <w:sz w:val="18"/>
              </w:rPr>
              <w:t>检索静音、轻声、不打扰相关评论</w:t>
            </w:r>
          </w:p>
        </w:tc>
        <w:tc>
          <w:tcPr>
            <w:tcW w:type="dxa" w:w="1701"/>
            <w:vAlign w:val="center"/>
          </w:tcPr>
          <w:p>
            <w:pPr>
              <w:jc w:val="center"/>
            </w:pPr>
            <w:r/>
            <w:r>
              <w:rPr>
                <w:rFonts w:ascii="Times New Roman" w:hAnsi="Times New Roman" w:eastAsia="宋体"/>
                <w:b w:val="0"/>
                <w:sz w:val="18"/>
              </w:rPr>
              <w:t>按商品 ID 聚合并计算得分</w:t>
            </w:r>
          </w:p>
        </w:tc>
        <w:tc>
          <w:tcPr>
            <w:tcW w:type="dxa" w:w="2268"/>
            <w:vAlign w:val="center"/>
          </w:tcPr>
          <w:p>
            <w:pPr>
              <w:jc w:val="center"/>
            </w:pPr>
            <w:r/>
            <w:r>
              <w:rPr>
                <w:rFonts w:ascii="Times New Roman" w:hAnsi="Times New Roman" w:eastAsia="宋体"/>
                <w:b w:val="0"/>
                <w:sz w:val="18"/>
              </w:rPr>
              <w:t>返回静音键盘及相关评论</w:t>
            </w:r>
          </w:p>
        </w:tc>
      </w:tr>
    </w:tbl>
    <w:p/>
    <w:p>
      <w:pPr>
        <w:pStyle w:val="26"/>
        <w:spacing w:before="120" w:after="0" w:line="360" w:lineRule="auto"/>
        <w:ind w:firstLine="0"/>
        <w:jc w:val="left"/>
      </w:pPr>
      <w:r>
        <w:rPr>
          <w:rFonts w:ascii="Times New Roman" w:hAnsi="Times New Roman" w:eastAsia="黑体"/>
          <w:b/>
          <w:sz w:val="28"/>
        </w:rPr>
        <w:t>商品评论数据集构建</w:t>
      </w:r>
    </w:p>
    <w:p>
      <w:pPr>
        <w:spacing w:line="360" w:lineRule="auto" w:after="0"/>
        <w:ind w:firstLine="420"/>
        <w:jc w:val="both"/>
      </w:pPr>
      <w:r>
        <w:rPr>
          <w:rFonts w:ascii="Times New Roman" w:hAnsi="Times New Roman" w:eastAsia="宋体"/>
          <w:b w:val="0"/>
          <w:sz w:val="24"/>
        </w:rPr>
        <w:t>为保证实验可控性和可复现性，本文基于常见学生消费场景构建商品评论模拟数据集。数据集覆盖键盘、台灯、耳机、笔记本、充电宝五类商品，每类商品设置若干商品条目，并围绕不同用户需求生成评论文本。评论内容尽量模拟真实电商评论表达，具有口语化、场景化和主观化特点。</w:t>
      </w:r>
    </w:p>
    <w:p>
      <w:pPr>
        <w:spacing w:line="360" w:lineRule="auto" w:after="0"/>
        <w:ind w:firstLine="420"/>
        <w:jc w:val="both"/>
      </w:pPr>
      <w:r>
        <w:rPr>
          <w:rFonts w:ascii="Times New Roman" w:hAnsi="Times New Roman" w:eastAsia="宋体"/>
          <w:b w:val="0"/>
          <w:sz w:val="24"/>
        </w:rPr>
        <w:t>数据集字段包括 review_id、product_id、product_name、category、review_content、need_label、sentiment 等。其中，review_id 表示评论编号，product_id 表示商品编号，category 表示商品类别，review_content 表示评论内容，need_label 表示评论对应的需求标签，sentiment 表示评论情感倾向。</w:t>
      </w:r>
    </w:p>
    <w:p>
      <w:pPr>
        <w:spacing w:before="120" w:after="60"/>
        <w:jc w:val="center"/>
      </w:pPr>
      <w:r>
        <w:rPr>
          <w:rFonts w:ascii="Times New Roman" w:hAnsi="Times New Roman" w:eastAsia="宋体"/>
          <w:b w:val="0"/>
          <w:sz w:val="21"/>
        </w:rPr>
        <w:t>表 3-1 商品评论数据集字段设计</w:t>
      </w:r>
    </w:p>
    <w:tbl>
      <w:tblPr>
        <w:tblStyle w:val="14"/>
        <w:tblW w:type="auto" w:w="0"/>
        <w:jc w:val="center"/>
        <w:tblLook w:firstColumn="1" w:firstRow="1" w:lastColumn="0" w:lastRow="0" w:noHBand="0" w:noVBand="1" w:val="04A0"/>
      </w:tblPr>
      <w:tblGrid>
        <w:gridCol w:w="2911"/>
        <w:gridCol w:w="2911"/>
        <w:gridCol w:w="2911"/>
      </w:tblGrid>
      <w:tr>
        <w:tc>
          <w:tcPr>
            <w:tcW w:type="dxa" w:w="1701"/>
            <w:vAlign w:val="center"/>
            <w:shd w:fill="D9EAF7"/>
          </w:tcPr>
          <w:p>
            <w:pPr>
              <w:jc w:val="center"/>
            </w:pPr>
            <w:r/>
            <w:r>
              <w:rPr>
                <w:rFonts w:ascii="Times New Roman" w:hAnsi="Times New Roman" w:eastAsia="宋体"/>
                <w:b/>
                <w:sz w:val="19"/>
              </w:rPr>
              <w:t>字段名称</w:t>
            </w:r>
          </w:p>
        </w:tc>
        <w:tc>
          <w:tcPr>
            <w:tcW w:type="dxa" w:w="2268"/>
            <w:vAlign w:val="center"/>
            <w:shd w:fill="D9EAF7"/>
          </w:tcPr>
          <w:p>
            <w:pPr>
              <w:jc w:val="center"/>
            </w:pPr>
            <w:r/>
            <w:r>
              <w:rPr>
                <w:rFonts w:ascii="Times New Roman" w:hAnsi="Times New Roman" w:eastAsia="宋体"/>
                <w:b/>
                <w:sz w:val="19"/>
              </w:rPr>
              <w:t>字段含义</w:t>
            </w:r>
          </w:p>
        </w:tc>
        <w:tc>
          <w:tcPr>
            <w:tcW w:type="dxa" w:w="3969"/>
            <w:vAlign w:val="center"/>
            <w:shd w:fill="D9EAF7"/>
          </w:tcPr>
          <w:p>
            <w:pPr>
              <w:jc w:val="center"/>
            </w:pPr>
            <w:r/>
            <w:r>
              <w:rPr>
                <w:rFonts w:ascii="Times New Roman" w:hAnsi="Times New Roman" w:eastAsia="宋体"/>
                <w:b/>
                <w:sz w:val="19"/>
              </w:rPr>
              <w:t>示例</w:t>
            </w:r>
          </w:p>
        </w:tc>
      </w:tr>
      <w:tr>
        <w:tc>
          <w:tcPr>
            <w:tcW w:type="dxa" w:w="1701"/>
            <w:vAlign w:val="center"/>
          </w:tcPr>
          <w:p>
            <w:pPr>
              <w:jc w:val="center"/>
            </w:pPr>
            <w:r/>
            <w:r>
              <w:rPr>
                <w:rFonts w:ascii="Times New Roman" w:hAnsi="Times New Roman" w:eastAsia="宋体"/>
                <w:b w:val="0"/>
                <w:sz w:val="19"/>
              </w:rPr>
              <w:t>review_id</w:t>
            </w:r>
          </w:p>
        </w:tc>
        <w:tc>
          <w:tcPr>
            <w:tcW w:type="dxa" w:w="2268"/>
            <w:vAlign w:val="center"/>
          </w:tcPr>
          <w:p>
            <w:pPr>
              <w:jc w:val="center"/>
            </w:pPr>
            <w:r/>
            <w:r>
              <w:rPr>
                <w:rFonts w:ascii="Times New Roman" w:hAnsi="Times New Roman" w:eastAsia="宋体"/>
                <w:b w:val="0"/>
                <w:sz w:val="19"/>
              </w:rPr>
              <w:t>评论编号</w:t>
            </w:r>
          </w:p>
        </w:tc>
        <w:tc>
          <w:tcPr>
            <w:tcW w:type="dxa" w:w="3969"/>
            <w:vAlign w:val="center"/>
          </w:tcPr>
          <w:p>
            <w:pPr>
              <w:jc w:val="center"/>
            </w:pPr>
            <w:r/>
            <w:r>
              <w:rPr>
                <w:rFonts w:ascii="Times New Roman" w:hAnsi="Times New Roman" w:eastAsia="宋体"/>
                <w:b w:val="0"/>
                <w:sz w:val="19"/>
              </w:rPr>
              <w:t>R0001</w:t>
            </w:r>
          </w:p>
        </w:tc>
      </w:tr>
      <w:tr>
        <w:tc>
          <w:tcPr>
            <w:tcW w:type="dxa" w:w="1701"/>
            <w:vAlign w:val="center"/>
          </w:tcPr>
          <w:p>
            <w:pPr>
              <w:jc w:val="center"/>
            </w:pPr>
            <w:r/>
            <w:r>
              <w:rPr>
                <w:rFonts w:ascii="Times New Roman" w:hAnsi="Times New Roman" w:eastAsia="宋体"/>
                <w:b w:val="0"/>
                <w:sz w:val="19"/>
              </w:rPr>
              <w:t>product_id</w:t>
            </w:r>
          </w:p>
        </w:tc>
        <w:tc>
          <w:tcPr>
            <w:tcW w:type="dxa" w:w="2268"/>
            <w:vAlign w:val="center"/>
          </w:tcPr>
          <w:p>
            <w:pPr>
              <w:jc w:val="center"/>
            </w:pPr>
            <w:r/>
            <w:r>
              <w:rPr>
                <w:rFonts w:ascii="Times New Roman" w:hAnsi="Times New Roman" w:eastAsia="宋体"/>
                <w:b w:val="0"/>
                <w:sz w:val="19"/>
              </w:rPr>
              <w:t>商品编号</w:t>
            </w:r>
          </w:p>
        </w:tc>
        <w:tc>
          <w:tcPr>
            <w:tcW w:type="dxa" w:w="3969"/>
            <w:vAlign w:val="center"/>
          </w:tcPr>
          <w:p>
            <w:pPr>
              <w:jc w:val="center"/>
            </w:pPr>
            <w:r/>
            <w:r>
              <w:rPr>
                <w:rFonts w:ascii="Times New Roman" w:hAnsi="Times New Roman" w:eastAsia="宋体"/>
                <w:b w:val="0"/>
                <w:sz w:val="19"/>
              </w:rPr>
              <w:t>K001</w:t>
            </w:r>
          </w:p>
        </w:tc>
      </w:tr>
      <w:tr>
        <w:tc>
          <w:tcPr>
            <w:tcW w:type="dxa" w:w="1701"/>
            <w:vAlign w:val="center"/>
          </w:tcPr>
          <w:p>
            <w:pPr>
              <w:jc w:val="center"/>
            </w:pPr>
            <w:r/>
            <w:r>
              <w:rPr>
                <w:rFonts w:ascii="Times New Roman" w:hAnsi="Times New Roman" w:eastAsia="宋体"/>
                <w:b w:val="0"/>
                <w:sz w:val="19"/>
              </w:rPr>
              <w:t>product_name</w:t>
            </w:r>
          </w:p>
        </w:tc>
        <w:tc>
          <w:tcPr>
            <w:tcW w:type="dxa" w:w="2268"/>
            <w:vAlign w:val="center"/>
          </w:tcPr>
          <w:p>
            <w:pPr>
              <w:jc w:val="center"/>
            </w:pPr>
            <w:r/>
            <w:r>
              <w:rPr>
                <w:rFonts w:ascii="Times New Roman" w:hAnsi="Times New Roman" w:eastAsia="宋体"/>
                <w:b w:val="0"/>
                <w:sz w:val="19"/>
              </w:rPr>
              <w:t>商品名称</w:t>
            </w:r>
          </w:p>
        </w:tc>
        <w:tc>
          <w:tcPr>
            <w:tcW w:type="dxa" w:w="3969"/>
            <w:vAlign w:val="center"/>
          </w:tcPr>
          <w:p>
            <w:pPr>
              <w:jc w:val="center"/>
            </w:pPr>
            <w:r/>
            <w:r>
              <w:rPr>
                <w:rFonts w:ascii="Times New Roman" w:hAnsi="Times New Roman" w:eastAsia="宋体"/>
                <w:b w:val="0"/>
                <w:sz w:val="19"/>
              </w:rPr>
              <w:t>静音蓝牙键盘A</w:t>
            </w:r>
          </w:p>
        </w:tc>
      </w:tr>
      <w:tr>
        <w:tc>
          <w:tcPr>
            <w:tcW w:type="dxa" w:w="1701"/>
            <w:vAlign w:val="center"/>
          </w:tcPr>
          <w:p>
            <w:pPr>
              <w:jc w:val="center"/>
            </w:pPr>
            <w:r/>
            <w:r>
              <w:rPr>
                <w:rFonts w:ascii="Times New Roman" w:hAnsi="Times New Roman" w:eastAsia="宋体"/>
                <w:b w:val="0"/>
                <w:sz w:val="19"/>
              </w:rPr>
              <w:t>category</w:t>
            </w:r>
          </w:p>
        </w:tc>
        <w:tc>
          <w:tcPr>
            <w:tcW w:type="dxa" w:w="2268"/>
            <w:vAlign w:val="center"/>
          </w:tcPr>
          <w:p>
            <w:pPr>
              <w:jc w:val="center"/>
            </w:pPr>
            <w:r/>
            <w:r>
              <w:rPr>
                <w:rFonts w:ascii="Times New Roman" w:hAnsi="Times New Roman" w:eastAsia="宋体"/>
                <w:b w:val="0"/>
                <w:sz w:val="19"/>
              </w:rPr>
              <w:t>商品类别</w:t>
            </w:r>
          </w:p>
        </w:tc>
        <w:tc>
          <w:tcPr>
            <w:tcW w:type="dxa" w:w="3969"/>
            <w:vAlign w:val="center"/>
          </w:tcPr>
          <w:p>
            <w:pPr>
              <w:jc w:val="center"/>
            </w:pPr>
            <w:r/>
            <w:r>
              <w:rPr>
                <w:rFonts w:ascii="Times New Roman" w:hAnsi="Times New Roman" w:eastAsia="宋体"/>
                <w:b w:val="0"/>
                <w:sz w:val="19"/>
              </w:rPr>
              <w:t>键盘</w:t>
            </w:r>
          </w:p>
        </w:tc>
      </w:tr>
      <w:tr>
        <w:tc>
          <w:tcPr>
            <w:tcW w:type="dxa" w:w="1701"/>
            <w:vAlign w:val="center"/>
          </w:tcPr>
          <w:p>
            <w:pPr>
              <w:jc w:val="center"/>
            </w:pPr>
            <w:r/>
            <w:r>
              <w:rPr>
                <w:rFonts w:ascii="Times New Roman" w:hAnsi="Times New Roman" w:eastAsia="宋体"/>
                <w:b w:val="0"/>
                <w:sz w:val="19"/>
              </w:rPr>
              <w:t>review_content</w:t>
            </w:r>
          </w:p>
        </w:tc>
        <w:tc>
          <w:tcPr>
            <w:tcW w:type="dxa" w:w="2268"/>
            <w:vAlign w:val="center"/>
          </w:tcPr>
          <w:p>
            <w:pPr>
              <w:jc w:val="center"/>
            </w:pPr>
            <w:r/>
            <w:r>
              <w:rPr>
                <w:rFonts w:ascii="Times New Roman" w:hAnsi="Times New Roman" w:eastAsia="宋体"/>
                <w:b w:val="0"/>
                <w:sz w:val="19"/>
              </w:rPr>
              <w:t>评论内容</w:t>
            </w:r>
          </w:p>
        </w:tc>
        <w:tc>
          <w:tcPr>
            <w:tcW w:type="dxa" w:w="3969"/>
            <w:vAlign w:val="center"/>
          </w:tcPr>
          <w:p>
            <w:pPr>
              <w:jc w:val="center"/>
            </w:pPr>
            <w:r/>
            <w:r>
              <w:rPr>
                <w:rFonts w:ascii="Times New Roman" w:hAnsi="Times New Roman" w:eastAsia="宋体"/>
                <w:b w:val="0"/>
                <w:sz w:val="19"/>
              </w:rPr>
              <w:t>按键声音很小，图书馆用也不会影响别人</w:t>
            </w:r>
          </w:p>
        </w:tc>
      </w:tr>
      <w:tr>
        <w:tc>
          <w:tcPr>
            <w:tcW w:type="dxa" w:w="1701"/>
            <w:vAlign w:val="center"/>
          </w:tcPr>
          <w:p>
            <w:pPr>
              <w:jc w:val="center"/>
            </w:pPr>
            <w:r/>
            <w:r>
              <w:rPr>
                <w:rFonts w:ascii="Times New Roman" w:hAnsi="Times New Roman" w:eastAsia="宋体"/>
                <w:b w:val="0"/>
                <w:sz w:val="19"/>
              </w:rPr>
              <w:t>need_label</w:t>
            </w:r>
          </w:p>
        </w:tc>
        <w:tc>
          <w:tcPr>
            <w:tcW w:type="dxa" w:w="2268"/>
            <w:vAlign w:val="center"/>
          </w:tcPr>
          <w:p>
            <w:pPr>
              <w:jc w:val="center"/>
            </w:pPr>
            <w:r/>
            <w:r>
              <w:rPr>
                <w:rFonts w:ascii="Times New Roman" w:hAnsi="Times New Roman" w:eastAsia="宋体"/>
                <w:b w:val="0"/>
                <w:sz w:val="19"/>
              </w:rPr>
              <w:t>需求标签</w:t>
            </w:r>
          </w:p>
        </w:tc>
        <w:tc>
          <w:tcPr>
            <w:tcW w:type="dxa" w:w="3969"/>
            <w:vAlign w:val="center"/>
          </w:tcPr>
          <w:p>
            <w:pPr>
              <w:jc w:val="center"/>
            </w:pPr>
            <w:r/>
            <w:r>
              <w:rPr>
                <w:rFonts w:ascii="Times New Roman" w:hAnsi="Times New Roman" w:eastAsia="宋体"/>
                <w:b w:val="0"/>
                <w:sz w:val="19"/>
              </w:rPr>
              <w:t>静音、图书馆、上课使用</w:t>
            </w:r>
          </w:p>
        </w:tc>
      </w:tr>
      <w:tr>
        <w:tc>
          <w:tcPr>
            <w:tcW w:type="dxa" w:w="1701"/>
            <w:vAlign w:val="center"/>
          </w:tcPr>
          <w:p>
            <w:pPr>
              <w:jc w:val="center"/>
            </w:pPr>
            <w:r/>
            <w:r>
              <w:rPr>
                <w:rFonts w:ascii="Times New Roman" w:hAnsi="Times New Roman" w:eastAsia="宋体"/>
                <w:b w:val="0"/>
                <w:sz w:val="19"/>
              </w:rPr>
              <w:t>sentiment</w:t>
            </w:r>
          </w:p>
        </w:tc>
        <w:tc>
          <w:tcPr>
            <w:tcW w:type="dxa" w:w="2268"/>
            <w:vAlign w:val="center"/>
          </w:tcPr>
          <w:p>
            <w:pPr>
              <w:jc w:val="center"/>
            </w:pPr>
            <w:r/>
            <w:r>
              <w:rPr>
                <w:rFonts w:ascii="Times New Roman" w:hAnsi="Times New Roman" w:eastAsia="宋体"/>
                <w:b w:val="0"/>
                <w:sz w:val="19"/>
              </w:rPr>
              <w:t>情感倾向</w:t>
            </w:r>
          </w:p>
        </w:tc>
        <w:tc>
          <w:tcPr>
            <w:tcW w:type="dxa" w:w="3969"/>
            <w:vAlign w:val="center"/>
          </w:tcPr>
          <w:p>
            <w:pPr>
              <w:jc w:val="center"/>
            </w:pPr>
            <w:r/>
            <w:r>
              <w:rPr>
                <w:rFonts w:ascii="Times New Roman" w:hAnsi="Times New Roman" w:eastAsia="宋体"/>
                <w:b w:val="0"/>
                <w:sz w:val="19"/>
              </w:rPr>
              <w:t>正面</w:t>
            </w:r>
          </w:p>
        </w:tc>
      </w:tr>
    </w:tbl>
    <w:p/>
    <w:p>
      <w:pPr>
        <w:spacing w:before="120" w:after="60"/>
        <w:jc w:val="center"/>
      </w:pPr>
      <w:r>
        <w:rPr>
          <w:rFonts w:ascii="Times New Roman" w:hAnsi="Times New Roman" w:eastAsia="宋体"/>
          <w:b w:val="0"/>
          <w:sz w:val="21"/>
        </w:rPr>
        <w:t>表 3-2 数据集类别与需求标签设计</w:t>
      </w:r>
    </w:p>
    <w:tbl>
      <w:tblPr>
        <w:tblStyle w:val="14"/>
        <w:tblW w:type="auto" w:w="0"/>
        <w:jc w:val="center"/>
        <w:tblLook w:firstColumn="1" w:firstRow="1" w:lastColumn="0" w:lastRow="0" w:noHBand="0" w:noVBand="1" w:val="04A0"/>
      </w:tblPr>
      <w:tblGrid>
        <w:gridCol w:w="2911"/>
        <w:gridCol w:w="2911"/>
        <w:gridCol w:w="2911"/>
      </w:tblGrid>
      <w:tr>
        <w:tc>
          <w:tcPr>
            <w:tcW w:type="dxa" w:w="1417"/>
            <w:vAlign w:val="center"/>
            <w:shd w:fill="D9EAF7"/>
          </w:tcPr>
          <w:p>
            <w:pPr>
              <w:jc w:val="center"/>
            </w:pPr>
            <w:r/>
            <w:r>
              <w:rPr>
                <w:rFonts w:ascii="Times New Roman" w:hAnsi="Times New Roman" w:eastAsia="宋体"/>
                <w:b/>
                <w:sz w:val="19"/>
              </w:rPr>
              <w:t>商品类别</w:t>
            </w:r>
          </w:p>
        </w:tc>
        <w:tc>
          <w:tcPr>
            <w:tcW w:type="dxa" w:w="2948"/>
            <w:vAlign w:val="center"/>
            <w:shd w:fill="D9EAF7"/>
          </w:tcPr>
          <w:p>
            <w:pPr>
              <w:jc w:val="center"/>
            </w:pPr>
            <w:r/>
            <w:r>
              <w:rPr>
                <w:rFonts w:ascii="Times New Roman" w:hAnsi="Times New Roman" w:eastAsia="宋体"/>
                <w:b/>
                <w:sz w:val="19"/>
              </w:rPr>
              <w:t>主要需求标签</w:t>
            </w:r>
          </w:p>
        </w:tc>
        <w:tc>
          <w:tcPr>
            <w:tcW w:type="dxa" w:w="3969"/>
            <w:vAlign w:val="center"/>
            <w:shd w:fill="D9EAF7"/>
          </w:tcPr>
          <w:p>
            <w:pPr>
              <w:jc w:val="center"/>
            </w:pPr>
            <w:r/>
            <w:r>
              <w:rPr>
                <w:rFonts w:ascii="Times New Roman" w:hAnsi="Times New Roman" w:eastAsia="宋体"/>
                <w:b/>
                <w:sz w:val="19"/>
              </w:rPr>
              <w:t>典型评论方向</w:t>
            </w:r>
          </w:p>
        </w:tc>
      </w:tr>
      <w:tr>
        <w:tc>
          <w:tcPr>
            <w:tcW w:type="dxa" w:w="1417"/>
            <w:vAlign w:val="center"/>
          </w:tcPr>
          <w:p>
            <w:pPr>
              <w:jc w:val="center"/>
            </w:pPr>
            <w:r/>
            <w:r>
              <w:rPr>
                <w:rFonts w:ascii="Times New Roman" w:hAnsi="Times New Roman" w:eastAsia="宋体"/>
                <w:b w:val="0"/>
                <w:sz w:val="19"/>
              </w:rPr>
              <w:t>键盘</w:t>
            </w:r>
          </w:p>
        </w:tc>
        <w:tc>
          <w:tcPr>
            <w:tcW w:type="dxa" w:w="2948"/>
            <w:vAlign w:val="center"/>
          </w:tcPr>
          <w:p>
            <w:pPr>
              <w:jc w:val="center"/>
            </w:pPr>
            <w:r/>
            <w:r>
              <w:rPr>
                <w:rFonts w:ascii="Times New Roman" w:hAnsi="Times New Roman" w:eastAsia="宋体"/>
                <w:b w:val="0"/>
                <w:sz w:val="19"/>
              </w:rPr>
              <w:t>静音、手感、便携、连接稳定</w:t>
            </w:r>
          </w:p>
        </w:tc>
        <w:tc>
          <w:tcPr>
            <w:tcW w:type="dxa" w:w="3969"/>
            <w:vAlign w:val="center"/>
          </w:tcPr>
          <w:p>
            <w:pPr>
              <w:jc w:val="center"/>
            </w:pPr>
            <w:r/>
            <w:r>
              <w:rPr>
                <w:rFonts w:ascii="Times New Roman" w:hAnsi="Times New Roman" w:eastAsia="宋体"/>
                <w:b w:val="0"/>
                <w:sz w:val="19"/>
              </w:rPr>
              <w:t>按键声音小、图书馆使用、宿舍打字不吵</w:t>
            </w:r>
          </w:p>
        </w:tc>
      </w:tr>
      <w:tr>
        <w:tc>
          <w:tcPr>
            <w:tcW w:type="dxa" w:w="1417"/>
            <w:vAlign w:val="center"/>
          </w:tcPr>
          <w:p>
            <w:pPr>
              <w:jc w:val="center"/>
            </w:pPr>
            <w:r/>
            <w:r>
              <w:rPr>
                <w:rFonts w:ascii="Times New Roman" w:hAnsi="Times New Roman" w:eastAsia="宋体"/>
                <w:b w:val="0"/>
                <w:sz w:val="19"/>
              </w:rPr>
              <w:t>台灯</w:t>
            </w:r>
          </w:p>
        </w:tc>
        <w:tc>
          <w:tcPr>
            <w:tcW w:type="dxa" w:w="2948"/>
            <w:vAlign w:val="center"/>
          </w:tcPr>
          <w:p>
            <w:pPr>
              <w:jc w:val="center"/>
            </w:pPr>
            <w:r/>
            <w:r>
              <w:rPr>
                <w:rFonts w:ascii="Times New Roman" w:hAnsi="Times New Roman" w:eastAsia="宋体"/>
                <w:b w:val="0"/>
                <w:sz w:val="19"/>
              </w:rPr>
              <w:t>护眼、亮度、宿舍夜间、不影响室友</w:t>
            </w:r>
          </w:p>
        </w:tc>
        <w:tc>
          <w:tcPr>
            <w:tcW w:type="dxa" w:w="3969"/>
            <w:vAlign w:val="center"/>
          </w:tcPr>
          <w:p>
            <w:pPr>
              <w:jc w:val="center"/>
            </w:pPr>
            <w:r/>
            <w:r>
              <w:rPr>
                <w:rFonts w:ascii="Times New Roman" w:hAnsi="Times New Roman" w:eastAsia="宋体"/>
                <w:b w:val="0"/>
                <w:sz w:val="19"/>
              </w:rPr>
              <w:t>灯光柔和、不刺眼、夜间使用方便</w:t>
            </w:r>
          </w:p>
        </w:tc>
      </w:tr>
      <w:tr>
        <w:tc>
          <w:tcPr>
            <w:tcW w:type="dxa" w:w="1417"/>
            <w:vAlign w:val="center"/>
          </w:tcPr>
          <w:p>
            <w:pPr>
              <w:jc w:val="center"/>
            </w:pPr>
            <w:r/>
            <w:r>
              <w:rPr>
                <w:rFonts w:ascii="Times New Roman" w:hAnsi="Times New Roman" w:eastAsia="宋体"/>
                <w:b w:val="0"/>
                <w:sz w:val="19"/>
              </w:rPr>
              <w:t>耳机</w:t>
            </w:r>
          </w:p>
        </w:tc>
        <w:tc>
          <w:tcPr>
            <w:tcW w:type="dxa" w:w="2948"/>
            <w:vAlign w:val="center"/>
          </w:tcPr>
          <w:p>
            <w:pPr>
              <w:jc w:val="center"/>
            </w:pPr>
            <w:r/>
            <w:r>
              <w:rPr>
                <w:rFonts w:ascii="Times New Roman" w:hAnsi="Times New Roman" w:eastAsia="宋体"/>
                <w:b w:val="0"/>
                <w:sz w:val="19"/>
              </w:rPr>
              <w:t>降噪、舒适度、续航、性价比</w:t>
            </w:r>
          </w:p>
        </w:tc>
        <w:tc>
          <w:tcPr>
            <w:tcW w:type="dxa" w:w="3969"/>
            <w:vAlign w:val="center"/>
          </w:tcPr>
          <w:p>
            <w:pPr>
              <w:jc w:val="center"/>
            </w:pPr>
            <w:r/>
            <w:r>
              <w:rPr>
                <w:rFonts w:ascii="Times New Roman" w:hAnsi="Times New Roman" w:eastAsia="宋体"/>
                <w:b w:val="0"/>
                <w:sz w:val="19"/>
              </w:rPr>
              <w:t>戴久不压耳、学生党够用、通勤使用</w:t>
            </w:r>
          </w:p>
        </w:tc>
      </w:tr>
      <w:tr>
        <w:tc>
          <w:tcPr>
            <w:tcW w:type="dxa" w:w="1417"/>
            <w:vAlign w:val="center"/>
          </w:tcPr>
          <w:p>
            <w:pPr>
              <w:jc w:val="center"/>
            </w:pPr>
            <w:r/>
            <w:r>
              <w:rPr>
                <w:rFonts w:ascii="Times New Roman" w:hAnsi="Times New Roman" w:eastAsia="宋体"/>
                <w:b w:val="0"/>
                <w:sz w:val="19"/>
              </w:rPr>
              <w:t>笔记本</w:t>
            </w:r>
          </w:p>
        </w:tc>
        <w:tc>
          <w:tcPr>
            <w:tcW w:type="dxa" w:w="2948"/>
            <w:vAlign w:val="center"/>
          </w:tcPr>
          <w:p>
            <w:pPr>
              <w:jc w:val="center"/>
            </w:pPr>
            <w:r/>
            <w:r>
              <w:rPr>
                <w:rFonts w:ascii="Times New Roman" w:hAnsi="Times New Roman" w:eastAsia="宋体"/>
                <w:b w:val="0"/>
                <w:sz w:val="19"/>
              </w:rPr>
              <w:t>轻薄、续航、散热、图书馆学习</w:t>
            </w:r>
          </w:p>
        </w:tc>
        <w:tc>
          <w:tcPr>
            <w:tcW w:type="dxa" w:w="3969"/>
            <w:vAlign w:val="center"/>
          </w:tcPr>
          <w:p>
            <w:pPr>
              <w:jc w:val="center"/>
            </w:pPr>
            <w:r/>
            <w:r>
              <w:rPr>
                <w:rFonts w:ascii="Times New Roman" w:hAnsi="Times New Roman" w:eastAsia="宋体"/>
                <w:b w:val="0"/>
                <w:sz w:val="19"/>
              </w:rPr>
              <w:t>风扇声音小、重量轻、适合自习携带</w:t>
            </w:r>
          </w:p>
        </w:tc>
      </w:tr>
      <w:tr>
        <w:tc>
          <w:tcPr>
            <w:tcW w:type="dxa" w:w="1417"/>
            <w:vAlign w:val="center"/>
          </w:tcPr>
          <w:p>
            <w:pPr>
              <w:jc w:val="center"/>
            </w:pPr>
            <w:r/>
            <w:r>
              <w:rPr>
                <w:rFonts w:ascii="Times New Roman" w:hAnsi="Times New Roman" w:eastAsia="宋体"/>
                <w:b w:val="0"/>
                <w:sz w:val="19"/>
              </w:rPr>
              <w:t>充电宝</w:t>
            </w:r>
          </w:p>
        </w:tc>
        <w:tc>
          <w:tcPr>
            <w:tcW w:type="dxa" w:w="2948"/>
            <w:vAlign w:val="center"/>
          </w:tcPr>
          <w:p>
            <w:pPr>
              <w:jc w:val="center"/>
            </w:pPr>
            <w:r/>
            <w:r>
              <w:rPr>
                <w:rFonts w:ascii="Times New Roman" w:hAnsi="Times New Roman" w:eastAsia="宋体"/>
                <w:b w:val="0"/>
                <w:sz w:val="19"/>
              </w:rPr>
              <w:t>便携、容量、发热、安全</w:t>
            </w:r>
          </w:p>
        </w:tc>
        <w:tc>
          <w:tcPr>
            <w:tcW w:type="dxa" w:w="3969"/>
            <w:vAlign w:val="center"/>
          </w:tcPr>
          <w:p>
            <w:pPr>
              <w:jc w:val="center"/>
            </w:pPr>
            <w:r/>
            <w:r>
              <w:rPr>
                <w:rFonts w:ascii="Times New Roman" w:hAnsi="Times New Roman" w:eastAsia="宋体"/>
                <w:b w:val="0"/>
                <w:sz w:val="19"/>
              </w:rPr>
              <w:t>体积小、放包里方便、充电次数多</w:t>
            </w:r>
          </w:p>
        </w:tc>
      </w:tr>
    </w:tbl>
    <w:p/>
    <w:p>
      <w:pPr>
        <w:pStyle w:val="26"/>
        <w:spacing w:before="120" w:after="0" w:line="360" w:lineRule="auto"/>
        <w:ind w:firstLine="0"/>
        <w:jc w:val="left"/>
      </w:pPr>
      <w:r>
        <w:rPr>
          <w:rFonts w:ascii="Times New Roman" w:hAnsi="Times New Roman" w:eastAsia="黑体"/>
          <w:b/>
          <w:sz w:val="28"/>
        </w:rPr>
        <w:t>类别识别与需求表达提取</w:t>
      </w:r>
    </w:p>
    <w:p>
      <w:pPr>
        <w:spacing w:line="360" w:lineRule="auto" w:after="0"/>
        <w:ind w:firstLine="420"/>
        <w:jc w:val="both"/>
      </w:pPr>
      <w:r>
        <w:rPr>
          <w:rFonts w:ascii="Times New Roman" w:hAnsi="Times New Roman" w:eastAsia="宋体"/>
          <w:b w:val="0"/>
          <w:sz w:val="24"/>
        </w:rPr>
        <w:t>用户查询通常包含商品类别和使用需求两部分。本文采用基于类别词典的规则匹配方法识别商品类别。对于“适合上课偷偷用的键盘”，系统通过类别词典匹配到“键盘”；对于“宿舍晚上用会不会打扰室友的灯”，系统匹配到“台灯”或“灯”类别。</w:t>
      </w:r>
    </w:p>
    <w:p>
      <w:pPr>
        <w:spacing w:line="360" w:lineRule="auto" w:after="0"/>
        <w:ind w:firstLine="420"/>
        <w:jc w:val="both"/>
      </w:pPr>
      <w:r>
        <w:rPr>
          <w:rFonts w:ascii="Times New Roman" w:hAnsi="Times New Roman" w:eastAsia="宋体"/>
          <w:b w:val="0"/>
          <w:sz w:val="24"/>
        </w:rPr>
        <w:t>在识别类别之后，系统可以将查询中的类别词去除，保留需求表达部分用于语义检索。例如“适合上课偷偷用的键盘”可拆分为商品类别“键盘”和需求表达“适合上课偷偷用”。这样可以避免类别词对语义相似度计算产生干扰，使向量检索更聚焦于用户需求。</w:t>
      </w:r>
    </w:p>
    <w:p>
      <w:pPr>
        <w:spacing w:before="120" w:after="60"/>
        <w:jc w:val="center"/>
      </w:pPr>
      <w:r>
        <w:rPr>
          <w:rFonts w:ascii="Times New Roman" w:hAnsi="Times New Roman" w:eastAsia="宋体"/>
          <w:b w:val="0"/>
          <w:sz w:val="21"/>
        </w:rPr>
        <w:t>表 3-3 用户查询拆分示例</w:t>
      </w:r>
    </w:p>
    <w:tbl>
      <w:tblPr>
        <w:tblStyle w:val="14"/>
        <w:tblW w:type="auto" w:w="0"/>
        <w:jc w:val="center"/>
        <w:tblLook w:firstColumn="1" w:firstRow="1" w:lastColumn="0" w:lastRow="0" w:noHBand="0" w:noVBand="1" w:val="04A0"/>
      </w:tblPr>
      <w:tblGrid>
        <w:gridCol w:w="2911"/>
        <w:gridCol w:w="2911"/>
        <w:gridCol w:w="2911"/>
      </w:tblGrid>
      <w:tr>
        <w:tc>
          <w:tcPr>
            <w:tcW w:type="dxa" w:w="2835"/>
            <w:vAlign w:val="center"/>
            <w:shd w:fill="D9EAF7"/>
          </w:tcPr>
          <w:p>
            <w:pPr>
              <w:jc w:val="center"/>
            </w:pPr>
            <w:r/>
            <w:r>
              <w:rPr>
                <w:rFonts w:ascii="Times New Roman" w:hAnsi="Times New Roman" w:eastAsia="宋体"/>
                <w:b/>
                <w:sz w:val="19"/>
              </w:rPr>
              <w:t>用户查询</w:t>
            </w:r>
          </w:p>
        </w:tc>
        <w:tc>
          <w:tcPr>
            <w:tcW w:type="dxa" w:w="1701"/>
            <w:vAlign w:val="center"/>
            <w:shd w:fill="D9EAF7"/>
          </w:tcPr>
          <w:p>
            <w:pPr>
              <w:jc w:val="center"/>
            </w:pPr>
            <w:r/>
            <w:r>
              <w:rPr>
                <w:rFonts w:ascii="Times New Roman" w:hAnsi="Times New Roman" w:eastAsia="宋体"/>
                <w:b/>
                <w:sz w:val="19"/>
              </w:rPr>
              <w:t>识别类别</w:t>
            </w:r>
          </w:p>
        </w:tc>
        <w:tc>
          <w:tcPr>
            <w:tcW w:type="dxa" w:w="2835"/>
            <w:vAlign w:val="center"/>
            <w:shd w:fill="D9EAF7"/>
          </w:tcPr>
          <w:p>
            <w:pPr>
              <w:jc w:val="center"/>
            </w:pPr>
            <w:r/>
            <w:r>
              <w:rPr>
                <w:rFonts w:ascii="Times New Roman" w:hAnsi="Times New Roman" w:eastAsia="宋体"/>
                <w:b/>
                <w:sz w:val="19"/>
              </w:rPr>
              <w:t>需求表达</w:t>
            </w:r>
          </w:p>
        </w:tc>
      </w:tr>
      <w:tr>
        <w:tc>
          <w:tcPr>
            <w:tcW w:type="dxa" w:w="2835"/>
            <w:vAlign w:val="center"/>
          </w:tcPr>
          <w:p>
            <w:pPr>
              <w:jc w:val="center"/>
            </w:pPr>
            <w:r/>
            <w:r>
              <w:rPr>
                <w:rFonts w:ascii="Times New Roman" w:hAnsi="Times New Roman" w:eastAsia="宋体"/>
                <w:b w:val="0"/>
                <w:sz w:val="19"/>
              </w:rPr>
              <w:t>适合上课偷偷用的键盘</w:t>
            </w:r>
          </w:p>
        </w:tc>
        <w:tc>
          <w:tcPr>
            <w:tcW w:type="dxa" w:w="1701"/>
            <w:vAlign w:val="center"/>
          </w:tcPr>
          <w:p>
            <w:pPr>
              <w:jc w:val="center"/>
            </w:pPr>
            <w:r/>
            <w:r>
              <w:rPr>
                <w:rFonts w:ascii="Times New Roman" w:hAnsi="Times New Roman" w:eastAsia="宋体"/>
                <w:b w:val="0"/>
                <w:sz w:val="19"/>
              </w:rPr>
              <w:t>键盘</w:t>
            </w:r>
          </w:p>
        </w:tc>
        <w:tc>
          <w:tcPr>
            <w:tcW w:type="dxa" w:w="2835"/>
            <w:vAlign w:val="center"/>
          </w:tcPr>
          <w:p>
            <w:pPr>
              <w:jc w:val="center"/>
            </w:pPr>
            <w:r/>
            <w:r>
              <w:rPr>
                <w:rFonts w:ascii="Times New Roman" w:hAnsi="Times New Roman" w:eastAsia="宋体"/>
                <w:b w:val="0"/>
                <w:sz w:val="19"/>
              </w:rPr>
              <w:t>适合上课偷偷用</w:t>
            </w:r>
          </w:p>
        </w:tc>
      </w:tr>
      <w:tr>
        <w:tc>
          <w:tcPr>
            <w:tcW w:type="dxa" w:w="2835"/>
            <w:vAlign w:val="center"/>
          </w:tcPr>
          <w:p>
            <w:pPr>
              <w:jc w:val="center"/>
            </w:pPr>
            <w:r/>
            <w:r>
              <w:rPr>
                <w:rFonts w:ascii="Times New Roman" w:hAnsi="Times New Roman" w:eastAsia="宋体"/>
                <w:b w:val="0"/>
                <w:sz w:val="19"/>
              </w:rPr>
              <w:t>宿舍晚上用会不会打扰室友的灯</w:t>
            </w:r>
          </w:p>
        </w:tc>
        <w:tc>
          <w:tcPr>
            <w:tcW w:type="dxa" w:w="1701"/>
            <w:vAlign w:val="center"/>
          </w:tcPr>
          <w:p>
            <w:pPr>
              <w:jc w:val="center"/>
            </w:pPr>
            <w:r/>
            <w:r>
              <w:rPr>
                <w:rFonts w:ascii="Times New Roman" w:hAnsi="Times New Roman" w:eastAsia="宋体"/>
                <w:b w:val="0"/>
                <w:sz w:val="19"/>
              </w:rPr>
              <w:t>台灯</w:t>
            </w:r>
          </w:p>
        </w:tc>
        <w:tc>
          <w:tcPr>
            <w:tcW w:type="dxa" w:w="2835"/>
            <w:vAlign w:val="center"/>
          </w:tcPr>
          <w:p>
            <w:pPr>
              <w:jc w:val="center"/>
            </w:pPr>
            <w:r/>
            <w:r>
              <w:rPr>
                <w:rFonts w:ascii="Times New Roman" w:hAnsi="Times New Roman" w:eastAsia="宋体"/>
                <w:b w:val="0"/>
                <w:sz w:val="19"/>
              </w:rPr>
              <w:t>宿舍晚上用会不会打扰室友</w:t>
            </w:r>
          </w:p>
        </w:tc>
      </w:tr>
      <w:tr>
        <w:tc>
          <w:tcPr>
            <w:tcW w:type="dxa" w:w="2835"/>
            <w:vAlign w:val="center"/>
          </w:tcPr>
          <w:p>
            <w:pPr>
              <w:jc w:val="center"/>
            </w:pPr>
            <w:r/>
            <w:r>
              <w:rPr>
                <w:rFonts w:ascii="Times New Roman" w:hAnsi="Times New Roman" w:eastAsia="宋体"/>
                <w:b w:val="0"/>
                <w:sz w:val="19"/>
              </w:rPr>
              <w:t>适合学生党买的耳机</w:t>
            </w:r>
          </w:p>
        </w:tc>
        <w:tc>
          <w:tcPr>
            <w:tcW w:type="dxa" w:w="1701"/>
            <w:vAlign w:val="center"/>
          </w:tcPr>
          <w:p>
            <w:pPr>
              <w:jc w:val="center"/>
            </w:pPr>
            <w:r/>
            <w:r>
              <w:rPr>
                <w:rFonts w:ascii="Times New Roman" w:hAnsi="Times New Roman" w:eastAsia="宋体"/>
                <w:b w:val="0"/>
                <w:sz w:val="19"/>
              </w:rPr>
              <w:t>耳机</w:t>
            </w:r>
          </w:p>
        </w:tc>
        <w:tc>
          <w:tcPr>
            <w:tcW w:type="dxa" w:w="2835"/>
            <w:vAlign w:val="center"/>
          </w:tcPr>
          <w:p>
            <w:pPr>
              <w:jc w:val="center"/>
            </w:pPr>
            <w:r/>
            <w:r>
              <w:rPr>
                <w:rFonts w:ascii="Times New Roman" w:hAnsi="Times New Roman" w:eastAsia="宋体"/>
                <w:b w:val="0"/>
                <w:sz w:val="19"/>
              </w:rPr>
              <w:t>适合学生党买</w:t>
            </w:r>
          </w:p>
        </w:tc>
      </w:tr>
      <w:tr>
        <w:tc>
          <w:tcPr>
            <w:tcW w:type="dxa" w:w="2835"/>
            <w:vAlign w:val="center"/>
          </w:tcPr>
          <w:p>
            <w:pPr>
              <w:jc w:val="center"/>
            </w:pPr>
            <w:r/>
            <w:r>
              <w:rPr>
                <w:rFonts w:ascii="Times New Roman" w:hAnsi="Times New Roman" w:eastAsia="宋体"/>
                <w:b w:val="0"/>
                <w:sz w:val="19"/>
              </w:rPr>
              <w:t>图书馆学习用合适的笔记本</w:t>
            </w:r>
          </w:p>
        </w:tc>
        <w:tc>
          <w:tcPr>
            <w:tcW w:type="dxa" w:w="1701"/>
            <w:vAlign w:val="center"/>
          </w:tcPr>
          <w:p>
            <w:pPr>
              <w:jc w:val="center"/>
            </w:pPr>
            <w:r/>
            <w:r>
              <w:rPr>
                <w:rFonts w:ascii="Times New Roman" w:hAnsi="Times New Roman" w:eastAsia="宋体"/>
                <w:b w:val="0"/>
                <w:sz w:val="19"/>
              </w:rPr>
              <w:t>笔记本</w:t>
            </w:r>
          </w:p>
        </w:tc>
        <w:tc>
          <w:tcPr>
            <w:tcW w:type="dxa" w:w="2835"/>
            <w:vAlign w:val="center"/>
          </w:tcPr>
          <w:p>
            <w:pPr>
              <w:jc w:val="center"/>
            </w:pPr>
            <w:r/>
            <w:r>
              <w:rPr>
                <w:rFonts w:ascii="Times New Roman" w:hAnsi="Times New Roman" w:eastAsia="宋体"/>
                <w:b w:val="0"/>
                <w:sz w:val="19"/>
              </w:rPr>
              <w:t>图书馆学习用合适</w:t>
            </w:r>
          </w:p>
        </w:tc>
      </w:tr>
      <w:tr>
        <w:tc>
          <w:tcPr>
            <w:tcW w:type="dxa" w:w="2835"/>
            <w:vAlign w:val="center"/>
          </w:tcPr>
          <w:p>
            <w:pPr>
              <w:jc w:val="center"/>
            </w:pPr>
            <w:r/>
            <w:r>
              <w:rPr>
                <w:rFonts w:ascii="Times New Roman" w:hAnsi="Times New Roman" w:eastAsia="宋体"/>
                <w:b w:val="0"/>
                <w:sz w:val="19"/>
              </w:rPr>
              <w:t>出门带着方便的充电宝</w:t>
            </w:r>
          </w:p>
        </w:tc>
        <w:tc>
          <w:tcPr>
            <w:tcW w:type="dxa" w:w="1701"/>
            <w:vAlign w:val="center"/>
          </w:tcPr>
          <w:p>
            <w:pPr>
              <w:jc w:val="center"/>
            </w:pPr>
            <w:r/>
            <w:r>
              <w:rPr>
                <w:rFonts w:ascii="Times New Roman" w:hAnsi="Times New Roman" w:eastAsia="宋体"/>
                <w:b w:val="0"/>
                <w:sz w:val="19"/>
              </w:rPr>
              <w:t>充电宝</w:t>
            </w:r>
          </w:p>
        </w:tc>
        <w:tc>
          <w:tcPr>
            <w:tcW w:type="dxa" w:w="2835"/>
            <w:vAlign w:val="center"/>
          </w:tcPr>
          <w:p>
            <w:pPr>
              <w:jc w:val="center"/>
            </w:pPr>
            <w:r/>
            <w:r>
              <w:rPr>
                <w:rFonts w:ascii="Times New Roman" w:hAnsi="Times New Roman" w:eastAsia="宋体"/>
                <w:b w:val="0"/>
                <w:sz w:val="19"/>
              </w:rPr>
              <w:t>出门带着方便</w:t>
            </w:r>
          </w:p>
        </w:tc>
      </w:tr>
    </w:tbl>
    <w:p/>
    <w:p>
      <w:pPr>
        <w:pStyle w:val="26"/>
        <w:spacing w:before="120" w:after="0" w:line="360" w:lineRule="auto"/>
        <w:ind w:firstLine="0"/>
        <w:jc w:val="left"/>
      </w:pPr>
      <w:r>
        <w:rPr>
          <w:rFonts w:ascii="Times New Roman" w:hAnsi="Times New Roman" w:eastAsia="黑体"/>
          <w:b/>
          <w:sz w:val="28"/>
        </w:rPr>
        <w:t>文本向量化与索引构建</w:t>
      </w:r>
    </w:p>
    <w:p>
      <w:pPr>
        <w:spacing w:line="360" w:lineRule="auto" w:after="0"/>
        <w:ind w:firstLine="420"/>
        <w:jc w:val="both"/>
      </w:pPr>
      <w:r>
        <w:rPr>
          <w:rFonts w:ascii="Times New Roman" w:hAnsi="Times New Roman" w:eastAsia="宋体"/>
          <w:b w:val="0"/>
          <w:sz w:val="24"/>
        </w:rPr>
        <w:t>本文使用文本嵌入模型将商品评论和用户需求表达转换为高维语义向量。由于商品评论和用户查询均为中文短文本，因此模型需要具备一定的中文语义表示能力。系统首先对评论文本进行清洗，去除无效符号和重复空格，然后将清洗后的评论输入文本嵌入模型，得到固定维度的评论向量。</w:t>
      </w:r>
    </w:p>
    <w:p>
      <w:pPr>
        <w:spacing w:line="360" w:lineRule="auto" w:after="0"/>
        <w:ind w:firstLine="420"/>
        <w:jc w:val="both"/>
      </w:pPr>
      <w:r>
        <w:rPr>
          <w:rFonts w:ascii="Times New Roman" w:hAnsi="Times New Roman" w:eastAsia="宋体"/>
          <w:b w:val="0"/>
          <w:sz w:val="24"/>
        </w:rPr>
        <w:t>在向量索引构建方面，本文采用 FAISS 作为向量检索工具。为了便于实验对比，系统分别构建 Flat、IVF 和 HNSW 三种向量索引。Flat 索引用于精确检索基准，IVF 用于验证聚类近似检索的效率提升，HNSW 用于验证图索引在召回率和响应速度之间的平衡。</w:t>
      </w:r>
    </w:p>
    <w:p>
      <w:pPr>
        <w:pStyle w:val="26"/>
        <w:spacing w:before="120" w:after="0" w:line="360" w:lineRule="auto"/>
        <w:ind w:firstLine="0"/>
        <w:jc w:val="left"/>
      </w:pPr>
      <w:r>
        <w:rPr>
          <w:rFonts w:ascii="Times New Roman" w:hAnsi="Times New Roman" w:eastAsia="黑体"/>
          <w:b/>
          <w:sz w:val="28"/>
        </w:rPr>
        <w:t>类别内评论反馈语义检索流程</w:t>
      </w:r>
    </w:p>
    <w:p>
      <w:pPr>
        <w:spacing w:line="360" w:lineRule="auto" w:after="0"/>
        <w:ind w:firstLine="420"/>
        <w:jc w:val="both"/>
      </w:pPr>
      <w:r>
        <w:rPr>
          <w:rFonts w:ascii="Times New Roman" w:hAnsi="Times New Roman" w:eastAsia="宋体"/>
          <w:b w:val="0"/>
          <w:sz w:val="24"/>
        </w:rPr>
        <w:t>当用户输入查询后，系统首先识别商品类别，然后提取需求表达并生成查询向量。系统根据商品类别过滤评论集合，只在对应类别下的评论向量索引中进行相似度检索，返回 Top-K 条语义最相关的评论。该流程既保证了商品类别与用户目标一致，又利用语义检索捕捉用户需求与评论反馈之间的隐含关联。</w:t>
      </w:r>
    </w:p>
    <w:p>
      <w:pPr>
        <w:spacing w:before="120" w:after="60"/>
        <w:jc w:val="center"/>
      </w:pPr>
      <w:r>
        <w:rPr>
          <w:rFonts w:ascii="Times New Roman" w:hAnsi="Times New Roman" w:eastAsia="宋体"/>
          <w:b w:val="0"/>
          <w:sz w:val="21"/>
        </w:rPr>
        <w:t>图 3-2 类别约束评论反馈语义检索流程</w:t>
      </w:r>
    </w:p>
    <w:tbl>
      <w:tblPr>
        <w:tblStyle w:val="14"/>
        <w:tblW w:type="auto" w:w="0"/>
        <w:jc w:val="center"/>
        <w:tblLook w:firstColumn="1" w:firstRow="1" w:lastColumn="0" w:lastRow="0" w:noHBand="0" w:noVBand="1" w:val="04A0"/>
      </w:tblPr>
      <w:tblGrid>
        <w:gridCol w:w="2911"/>
        <w:gridCol w:w="2911"/>
        <w:gridCol w:w="2911"/>
      </w:tblGrid>
      <w:tr>
        <w:tc>
          <w:tcPr>
            <w:tcW w:type="dxa" w:w="1134"/>
            <w:vAlign w:val="center"/>
            <w:shd w:fill="D9EAF7"/>
          </w:tcPr>
          <w:p>
            <w:pPr>
              <w:jc w:val="center"/>
            </w:pPr>
            <w:r/>
            <w:r>
              <w:rPr>
                <w:rFonts w:ascii="Times New Roman" w:hAnsi="Times New Roman" w:eastAsia="宋体"/>
                <w:b/>
                <w:sz w:val="19"/>
              </w:rPr>
              <w:t>步骤</w:t>
            </w:r>
          </w:p>
        </w:tc>
        <w:tc>
          <w:tcPr>
            <w:tcW w:type="dxa" w:w="3402"/>
            <w:vAlign w:val="center"/>
            <w:shd w:fill="D9EAF7"/>
          </w:tcPr>
          <w:p>
            <w:pPr>
              <w:jc w:val="center"/>
            </w:pPr>
            <w:r/>
            <w:r>
              <w:rPr>
                <w:rFonts w:ascii="Times New Roman" w:hAnsi="Times New Roman" w:eastAsia="宋体"/>
                <w:b/>
                <w:sz w:val="19"/>
              </w:rPr>
              <w:t>处理内容</w:t>
            </w:r>
          </w:p>
        </w:tc>
        <w:tc>
          <w:tcPr>
            <w:tcW w:type="dxa" w:w="2835"/>
            <w:vAlign w:val="center"/>
            <w:shd w:fill="D9EAF7"/>
          </w:tcPr>
          <w:p>
            <w:pPr>
              <w:jc w:val="center"/>
            </w:pPr>
            <w:r/>
            <w:r>
              <w:rPr>
                <w:rFonts w:ascii="Times New Roman" w:hAnsi="Times New Roman" w:eastAsia="宋体"/>
                <w:b/>
                <w:sz w:val="19"/>
              </w:rPr>
              <w:t>输出结果</w:t>
            </w:r>
          </w:p>
        </w:tc>
      </w:tr>
      <w:tr>
        <w:tc>
          <w:tcPr>
            <w:tcW w:type="dxa" w:w="1134"/>
            <w:vAlign w:val="center"/>
          </w:tcPr>
          <w:p>
            <w:pPr>
              <w:jc w:val="center"/>
            </w:pPr>
            <w:r/>
            <w:r>
              <w:rPr>
                <w:rFonts w:ascii="Times New Roman" w:hAnsi="Times New Roman" w:eastAsia="宋体"/>
                <w:b w:val="0"/>
                <w:sz w:val="19"/>
              </w:rPr>
              <w:t>1</w:t>
            </w:r>
          </w:p>
        </w:tc>
        <w:tc>
          <w:tcPr>
            <w:tcW w:type="dxa" w:w="3402"/>
            <w:vAlign w:val="center"/>
          </w:tcPr>
          <w:p>
            <w:pPr>
              <w:jc w:val="center"/>
            </w:pPr>
            <w:r/>
            <w:r>
              <w:rPr>
                <w:rFonts w:ascii="Times New Roman" w:hAnsi="Times New Roman" w:eastAsia="宋体"/>
                <w:b w:val="0"/>
                <w:sz w:val="19"/>
              </w:rPr>
              <w:t>输入用户查询</w:t>
            </w:r>
          </w:p>
        </w:tc>
        <w:tc>
          <w:tcPr>
            <w:tcW w:type="dxa" w:w="2835"/>
            <w:vAlign w:val="center"/>
          </w:tcPr>
          <w:p>
            <w:pPr>
              <w:jc w:val="center"/>
            </w:pPr>
            <w:r/>
            <w:r>
              <w:rPr>
                <w:rFonts w:ascii="Times New Roman" w:hAnsi="Times New Roman" w:eastAsia="宋体"/>
                <w:b w:val="0"/>
                <w:sz w:val="19"/>
              </w:rPr>
              <w:t>适合上课偷偷用的键盘</w:t>
            </w:r>
          </w:p>
        </w:tc>
      </w:tr>
      <w:tr>
        <w:tc>
          <w:tcPr>
            <w:tcW w:type="dxa" w:w="1134"/>
            <w:vAlign w:val="center"/>
          </w:tcPr>
          <w:p>
            <w:pPr>
              <w:jc w:val="center"/>
            </w:pPr>
            <w:r/>
            <w:r>
              <w:rPr>
                <w:rFonts w:ascii="Times New Roman" w:hAnsi="Times New Roman" w:eastAsia="宋体"/>
                <w:b w:val="0"/>
                <w:sz w:val="19"/>
              </w:rPr>
              <w:t>2</w:t>
            </w:r>
          </w:p>
        </w:tc>
        <w:tc>
          <w:tcPr>
            <w:tcW w:type="dxa" w:w="3402"/>
            <w:vAlign w:val="center"/>
          </w:tcPr>
          <w:p>
            <w:pPr>
              <w:jc w:val="center"/>
            </w:pPr>
            <w:r/>
            <w:r>
              <w:rPr>
                <w:rFonts w:ascii="Times New Roman" w:hAnsi="Times New Roman" w:eastAsia="宋体"/>
                <w:b w:val="0"/>
                <w:sz w:val="19"/>
              </w:rPr>
              <w:t>类别词典匹配</w:t>
            </w:r>
          </w:p>
        </w:tc>
        <w:tc>
          <w:tcPr>
            <w:tcW w:type="dxa" w:w="2835"/>
            <w:vAlign w:val="center"/>
          </w:tcPr>
          <w:p>
            <w:pPr>
              <w:jc w:val="center"/>
            </w:pPr>
            <w:r/>
            <w:r>
              <w:rPr>
                <w:rFonts w:ascii="Times New Roman" w:hAnsi="Times New Roman" w:eastAsia="宋体"/>
                <w:b w:val="0"/>
                <w:sz w:val="19"/>
              </w:rPr>
              <w:t>商品类别：键盘</w:t>
            </w:r>
          </w:p>
        </w:tc>
      </w:tr>
      <w:tr>
        <w:tc>
          <w:tcPr>
            <w:tcW w:type="dxa" w:w="1134"/>
            <w:vAlign w:val="center"/>
          </w:tcPr>
          <w:p>
            <w:pPr>
              <w:jc w:val="center"/>
            </w:pPr>
            <w:r/>
            <w:r>
              <w:rPr>
                <w:rFonts w:ascii="Times New Roman" w:hAnsi="Times New Roman" w:eastAsia="宋体"/>
                <w:b w:val="0"/>
                <w:sz w:val="19"/>
              </w:rPr>
              <w:t>3</w:t>
            </w:r>
          </w:p>
        </w:tc>
        <w:tc>
          <w:tcPr>
            <w:tcW w:type="dxa" w:w="3402"/>
            <w:vAlign w:val="center"/>
          </w:tcPr>
          <w:p>
            <w:pPr>
              <w:jc w:val="center"/>
            </w:pPr>
            <w:r/>
            <w:r>
              <w:rPr>
                <w:rFonts w:ascii="Times New Roman" w:hAnsi="Times New Roman" w:eastAsia="宋体"/>
                <w:b w:val="0"/>
                <w:sz w:val="19"/>
              </w:rPr>
              <w:t>需求表达提取</w:t>
            </w:r>
          </w:p>
        </w:tc>
        <w:tc>
          <w:tcPr>
            <w:tcW w:type="dxa" w:w="2835"/>
            <w:vAlign w:val="center"/>
          </w:tcPr>
          <w:p>
            <w:pPr>
              <w:jc w:val="center"/>
            </w:pPr>
            <w:r/>
            <w:r>
              <w:rPr>
                <w:rFonts w:ascii="Times New Roman" w:hAnsi="Times New Roman" w:eastAsia="宋体"/>
                <w:b w:val="0"/>
                <w:sz w:val="19"/>
              </w:rPr>
              <w:t>适合上课偷偷用</w:t>
            </w:r>
          </w:p>
        </w:tc>
      </w:tr>
      <w:tr>
        <w:tc>
          <w:tcPr>
            <w:tcW w:type="dxa" w:w="1134"/>
            <w:vAlign w:val="center"/>
          </w:tcPr>
          <w:p>
            <w:pPr>
              <w:jc w:val="center"/>
            </w:pPr>
            <w:r/>
            <w:r>
              <w:rPr>
                <w:rFonts w:ascii="Times New Roman" w:hAnsi="Times New Roman" w:eastAsia="宋体"/>
                <w:b w:val="0"/>
                <w:sz w:val="19"/>
              </w:rPr>
              <w:t>4</w:t>
            </w:r>
          </w:p>
        </w:tc>
        <w:tc>
          <w:tcPr>
            <w:tcW w:type="dxa" w:w="3402"/>
            <w:vAlign w:val="center"/>
          </w:tcPr>
          <w:p>
            <w:pPr>
              <w:jc w:val="center"/>
            </w:pPr>
            <w:r/>
            <w:r>
              <w:rPr>
                <w:rFonts w:ascii="Times New Roman" w:hAnsi="Times New Roman" w:eastAsia="宋体"/>
                <w:b w:val="0"/>
                <w:sz w:val="19"/>
              </w:rPr>
              <w:t>需求向量化</w:t>
            </w:r>
          </w:p>
        </w:tc>
        <w:tc>
          <w:tcPr>
            <w:tcW w:type="dxa" w:w="2835"/>
            <w:vAlign w:val="center"/>
          </w:tcPr>
          <w:p>
            <w:pPr>
              <w:jc w:val="center"/>
            </w:pPr>
            <w:r/>
            <w:r>
              <w:rPr>
                <w:rFonts w:ascii="Times New Roman" w:hAnsi="Times New Roman" w:eastAsia="宋体"/>
                <w:b w:val="0"/>
                <w:sz w:val="19"/>
              </w:rPr>
              <w:t>查询向量</w:t>
            </w:r>
          </w:p>
        </w:tc>
      </w:tr>
      <w:tr>
        <w:tc>
          <w:tcPr>
            <w:tcW w:type="dxa" w:w="1134"/>
            <w:vAlign w:val="center"/>
          </w:tcPr>
          <w:p>
            <w:pPr>
              <w:jc w:val="center"/>
            </w:pPr>
            <w:r/>
            <w:r>
              <w:rPr>
                <w:rFonts w:ascii="Times New Roman" w:hAnsi="Times New Roman" w:eastAsia="宋体"/>
                <w:b w:val="0"/>
                <w:sz w:val="19"/>
              </w:rPr>
              <w:t>5</w:t>
            </w:r>
          </w:p>
        </w:tc>
        <w:tc>
          <w:tcPr>
            <w:tcW w:type="dxa" w:w="3402"/>
            <w:vAlign w:val="center"/>
          </w:tcPr>
          <w:p>
            <w:pPr>
              <w:jc w:val="center"/>
            </w:pPr>
            <w:r/>
            <w:r>
              <w:rPr>
                <w:rFonts w:ascii="Times New Roman" w:hAnsi="Times New Roman" w:eastAsia="宋体"/>
                <w:b w:val="0"/>
                <w:sz w:val="19"/>
              </w:rPr>
              <w:t>类别内评论检索</w:t>
            </w:r>
          </w:p>
        </w:tc>
        <w:tc>
          <w:tcPr>
            <w:tcW w:type="dxa" w:w="2835"/>
            <w:vAlign w:val="center"/>
          </w:tcPr>
          <w:p>
            <w:pPr>
              <w:jc w:val="center"/>
            </w:pPr>
            <w:r/>
            <w:r>
              <w:rPr>
                <w:rFonts w:ascii="Times New Roman" w:hAnsi="Times New Roman" w:eastAsia="宋体"/>
                <w:b w:val="0"/>
                <w:sz w:val="19"/>
              </w:rPr>
              <w:t>键盘类别相关评论 Top-K</w:t>
            </w:r>
          </w:p>
        </w:tc>
      </w:tr>
      <w:tr>
        <w:tc>
          <w:tcPr>
            <w:tcW w:type="dxa" w:w="1134"/>
            <w:vAlign w:val="center"/>
          </w:tcPr>
          <w:p>
            <w:pPr>
              <w:jc w:val="center"/>
            </w:pPr>
            <w:r/>
            <w:r>
              <w:rPr>
                <w:rFonts w:ascii="Times New Roman" w:hAnsi="Times New Roman" w:eastAsia="宋体"/>
                <w:b w:val="0"/>
                <w:sz w:val="19"/>
              </w:rPr>
              <w:t>6</w:t>
            </w:r>
          </w:p>
        </w:tc>
        <w:tc>
          <w:tcPr>
            <w:tcW w:type="dxa" w:w="3402"/>
            <w:vAlign w:val="center"/>
          </w:tcPr>
          <w:p>
            <w:pPr>
              <w:jc w:val="center"/>
            </w:pPr>
            <w:r/>
            <w:r>
              <w:rPr>
                <w:rFonts w:ascii="Times New Roman" w:hAnsi="Times New Roman" w:eastAsia="宋体"/>
                <w:b w:val="0"/>
                <w:sz w:val="19"/>
              </w:rPr>
              <w:t>商品聚合排序</w:t>
            </w:r>
          </w:p>
        </w:tc>
        <w:tc>
          <w:tcPr>
            <w:tcW w:type="dxa" w:w="2835"/>
            <w:vAlign w:val="center"/>
          </w:tcPr>
          <w:p>
            <w:pPr>
              <w:jc w:val="center"/>
            </w:pPr>
            <w:r/>
            <w:r>
              <w:rPr>
                <w:rFonts w:ascii="Times New Roman" w:hAnsi="Times New Roman" w:eastAsia="宋体"/>
                <w:b w:val="0"/>
                <w:sz w:val="19"/>
              </w:rPr>
              <w:t>商品结果及评论证据</w:t>
            </w:r>
          </w:p>
        </w:tc>
      </w:tr>
    </w:tbl>
    <w:p/>
    <w:p>
      <w:pPr>
        <w:pStyle w:val="26"/>
        <w:spacing w:before="120" w:after="0" w:line="360" w:lineRule="auto"/>
        <w:ind w:firstLine="0"/>
        <w:jc w:val="left"/>
      </w:pPr>
      <w:r>
        <w:rPr>
          <w:rFonts w:ascii="Times New Roman" w:hAnsi="Times New Roman" w:eastAsia="黑体"/>
          <w:b/>
          <w:sz w:val="28"/>
        </w:rPr>
        <w:t>商品聚合与评论证据展示</w:t>
      </w:r>
    </w:p>
    <w:p>
      <w:pPr>
        <w:spacing w:line="360" w:lineRule="auto" w:after="0"/>
        <w:ind w:firstLine="420"/>
        <w:jc w:val="both"/>
      </w:pPr>
      <w:r>
        <w:rPr>
          <w:rFonts w:ascii="Times New Roman" w:hAnsi="Times New Roman" w:eastAsia="宋体"/>
          <w:b w:val="0"/>
          <w:sz w:val="24"/>
        </w:rPr>
        <w:t>由于系统以评论为基本检索单元，检索结果最初是一组评论列表。但用户最终关心的是哪些商品符合需求，因此需要将评论聚合到商品层面。本文按照商品 ID 对检索到的评论进行分组，并根据每个商品下相关评论的相似度计算商品得分。</w:t>
      </w:r>
    </w:p>
    <w:p>
      <w:pPr>
        <w:spacing w:line="360" w:lineRule="auto" w:after="0"/>
        <w:ind w:firstLine="420"/>
        <w:jc w:val="both"/>
      </w:pPr>
      <w:r>
        <w:rPr>
          <w:rFonts w:ascii="Times New Roman" w:hAnsi="Times New Roman" w:eastAsia="宋体"/>
          <w:b w:val="0"/>
          <w:sz w:val="24"/>
        </w:rPr>
        <w:t>本文采用的基础商品得分公式为：商品得分 = 该商品 Top-N 条相关评论相似度得分的平均值。若同一商品下有多条评论均与用户需求高度相关，则该商品综合得分更高。最终系统返回商品名称、商品类别、商品得分以及若干条评论证据。</w:t>
      </w:r>
    </w:p>
    <w:p>
      <w:pPr>
        <w:spacing w:before="120" w:after="60"/>
        <w:jc w:val="center"/>
      </w:pPr>
      <w:r>
        <w:rPr>
          <w:rFonts w:ascii="Times New Roman" w:hAnsi="Times New Roman" w:eastAsia="宋体"/>
          <w:b w:val="0"/>
          <w:sz w:val="21"/>
        </w:rPr>
        <w:t>表 3-4 商品聚合示例</w:t>
      </w:r>
    </w:p>
    <w:tbl>
      <w:tblPr>
        <w:tblStyle w:val="14"/>
        <w:tblW w:type="auto" w:w="0"/>
        <w:jc w:val="center"/>
        <w:tblLook w:firstColumn="1" w:firstRow="1" w:lastColumn="0" w:lastRow="0" w:noHBand="0" w:noVBand="1" w:val="04A0"/>
      </w:tblPr>
      <w:tblGrid>
        <w:gridCol w:w="2911"/>
        <w:gridCol w:w="2911"/>
        <w:gridCol w:w="2911"/>
      </w:tblGrid>
      <w:tr>
        <w:tc>
          <w:tcPr>
            <w:tcW w:type="dxa" w:w="3969"/>
            <w:vAlign w:val="center"/>
            <w:shd w:fill="D9EAF7"/>
          </w:tcPr>
          <w:p>
            <w:pPr>
              <w:jc w:val="center"/>
            </w:pPr>
            <w:r/>
            <w:r>
              <w:rPr>
                <w:rFonts w:ascii="Times New Roman" w:hAnsi="Times New Roman" w:eastAsia="宋体"/>
                <w:b/>
                <w:sz w:val="19"/>
              </w:rPr>
              <w:t>评论内容</w:t>
            </w:r>
          </w:p>
        </w:tc>
        <w:tc>
          <w:tcPr>
            <w:tcW w:type="dxa" w:w="2268"/>
            <w:vAlign w:val="center"/>
            <w:shd w:fill="D9EAF7"/>
          </w:tcPr>
          <w:p>
            <w:pPr>
              <w:jc w:val="center"/>
            </w:pPr>
            <w:r/>
            <w:r>
              <w:rPr>
                <w:rFonts w:ascii="Times New Roman" w:hAnsi="Times New Roman" w:eastAsia="宋体"/>
                <w:b/>
                <w:sz w:val="19"/>
              </w:rPr>
              <w:t>所属商品</w:t>
            </w:r>
          </w:p>
        </w:tc>
        <w:tc>
          <w:tcPr>
            <w:tcW w:type="dxa" w:w="1134"/>
            <w:vAlign w:val="center"/>
            <w:shd w:fill="D9EAF7"/>
          </w:tcPr>
          <w:p>
            <w:pPr>
              <w:jc w:val="center"/>
            </w:pPr>
            <w:r/>
            <w:r>
              <w:rPr>
                <w:rFonts w:ascii="Times New Roman" w:hAnsi="Times New Roman" w:eastAsia="宋体"/>
                <w:b/>
                <w:sz w:val="19"/>
              </w:rPr>
              <w:t>相似度</w:t>
            </w:r>
          </w:p>
        </w:tc>
      </w:tr>
      <w:tr>
        <w:tc>
          <w:tcPr>
            <w:tcW w:type="dxa" w:w="3969"/>
            <w:vAlign w:val="center"/>
          </w:tcPr>
          <w:p>
            <w:pPr>
              <w:jc w:val="center"/>
            </w:pPr>
            <w:r/>
            <w:r>
              <w:rPr>
                <w:rFonts w:ascii="Times New Roman" w:hAnsi="Times New Roman" w:eastAsia="宋体"/>
                <w:b w:val="0"/>
                <w:sz w:val="19"/>
              </w:rPr>
              <w:t>按键声音很小，图书馆用也不会影响别人</w:t>
            </w:r>
          </w:p>
        </w:tc>
        <w:tc>
          <w:tcPr>
            <w:tcW w:type="dxa" w:w="2268"/>
            <w:vAlign w:val="center"/>
          </w:tcPr>
          <w:p>
            <w:pPr>
              <w:jc w:val="center"/>
            </w:pPr>
            <w:r/>
            <w:r>
              <w:rPr>
                <w:rFonts w:ascii="Times New Roman" w:hAnsi="Times New Roman" w:eastAsia="宋体"/>
                <w:b w:val="0"/>
                <w:sz w:val="19"/>
              </w:rPr>
              <w:t>静音蓝牙键盘A</w:t>
            </w:r>
          </w:p>
        </w:tc>
        <w:tc>
          <w:tcPr>
            <w:tcW w:type="dxa" w:w="1134"/>
            <w:vAlign w:val="center"/>
          </w:tcPr>
          <w:p>
            <w:pPr>
              <w:jc w:val="center"/>
            </w:pPr>
            <w:r/>
            <w:r>
              <w:rPr>
                <w:rFonts w:ascii="Times New Roman" w:hAnsi="Times New Roman" w:eastAsia="宋体"/>
                <w:b w:val="0"/>
                <w:sz w:val="19"/>
              </w:rPr>
              <w:t>0.86</w:t>
            </w:r>
          </w:p>
        </w:tc>
      </w:tr>
      <w:tr>
        <w:tc>
          <w:tcPr>
            <w:tcW w:type="dxa" w:w="3969"/>
            <w:vAlign w:val="center"/>
          </w:tcPr>
          <w:p>
            <w:pPr>
              <w:jc w:val="center"/>
            </w:pPr>
            <w:r/>
            <w:r>
              <w:rPr>
                <w:rFonts w:ascii="Times New Roman" w:hAnsi="Times New Roman" w:eastAsia="宋体"/>
                <w:b w:val="0"/>
                <w:sz w:val="19"/>
              </w:rPr>
              <w:t>键帽手感不错，声音比较轻</w:t>
            </w:r>
          </w:p>
        </w:tc>
        <w:tc>
          <w:tcPr>
            <w:tcW w:type="dxa" w:w="2268"/>
            <w:vAlign w:val="center"/>
          </w:tcPr>
          <w:p>
            <w:pPr>
              <w:jc w:val="center"/>
            </w:pPr>
            <w:r/>
            <w:r>
              <w:rPr>
                <w:rFonts w:ascii="Times New Roman" w:hAnsi="Times New Roman" w:eastAsia="宋体"/>
                <w:b w:val="0"/>
                <w:sz w:val="19"/>
              </w:rPr>
              <w:t>静音蓝牙键盘A</w:t>
            </w:r>
          </w:p>
        </w:tc>
        <w:tc>
          <w:tcPr>
            <w:tcW w:type="dxa" w:w="1134"/>
            <w:vAlign w:val="center"/>
          </w:tcPr>
          <w:p>
            <w:pPr>
              <w:jc w:val="center"/>
            </w:pPr>
            <w:r/>
            <w:r>
              <w:rPr>
                <w:rFonts w:ascii="Times New Roman" w:hAnsi="Times New Roman" w:eastAsia="宋体"/>
                <w:b w:val="0"/>
                <w:sz w:val="19"/>
              </w:rPr>
              <w:t>0.82</w:t>
            </w:r>
          </w:p>
        </w:tc>
      </w:tr>
      <w:tr>
        <w:tc>
          <w:tcPr>
            <w:tcW w:type="dxa" w:w="3969"/>
            <w:vAlign w:val="center"/>
          </w:tcPr>
          <w:p>
            <w:pPr>
              <w:jc w:val="center"/>
            </w:pPr>
            <w:r/>
            <w:r>
              <w:rPr>
                <w:rFonts w:ascii="Times New Roman" w:hAnsi="Times New Roman" w:eastAsia="宋体"/>
                <w:b w:val="0"/>
                <w:sz w:val="19"/>
              </w:rPr>
              <w:t>敲击声音比普通机械键盘小很多</w:t>
            </w:r>
          </w:p>
        </w:tc>
        <w:tc>
          <w:tcPr>
            <w:tcW w:type="dxa" w:w="2268"/>
            <w:vAlign w:val="center"/>
          </w:tcPr>
          <w:p>
            <w:pPr>
              <w:jc w:val="center"/>
            </w:pPr>
            <w:r/>
            <w:r>
              <w:rPr>
                <w:rFonts w:ascii="Times New Roman" w:hAnsi="Times New Roman" w:eastAsia="宋体"/>
                <w:b w:val="0"/>
                <w:sz w:val="19"/>
              </w:rPr>
              <w:t>轻音机械键盘B</w:t>
            </w:r>
          </w:p>
        </w:tc>
        <w:tc>
          <w:tcPr>
            <w:tcW w:type="dxa" w:w="1134"/>
            <w:vAlign w:val="center"/>
          </w:tcPr>
          <w:p>
            <w:pPr>
              <w:jc w:val="center"/>
            </w:pPr>
            <w:r/>
            <w:r>
              <w:rPr>
                <w:rFonts w:ascii="Times New Roman" w:hAnsi="Times New Roman" w:eastAsia="宋体"/>
                <w:b w:val="0"/>
                <w:sz w:val="19"/>
              </w:rPr>
              <w:t>0.78</w:t>
            </w:r>
          </w:p>
        </w:tc>
      </w:tr>
    </w:tbl>
    <w:p/>
    <w:p>
      <w:pPr>
        <w:pStyle w:val="26"/>
        <w:spacing w:before="120" w:after="0" w:line="360" w:lineRule="auto"/>
        <w:ind w:firstLine="0"/>
        <w:jc w:val="left"/>
      </w:pPr>
      <w:r>
        <w:rPr>
          <w:rFonts w:ascii="Times New Roman" w:hAnsi="Times New Roman" w:eastAsia="黑体"/>
          <w:b/>
          <w:sz w:val="28"/>
        </w:rPr>
        <w:t>混合检索策略设计</w:t>
      </w:r>
    </w:p>
    <w:p>
      <w:pPr>
        <w:spacing w:line="360" w:lineRule="auto" w:after="0"/>
        <w:ind w:firstLine="420"/>
        <w:jc w:val="both"/>
      </w:pPr>
      <w:r>
        <w:rPr>
          <w:rFonts w:ascii="Times New Roman" w:hAnsi="Times New Roman" w:eastAsia="宋体"/>
          <w:b w:val="0"/>
          <w:sz w:val="24"/>
        </w:rPr>
        <w:t>考虑到关键词检索和向量检索各有优势，本文进一步设计混合检索策略。系统在类别约束基础上同时计算 BM25 得分和向量相似度得分，并将二者归一化后加权融合。对于包含明确属性词的查询，BM25 能够发挥关键词匹配优势；对于场景化隐含需求查询，向量相似度能够发挥语义理解优势。混合检索的目标是在不同查询类型下获得更稳定的综合效果。</w:t>
      </w:r>
    </w:p>
    <w:p>
      <w:pPr>
        <w:pStyle w:val="26"/>
        <w:spacing w:before="120" w:after="0" w:line="360" w:lineRule="auto"/>
        <w:ind w:firstLine="0"/>
        <w:jc w:val="left"/>
      </w:pPr>
      <w:r>
        <w:rPr>
          <w:rFonts w:ascii="Times New Roman" w:hAnsi="Times New Roman" w:eastAsia="黑体"/>
          <w:b/>
          <w:sz w:val="28"/>
        </w:rPr>
        <w:t>本章小结</w:t>
      </w:r>
    </w:p>
    <w:p>
      <w:pPr>
        <w:spacing w:line="360" w:lineRule="auto" w:after="0"/>
        <w:ind w:firstLine="420"/>
        <w:jc w:val="both"/>
      </w:pPr>
      <w:r>
        <w:rPr>
          <w:rFonts w:ascii="Times New Roman" w:hAnsi="Times New Roman" w:eastAsia="宋体"/>
          <w:b w:val="0"/>
          <w:sz w:val="24"/>
        </w:rPr>
        <w:t>本章围绕基于类别约束的商品评论反馈语义检索系统进行了设计。首先分析系统需求和总体架构，然后说明商品评论数据集的字段设计与类别标签，接着介绍类别识别、需求提取、文本向量化、FAISS 索引构建、类别内评论检索、商品聚合排序和混合检索策略。上述设计为后续系统实现和实验验证提供了具体方案。</w:t>
      </w:r>
    </w:p>
    <w:p>
      <w:pPr>
        <w:pStyle w:val="25"/>
        <w:spacing w:before="240" w:after="120"/>
        <w:jc w:val="center"/>
      </w:pPr>
      <w:r>
        <w:rPr>
          <w:rFonts w:ascii="Times New Roman" w:hAnsi="Times New Roman" w:eastAsia="黑体"/>
          <w:b/>
          <w:sz w:val="32"/>
        </w:rPr>
        <w:t>系统实现与实验验证</w:t>
      </w:r>
    </w:p>
    <w:p>
      <w:pPr>
        <w:pStyle w:val="26"/>
        <w:spacing w:before="120" w:after="0" w:line="360" w:lineRule="auto"/>
        <w:ind w:firstLine="0"/>
        <w:jc w:val="left"/>
      </w:pPr>
      <w:r>
        <w:rPr>
          <w:rFonts w:ascii="Times New Roman" w:hAnsi="Times New Roman" w:eastAsia="黑体"/>
          <w:b/>
          <w:sz w:val="28"/>
        </w:rPr>
        <w:t>实验环境与数据集构建</w:t>
      </w:r>
    </w:p>
    <w:p>
      <w:pPr>
        <w:pStyle w:val="27"/>
        <w:spacing w:before="60" w:after="0" w:line="360" w:lineRule="auto"/>
        <w:ind w:firstLine="0"/>
        <w:jc w:val="left"/>
      </w:pPr>
      <w:r>
        <w:rPr>
          <w:rFonts w:ascii="Times New Roman" w:hAnsi="Times New Roman" w:eastAsia="黑体"/>
          <w:b/>
          <w:sz w:val="24"/>
        </w:rPr>
        <w:t>实验环境配置</w:t>
      </w:r>
    </w:p>
    <w:p>
      <w:pPr>
        <w:spacing w:line="360" w:lineRule="auto" w:after="0"/>
        <w:ind w:firstLine="420"/>
        <w:jc w:val="both"/>
      </w:pPr>
      <w:r>
        <w:rPr>
          <w:rFonts w:ascii="Times New Roman" w:hAnsi="Times New Roman" w:eastAsia="宋体"/>
          <w:b w:val="0"/>
          <w:sz w:val="24"/>
        </w:rPr>
        <w:t>本次实验采用 Python 环境完成数据生成、索引构建、检索执行和指标计算。为保证实验对比的公平性，BM25 检索、向量检索和混合检索均在同一硬件环境下运行。实验环境配置如表 4-1 所示。</w:t>
      </w:r>
    </w:p>
    <w:p>
      <w:pPr>
        <w:spacing w:before="120" w:after="60"/>
        <w:jc w:val="center"/>
      </w:pPr>
      <w:r>
        <w:rPr>
          <w:rFonts w:ascii="Times New Roman" w:hAnsi="Times New Roman" w:eastAsia="宋体"/>
          <w:b w:val="0"/>
          <w:sz w:val="21"/>
        </w:rPr>
        <w:t>表 4-1 实验环境配置表</w:t>
      </w:r>
    </w:p>
    <w:tbl>
      <w:tblPr>
        <w:tblStyle w:val="14"/>
        <w:tblW w:type="auto" w:w="0"/>
        <w:jc w:val="center"/>
        <w:tblLook w:firstColumn="1" w:firstRow="1" w:lastColumn="0" w:lastRow="0" w:noHBand="0" w:noVBand="1" w:val="04A0"/>
      </w:tblPr>
      <w:tblGrid>
        <w:gridCol w:w="4366"/>
        <w:gridCol w:w="4366"/>
      </w:tblGrid>
      <w:tr>
        <w:tc>
          <w:tcPr>
            <w:tcW w:type="dxa" w:w="1701"/>
            <w:vAlign w:val="center"/>
            <w:shd w:fill="D9EAF7"/>
          </w:tcPr>
          <w:p>
            <w:pPr>
              <w:jc w:val="center"/>
            </w:pPr>
            <w:r/>
            <w:r>
              <w:rPr>
                <w:rFonts w:ascii="Times New Roman" w:hAnsi="Times New Roman" w:eastAsia="宋体"/>
                <w:b/>
                <w:sz w:val="19"/>
              </w:rPr>
              <w:t>环境类型</w:t>
            </w:r>
          </w:p>
        </w:tc>
        <w:tc>
          <w:tcPr>
            <w:tcW w:type="dxa" w:w="5102"/>
            <w:vAlign w:val="center"/>
            <w:shd w:fill="D9EAF7"/>
          </w:tcPr>
          <w:p>
            <w:pPr>
              <w:jc w:val="center"/>
            </w:pPr>
            <w:r/>
            <w:r>
              <w:rPr>
                <w:rFonts w:ascii="Times New Roman" w:hAnsi="Times New Roman" w:eastAsia="宋体"/>
                <w:b/>
                <w:sz w:val="19"/>
              </w:rPr>
              <w:t>具体配置</w:t>
            </w:r>
          </w:p>
        </w:tc>
      </w:tr>
      <w:tr>
        <w:tc>
          <w:tcPr>
            <w:tcW w:type="dxa" w:w="1701"/>
            <w:vAlign w:val="center"/>
          </w:tcPr>
          <w:p>
            <w:pPr>
              <w:jc w:val="center"/>
            </w:pPr>
            <w:r/>
            <w:r>
              <w:rPr>
                <w:rFonts w:ascii="Times New Roman" w:hAnsi="Times New Roman" w:eastAsia="宋体"/>
                <w:b w:val="0"/>
                <w:sz w:val="19"/>
              </w:rPr>
              <w:t>硬件环境</w:t>
            </w:r>
          </w:p>
        </w:tc>
        <w:tc>
          <w:tcPr>
            <w:tcW w:type="dxa" w:w="5102"/>
            <w:vAlign w:val="center"/>
          </w:tcPr>
          <w:p>
            <w:pPr>
              <w:jc w:val="center"/>
            </w:pPr>
            <w:r/>
            <w:r>
              <w:rPr>
                <w:rFonts w:ascii="Times New Roman" w:hAnsi="Times New Roman" w:eastAsia="宋体"/>
                <w:b w:val="0"/>
                <w:sz w:val="19"/>
              </w:rPr>
              <w:t>CPU：8 核处理器；内存：16GB；硬盘：SSD</w:t>
            </w:r>
          </w:p>
        </w:tc>
      </w:tr>
      <w:tr>
        <w:tc>
          <w:tcPr>
            <w:tcW w:type="dxa" w:w="1701"/>
            <w:vAlign w:val="center"/>
          </w:tcPr>
          <w:p>
            <w:pPr>
              <w:jc w:val="center"/>
            </w:pPr>
            <w:r/>
            <w:r>
              <w:rPr>
                <w:rFonts w:ascii="Times New Roman" w:hAnsi="Times New Roman" w:eastAsia="宋体"/>
                <w:b w:val="0"/>
                <w:sz w:val="19"/>
              </w:rPr>
              <w:t>操作系统</w:t>
            </w:r>
          </w:p>
        </w:tc>
        <w:tc>
          <w:tcPr>
            <w:tcW w:type="dxa" w:w="5102"/>
            <w:vAlign w:val="center"/>
          </w:tcPr>
          <w:p>
            <w:pPr>
              <w:jc w:val="center"/>
            </w:pPr>
            <w:r/>
            <w:r>
              <w:rPr>
                <w:rFonts w:ascii="Times New Roman" w:hAnsi="Times New Roman" w:eastAsia="宋体"/>
                <w:b w:val="0"/>
                <w:sz w:val="19"/>
              </w:rPr>
              <w:t>Windows 11</w:t>
            </w:r>
          </w:p>
        </w:tc>
      </w:tr>
      <w:tr>
        <w:tc>
          <w:tcPr>
            <w:tcW w:type="dxa" w:w="1701"/>
            <w:vAlign w:val="center"/>
          </w:tcPr>
          <w:p>
            <w:pPr>
              <w:jc w:val="center"/>
            </w:pPr>
            <w:r/>
            <w:r>
              <w:rPr>
                <w:rFonts w:ascii="Times New Roman" w:hAnsi="Times New Roman" w:eastAsia="宋体"/>
                <w:b w:val="0"/>
                <w:sz w:val="19"/>
              </w:rPr>
              <w:t>开发语言</w:t>
            </w:r>
          </w:p>
        </w:tc>
        <w:tc>
          <w:tcPr>
            <w:tcW w:type="dxa" w:w="5102"/>
            <w:vAlign w:val="center"/>
          </w:tcPr>
          <w:p>
            <w:pPr>
              <w:jc w:val="center"/>
            </w:pPr>
            <w:r/>
            <w:r>
              <w:rPr>
                <w:rFonts w:ascii="Times New Roman" w:hAnsi="Times New Roman" w:eastAsia="宋体"/>
                <w:b w:val="0"/>
                <w:sz w:val="19"/>
              </w:rPr>
              <w:t>Python 3.11</w:t>
            </w:r>
          </w:p>
        </w:tc>
      </w:tr>
      <w:tr>
        <w:tc>
          <w:tcPr>
            <w:tcW w:type="dxa" w:w="1701"/>
            <w:vAlign w:val="center"/>
          </w:tcPr>
          <w:p>
            <w:pPr>
              <w:jc w:val="center"/>
            </w:pPr>
            <w:r/>
            <w:r>
              <w:rPr>
                <w:rFonts w:ascii="Times New Roman" w:hAnsi="Times New Roman" w:eastAsia="宋体"/>
                <w:b w:val="0"/>
                <w:sz w:val="19"/>
              </w:rPr>
              <w:t>核心依赖</w:t>
            </w:r>
          </w:p>
        </w:tc>
        <w:tc>
          <w:tcPr>
            <w:tcW w:type="dxa" w:w="5102"/>
            <w:vAlign w:val="center"/>
          </w:tcPr>
          <w:p>
            <w:pPr>
              <w:jc w:val="center"/>
            </w:pPr>
            <w:r/>
            <w:r>
              <w:rPr>
                <w:rFonts w:ascii="Times New Roman" w:hAnsi="Times New Roman" w:eastAsia="宋体"/>
                <w:b w:val="0"/>
                <w:sz w:val="19"/>
              </w:rPr>
              <w:t>jieba、rank_bm25、sentence-transformers、faiss-cpu、numpy、pandas</w:t>
            </w:r>
          </w:p>
        </w:tc>
      </w:tr>
      <w:tr>
        <w:tc>
          <w:tcPr>
            <w:tcW w:type="dxa" w:w="1701"/>
            <w:vAlign w:val="center"/>
          </w:tcPr>
          <w:p>
            <w:pPr>
              <w:jc w:val="center"/>
            </w:pPr>
            <w:r/>
            <w:r>
              <w:rPr>
                <w:rFonts w:ascii="Times New Roman" w:hAnsi="Times New Roman" w:eastAsia="宋体"/>
                <w:b w:val="0"/>
                <w:sz w:val="19"/>
              </w:rPr>
              <w:t>向量检索工具</w:t>
            </w:r>
          </w:p>
        </w:tc>
        <w:tc>
          <w:tcPr>
            <w:tcW w:type="dxa" w:w="5102"/>
            <w:vAlign w:val="center"/>
          </w:tcPr>
          <w:p>
            <w:pPr>
              <w:jc w:val="center"/>
            </w:pPr>
            <w:r/>
            <w:r>
              <w:rPr>
                <w:rFonts w:ascii="Times New Roman" w:hAnsi="Times New Roman" w:eastAsia="宋体"/>
                <w:b w:val="0"/>
                <w:sz w:val="19"/>
              </w:rPr>
              <w:t>FAISS</w:t>
            </w:r>
          </w:p>
        </w:tc>
      </w:tr>
      <w:tr>
        <w:tc>
          <w:tcPr>
            <w:tcW w:type="dxa" w:w="1701"/>
            <w:vAlign w:val="center"/>
          </w:tcPr>
          <w:p>
            <w:pPr>
              <w:jc w:val="center"/>
            </w:pPr>
            <w:r/>
            <w:r>
              <w:rPr>
                <w:rFonts w:ascii="Times New Roman" w:hAnsi="Times New Roman" w:eastAsia="宋体"/>
                <w:b w:val="0"/>
                <w:sz w:val="19"/>
              </w:rPr>
              <w:t>关键词检索方法</w:t>
            </w:r>
          </w:p>
        </w:tc>
        <w:tc>
          <w:tcPr>
            <w:tcW w:type="dxa" w:w="5102"/>
            <w:vAlign w:val="center"/>
          </w:tcPr>
          <w:p>
            <w:pPr>
              <w:jc w:val="center"/>
            </w:pPr>
            <w:r/>
            <w:r>
              <w:rPr>
                <w:rFonts w:ascii="Times New Roman" w:hAnsi="Times New Roman" w:eastAsia="宋体"/>
                <w:b w:val="0"/>
                <w:sz w:val="19"/>
              </w:rPr>
              <w:t>BM25</w:t>
            </w:r>
          </w:p>
        </w:tc>
      </w:tr>
    </w:tbl>
    <w:p/>
    <w:p>
      <w:pPr>
        <w:pStyle w:val="27"/>
        <w:spacing w:before="60" w:after="0" w:line="360" w:lineRule="auto"/>
        <w:ind w:firstLine="0"/>
        <w:jc w:val="left"/>
      </w:pPr>
      <w:r>
        <w:rPr>
          <w:rFonts w:ascii="Times New Roman" w:hAnsi="Times New Roman" w:eastAsia="黑体"/>
          <w:b/>
          <w:sz w:val="24"/>
        </w:rPr>
        <w:t>实验数据集构建</w:t>
      </w:r>
    </w:p>
    <w:p>
      <w:pPr>
        <w:spacing w:line="360" w:lineRule="auto" w:after="0"/>
        <w:ind w:firstLine="420"/>
        <w:jc w:val="both"/>
      </w:pPr>
      <w:r>
        <w:rPr>
          <w:rFonts w:ascii="Times New Roman" w:hAnsi="Times New Roman" w:eastAsia="宋体"/>
          <w:b w:val="0"/>
          <w:sz w:val="24"/>
        </w:rPr>
        <w:t>本文构建了一个面向学生消费场景的商品评论模拟数据集，覆盖键盘、台灯、耳机、笔记本、充电宝五类商品。每类商品设置 20 个商品，每个商品生成 30 条评论，共计 100 个商品、3000 条评论。评论内容围绕常见使用需求组织，包括静音、便携、舒适度、续航、价格、耐用性、散热、宿舍使用和图书馆使用等。</w:t>
      </w:r>
    </w:p>
    <w:p>
      <w:pPr>
        <w:spacing w:line="360" w:lineRule="auto" w:after="0"/>
        <w:ind w:firstLine="420"/>
        <w:jc w:val="both"/>
      </w:pPr>
      <w:r>
        <w:rPr>
          <w:rFonts w:ascii="Times New Roman" w:hAnsi="Times New Roman" w:eastAsia="宋体"/>
          <w:b w:val="0"/>
          <w:sz w:val="24"/>
        </w:rPr>
        <w:t>为了保证检索评价的可操作性，本文为每条评论设置需求标签，并人工设计测试查询与相关评论集合。测试查询分为关键词明确、体验反馈和场景化隐含需求三类，每类 10 条，共 30 条查询。</w:t>
      </w:r>
    </w:p>
    <w:p>
      <w:pPr>
        <w:spacing w:before="120" w:after="60"/>
        <w:jc w:val="center"/>
      </w:pPr>
      <w:r>
        <w:rPr>
          <w:rFonts w:ascii="Times New Roman" w:hAnsi="Times New Roman" w:eastAsia="宋体"/>
          <w:b w:val="0"/>
          <w:sz w:val="21"/>
        </w:rPr>
        <w:t>表 4-2 实验数据集规模</w:t>
      </w:r>
    </w:p>
    <w:tbl>
      <w:tblPr>
        <w:tblStyle w:val="14"/>
        <w:tblW w:type="auto" w:w="0"/>
        <w:jc w:val="center"/>
        <w:tblLook w:firstColumn="1" w:firstRow="1" w:lastColumn="0" w:lastRow="0" w:noHBand="0" w:noVBand="1" w:val="04A0"/>
      </w:tblPr>
      <w:tblGrid>
        <w:gridCol w:w="2183"/>
        <w:gridCol w:w="2183"/>
        <w:gridCol w:w="2183"/>
        <w:gridCol w:w="2183"/>
      </w:tblGrid>
      <w:tr>
        <w:tc>
          <w:tcPr>
            <w:tcW w:type="dxa" w:w="1361"/>
            <w:vAlign w:val="center"/>
            <w:shd w:fill="D9EAF7"/>
          </w:tcPr>
          <w:p>
            <w:pPr>
              <w:jc w:val="center"/>
            </w:pPr>
            <w:r/>
            <w:r>
              <w:rPr>
                <w:rFonts w:ascii="Times New Roman" w:hAnsi="Times New Roman" w:eastAsia="宋体"/>
                <w:b/>
                <w:sz w:val="19"/>
              </w:rPr>
              <w:t>商品类别</w:t>
            </w:r>
          </w:p>
        </w:tc>
        <w:tc>
          <w:tcPr>
            <w:tcW w:type="dxa" w:w="1361"/>
            <w:vAlign w:val="center"/>
            <w:shd w:fill="D9EAF7"/>
          </w:tcPr>
          <w:p>
            <w:pPr>
              <w:jc w:val="center"/>
            </w:pPr>
            <w:r/>
            <w:r>
              <w:rPr>
                <w:rFonts w:ascii="Times New Roman" w:hAnsi="Times New Roman" w:eastAsia="宋体"/>
                <w:b/>
                <w:sz w:val="19"/>
              </w:rPr>
              <w:t>商品数量</w:t>
            </w:r>
          </w:p>
        </w:tc>
        <w:tc>
          <w:tcPr>
            <w:tcW w:type="dxa" w:w="1361"/>
            <w:vAlign w:val="center"/>
            <w:shd w:fill="D9EAF7"/>
          </w:tcPr>
          <w:p>
            <w:pPr>
              <w:jc w:val="center"/>
            </w:pPr>
            <w:r/>
            <w:r>
              <w:rPr>
                <w:rFonts w:ascii="Times New Roman" w:hAnsi="Times New Roman" w:eastAsia="宋体"/>
                <w:b/>
                <w:sz w:val="19"/>
              </w:rPr>
              <w:t>评论数量</w:t>
            </w:r>
          </w:p>
        </w:tc>
        <w:tc>
          <w:tcPr>
            <w:tcW w:type="dxa" w:w="3402"/>
            <w:vAlign w:val="center"/>
            <w:shd w:fill="D9EAF7"/>
          </w:tcPr>
          <w:p>
            <w:pPr>
              <w:jc w:val="center"/>
            </w:pPr>
            <w:r/>
            <w:r>
              <w:rPr>
                <w:rFonts w:ascii="Times New Roman" w:hAnsi="Times New Roman" w:eastAsia="宋体"/>
                <w:b/>
                <w:sz w:val="19"/>
              </w:rPr>
              <w:t>主要需求标签</w:t>
            </w:r>
          </w:p>
        </w:tc>
      </w:tr>
      <w:tr>
        <w:tc>
          <w:tcPr>
            <w:tcW w:type="dxa" w:w="1361"/>
            <w:vAlign w:val="center"/>
          </w:tcPr>
          <w:p>
            <w:pPr>
              <w:jc w:val="center"/>
            </w:pPr>
            <w:r/>
            <w:r>
              <w:rPr>
                <w:rFonts w:ascii="Times New Roman" w:hAnsi="Times New Roman" w:eastAsia="宋体"/>
                <w:b w:val="0"/>
                <w:sz w:val="19"/>
              </w:rPr>
              <w:t>键盘</w:t>
            </w:r>
          </w:p>
        </w:tc>
        <w:tc>
          <w:tcPr>
            <w:tcW w:type="dxa" w:w="1361"/>
            <w:vAlign w:val="center"/>
          </w:tcPr>
          <w:p>
            <w:pPr>
              <w:jc w:val="center"/>
            </w:pPr>
            <w:r/>
            <w:r>
              <w:rPr>
                <w:rFonts w:ascii="Times New Roman" w:hAnsi="Times New Roman" w:eastAsia="宋体"/>
                <w:b w:val="0"/>
                <w:sz w:val="19"/>
              </w:rPr>
              <w:t>20</w:t>
            </w:r>
          </w:p>
        </w:tc>
        <w:tc>
          <w:tcPr>
            <w:tcW w:type="dxa" w:w="1361"/>
            <w:vAlign w:val="center"/>
          </w:tcPr>
          <w:p>
            <w:pPr>
              <w:jc w:val="center"/>
            </w:pPr>
            <w:r/>
            <w:r>
              <w:rPr>
                <w:rFonts w:ascii="Times New Roman" w:hAnsi="Times New Roman" w:eastAsia="宋体"/>
                <w:b w:val="0"/>
                <w:sz w:val="19"/>
              </w:rPr>
              <w:t>600</w:t>
            </w:r>
          </w:p>
        </w:tc>
        <w:tc>
          <w:tcPr>
            <w:tcW w:type="dxa" w:w="3402"/>
            <w:vAlign w:val="center"/>
          </w:tcPr>
          <w:p>
            <w:pPr>
              <w:jc w:val="center"/>
            </w:pPr>
            <w:r/>
            <w:r>
              <w:rPr>
                <w:rFonts w:ascii="Times New Roman" w:hAnsi="Times New Roman" w:eastAsia="宋体"/>
                <w:b w:val="0"/>
                <w:sz w:val="19"/>
              </w:rPr>
              <w:t>静音、手感、便携、连接稳定</w:t>
            </w:r>
          </w:p>
        </w:tc>
      </w:tr>
      <w:tr>
        <w:tc>
          <w:tcPr>
            <w:tcW w:type="dxa" w:w="1361"/>
            <w:vAlign w:val="center"/>
          </w:tcPr>
          <w:p>
            <w:pPr>
              <w:jc w:val="center"/>
            </w:pPr>
            <w:r/>
            <w:r>
              <w:rPr>
                <w:rFonts w:ascii="Times New Roman" w:hAnsi="Times New Roman" w:eastAsia="宋体"/>
                <w:b w:val="0"/>
                <w:sz w:val="19"/>
              </w:rPr>
              <w:t>台灯</w:t>
            </w:r>
          </w:p>
        </w:tc>
        <w:tc>
          <w:tcPr>
            <w:tcW w:type="dxa" w:w="1361"/>
            <w:vAlign w:val="center"/>
          </w:tcPr>
          <w:p>
            <w:pPr>
              <w:jc w:val="center"/>
            </w:pPr>
            <w:r/>
            <w:r>
              <w:rPr>
                <w:rFonts w:ascii="Times New Roman" w:hAnsi="Times New Roman" w:eastAsia="宋体"/>
                <w:b w:val="0"/>
                <w:sz w:val="19"/>
              </w:rPr>
              <w:t>20</w:t>
            </w:r>
          </w:p>
        </w:tc>
        <w:tc>
          <w:tcPr>
            <w:tcW w:type="dxa" w:w="1361"/>
            <w:vAlign w:val="center"/>
          </w:tcPr>
          <w:p>
            <w:pPr>
              <w:jc w:val="center"/>
            </w:pPr>
            <w:r/>
            <w:r>
              <w:rPr>
                <w:rFonts w:ascii="Times New Roman" w:hAnsi="Times New Roman" w:eastAsia="宋体"/>
                <w:b w:val="0"/>
                <w:sz w:val="19"/>
              </w:rPr>
              <w:t>600</w:t>
            </w:r>
          </w:p>
        </w:tc>
        <w:tc>
          <w:tcPr>
            <w:tcW w:type="dxa" w:w="3402"/>
            <w:vAlign w:val="center"/>
          </w:tcPr>
          <w:p>
            <w:pPr>
              <w:jc w:val="center"/>
            </w:pPr>
            <w:r/>
            <w:r>
              <w:rPr>
                <w:rFonts w:ascii="Times New Roman" w:hAnsi="Times New Roman" w:eastAsia="宋体"/>
                <w:b w:val="0"/>
                <w:sz w:val="19"/>
              </w:rPr>
              <w:t>护眼、亮度、宿舍夜间、不影响室友</w:t>
            </w:r>
          </w:p>
        </w:tc>
      </w:tr>
      <w:tr>
        <w:tc>
          <w:tcPr>
            <w:tcW w:type="dxa" w:w="1361"/>
            <w:vAlign w:val="center"/>
          </w:tcPr>
          <w:p>
            <w:pPr>
              <w:jc w:val="center"/>
            </w:pPr>
            <w:r/>
            <w:r>
              <w:rPr>
                <w:rFonts w:ascii="Times New Roman" w:hAnsi="Times New Roman" w:eastAsia="宋体"/>
                <w:b w:val="0"/>
                <w:sz w:val="19"/>
              </w:rPr>
              <w:t>耳机</w:t>
            </w:r>
          </w:p>
        </w:tc>
        <w:tc>
          <w:tcPr>
            <w:tcW w:type="dxa" w:w="1361"/>
            <w:vAlign w:val="center"/>
          </w:tcPr>
          <w:p>
            <w:pPr>
              <w:jc w:val="center"/>
            </w:pPr>
            <w:r/>
            <w:r>
              <w:rPr>
                <w:rFonts w:ascii="Times New Roman" w:hAnsi="Times New Roman" w:eastAsia="宋体"/>
                <w:b w:val="0"/>
                <w:sz w:val="19"/>
              </w:rPr>
              <w:t>20</w:t>
            </w:r>
          </w:p>
        </w:tc>
        <w:tc>
          <w:tcPr>
            <w:tcW w:type="dxa" w:w="1361"/>
            <w:vAlign w:val="center"/>
          </w:tcPr>
          <w:p>
            <w:pPr>
              <w:jc w:val="center"/>
            </w:pPr>
            <w:r/>
            <w:r>
              <w:rPr>
                <w:rFonts w:ascii="Times New Roman" w:hAnsi="Times New Roman" w:eastAsia="宋体"/>
                <w:b w:val="0"/>
                <w:sz w:val="19"/>
              </w:rPr>
              <w:t>600</w:t>
            </w:r>
          </w:p>
        </w:tc>
        <w:tc>
          <w:tcPr>
            <w:tcW w:type="dxa" w:w="3402"/>
            <w:vAlign w:val="center"/>
          </w:tcPr>
          <w:p>
            <w:pPr>
              <w:jc w:val="center"/>
            </w:pPr>
            <w:r/>
            <w:r>
              <w:rPr>
                <w:rFonts w:ascii="Times New Roman" w:hAnsi="Times New Roman" w:eastAsia="宋体"/>
                <w:b w:val="0"/>
                <w:sz w:val="19"/>
              </w:rPr>
              <w:t>降噪、舒适度、续航、性价比</w:t>
            </w:r>
          </w:p>
        </w:tc>
      </w:tr>
      <w:tr>
        <w:tc>
          <w:tcPr>
            <w:tcW w:type="dxa" w:w="1361"/>
            <w:vAlign w:val="center"/>
          </w:tcPr>
          <w:p>
            <w:pPr>
              <w:jc w:val="center"/>
            </w:pPr>
            <w:r/>
            <w:r>
              <w:rPr>
                <w:rFonts w:ascii="Times New Roman" w:hAnsi="Times New Roman" w:eastAsia="宋体"/>
                <w:b w:val="0"/>
                <w:sz w:val="19"/>
              </w:rPr>
              <w:t>笔记本</w:t>
            </w:r>
          </w:p>
        </w:tc>
        <w:tc>
          <w:tcPr>
            <w:tcW w:type="dxa" w:w="1361"/>
            <w:vAlign w:val="center"/>
          </w:tcPr>
          <w:p>
            <w:pPr>
              <w:jc w:val="center"/>
            </w:pPr>
            <w:r/>
            <w:r>
              <w:rPr>
                <w:rFonts w:ascii="Times New Roman" w:hAnsi="Times New Roman" w:eastAsia="宋体"/>
                <w:b w:val="0"/>
                <w:sz w:val="19"/>
              </w:rPr>
              <w:t>20</w:t>
            </w:r>
          </w:p>
        </w:tc>
        <w:tc>
          <w:tcPr>
            <w:tcW w:type="dxa" w:w="1361"/>
            <w:vAlign w:val="center"/>
          </w:tcPr>
          <w:p>
            <w:pPr>
              <w:jc w:val="center"/>
            </w:pPr>
            <w:r/>
            <w:r>
              <w:rPr>
                <w:rFonts w:ascii="Times New Roman" w:hAnsi="Times New Roman" w:eastAsia="宋体"/>
                <w:b w:val="0"/>
                <w:sz w:val="19"/>
              </w:rPr>
              <w:t>600</w:t>
            </w:r>
          </w:p>
        </w:tc>
        <w:tc>
          <w:tcPr>
            <w:tcW w:type="dxa" w:w="3402"/>
            <w:vAlign w:val="center"/>
          </w:tcPr>
          <w:p>
            <w:pPr>
              <w:jc w:val="center"/>
            </w:pPr>
            <w:r/>
            <w:r>
              <w:rPr>
                <w:rFonts w:ascii="Times New Roman" w:hAnsi="Times New Roman" w:eastAsia="宋体"/>
                <w:b w:val="0"/>
                <w:sz w:val="19"/>
              </w:rPr>
              <w:t>轻薄、续航、散热、图书馆学习</w:t>
            </w:r>
          </w:p>
        </w:tc>
      </w:tr>
      <w:tr>
        <w:tc>
          <w:tcPr>
            <w:tcW w:type="dxa" w:w="1361"/>
            <w:vAlign w:val="center"/>
          </w:tcPr>
          <w:p>
            <w:pPr>
              <w:jc w:val="center"/>
            </w:pPr>
            <w:r/>
            <w:r>
              <w:rPr>
                <w:rFonts w:ascii="Times New Roman" w:hAnsi="Times New Roman" w:eastAsia="宋体"/>
                <w:b w:val="0"/>
                <w:sz w:val="19"/>
              </w:rPr>
              <w:t>充电宝</w:t>
            </w:r>
          </w:p>
        </w:tc>
        <w:tc>
          <w:tcPr>
            <w:tcW w:type="dxa" w:w="1361"/>
            <w:vAlign w:val="center"/>
          </w:tcPr>
          <w:p>
            <w:pPr>
              <w:jc w:val="center"/>
            </w:pPr>
            <w:r/>
            <w:r>
              <w:rPr>
                <w:rFonts w:ascii="Times New Roman" w:hAnsi="Times New Roman" w:eastAsia="宋体"/>
                <w:b w:val="0"/>
                <w:sz w:val="19"/>
              </w:rPr>
              <w:t>20</w:t>
            </w:r>
          </w:p>
        </w:tc>
        <w:tc>
          <w:tcPr>
            <w:tcW w:type="dxa" w:w="1361"/>
            <w:vAlign w:val="center"/>
          </w:tcPr>
          <w:p>
            <w:pPr>
              <w:jc w:val="center"/>
            </w:pPr>
            <w:r/>
            <w:r>
              <w:rPr>
                <w:rFonts w:ascii="Times New Roman" w:hAnsi="Times New Roman" w:eastAsia="宋体"/>
                <w:b w:val="0"/>
                <w:sz w:val="19"/>
              </w:rPr>
              <w:t>600</w:t>
            </w:r>
          </w:p>
        </w:tc>
        <w:tc>
          <w:tcPr>
            <w:tcW w:type="dxa" w:w="3402"/>
            <w:vAlign w:val="center"/>
          </w:tcPr>
          <w:p>
            <w:pPr>
              <w:jc w:val="center"/>
            </w:pPr>
            <w:r/>
            <w:r>
              <w:rPr>
                <w:rFonts w:ascii="Times New Roman" w:hAnsi="Times New Roman" w:eastAsia="宋体"/>
                <w:b w:val="0"/>
                <w:sz w:val="19"/>
              </w:rPr>
              <w:t>便携、容量、发热、安全</w:t>
            </w:r>
          </w:p>
        </w:tc>
      </w:tr>
      <w:tr>
        <w:tc>
          <w:tcPr>
            <w:tcW w:type="dxa" w:w="1361"/>
            <w:vAlign w:val="center"/>
          </w:tcPr>
          <w:p>
            <w:pPr>
              <w:jc w:val="center"/>
            </w:pPr>
            <w:r/>
            <w:r>
              <w:rPr>
                <w:rFonts w:ascii="Times New Roman" w:hAnsi="Times New Roman" w:eastAsia="宋体"/>
                <w:b w:val="0"/>
                <w:sz w:val="19"/>
              </w:rPr>
              <w:t>合计</w:t>
            </w:r>
          </w:p>
        </w:tc>
        <w:tc>
          <w:tcPr>
            <w:tcW w:type="dxa" w:w="1361"/>
            <w:vAlign w:val="center"/>
          </w:tcPr>
          <w:p>
            <w:pPr>
              <w:jc w:val="center"/>
            </w:pPr>
            <w:r/>
            <w:r>
              <w:rPr>
                <w:rFonts w:ascii="Times New Roman" w:hAnsi="Times New Roman" w:eastAsia="宋体"/>
                <w:b w:val="0"/>
                <w:sz w:val="19"/>
              </w:rPr>
              <w:t>100</w:t>
            </w:r>
          </w:p>
        </w:tc>
        <w:tc>
          <w:tcPr>
            <w:tcW w:type="dxa" w:w="1361"/>
            <w:vAlign w:val="center"/>
          </w:tcPr>
          <w:p>
            <w:pPr>
              <w:jc w:val="center"/>
            </w:pPr>
            <w:r/>
            <w:r>
              <w:rPr>
                <w:rFonts w:ascii="Times New Roman" w:hAnsi="Times New Roman" w:eastAsia="宋体"/>
                <w:b w:val="0"/>
                <w:sz w:val="19"/>
              </w:rPr>
              <w:t>3000</w:t>
            </w:r>
          </w:p>
        </w:tc>
        <w:tc>
          <w:tcPr>
            <w:tcW w:type="dxa" w:w="3402"/>
            <w:vAlign w:val="center"/>
          </w:tcPr>
          <w:p>
            <w:pPr>
              <w:jc w:val="center"/>
            </w:pPr>
            <w:r/>
            <w:r>
              <w:rPr>
                <w:rFonts w:ascii="Times New Roman" w:hAnsi="Times New Roman" w:eastAsia="宋体"/>
                <w:b w:val="0"/>
                <w:sz w:val="19"/>
              </w:rPr>
              <w:t>—</w:t>
            </w:r>
          </w:p>
        </w:tc>
      </w:tr>
    </w:tbl>
    <w:p/>
    <w:p>
      <w:pPr>
        <w:pStyle w:val="26"/>
        <w:spacing w:before="120" w:after="0" w:line="360" w:lineRule="auto"/>
        <w:ind w:firstLine="0"/>
        <w:jc w:val="left"/>
      </w:pPr>
      <w:r>
        <w:rPr>
          <w:rFonts w:ascii="Times New Roman" w:hAnsi="Times New Roman" w:eastAsia="黑体"/>
          <w:b/>
          <w:sz w:val="28"/>
        </w:rPr>
        <w:t>测试查询集设计</w:t>
      </w:r>
    </w:p>
    <w:p>
      <w:pPr>
        <w:spacing w:line="360" w:lineRule="auto" w:after="0"/>
        <w:ind w:firstLine="420"/>
        <w:jc w:val="both"/>
      </w:pPr>
      <w:r>
        <w:rPr>
          <w:rFonts w:ascii="Times New Roman" w:hAnsi="Times New Roman" w:eastAsia="宋体"/>
          <w:b w:val="0"/>
          <w:sz w:val="24"/>
        </w:rPr>
        <w:t>测试查询集是评价检索效果的核心。本文根据用户需求表达的明确程度，将查询分为三类：第一类是关键词明确查询，查询词与评论标签或评论内容具有较高重合度；第二类是体验反馈查询，用户关心商品使用体验，但表达方式与评论文本可能存在差异；第三类是场景化隐含需求查询，用户以使用场景表达真实需求，最能体现语义检索优势。</w:t>
      </w:r>
    </w:p>
    <w:p>
      <w:pPr>
        <w:spacing w:before="120" w:after="60"/>
        <w:jc w:val="center"/>
      </w:pPr>
      <w:r>
        <w:rPr>
          <w:rFonts w:ascii="Times New Roman" w:hAnsi="Times New Roman" w:eastAsia="宋体"/>
          <w:b w:val="0"/>
          <w:sz w:val="21"/>
        </w:rPr>
        <w:t>表 4-3 测试查询示例</w:t>
      </w:r>
    </w:p>
    <w:tbl>
      <w:tblPr>
        <w:tblStyle w:val="14"/>
        <w:tblW w:type="auto" w:w="0"/>
        <w:jc w:val="center"/>
        <w:tblLayout w:type="fixed"/>
        <w:tblLook w:firstColumn="1" w:firstRow="1" w:lastColumn="0" w:lastRow="0" w:noHBand="0" w:noVBand="1" w:val="04A0"/>
      </w:tblPr>
      <w:tblGrid>
        <w:gridCol w:w="2911"/>
        <w:gridCol w:w="2911"/>
        <w:gridCol w:w="2911"/>
      </w:tblGrid>
      <w:tr>
        <w:trPr>
          <w:cantSplit/>
        </w:trPr>
        <w:tc>
          <w:tcPr>
            <w:tcW w:type="dxa" w:w="1417"/>
            <w:vAlign w:val="center"/>
            <w:shd w:fill="D9EAF7"/>
            <w:tcMar>
              <w:top w:w="40" w:type="dxa"/>
              <w:bottom w:w="40" w:type="dxa"/>
              <w:left w:w="40" w:type="dxa"/>
              <w:right w:w="40" w:type="dxa"/>
            </w:tcMa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查询类型</w:t>
            </w:r>
          </w:p>
        </w:tc>
        <w:tc>
          <w:tcPr>
            <w:tcW w:type="dxa" w:w="2948"/>
            <w:vAlign w:val="center"/>
            <w:shd w:fill="D9EAF7"/>
            <w:tcMar>
              <w:top w:w="40" w:type="dxa"/>
              <w:bottom w:w="40" w:type="dxa"/>
              <w:left w:w="40" w:type="dxa"/>
              <w:right w:w="40" w:type="dxa"/>
            </w:tcMa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查询示例</w:t>
            </w:r>
          </w:p>
        </w:tc>
        <w:tc>
          <w:tcPr>
            <w:tcW w:type="dxa" w:w="3118"/>
            <w:vAlign w:val="center"/>
            <w:shd w:fill="D9EAF7"/>
            <w:tcMar>
              <w:top w:w="40" w:type="dxa"/>
              <w:bottom w:w="40" w:type="dxa"/>
              <w:left w:w="40" w:type="dxa"/>
              <w:right w:w="40" w:type="dxa"/>
            </w:tcMa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目标评论反馈</w:t>
            </w:r>
          </w:p>
        </w:tc>
      </w:tr>
      <w:tr>
        <w:trPr>
          <w:cantSplit/>
        </w:trPr>
        <w:tc>
          <w:tcPr>
            <w:tcW w:type="dxa" w:w="1417"/>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关键词明确</w:t>
            </w:r>
          </w:p>
        </w:tc>
        <w:tc>
          <w:tcPr>
            <w:tcW w:type="dxa" w:w="2948"/>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耳机降噪效果怎么样</w:t>
            </w:r>
          </w:p>
        </w:tc>
        <w:tc>
          <w:tcPr>
            <w:tcW w:type="dxa" w:w="3118"/>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降噪、隔音、听歌体验</w:t>
            </w:r>
          </w:p>
        </w:tc>
      </w:tr>
      <w:tr>
        <w:trPr>
          <w:cantSplit/>
        </w:trPr>
        <w:tc>
          <w:tcPr>
            <w:tcW w:type="dxa" w:w="1417"/>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关键词明确</w:t>
            </w:r>
          </w:p>
        </w:tc>
        <w:tc>
          <w:tcPr>
            <w:tcW w:type="dxa" w:w="2948"/>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充电宝容量大不大</w:t>
            </w:r>
          </w:p>
        </w:tc>
        <w:tc>
          <w:tcPr>
            <w:tcW w:type="dxa" w:w="3118"/>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续航、充电次数</w:t>
            </w:r>
          </w:p>
        </w:tc>
      </w:tr>
      <w:tr>
        <w:trPr>
          <w:cantSplit/>
        </w:trPr>
        <w:tc>
          <w:tcPr>
            <w:tcW w:type="dxa" w:w="1417"/>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体验反馈</w:t>
            </w:r>
          </w:p>
        </w:tc>
        <w:tc>
          <w:tcPr>
            <w:tcW w:type="dxa" w:w="2948"/>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戴久了耳朵会不会疼</w:t>
            </w:r>
          </w:p>
        </w:tc>
        <w:tc>
          <w:tcPr>
            <w:tcW w:type="dxa" w:w="3118"/>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压耳、夹头、久戴不舒服</w:t>
            </w:r>
          </w:p>
        </w:tc>
      </w:tr>
      <w:tr>
        <w:trPr>
          <w:cantSplit/>
        </w:trPr>
        <w:tc>
          <w:tcPr>
            <w:tcW w:type="dxa" w:w="1417"/>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体验反馈</w:t>
            </w:r>
          </w:p>
        </w:tc>
        <w:tc>
          <w:tcPr>
            <w:tcW w:type="dxa" w:w="2948"/>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打字声音会不会很吵</w:t>
            </w:r>
          </w:p>
        </w:tc>
        <w:tc>
          <w:tcPr>
            <w:tcW w:type="dxa" w:w="3118"/>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静音、声音小、不扰民</w:t>
            </w:r>
          </w:p>
        </w:tc>
      </w:tr>
      <w:tr>
        <w:trPr>
          <w:cantSplit/>
        </w:trPr>
        <w:tc>
          <w:tcPr>
            <w:tcW w:type="dxa" w:w="1417"/>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场景化隐含需求</w:t>
            </w:r>
          </w:p>
        </w:tc>
        <w:tc>
          <w:tcPr>
            <w:tcW w:type="dxa" w:w="2948"/>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适合上课偷偷用的键盘</w:t>
            </w:r>
          </w:p>
        </w:tc>
        <w:tc>
          <w:tcPr>
            <w:tcW w:type="dxa" w:w="3118"/>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按键声音小、图书馆不影响别人</w:t>
            </w:r>
          </w:p>
        </w:tc>
      </w:tr>
      <w:tr>
        <w:trPr>
          <w:cantSplit/>
        </w:trPr>
        <w:tc>
          <w:tcPr>
            <w:tcW w:type="dxa" w:w="1417"/>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场景化隐含需求</w:t>
            </w:r>
          </w:p>
        </w:tc>
        <w:tc>
          <w:tcPr>
            <w:tcW w:type="dxa" w:w="2948"/>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宿舍晚上用会不会打扰室友的灯</w:t>
            </w:r>
          </w:p>
        </w:tc>
        <w:tc>
          <w:tcPr>
            <w:tcW w:type="dxa" w:w="3118"/>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灯光柔和、不刺眼、不影响睡觉</w:t>
            </w:r>
          </w:p>
        </w:tc>
      </w:tr>
      <w:tr>
        <w:trPr>
          <w:cantSplit/>
        </w:trPr>
        <w:tc>
          <w:tcPr>
            <w:tcW w:type="dxa" w:w="1417"/>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场景化隐含需求</w:t>
            </w:r>
          </w:p>
        </w:tc>
        <w:tc>
          <w:tcPr>
            <w:tcW w:type="dxa" w:w="2948"/>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出门带着方便的充电宝</w:t>
            </w:r>
          </w:p>
        </w:tc>
        <w:tc>
          <w:tcPr>
            <w:tcW w:type="dxa" w:w="3118"/>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小巧、轻便、放包里没负担</w:t>
            </w:r>
          </w:p>
        </w:tc>
      </w:tr>
    </w:tbl>
    <w:p/>
    <w:p>
      <w:pPr>
        <w:pStyle w:val="26"/>
        <w:spacing w:before="120" w:after="0" w:line="360" w:lineRule="auto"/>
        <w:ind w:firstLine="0"/>
        <w:jc w:val="left"/>
      </w:pPr>
      <w:r>
        <w:rPr>
          <w:rFonts w:ascii="Times New Roman" w:hAnsi="Times New Roman" w:eastAsia="黑体"/>
          <w:b/>
          <w:sz w:val="28"/>
        </w:rPr>
        <w:t>实验方案设计</w:t>
      </w:r>
    </w:p>
    <w:p>
      <w:pPr>
        <w:spacing w:line="360" w:lineRule="auto" w:after="0"/>
        <w:ind w:firstLine="420"/>
        <w:jc w:val="both"/>
      </w:pPr>
      <w:r>
        <w:rPr>
          <w:rFonts w:ascii="Times New Roman" w:hAnsi="Times New Roman" w:eastAsia="宋体"/>
          <w:b w:val="0"/>
          <w:sz w:val="24"/>
        </w:rPr>
        <w:t>本文设计四组对照方法：BM25 关键词检索、全局向量检索、类别约束向量检索和类别约束混合检索。BM25 作为传统关键词检索基线；全局向量检索用于验证语义检索能力；类别约束向量检索用于验证类别过滤对减少跨类别误检的作用；类别约束混合检索用于验证关键词匹配与语义匹配融合后的稳定性。</w:t>
      </w:r>
    </w:p>
    <w:p>
      <w:pPr>
        <w:spacing w:line="360" w:lineRule="auto" w:after="0"/>
        <w:ind w:firstLine="420"/>
        <w:jc w:val="both"/>
      </w:pPr>
      <w:r>
        <w:rPr>
          <w:rFonts w:ascii="Times New Roman" w:hAnsi="Times New Roman" w:eastAsia="宋体"/>
          <w:b w:val="0"/>
          <w:sz w:val="24"/>
        </w:rPr>
        <w:t>实验评价指标包括 Precision@5、Recall@5、MRR、商品命中率@5、评论证据相关率和平均响应时间。每个查询重复执行 20 次，取平均响应时间作为最终效率指标。</w:t>
      </w:r>
    </w:p>
    <w:p>
      <w:pPr>
        <w:spacing w:before="120" w:after="60"/>
        <w:jc w:val="center"/>
      </w:pPr>
      <w:r>
        <w:rPr>
          <w:rFonts w:ascii="Times New Roman" w:hAnsi="Times New Roman" w:eastAsia="宋体"/>
          <w:b w:val="0"/>
          <w:sz w:val="21"/>
        </w:rPr>
        <w:t>表 4-4 对照方法设置</w:t>
      </w:r>
    </w:p>
    <w:tbl>
      <w:tblPr>
        <w:tblStyle w:val="14"/>
        <w:tblW w:type="auto" w:w="0"/>
        <w:jc w:val="center"/>
        <w:tblLook w:firstColumn="1" w:firstRow="1" w:lastColumn="0" w:lastRow="0" w:noHBand="0" w:noVBand="1" w:val="04A0"/>
      </w:tblPr>
      <w:tblGrid>
        <w:gridCol w:w="2911"/>
        <w:gridCol w:w="2911"/>
        <w:gridCol w:w="2911"/>
      </w:tblGrid>
      <w:tr>
        <w:tc>
          <w:tcPr>
            <w:tcW w:type="dxa" w:w="1984"/>
            <w:vAlign w:val="center"/>
            <w:shd w:fill="D9EAF7"/>
          </w:tcPr>
          <w:p>
            <w:pPr>
              <w:jc w:val="center"/>
            </w:pPr>
            <w:r/>
            <w:r>
              <w:rPr>
                <w:rFonts w:ascii="Times New Roman" w:hAnsi="Times New Roman" w:eastAsia="宋体"/>
                <w:b/>
                <w:sz w:val="19"/>
              </w:rPr>
              <w:t>方法名称</w:t>
            </w:r>
          </w:p>
        </w:tc>
        <w:tc>
          <w:tcPr>
            <w:tcW w:type="dxa" w:w="3402"/>
            <w:vAlign w:val="center"/>
            <w:shd w:fill="D9EAF7"/>
          </w:tcPr>
          <w:p>
            <w:pPr>
              <w:jc w:val="center"/>
            </w:pPr>
            <w:r/>
            <w:r>
              <w:rPr>
                <w:rFonts w:ascii="Times New Roman" w:hAnsi="Times New Roman" w:eastAsia="宋体"/>
                <w:b/>
                <w:sz w:val="19"/>
              </w:rPr>
              <w:t>方法说明</w:t>
            </w:r>
          </w:p>
        </w:tc>
        <w:tc>
          <w:tcPr>
            <w:tcW w:type="dxa" w:w="2268"/>
            <w:vAlign w:val="center"/>
            <w:shd w:fill="D9EAF7"/>
          </w:tcPr>
          <w:p>
            <w:pPr>
              <w:jc w:val="center"/>
            </w:pPr>
            <w:r/>
            <w:r>
              <w:rPr>
                <w:rFonts w:ascii="Times New Roman" w:hAnsi="Times New Roman" w:eastAsia="宋体"/>
                <w:b/>
                <w:sz w:val="19"/>
              </w:rPr>
              <w:t>作用</w:t>
            </w:r>
          </w:p>
        </w:tc>
      </w:tr>
      <w:tr>
        <w:tc>
          <w:tcPr>
            <w:tcW w:type="dxa" w:w="1984"/>
            <w:vAlign w:val="center"/>
          </w:tcPr>
          <w:p>
            <w:pPr>
              <w:jc w:val="center"/>
            </w:pPr>
            <w:r/>
            <w:r>
              <w:rPr>
                <w:rFonts w:ascii="Times New Roman" w:hAnsi="Times New Roman" w:eastAsia="宋体"/>
                <w:b w:val="0"/>
                <w:sz w:val="19"/>
              </w:rPr>
              <w:t>BM25 关键词检索</w:t>
            </w:r>
          </w:p>
        </w:tc>
        <w:tc>
          <w:tcPr>
            <w:tcW w:type="dxa" w:w="3402"/>
            <w:vAlign w:val="center"/>
          </w:tcPr>
          <w:p>
            <w:pPr>
              <w:jc w:val="center"/>
            </w:pPr>
            <w:r/>
            <w:r>
              <w:rPr>
                <w:rFonts w:ascii="Times New Roman" w:hAnsi="Times New Roman" w:eastAsia="宋体"/>
                <w:b w:val="0"/>
                <w:sz w:val="19"/>
              </w:rPr>
              <w:t>基于分词结果和 BM25 得分排序</w:t>
            </w:r>
          </w:p>
        </w:tc>
        <w:tc>
          <w:tcPr>
            <w:tcW w:type="dxa" w:w="2268"/>
            <w:vAlign w:val="center"/>
          </w:tcPr>
          <w:p>
            <w:pPr>
              <w:jc w:val="center"/>
            </w:pPr>
            <w:r/>
            <w:r>
              <w:rPr>
                <w:rFonts w:ascii="Times New Roman" w:hAnsi="Times New Roman" w:eastAsia="宋体"/>
                <w:b w:val="0"/>
                <w:sz w:val="19"/>
              </w:rPr>
              <w:t>传统检索基线</w:t>
            </w:r>
          </w:p>
        </w:tc>
      </w:tr>
      <w:tr>
        <w:tc>
          <w:tcPr>
            <w:tcW w:type="dxa" w:w="1984"/>
            <w:vAlign w:val="center"/>
          </w:tcPr>
          <w:p>
            <w:pPr>
              <w:jc w:val="center"/>
            </w:pPr>
            <w:r/>
            <w:r>
              <w:rPr>
                <w:rFonts w:ascii="Times New Roman" w:hAnsi="Times New Roman" w:eastAsia="宋体"/>
                <w:b w:val="0"/>
                <w:sz w:val="19"/>
              </w:rPr>
              <w:t>全局向量检索</w:t>
            </w:r>
          </w:p>
        </w:tc>
        <w:tc>
          <w:tcPr>
            <w:tcW w:type="dxa" w:w="3402"/>
            <w:vAlign w:val="center"/>
          </w:tcPr>
          <w:p>
            <w:pPr>
              <w:jc w:val="center"/>
            </w:pPr>
            <w:r/>
            <w:r>
              <w:rPr>
                <w:rFonts w:ascii="Times New Roman" w:hAnsi="Times New Roman" w:eastAsia="宋体"/>
                <w:b w:val="0"/>
                <w:sz w:val="19"/>
              </w:rPr>
              <w:t>在全部评论向量中进行语义检索</w:t>
            </w:r>
          </w:p>
        </w:tc>
        <w:tc>
          <w:tcPr>
            <w:tcW w:type="dxa" w:w="2268"/>
            <w:vAlign w:val="center"/>
          </w:tcPr>
          <w:p>
            <w:pPr>
              <w:jc w:val="center"/>
            </w:pPr>
            <w:r/>
            <w:r>
              <w:rPr>
                <w:rFonts w:ascii="Times New Roman" w:hAnsi="Times New Roman" w:eastAsia="宋体"/>
                <w:b w:val="0"/>
                <w:sz w:val="19"/>
              </w:rPr>
              <w:t>验证语义匹配能力</w:t>
            </w:r>
          </w:p>
        </w:tc>
      </w:tr>
      <w:tr>
        <w:tc>
          <w:tcPr>
            <w:tcW w:type="dxa" w:w="1984"/>
            <w:vAlign w:val="center"/>
          </w:tcPr>
          <w:p>
            <w:pPr>
              <w:jc w:val="center"/>
            </w:pPr>
            <w:r/>
            <w:r>
              <w:rPr>
                <w:rFonts w:ascii="Times New Roman" w:hAnsi="Times New Roman" w:eastAsia="宋体"/>
                <w:b w:val="0"/>
                <w:sz w:val="19"/>
              </w:rPr>
              <w:t>类别约束向量检索</w:t>
            </w:r>
          </w:p>
        </w:tc>
        <w:tc>
          <w:tcPr>
            <w:tcW w:type="dxa" w:w="3402"/>
            <w:vAlign w:val="center"/>
          </w:tcPr>
          <w:p>
            <w:pPr>
              <w:jc w:val="center"/>
            </w:pPr>
            <w:r/>
            <w:r>
              <w:rPr>
                <w:rFonts w:ascii="Times New Roman" w:hAnsi="Times New Roman" w:eastAsia="宋体"/>
                <w:b w:val="0"/>
                <w:sz w:val="19"/>
              </w:rPr>
              <w:t>先识别类别，再在类别内检索评论</w:t>
            </w:r>
          </w:p>
        </w:tc>
        <w:tc>
          <w:tcPr>
            <w:tcW w:type="dxa" w:w="2268"/>
            <w:vAlign w:val="center"/>
          </w:tcPr>
          <w:p>
            <w:pPr>
              <w:jc w:val="center"/>
            </w:pPr>
            <w:r/>
            <w:r>
              <w:rPr>
                <w:rFonts w:ascii="Times New Roman" w:hAnsi="Times New Roman" w:eastAsia="宋体"/>
                <w:b w:val="0"/>
                <w:sz w:val="19"/>
              </w:rPr>
              <w:t>验证类别约束效果</w:t>
            </w:r>
          </w:p>
        </w:tc>
      </w:tr>
      <w:tr>
        <w:tc>
          <w:tcPr>
            <w:tcW w:type="dxa" w:w="1984"/>
            <w:vAlign w:val="center"/>
          </w:tcPr>
          <w:p>
            <w:pPr>
              <w:jc w:val="center"/>
            </w:pPr>
            <w:r/>
            <w:r>
              <w:rPr>
                <w:rFonts w:ascii="Times New Roman" w:hAnsi="Times New Roman" w:eastAsia="宋体"/>
                <w:b w:val="0"/>
                <w:sz w:val="19"/>
              </w:rPr>
              <w:t>类别约束混合检索</w:t>
            </w:r>
          </w:p>
        </w:tc>
        <w:tc>
          <w:tcPr>
            <w:tcW w:type="dxa" w:w="3402"/>
            <w:vAlign w:val="center"/>
          </w:tcPr>
          <w:p>
            <w:pPr>
              <w:jc w:val="center"/>
            </w:pPr>
            <w:r/>
            <w:r>
              <w:rPr>
                <w:rFonts w:ascii="Times New Roman" w:hAnsi="Times New Roman" w:eastAsia="宋体"/>
                <w:b w:val="0"/>
                <w:sz w:val="19"/>
              </w:rPr>
              <w:t>类别约束下融合 BM25 与向量得分</w:t>
            </w:r>
          </w:p>
        </w:tc>
        <w:tc>
          <w:tcPr>
            <w:tcW w:type="dxa" w:w="2268"/>
            <w:vAlign w:val="center"/>
          </w:tcPr>
          <w:p>
            <w:pPr>
              <w:jc w:val="center"/>
            </w:pPr>
            <w:r/>
            <w:r>
              <w:rPr>
                <w:rFonts w:ascii="Times New Roman" w:hAnsi="Times New Roman" w:eastAsia="宋体"/>
                <w:b w:val="0"/>
                <w:sz w:val="19"/>
              </w:rPr>
              <w:t>验证综合效果</w:t>
            </w:r>
          </w:p>
        </w:tc>
      </w:tr>
    </w:tbl>
    <w:p/>
    <w:p>
      <w:pPr>
        <w:pStyle w:val="26"/>
        <w:spacing w:before="120" w:after="0" w:line="360" w:lineRule="auto"/>
        <w:ind w:firstLine="0"/>
        <w:jc w:val="left"/>
      </w:pPr>
      <w:r>
        <w:rPr>
          <w:rFonts w:ascii="Times New Roman" w:hAnsi="Times New Roman" w:eastAsia="黑体"/>
          <w:b/>
          <w:sz w:val="28"/>
        </w:rPr>
        <w:t>实验一：不同检索方法整体效果对比</w:t>
      </w:r>
    </w:p>
    <w:p>
      <w:pPr>
        <w:spacing w:line="360" w:lineRule="auto" w:after="0"/>
        <w:ind w:firstLine="420"/>
        <w:jc w:val="both"/>
      </w:pPr>
      <w:r>
        <w:rPr>
          <w:rFonts w:ascii="Times New Roman" w:hAnsi="Times New Roman" w:eastAsia="宋体"/>
          <w:b w:val="0"/>
          <w:sz w:val="24"/>
        </w:rPr>
        <w:t>本实验比较四种检索方法在全部 30 条测试查询上的整体表现，结果如表 4-5 所示。</w:t>
      </w:r>
    </w:p>
    <w:p>
      <w:pPr>
        <w:spacing w:before="120" w:after="60"/>
        <w:jc w:val="center"/>
      </w:pPr>
      <w:r>
        <w:rPr>
          <w:rFonts w:ascii="Times New Roman" w:hAnsi="Times New Roman" w:eastAsia="宋体"/>
          <w:b w:val="0"/>
          <w:sz w:val="21"/>
        </w:rPr>
        <w:t>表 4-5 不同检索方法整体效果对比</w:t>
      </w:r>
    </w:p>
    <w:tbl>
      <w:tblPr>
        <w:tblStyle w:val="14"/>
        <w:tblW w:type="auto" w:w="0"/>
        <w:jc w:val="center"/>
        <w:tblLayout w:type="fixed"/>
        <w:tblLook w:firstColumn="1" w:firstRow="1" w:lastColumn="0" w:lastRow="0" w:noHBand="0" w:noVBand="1" w:val="04A0"/>
      </w:tblPr>
      <w:tblGrid>
        <w:gridCol w:w="2183"/>
        <w:gridCol w:w="2183"/>
        <w:gridCol w:w="2183"/>
        <w:gridCol w:w="2183"/>
      </w:tblGrid>
      <w:tr>
        <w:tc>
          <w:tcPr>
            <w:tcW w:type="dxa" w:w="1814"/>
            <w:shd w:fill="D9EAF7"/>
            <w:tcMar>
              <w:top w:w="60" w:type="dxa"/>
              <w:bottom w:w="60" w:type="dxa"/>
              <w:left w:w="60" w:type="dxa"/>
              <w:right w:w="60" w:type="dxa"/>
            </w:tcMar>
          </w:tcPr>
          <w:p>
            <w:pPr>
              <w:spacing w:before="0" w:after="0" w:line="240" w:lineRule="auto"/>
              <w:jc w:val="center"/>
            </w:pPr>
            <w:r/>
            <w:r>
              <w:rPr>
                <w:rFonts w:ascii="Times New Roman" w:hAnsi="Times New Roman" w:eastAsia="宋体"/>
                <w:b/>
                <w:sz w:val="18"/>
              </w:rPr>
              <w:t>方法</w:t>
            </w:r>
          </w:p>
        </w:tc>
        <w:tc>
          <w:tcPr>
            <w:tcW w:type="dxa" w:w="1361"/>
            <w:shd w:fill="D9EAF7"/>
            <w:tcMar>
              <w:top w:w="60" w:type="dxa"/>
              <w:bottom w:w="60" w:type="dxa"/>
              <w:left w:w="60" w:type="dxa"/>
              <w:right w:w="60" w:type="dxa"/>
            </w:tcMar>
          </w:tcPr>
          <w:p>
            <w:pPr>
              <w:spacing w:before="0" w:after="0" w:line="240" w:lineRule="auto"/>
              <w:jc w:val="center"/>
            </w:pPr>
            <w:r/>
            <w:r>
              <w:rPr>
                <w:rFonts w:ascii="Times New Roman" w:hAnsi="Times New Roman" w:eastAsia="宋体"/>
                <w:b/>
                <w:sz w:val="18"/>
              </w:rPr>
              <w:t>P@5</w:t>
            </w:r>
          </w:p>
        </w:tc>
        <w:tc>
          <w:tcPr>
            <w:tcW w:type="dxa" w:w="1361"/>
            <w:shd w:fill="D9EAF7"/>
            <w:tcMar>
              <w:top w:w="60" w:type="dxa"/>
              <w:bottom w:w="60" w:type="dxa"/>
              <w:left w:w="60" w:type="dxa"/>
              <w:right w:w="60" w:type="dxa"/>
            </w:tcMar>
          </w:tcPr>
          <w:p>
            <w:pPr>
              <w:spacing w:before="0" w:after="0" w:line="240" w:lineRule="auto"/>
              <w:jc w:val="center"/>
            </w:pPr>
            <w:r/>
            <w:r>
              <w:rPr>
                <w:rFonts w:ascii="Times New Roman" w:hAnsi="Times New Roman" w:eastAsia="宋体"/>
                <w:b/>
                <w:sz w:val="18"/>
              </w:rPr>
              <w:t>R@5</w:t>
            </w:r>
          </w:p>
        </w:tc>
        <w:tc>
          <w:tcPr>
            <w:tcW w:type="dxa" w:w="1361"/>
            <w:shd w:fill="D9EAF7"/>
            <w:tcMar>
              <w:top w:w="60" w:type="dxa"/>
              <w:bottom w:w="60" w:type="dxa"/>
              <w:left w:w="60" w:type="dxa"/>
              <w:right w:w="60" w:type="dxa"/>
            </w:tcMar>
          </w:tcPr>
          <w:p>
            <w:pPr>
              <w:spacing w:before="0" w:after="0" w:line="240" w:lineRule="auto"/>
              <w:jc w:val="center"/>
            </w:pPr>
            <w:r/>
            <w:r>
              <w:rPr>
                <w:rFonts w:ascii="Times New Roman" w:hAnsi="Times New Roman" w:eastAsia="宋体"/>
                <w:b/>
                <w:sz w:val="18"/>
              </w:rPr>
              <w:t>MRR</w:t>
            </w:r>
          </w:p>
        </w:tc>
      </w:tr>
      <w:tr>
        <w:tc>
          <w:tcPr>
            <w:tcW w:type="dxa" w:w="1814"/>
            <w:tcMar>
              <w:top w:w="60" w:type="dxa"/>
              <w:bottom w:w="60" w:type="dxa"/>
              <w:left w:w="60" w:type="dxa"/>
              <w:right w:w="60" w:type="dxa"/>
            </w:tcMar>
          </w:tcPr>
          <w:p>
            <w:pPr>
              <w:spacing w:before="0" w:after="0" w:line="240" w:lineRule="auto"/>
              <w:jc w:val="center"/>
            </w:pPr>
            <w:r/>
            <w:r>
              <w:rPr>
                <w:rFonts w:ascii="Times New Roman" w:hAnsi="Times New Roman" w:eastAsia="宋体"/>
                <w:b w:val="0"/>
                <w:sz w:val="18"/>
              </w:rPr>
              <w:t>BM25</w:t>
            </w:r>
          </w:p>
        </w:tc>
        <w:tc>
          <w:tcPr>
            <w:tcW w:type="dxa" w:w="1361"/>
            <w:tcMar>
              <w:top w:w="60" w:type="dxa"/>
              <w:bottom w:w="60" w:type="dxa"/>
              <w:left w:w="60" w:type="dxa"/>
              <w:right w:w="60" w:type="dxa"/>
            </w:tcMar>
          </w:tcPr>
          <w:p>
            <w:pPr>
              <w:spacing w:before="0" w:after="0" w:line="240" w:lineRule="auto"/>
              <w:jc w:val="center"/>
            </w:pPr>
            <w:r/>
            <w:r>
              <w:rPr>
                <w:rFonts w:ascii="Times New Roman" w:hAnsi="Times New Roman" w:eastAsia="宋体"/>
                <w:b w:val="0"/>
                <w:sz w:val="18"/>
              </w:rPr>
              <w:t>0.61</w:t>
            </w:r>
          </w:p>
        </w:tc>
        <w:tc>
          <w:tcPr>
            <w:tcW w:type="dxa" w:w="1361"/>
            <w:tcMar>
              <w:top w:w="60" w:type="dxa"/>
              <w:bottom w:w="60" w:type="dxa"/>
              <w:left w:w="60" w:type="dxa"/>
              <w:right w:w="60" w:type="dxa"/>
            </w:tcMar>
          </w:tcPr>
          <w:p>
            <w:pPr>
              <w:spacing w:before="0" w:after="0" w:line="240" w:lineRule="auto"/>
              <w:jc w:val="center"/>
            </w:pPr>
            <w:r/>
            <w:r>
              <w:rPr>
                <w:rFonts w:ascii="Times New Roman" w:hAnsi="Times New Roman" w:eastAsia="宋体"/>
                <w:b w:val="0"/>
                <w:sz w:val="18"/>
              </w:rPr>
              <w:t>0.55</w:t>
            </w:r>
          </w:p>
        </w:tc>
        <w:tc>
          <w:tcPr>
            <w:tcW w:type="dxa" w:w="1361"/>
            <w:tcMar>
              <w:top w:w="60" w:type="dxa"/>
              <w:bottom w:w="60" w:type="dxa"/>
              <w:left w:w="60" w:type="dxa"/>
              <w:right w:w="60" w:type="dxa"/>
            </w:tcMar>
          </w:tcPr>
          <w:p>
            <w:pPr>
              <w:spacing w:before="0" w:after="0" w:line="240" w:lineRule="auto"/>
              <w:jc w:val="center"/>
            </w:pPr>
            <w:r/>
            <w:r>
              <w:rPr>
                <w:rFonts w:ascii="Times New Roman" w:hAnsi="Times New Roman" w:eastAsia="宋体"/>
                <w:b w:val="0"/>
                <w:sz w:val="18"/>
              </w:rPr>
              <w:t>0.64</w:t>
            </w:r>
          </w:p>
        </w:tc>
      </w:tr>
      <w:tr>
        <w:tc>
          <w:tcPr>
            <w:tcW w:type="dxa" w:w="1814"/>
            <w:tcMar>
              <w:top w:w="60" w:type="dxa"/>
              <w:bottom w:w="60" w:type="dxa"/>
              <w:left w:w="60" w:type="dxa"/>
              <w:right w:w="60" w:type="dxa"/>
            </w:tcMar>
          </w:tcPr>
          <w:p>
            <w:pPr>
              <w:spacing w:before="0" w:after="0" w:line="240" w:lineRule="auto"/>
              <w:jc w:val="center"/>
            </w:pPr>
            <w:r/>
            <w:r>
              <w:rPr>
                <w:rFonts w:ascii="Times New Roman" w:hAnsi="Times New Roman" w:eastAsia="宋体"/>
                <w:b w:val="0"/>
                <w:sz w:val="18"/>
              </w:rPr>
              <w:t>全局向量</w:t>
            </w:r>
          </w:p>
        </w:tc>
        <w:tc>
          <w:tcPr>
            <w:tcW w:type="dxa" w:w="1361"/>
            <w:tcMar>
              <w:top w:w="60" w:type="dxa"/>
              <w:bottom w:w="60" w:type="dxa"/>
              <w:left w:w="60" w:type="dxa"/>
              <w:right w:w="60" w:type="dxa"/>
            </w:tcMar>
          </w:tcPr>
          <w:p>
            <w:pPr>
              <w:spacing w:before="0" w:after="0" w:line="240" w:lineRule="auto"/>
              <w:jc w:val="center"/>
            </w:pPr>
            <w:r/>
            <w:r>
              <w:rPr>
                <w:rFonts w:ascii="Times New Roman" w:hAnsi="Times New Roman" w:eastAsia="宋体"/>
                <w:b w:val="0"/>
                <w:sz w:val="18"/>
              </w:rPr>
              <w:t>0.75</w:t>
            </w:r>
          </w:p>
        </w:tc>
        <w:tc>
          <w:tcPr>
            <w:tcW w:type="dxa" w:w="1361"/>
            <w:tcMar>
              <w:top w:w="60" w:type="dxa"/>
              <w:bottom w:w="60" w:type="dxa"/>
              <w:left w:w="60" w:type="dxa"/>
              <w:right w:w="60" w:type="dxa"/>
            </w:tcMar>
          </w:tcPr>
          <w:p>
            <w:pPr>
              <w:spacing w:before="0" w:after="0" w:line="240" w:lineRule="auto"/>
              <w:jc w:val="center"/>
            </w:pPr>
            <w:r/>
            <w:r>
              <w:rPr>
                <w:rFonts w:ascii="Times New Roman" w:hAnsi="Times New Roman" w:eastAsia="宋体"/>
                <w:b w:val="0"/>
                <w:sz w:val="18"/>
              </w:rPr>
              <w:t>0.78</w:t>
            </w:r>
          </w:p>
        </w:tc>
        <w:tc>
          <w:tcPr>
            <w:tcW w:type="dxa" w:w="1361"/>
            <w:tcMar>
              <w:top w:w="60" w:type="dxa"/>
              <w:bottom w:w="60" w:type="dxa"/>
              <w:left w:w="60" w:type="dxa"/>
              <w:right w:w="60" w:type="dxa"/>
            </w:tcMar>
          </w:tcPr>
          <w:p>
            <w:pPr>
              <w:spacing w:before="0" w:after="0" w:line="240" w:lineRule="auto"/>
              <w:jc w:val="center"/>
            </w:pPr>
            <w:r/>
            <w:r>
              <w:rPr>
                <w:rFonts w:ascii="Times New Roman" w:hAnsi="Times New Roman" w:eastAsia="宋体"/>
                <w:b w:val="0"/>
                <w:sz w:val="18"/>
              </w:rPr>
              <w:t>0.80</w:t>
            </w:r>
          </w:p>
        </w:tc>
      </w:tr>
      <w:tr>
        <w:tc>
          <w:tcPr>
            <w:tcW w:type="dxa" w:w="1814"/>
            <w:tcMar>
              <w:top w:w="60" w:type="dxa"/>
              <w:bottom w:w="60" w:type="dxa"/>
              <w:left w:w="60" w:type="dxa"/>
              <w:right w:w="60" w:type="dxa"/>
            </w:tcMar>
          </w:tcPr>
          <w:p>
            <w:pPr>
              <w:spacing w:before="0" w:after="0" w:line="240" w:lineRule="auto"/>
              <w:jc w:val="center"/>
            </w:pPr>
            <w:r/>
            <w:r>
              <w:rPr>
                <w:rFonts w:ascii="Times New Roman" w:hAnsi="Times New Roman" w:eastAsia="宋体"/>
                <w:b w:val="0"/>
                <w:sz w:val="18"/>
              </w:rPr>
              <w:t>类别向量</w:t>
            </w:r>
          </w:p>
        </w:tc>
        <w:tc>
          <w:tcPr>
            <w:tcW w:type="dxa" w:w="1361"/>
            <w:tcMar>
              <w:top w:w="60" w:type="dxa"/>
              <w:bottom w:w="60" w:type="dxa"/>
              <w:left w:w="60" w:type="dxa"/>
              <w:right w:w="60" w:type="dxa"/>
            </w:tcMar>
          </w:tcPr>
          <w:p>
            <w:pPr>
              <w:spacing w:before="0" w:after="0" w:line="240" w:lineRule="auto"/>
              <w:jc w:val="center"/>
            </w:pPr>
            <w:r/>
            <w:r>
              <w:rPr>
                <w:rFonts w:ascii="Times New Roman" w:hAnsi="Times New Roman" w:eastAsia="宋体"/>
                <w:b w:val="0"/>
                <w:sz w:val="18"/>
              </w:rPr>
              <w:t>0.83</w:t>
            </w:r>
          </w:p>
        </w:tc>
        <w:tc>
          <w:tcPr>
            <w:tcW w:type="dxa" w:w="1361"/>
            <w:tcMar>
              <w:top w:w="60" w:type="dxa"/>
              <w:bottom w:w="60" w:type="dxa"/>
              <w:left w:w="60" w:type="dxa"/>
              <w:right w:w="60" w:type="dxa"/>
            </w:tcMar>
          </w:tcPr>
          <w:p>
            <w:pPr>
              <w:spacing w:before="0" w:after="0" w:line="240" w:lineRule="auto"/>
              <w:jc w:val="center"/>
            </w:pPr>
            <w:r/>
            <w:r>
              <w:rPr>
                <w:rFonts w:ascii="Times New Roman" w:hAnsi="Times New Roman" w:eastAsia="宋体"/>
                <w:b w:val="0"/>
                <w:sz w:val="18"/>
              </w:rPr>
              <w:t>0.82</w:t>
            </w:r>
          </w:p>
        </w:tc>
        <w:tc>
          <w:tcPr>
            <w:tcW w:type="dxa" w:w="1361"/>
            <w:tcMar>
              <w:top w:w="60" w:type="dxa"/>
              <w:bottom w:w="60" w:type="dxa"/>
              <w:left w:w="60" w:type="dxa"/>
              <w:right w:w="60" w:type="dxa"/>
            </w:tcMar>
          </w:tcPr>
          <w:p>
            <w:pPr>
              <w:spacing w:before="0" w:after="0" w:line="240" w:lineRule="auto"/>
              <w:jc w:val="center"/>
            </w:pPr>
            <w:r/>
            <w:r>
              <w:rPr>
                <w:rFonts w:ascii="Times New Roman" w:hAnsi="Times New Roman" w:eastAsia="宋体"/>
                <w:b w:val="0"/>
                <w:sz w:val="18"/>
              </w:rPr>
              <w:t>0.87</w:t>
            </w:r>
          </w:p>
        </w:tc>
      </w:tr>
      <w:tr>
        <w:tc>
          <w:tcPr>
            <w:tcW w:type="dxa" w:w="1814"/>
            <w:tcMar>
              <w:top w:w="60" w:type="dxa"/>
              <w:bottom w:w="60" w:type="dxa"/>
              <w:left w:w="60" w:type="dxa"/>
              <w:right w:w="60" w:type="dxa"/>
            </w:tcMar>
          </w:tcPr>
          <w:p>
            <w:pPr>
              <w:spacing w:before="0" w:after="0" w:line="240" w:lineRule="auto"/>
              <w:jc w:val="center"/>
            </w:pPr>
            <w:r/>
            <w:r>
              <w:rPr>
                <w:rFonts w:ascii="Times New Roman" w:hAnsi="Times New Roman" w:eastAsia="宋体"/>
                <w:b w:val="0"/>
                <w:sz w:val="18"/>
              </w:rPr>
              <w:t>混合检索</w:t>
            </w:r>
          </w:p>
        </w:tc>
        <w:tc>
          <w:tcPr>
            <w:tcW w:type="dxa" w:w="1361"/>
            <w:tcMar>
              <w:top w:w="60" w:type="dxa"/>
              <w:bottom w:w="60" w:type="dxa"/>
              <w:left w:w="60" w:type="dxa"/>
              <w:right w:w="60" w:type="dxa"/>
            </w:tcMar>
          </w:tcPr>
          <w:p>
            <w:pPr>
              <w:spacing w:before="0" w:after="0" w:line="240" w:lineRule="auto"/>
              <w:jc w:val="center"/>
            </w:pPr>
            <w:r/>
            <w:r>
              <w:rPr>
                <w:rFonts w:ascii="Times New Roman" w:hAnsi="Times New Roman" w:eastAsia="宋体"/>
                <w:b w:val="0"/>
                <w:sz w:val="18"/>
              </w:rPr>
              <w:t>0.86</w:t>
            </w:r>
          </w:p>
        </w:tc>
        <w:tc>
          <w:tcPr>
            <w:tcW w:type="dxa" w:w="1361"/>
            <w:tcMar>
              <w:top w:w="60" w:type="dxa"/>
              <w:bottom w:w="60" w:type="dxa"/>
              <w:left w:w="60" w:type="dxa"/>
              <w:right w:w="60" w:type="dxa"/>
            </w:tcMar>
          </w:tcPr>
          <w:p>
            <w:pPr>
              <w:spacing w:before="0" w:after="0" w:line="240" w:lineRule="auto"/>
              <w:jc w:val="center"/>
            </w:pPr>
            <w:r/>
            <w:r>
              <w:rPr>
                <w:rFonts w:ascii="Times New Roman" w:hAnsi="Times New Roman" w:eastAsia="宋体"/>
                <w:b w:val="0"/>
                <w:sz w:val="18"/>
              </w:rPr>
              <w:t>0.85</w:t>
            </w:r>
          </w:p>
        </w:tc>
        <w:tc>
          <w:tcPr>
            <w:tcW w:type="dxa" w:w="1361"/>
            <w:tcMar>
              <w:top w:w="60" w:type="dxa"/>
              <w:bottom w:w="60" w:type="dxa"/>
              <w:left w:w="60" w:type="dxa"/>
              <w:right w:w="60" w:type="dxa"/>
            </w:tcMar>
          </w:tcPr>
          <w:p>
            <w:pPr>
              <w:spacing w:before="0" w:after="0" w:line="240" w:lineRule="auto"/>
              <w:jc w:val="center"/>
            </w:pPr>
            <w:r/>
            <w:r>
              <w:rPr>
                <w:rFonts w:ascii="Times New Roman" w:hAnsi="Times New Roman" w:eastAsia="宋体"/>
                <w:b w:val="0"/>
                <w:sz w:val="18"/>
              </w:rPr>
              <w:t>0.90</w:t>
            </w:r>
          </w:p>
        </w:tc>
      </w:tr>
    </w:tbl>
    <w:p>
      <w:pPr>
        <w:spacing w:before="120" w:after="60" w:line="240" w:lineRule="auto"/>
        <w:jc w:val="center"/>
      </w:pPr>
      <w:r>
        <w:rPr>
          <w:rFonts w:ascii="Times New Roman" w:hAnsi="Times New Roman" w:eastAsia="宋体"/>
          <w:b w:val="0"/>
          <w:sz w:val="21"/>
        </w:rPr>
        <w:t>续表 4-5 不同检索方法整体效果对比</w:t>
      </w:r>
    </w:p>
    <w:tbl>
      <w:tblPr>
        <w:tblStyle w:val="14"/>
        <w:tblW w:type="auto" w:w="0"/>
        <w:jc w:val="center"/>
        <w:tblLayout w:type="fixed"/>
        <w:tblLook w:firstColumn="1" w:firstRow="1" w:lastColumn="0" w:lastRow="0" w:noHBand="0" w:noVBand="1" w:val="04A0"/>
      </w:tblPr>
      <w:tblGrid>
        <w:gridCol w:w="2183"/>
        <w:gridCol w:w="2183"/>
        <w:gridCol w:w="2183"/>
        <w:gridCol w:w="2183"/>
      </w:tblGrid>
      <w:tr>
        <w:tc>
          <w:tcPr>
            <w:tcW w:type="dxa" w:w="1814"/>
            <w:shd w:fill="D9EAF7"/>
            <w:tcMar>
              <w:top w:w="60" w:type="dxa"/>
              <w:bottom w:w="60" w:type="dxa"/>
              <w:left w:w="60" w:type="dxa"/>
              <w:right w:w="60" w:type="dxa"/>
            </w:tcMar>
          </w:tcPr>
          <w:p>
            <w:pPr>
              <w:spacing w:before="0" w:after="0" w:line="240" w:lineRule="auto"/>
              <w:jc w:val="center"/>
            </w:pPr>
            <w:r/>
            <w:r>
              <w:rPr>
                <w:rFonts w:ascii="Times New Roman" w:hAnsi="Times New Roman" w:eastAsia="宋体"/>
                <w:b/>
                <w:sz w:val="18"/>
              </w:rPr>
              <w:t>方法</w:t>
            </w:r>
          </w:p>
        </w:tc>
        <w:tc>
          <w:tcPr>
            <w:tcW w:type="dxa" w:w="1814"/>
            <w:shd w:fill="D9EAF7"/>
            <w:tcMar>
              <w:top w:w="60" w:type="dxa"/>
              <w:bottom w:w="60" w:type="dxa"/>
              <w:left w:w="60" w:type="dxa"/>
              <w:right w:w="60" w:type="dxa"/>
            </w:tcMar>
          </w:tcPr>
          <w:p>
            <w:pPr>
              <w:spacing w:before="0" w:after="0" w:line="240" w:lineRule="auto"/>
              <w:jc w:val="center"/>
            </w:pPr>
            <w:r/>
            <w:r>
              <w:rPr>
                <w:rFonts w:ascii="Times New Roman" w:hAnsi="Times New Roman" w:eastAsia="宋体"/>
                <w:b/>
                <w:sz w:val="18"/>
              </w:rPr>
              <w:t>商品命中率@5</w:t>
            </w:r>
          </w:p>
        </w:tc>
        <w:tc>
          <w:tcPr>
            <w:tcW w:type="dxa" w:w="1814"/>
            <w:shd w:fill="D9EAF7"/>
            <w:tcMar>
              <w:top w:w="60" w:type="dxa"/>
              <w:bottom w:w="60" w:type="dxa"/>
              <w:left w:w="60" w:type="dxa"/>
              <w:right w:w="60" w:type="dxa"/>
            </w:tcMar>
          </w:tcPr>
          <w:p>
            <w:pPr>
              <w:spacing w:before="0" w:after="0" w:line="240" w:lineRule="auto"/>
              <w:jc w:val="center"/>
            </w:pPr>
            <w:r/>
            <w:r>
              <w:rPr>
                <w:rFonts w:ascii="Times New Roman" w:hAnsi="Times New Roman" w:eastAsia="宋体"/>
                <w:b/>
                <w:sz w:val="18"/>
              </w:rPr>
              <w:t>评论证据相关率</w:t>
            </w:r>
          </w:p>
        </w:tc>
        <w:tc>
          <w:tcPr>
            <w:tcW w:type="dxa" w:w="1417"/>
            <w:shd w:fill="D9EAF7"/>
            <w:tcMar>
              <w:top w:w="60" w:type="dxa"/>
              <w:bottom w:w="60" w:type="dxa"/>
              <w:left w:w="60" w:type="dxa"/>
              <w:right w:w="60" w:type="dxa"/>
            </w:tcMar>
          </w:tcPr>
          <w:p>
            <w:pPr>
              <w:spacing w:before="0" w:after="0" w:line="240" w:lineRule="auto"/>
              <w:jc w:val="center"/>
            </w:pPr>
            <w:r/>
            <w:r>
              <w:rPr>
                <w:rFonts w:ascii="Times New Roman" w:hAnsi="Times New Roman" w:eastAsia="宋体"/>
                <w:b/>
                <w:sz w:val="18"/>
              </w:rPr>
              <w:t>时间/ms</w:t>
            </w:r>
          </w:p>
        </w:tc>
      </w:tr>
      <w:tr>
        <w:tc>
          <w:tcPr>
            <w:tcW w:type="dxa" w:w="1814"/>
            <w:tcMar>
              <w:top w:w="60" w:type="dxa"/>
              <w:bottom w:w="60" w:type="dxa"/>
              <w:left w:w="60" w:type="dxa"/>
              <w:right w:w="60" w:type="dxa"/>
            </w:tcMar>
          </w:tcPr>
          <w:p>
            <w:pPr>
              <w:spacing w:before="0" w:after="0" w:line="240" w:lineRule="auto"/>
              <w:jc w:val="center"/>
            </w:pPr>
            <w:r/>
            <w:r>
              <w:rPr>
                <w:rFonts w:ascii="Times New Roman" w:hAnsi="Times New Roman" w:eastAsia="宋体"/>
                <w:b w:val="0"/>
                <w:sz w:val="18"/>
              </w:rPr>
              <w:t>BM25</w:t>
            </w:r>
          </w:p>
        </w:tc>
        <w:tc>
          <w:tcPr>
            <w:tcW w:type="dxa" w:w="1814"/>
            <w:tcMar>
              <w:top w:w="60" w:type="dxa"/>
              <w:bottom w:w="60" w:type="dxa"/>
              <w:left w:w="60" w:type="dxa"/>
              <w:right w:w="60" w:type="dxa"/>
            </w:tcMar>
          </w:tcPr>
          <w:p>
            <w:pPr>
              <w:spacing w:before="0" w:after="0" w:line="240" w:lineRule="auto"/>
              <w:jc w:val="center"/>
            </w:pPr>
            <w:r/>
            <w:r>
              <w:rPr>
                <w:rFonts w:ascii="Times New Roman" w:hAnsi="Times New Roman" w:eastAsia="宋体"/>
                <w:b w:val="0"/>
                <w:sz w:val="18"/>
              </w:rPr>
              <w:t>0.68</w:t>
            </w:r>
          </w:p>
        </w:tc>
        <w:tc>
          <w:tcPr>
            <w:tcW w:type="dxa" w:w="1814"/>
            <w:tcMar>
              <w:top w:w="60" w:type="dxa"/>
              <w:bottom w:w="60" w:type="dxa"/>
              <w:left w:w="60" w:type="dxa"/>
              <w:right w:w="60" w:type="dxa"/>
            </w:tcMar>
          </w:tcPr>
          <w:p>
            <w:pPr>
              <w:spacing w:before="0" w:after="0" w:line="240" w:lineRule="auto"/>
              <w:jc w:val="center"/>
            </w:pPr>
            <w:r/>
            <w:r>
              <w:rPr>
                <w:rFonts w:ascii="Times New Roman" w:hAnsi="Times New Roman" w:eastAsia="宋体"/>
                <w:b w:val="0"/>
                <w:sz w:val="18"/>
              </w:rPr>
              <w:t>0.59</w:t>
            </w:r>
          </w:p>
        </w:tc>
        <w:tc>
          <w:tcPr>
            <w:tcW w:type="dxa" w:w="1417"/>
            <w:tcMar>
              <w:top w:w="60" w:type="dxa"/>
              <w:bottom w:w="60" w:type="dxa"/>
              <w:left w:w="60" w:type="dxa"/>
              <w:right w:w="60" w:type="dxa"/>
            </w:tcMar>
          </w:tcPr>
          <w:p>
            <w:pPr>
              <w:spacing w:before="0" w:after="0" w:line="240" w:lineRule="auto"/>
              <w:jc w:val="center"/>
            </w:pPr>
            <w:r/>
            <w:r>
              <w:rPr>
                <w:rFonts w:ascii="Times New Roman" w:hAnsi="Times New Roman" w:eastAsia="宋体"/>
                <w:b w:val="0"/>
                <w:sz w:val="18"/>
              </w:rPr>
              <w:t>5.2</w:t>
            </w:r>
          </w:p>
        </w:tc>
      </w:tr>
      <w:tr>
        <w:tc>
          <w:tcPr>
            <w:tcW w:type="dxa" w:w="1814"/>
            <w:tcMar>
              <w:top w:w="60" w:type="dxa"/>
              <w:bottom w:w="60" w:type="dxa"/>
              <w:left w:w="60" w:type="dxa"/>
              <w:right w:w="60" w:type="dxa"/>
            </w:tcMar>
          </w:tcPr>
          <w:p>
            <w:pPr>
              <w:spacing w:before="0" w:after="0" w:line="240" w:lineRule="auto"/>
              <w:jc w:val="center"/>
            </w:pPr>
            <w:r/>
            <w:r>
              <w:rPr>
                <w:rFonts w:ascii="Times New Roman" w:hAnsi="Times New Roman" w:eastAsia="宋体"/>
                <w:b w:val="0"/>
                <w:sz w:val="18"/>
              </w:rPr>
              <w:t>全局向量</w:t>
            </w:r>
          </w:p>
        </w:tc>
        <w:tc>
          <w:tcPr>
            <w:tcW w:type="dxa" w:w="1814"/>
            <w:tcMar>
              <w:top w:w="60" w:type="dxa"/>
              <w:bottom w:w="60" w:type="dxa"/>
              <w:left w:w="60" w:type="dxa"/>
              <w:right w:w="60" w:type="dxa"/>
            </w:tcMar>
          </w:tcPr>
          <w:p>
            <w:pPr>
              <w:spacing w:before="0" w:after="0" w:line="240" w:lineRule="auto"/>
              <w:jc w:val="center"/>
            </w:pPr>
            <w:r/>
            <w:r>
              <w:rPr>
                <w:rFonts w:ascii="Times New Roman" w:hAnsi="Times New Roman" w:eastAsia="宋体"/>
                <w:b w:val="0"/>
                <w:sz w:val="18"/>
              </w:rPr>
              <w:t>0.76</w:t>
            </w:r>
          </w:p>
        </w:tc>
        <w:tc>
          <w:tcPr>
            <w:tcW w:type="dxa" w:w="1814"/>
            <w:tcMar>
              <w:top w:w="60" w:type="dxa"/>
              <w:bottom w:w="60" w:type="dxa"/>
              <w:left w:w="60" w:type="dxa"/>
              <w:right w:w="60" w:type="dxa"/>
            </w:tcMar>
          </w:tcPr>
          <w:p>
            <w:pPr>
              <w:spacing w:before="0" w:after="0" w:line="240" w:lineRule="auto"/>
              <w:jc w:val="center"/>
            </w:pPr>
            <w:r/>
            <w:r>
              <w:rPr>
                <w:rFonts w:ascii="Times New Roman" w:hAnsi="Times New Roman" w:eastAsia="宋体"/>
                <w:b w:val="0"/>
                <w:sz w:val="18"/>
              </w:rPr>
              <w:t>0.73</w:t>
            </w:r>
          </w:p>
        </w:tc>
        <w:tc>
          <w:tcPr>
            <w:tcW w:type="dxa" w:w="1417"/>
            <w:tcMar>
              <w:top w:w="60" w:type="dxa"/>
              <w:bottom w:w="60" w:type="dxa"/>
              <w:left w:w="60" w:type="dxa"/>
              <w:right w:w="60" w:type="dxa"/>
            </w:tcMar>
          </w:tcPr>
          <w:p>
            <w:pPr>
              <w:spacing w:before="0" w:after="0" w:line="240" w:lineRule="auto"/>
              <w:jc w:val="center"/>
            </w:pPr>
            <w:r/>
            <w:r>
              <w:rPr>
                <w:rFonts w:ascii="Times New Roman" w:hAnsi="Times New Roman" w:eastAsia="宋体"/>
                <w:b w:val="0"/>
                <w:sz w:val="18"/>
              </w:rPr>
              <w:t>9.7</w:t>
            </w:r>
          </w:p>
        </w:tc>
      </w:tr>
      <w:tr>
        <w:tc>
          <w:tcPr>
            <w:tcW w:type="dxa" w:w="1814"/>
            <w:tcMar>
              <w:top w:w="60" w:type="dxa"/>
              <w:bottom w:w="60" w:type="dxa"/>
              <w:left w:w="60" w:type="dxa"/>
              <w:right w:w="60" w:type="dxa"/>
            </w:tcMar>
          </w:tcPr>
          <w:p>
            <w:pPr>
              <w:spacing w:before="0" w:after="0" w:line="240" w:lineRule="auto"/>
              <w:jc w:val="center"/>
            </w:pPr>
            <w:r/>
            <w:r>
              <w:rPr>
                <w:rFonts w:ascii="Times New Roman" w:hAnsi="Times New Roman" w:eastAsia="宋体"/>
                <w:b w:val="0"/>
                <w:sz w:val="18"/>
              </w:rPr>
              <w:t>类别向量</w:t>
            </w:r>
          </w:p>
        </w:tc>
        <w:tc>
          <w:tcPr>
            <w:tcW w:type="dxa" w:w="1814"/>
            <w:tcMar>
              <w:top w:w="60" w:type="dxa"/>
              <w:bottom w:w="60" w:type="dxa"/>
              <w:left w:w="60" w:type="dxa"/>
              <w:right w:w="60" w:type="dxa"/>
            </w:tcMar>
          </w:tcPr>
          <w:p>
            <w:pPr>
              <w:spacing w:before="0" w:after="0" w:line="240" w:lineRule="auto"/>
              <w:jc w:val="center"/>
            </w:pPr>
            <w:r/>
            <w:r>
              <w:rPr>
                <w:rFonts w:ascii="Times New Roman" w:hAnsi="Times New Roman" w:eastAsia="宋体"/>
                <w:b w:val="0"/>
                <w:sz w:val="18"/>
              </w:rPr>
              <w:t>0.89</w:t>
            </w:r>
          </w:p>
        </w:tc>
        <w:tc>
          <w:tcPr>
            <w:tcW w:type="dxa" w:w="1814"/>
            <w:tcMar>
              <w:top w:w="60" w:type="dxa"/>
              <w:bottom w:w="60" w:type="dxa"/>
              <w:left w:w="60" w:type="dxa"/>
              <w:right w:w="60" w:type="dxa"/>
            </w:tcMar>
          </w:tcPr>
          <w:p>
            <w:pPr>
              <w:spacing w:before="0" w:after="0" w:line="240" w:lineRule="auto"/>
              <w:jc w:val="center"/>
            </w:pPr>
            <w:r/>
            <w:r>
              <w:rPr>
                <w:rFonts w:ascii="Times New Roman" w:hAnsi="Times New Roman" w:eastAsia="宋体"/>
                <w:b w:val="0"/>
                <w:sz w:val="18"/>
              </w:rPr>
              <w:t>0.84</w:t>
            </w:r>
          </w:p>
        </w:tc>
        <w:tc>
          <w:tcPr>
            <w:tcW w:type="dxa" w:w="1417"/>
            <w:tcMar>
              <w:top w:w="60" w:type="dxa"/>
              <w:bottom w:w="60" w:type="dxa"/>
              <w:left w:w="60" w:type="dxa"/>
              <w:right w:w="60" w:type="dxa"/>
            </w:tcMar>
          </w:tcPr>
          <w:p>
            <w:pPr>
              <w:spacing w:before="0" w:after="0" w:line="240" w:lineRule="auto"/>
              <w:jc w:val="center"/>
            </w:pPr>
            <w:r/>
            <w:r>
              <w:rPr>
                <w:rFonts w:ascii="Times New Roman" w:hAnsi="Times New Roman" w:eastAsia="宋体"/>
                <w:b w:val="0"/>
                <w:sz w:val="18"/>
              </w:rPr>
              <w:t>7.4</w:t>
            </w:r>
          </w:p>
        </w:tc>
      </w:tr>
      <w:tr>
        <w:tc>
          <w:tcPr>
            <w:tcW w:type="dxa" w:w="1814"/>
            <w:tcMar>
              <w:top w:w="60" w:type="dxa"/>
              <w:bottom w:w="60" w:type="dxa"/>
              <w:left w:w="60" w:type="dxa"/>
              <w:right w:w="60" w:type="dxa"/>
            </w:tcMar>
          </w:tcPr>
          <w:p>
            <w:pPr>
              <w:spacing w:before="0" w:after="0" w:line="240" w:lineRule="auto"/>
              <w:jc w:val="center"/>
            </w:pPr>
            <w:r/>
            <w:r>
              <w:rPr>
                <w:rFonts w:ascii="Times New Roman" w:hAnsi="Times New Roman" w:eastAsia="宋体"/>
                <w:b w:val="0"/>
                <w:sz w:val="18"/>
              </w:rPr>
              <w:t>混合检索</w:t>
            </w:r>
          </w:p>
        </w:tc>
        <w:tc>
          <w:tcPr>
            <w:tcW w:type="dxa" w:w="1814"/>
            <w:tcMar>
              <w:top w:w="60" w:type="dxa"/>
              <w:bottom w:w="60" w:type="dxa"/>
              <w:left w:w="60" w:type="dxa"/>
              <w:right w:w="60" w:type="dxa"/>
            </w:tcMar>
          </w:tcPr>
          <w:p>
            <w:pPr>
              <w:spacing w:before="0" w:after="0" w:line="240" w:lineRule="auto"/>
              <w:jc w:val="center"/>
            </w:pPr>
            <w:r/>
            <w:r>
              <w:rPr>
                <w:rFonts w:ascii="Times New Roman" w:hAnsi="Times New Roman" w:eastAsia="宋体"/>
                <w:b w:val="0"/>
                <w:sz w:val="18"/>
              </w:rPr>
              <w:t>0.92</w:t>
            </w:r>
          </w:p>
        </w:tc>
        <w:tc>
          <w:tcPr>
            <w:tcW w:type="dxa" w:w="1814"/>
            <w:tcMar>
              <w:top w:w="60" w:type="dxa"/>
              <w:bottom w:w="60" w:type="dxa"/>
              <w:left w:w="60" w:type="dxa"/>
              <w:right w:w="60" w:type="dxa"/>
            </w:tcMar>
          </w:tcPr>
          <w:p>
            <w:pPr>
              <w:spacing w:before="0" w:after="0" w:line="240" w:lineRule="auto"/>
              <w:jc w:val="center"/>
            </w:pPr>
            <w:r/>
            <w:r>
              <w:rPr>
                <w:rFonts w:ascii="Times New Roman" w:hAnsi="Times New Roman" w:eastAsia="宋体"/>
                <w:b w:val="0"/>
                <w:sz w:val="18"/>
              </w:rPr>
              <w:t>0.87</w:t>
            </w:r>
          </w:p>
        </w:tc>
        <w:tc>
          <w:tcPr>
            <w:tcW w:type="dxa" w:w="1417"/>
            <w:tcMar>
              <w:top w:w="60" w:type="dxa"/>
              <w:bottom w:w="60" w:type="dxa"/>
              <w:left w:w="60" w:type="dxa"/>
              <w:right w:w="60" w:type="dxa"/>
            </w:tcMar>
          </w:tcPr>
          <w:p>
            <w:pPr>
              <w:spacing w:before="0" w:after="0" w:line="240" w:lineRule="auto"/>
              <w:jc w:val="center"/>
            </w:pPr>
            <w:r/>
            <w:r>
              <w:rPr>
                <w:rFonts w:ascii="Times New Roman" w:hAnsi="Times New Roman" w:eastAsia="宋体"/>
                <w:b w:val="0"/>
                <w:sz w:val="18"/>
              </w:rPr>
              <w:t>10.6</w:t>
            </w:r>
          </w:p>
        </w:tc>
      </w:tr>
    </w:tbl>
    <w:p/>
    <w:p>
      <w:pPr>
        <w:spacing w:line="360" w:lineRule="auto" w:after="0"/>
        <w:ind w:firstLine="420"/>
        <w:jc w:val="both"/>
      </w:pPr>
      <w:r>
        <w:rPr>
          <w:rFonts w:ascii="Times New Roman" w:hAnsi="Times New Roman" w:eastAsia="宋体"/>
          <w:b w:val="0"/>
          <w:sz w:val="24"/>
        </w:rPr>
        <w:t>从实验结果可以看出，BM25 关键词检索在整体指标上低于向量检索方法，主要原因在于商品评论和用户需求之间存在大量同义表达和隐含表达，关键词重合度不足时容易漏检。全局向量检索能够捕捉语义相似关系，Precision@5 和 Recall@5 均高于 BM25，但商品命中率提升不明显，说明全局检索可能返回语义相关但商品类别不符合的评论。</w:t>
      </w:r>
    </w:p>
    <w:p>
      <w:pPr>
        <w:spacing w:line="360" w:lineRule="auto" w:after="0"/>
        <w:ind w:firstLine="420"/>
        <w:jc w:val="both"/>
      </w:pPr>
      <w:r>
        <w:rPr>
          <w:rFonts w:ascii="Times New Roman" w:hAnsi="Times New Roman" w:eastAsia="宋体"/>
          <w:b w:val="0"/>
          <w:sz w:val="24"/>
        </w:rPr>
        <w:t>类别约束向量检索在商品命中率和评论证据相关率上明显优于全局向量检索，说明先识别商品类别再进行语义检索能够有效减少跨类别误检。类别约束混合检索的整体指标最高，说明关键词匹配和语义匹配融合后，可以在不同查询类型下取得更稳定的效果。</w:t>
      </w:r>
    </w:p>
    <w:p>
      <w:pPr>
        <w:pStyle w:val="26"/>
        <w:spacing w:before="120" w:after="0" w:line="360" w:lineRule="auto"/>
        <w:ind w:firstLine="0"/>
        <w:jc w:val="left"/>
      </w:pPr>
      <w:r>
        <w:rPr>
          <w:rFonts w:ascii="Times New Roman" w:hAnsi="Times New Roman" w:eastAsia="黑体"/>
          <w:b/>
          <w:sz w:val="28"/>
        </w:rPr>
        <w:t>实验二：不同查询类型下的效果分析</w:t>
      </w:r>
    </w:p>
    <w:p>
      <w:pPr>
        <w:spacing w:line="360" w:lineRule="auto" w:after="0"/>
        <w:ind w:firstLine="420"/>
        <w:jc w:val="both"/>
      </w:pPr>
      <w:r>
        <w:rPr>
          <w:rFonts w:ascii="Times New Roman" w:hAnsi="Times New Roman" w:eastAsia="宋体"/>
          <w:b w:val="0"/>
          <w:sz w:val="24"/>
        </w:rPr>
        <w:t>为进一步分析向量语义检索的适用场景，本文分别统计三类查询下 BM25、类别约束向量检索和类别约束混合检索的 Precision@5，结果如表 4-6 所示。</w:t>
      </w:r>
    </w:p>
    <w:p>
      <w:pPr>
        <w:spacing w:before="120" w:after="60"/>
        <w:jc w:val="center"/>
      </w:pPr>
      <w:r>
        <w:rPr>
          <w:rFonts w:ascii="Times New Roman" w:hAnsi="Times New Roman" w:eastAsia="宋体"/>
          <w:b w:val="0"/>
          <w:sz w:val="21"/>
        </w:rPr>
        <w:t>表 4-6 不同查询类型下 Precision@5 对比</w:t>
      </w:r>
    </w:p>
    <w:tbl>
      <w:tblPr>
        <w:tblStyle w:val="14"/>
        <w:tblW w:type="auto" w:w="0"/>
        <w:jc w:val="center"/>
        <w:tblLayout w:type="fixed"/>
        <w:tblLook w:firstColumn="1" w:firstRow="1" w:lastColumn="0" w:lastRow="0" w:noHBand="0" w:noVBand="1" w:val="04A0"/>
      </w:tblPr>
      <w:tblGrid>
        <w:gridCol w:w="2183"/>
        <w:gridCol w:w="2183"/>
        <w:gridCol w:w="2183"/>
        <w:gridCol w:w="2183"/>
      </w:tblGrid>
      <w:tr>
        <w:trPr>
          <w:cantSplit/>
        </w:trPr>
        <w:tc>
          <w:tcPr>
            <w:tcW w:type="dxa" w:w="1984"/>
            <w:vAlign w:val="center"/>
            <w:shd w:fill="D9EAF7"/>
            <w:tcMar>
              <w:top w:w="40" w:type="dxa"/>
              <w:bottom w:w="40" w:type="dxa"/>
              <w:left w:w="40" w:type="dxa"/>
              <w:right w:w="40" w:type="dxa"/>
            </w:tcMa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查询类型</w:t>
            </w:r>
          </w:p>
        </w:tc>
        <w:tc>
          <w:tcPr>
            <w:tcW w:type="dxa" w:w="1417"/>
            <w:vAlign w:val="center"/>
            <w:shd w:fill="D9EAF7"/>
            <w:tcMar>
              <w:top w:w="40" w:type="dxa"/>
              <w:bottom w:w="40" w:type="dxa"/>
              <w:left w:w="40" w:type="dxa"/>
              <w:right w:w="40" w:type="dxa"/>
            </w:tcMa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BM25</w:t>
            </w:r>
          </w:p>
        </w:tc>
        <w:tc>
          <w:tcPr>
            <w:tcW w:type="dxa" w:w="1984"/>
            <w:vAlign w:val="center"/>
            <w:shd w:fill="D9EAF7"/>
            <w:tcMar>
              <w:top w:w="40" w:type="dxa"/>
              <w:bottom w:w="40" w:type="dxa"/>
              <w:left w:w="40" w:type="dxa"/>
              <w:right w:w="40" w:type="dxa"/>
            </w:tcMa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类别向量</w:t>
            </w:r>
          </w:p>
        </w:tc>
        <w:tc>
          <w:tcPr>
            <w:tcW w:type="dxa" w:w="1984"/>
            <w:vAlign w:val="center"/>
            <w:shd w:fill="D9EAF7"/>
            <w:tcMar>
              <w:top w:w="40" w:type="dxa"/>
              <w:bottom w:w="40" w:type="dxa"/>
              <w:left w:w="40" w:type="dxa"/>
              <w:right w:w="40" w:type="dxa"/>
            </w:tcMa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混合检索</w:t>
            </w:r>
          </w:p>
        </w:tc>
      </w:tr>
      <w:tr>
        <w:trPr>
          <w:cantSplit/>
        </w:trPr>
        <w:tc>
          <w:tcPr>
            <w:tcW w:type="dxa" w:w="1984"/>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关键词明确</w:t>
            </w:r>
          </w:p>
        </w:tc>
        <w:tc>
          <w:tcPr>
            <w:tcW w:type="dxa" w:w="1417"/>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0.82</w:t>
            </w:r>
          </w:p>
        </w:tc>
        <w:tc>
          <w:tcPr>
            <w:tcW w:type="dxa" w:w="1984"/>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0.84</w:t>
            </w:r>
          </w:p>
        </w:tc>
        <w:tc>
          <w:tcPr>
            <w:tcW w:type="dxa" w:w="1984"/>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0.88</w:t>
            </w:r>
          </w:p>
        </w:tc>
      </w:tr>
      <w:tr>
        <w:trPr>
          <w:cantSplit/>
        </w:trPr>
        <w:tc>
          <w:tcPr>
            <w:tcW w:type="dxa" w:w="1984"/>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体验反馈</w:t>
            </w:r>
          </w:p>
        </w:tc>
        <w:tc>
          <w:tcPr>
            <w:tcW w:type="dxa" w:w="1417"/>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0.59</w:t>
            </w:r>
          </w:p>
        </w:tc>
        <w:tc>
          <w:tcPr>
            <w:tcW w:type="dxa" w:w="1984"/>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0.83</w:t>
            </w:r>
          </w:p>
        </w:tc>
        <w:tc>
          <w:tcPr>
            <w:tcW w:type="dxa" w:w="1984"/>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0.86</w:t>
            </w:r>
          </w:p>
        </w:tc>
      </w:tr>
      <w:tr>
        <w:trPr>
          <w:cantSplit/>
        </w:trPr>
        <w:tc>
          <w:tcPr>
            <w:tcW w:type="dxa" w:w="1984"/>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场景隐含</w:t>
            </w:r>
          </w:p>
        </w:tc>
        <w:tc>
          <w:tcPr>
            <w:tcW w:type="dxa" w:w="1417"/>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0.42</w:t>
            </w:r>
          </w:p>
        </w:tc>
        <w:tc>
          <w:tcPr>
            <w:tcW w:type="dxa" w:w="1984"/>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0.82</w:t>
            </w:r>
          </w:p>
        </w:tc>
        <w:tc>
          <w:tcPr>
            <w:tcW w:type="dxa" w:w="1984"/>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0.84</w:t>
            </w:r>
          </w:p>
        </w:tc>
      </w:tr>
    </w:tbl>
    <w:p/>
    <w:p>
      <w:pPr>
        <w:spacing w:line="360" w:lineRule="auto" w:after="0"/>
        <w:ind w:firstLine="420"/>
        <w:jc w:val="both"/>
      </w:pPr>
      <w:r>
        <w:rPr>
          <w:rFonts w:ascii="Times New Roman" w:hAnsi="Times New Roman" w:eastAsia="宋体"/>
          <w:b w:val="0"/>
          <w:sz w:val="24"/>
        </w:rPr>
        <w:t>实验结果表明，在关键词明确查询中，BM25 表现较好，因为查询词与评论内容或需求标签存在较高重合度。例如“耳机降噪效果怎么样”与评论中的“降噪效果不错”“隔音还可以”等文本具有明显词项重合。</w:t>
      </w:r>
    </w:p>
    <w:p>
      <w:pPr>
        <w:spacing w:line="360" w:lineRule="auto" w:after="0"/>
        <w:ind w:firstLine="420"/>
        <w:jc w:val="both"/>
      </w:pPr>
      <w:r>
        <w:rPr>
          <w:rFonts w:ascii="Times New Roman" w:hAnsi="Times New Roman" w:eastAsia="宋体"/>
          <w:b w:val="0"/>
          <w:sz w:val="24"/>
        </w:rPr>
        <w:t>在体验反馈查询和场景化隐含需求查询中，BM25 的表现明显下降。例如“适合上课偷偷用的键盘”与“按键声音很小，图书馆用也不会影响别人”之间几乎没有直接关键词重合，但语义高度相关。类别约束向量检索能够利用文本嵌入捕捉这种隐含关系，因此在该类查询中优势明显。</w:t>
      </w:r>
    </w:p>
    <w:p>
      <w:pPr>
        <w:spacing w:line="360" w:lineRule="auto" w:after="0"/>
        <w:ind w:firstLine="420"/>
        <w:jc w:val="both"/>
      </w:pPr>
      <w:r>
        <w:rPr>
          <w:rFonts w:ascii="Times New Roman" w:hAnsi="Times New Roman" w:eastAsia="宋体"/>
          <w:b w:val="0"/>
          <w:sz w:val="24"/>
        </w:rPr>
        <w:t>类别约束混合检索在三类查询中均表现较稳定。其原因在于，当查询词与评论文本存在明确重合时，BM25 得分能够提供有效补充；当查询具有隐含需求时，向量相似度能够发挥主要作用。</w:t>
      </w:r>
    </w:p>
    <w:p>
      <w:pPr>
        <w:pStyle w:val="26"/>
        <w:spacing w:before="120" w:after="0" w:line="360" w:lineRule="auto"/>
        <w:ind w:firstLine="0"/>
        <w:jc w:val="left"/>
      </w:pPr>
      <w:r>
        <w:rPr>
          <w:rFonts w:ascii="Times New Roman" w:hAnsi="Times New Roman" w:eastAsia="黑体"/>
          <w:b/>
          <w:sz w:val="28"/>
        </w:rPr>
        <w:t>实验三：全局向量检索与类别约束向量检索对比</w:t>
      </w:r>
    </w:p>
    <w:p>
      <w:pPr>
        <w:spacing w:line="360" w:lineRule="auto" w:after="0"/>
        <w:ind w:firstLine="420"/>
        <w:jc w:val="both"/>
      </w:pPr>
      <w:r>
        <w:rPr>
          <w:rFonts w:ascii="Times New Roman" w:hAnsi="Times New Roman" w:eastAsia="宋体"/>
          <w:b w:val="0"/>
          <w:sz w:val="24"/>
        </w:rPr>
        <w:t>本实验重点验证类别约束对语义检索的增强作用。实验结果如表 4-7 所示。</w:t>
      </w:r>
    </w:p>
    <w:p>
      <w:pPr>
        <w:spacing w:before="120" w:after="60"/>
        <w:jc w:val="center"/>
      </w:pPr>
      <w:r>
        <w:rPr>
          <w:rFonts w:ascii="Times New Roman" w:hAnsi="Times New Roman" w:eastAsia="宋体"/>
          <w:b w:val="0"/>
          <w:sz w:val="21"/>
        </w:rPr>
        <w:t>表 4-7 全局向量检索与类别约束向量检索效果对比</w:t>
      </w:r>
    </w:p>
    <w:tbl>
      <w:tblPr>
        <w:tblStyle w:val="14"/>
        <w:tblW w:type="auto" w:w="0"/>
        <w:jc w:val="center"/>
        <w:tblLayout w:type="fixed"/>
        <w:tblLook w:firstColumn="1" w:firstRow="1" w:lastColumn="0" w:lastRow="0" w:noHBand="0" w:noVBand="1" w:val="04A0"/>
      </w:tblPr>
      <w:tblGrid>
        <w:gridCol w:w="1746"/>
        <w:gridCol w:w="1746"/>
        <w:gridCol w:w="1746"/>
        <w:gridCol w:w="1746"/>
        <w:gridCol w:w="1746"/>
      </w:tblGrid>
      <w:tr>
        <w:trPr>
          <w:cantSplit/>
        </w:trPr>
        <w:tc>
          <w:tcPr>
            <w:tcW w:type="dxa" w:w="1814"/>
            <w:vAlign w:val="center"/>
            <w:shd w:fill="D9EAF7"/>
            <w:tcMar>
              <w:top w:w="40" w:type="dxa"/>
              <w:bottom w:w="40" w:type="dxa"/>
              <w:left w:w="40" w:type="dxa"/>
              <w:right w:w="40" w:type="dxa"/>
            </w:tcMa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方法</w:t>
            </w:r>
          </w:p>
        </w:tc>
        <w:tc>
          <w:tcPr>
            <w:tcW w:type="dxa" w:w="1417"/>
            <w:vAlign w:val="center"/>
            <w:shd w:fill="D9EAF7"/>
            <w:tcMar>
              <w:top w:w="40" w:type="dxa"/>
              <w:bottom w:w="40" w:type="dxa"/>
              <w:left w:w="40" w:type="dxa"/>
              <w:right w:w="40" w:type="dxa"/>
            </w:tcMa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跨类别误检率</w:t>
            </w:r>
          </w:p>
        </w:tc>
        <w:tc>
          <w:tcPr>
            <w:tcW w:type="dxa" w:w="1417"/>
            <w:vAlign w:val="center"/>
            <w:shd w:fill="D9EAF7"/>
            <w:tcMar>
              <w:top w:w="40" w:type="dxa"/>
              <w:bottom w:w="40" w:type="dxa"/>
              <w:left w:w="40" w:type="dxa"/>
              <w:right w:w="40" w:type="dxa"/>
            </w:tcMa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商品命中率@5</w:t>
            </w:r>
          </w:p>
        </w:tc>
        <w:tc>
          <w:tcPr>
            <w:tcW w:type="dxa" w:w="1417"/>
            <w:vAlign w:val="center"/>
            <w:shd w:fill="D9EAF7"/>
            <w:tcMar>
              <w:top w:w="40" w:type="dxa"/>
              <w:bottom w:w="40" w:type="dxa"/>
              <w:left w:w="40" w:type="dxa"/>
              <w:right w:w="40" w:type="dxa"/>
            </w:tcMa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评论证据相关率</w:t>
            </w:r>
          </w:p>
        </w:tc>
        <w:tc>
          <w:tcPr>
            <w:tcW w:type="dxa" w:w="1417"/>
            <w:vAlign w:val="center"/>
            <w:shd w:fill="D9EAF7"/>
            <w:tcMar>
              <w:top w:w="40" w:type="dxa"/>
              <w:bottom w:w="40" w:type="dxa"/>
              <w:left w:w="40" w:type="dxa"/>
              <w:right w:w="40" w:type="dxa"/>
            </w:tcMa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平均响应时间/ms</w:t>
            </w:r>
          </w:p>
        </w:tc>
      </w:tr>
      <w:tr>
        <w:trPr>
          <w:cantSplit/>
        </w:trPr>
        <w:tc>
          <w:tcPr>
            <w:tcW w:type="dxa" w:w="1814"/>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全局向量检索</w:t>
            </w:r>
          </w:p>
        </w:tc>
        <w:tc>
          <w:tcPr>
            <w:tcW w:type="dxa" w:w="1417"/>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18.7%</w:t>
            </w:r>
          </w:p>
        </w:tc>
        <w:tc>
          <w:tcPr>
            <w:tcW w:type="dxa" w:w="1417"/>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0.76</w:t>
            </w:r>
          </w:p>
        </w:tc>
        <w:tc>
          <w:tcPr>
            <w:tcW w:type="dxa" w:w="1417"/>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0.73</w:t>
            </w:r>
          </w:p>
        </w:tc>
        <w:tc>
          <w:tcPr>
            <w:tcW w:type="dxa" w:w="1417"/>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9.7</w:t>
            </w:r>
          </w:p>
        </w:tc>
      </w:tr>
      <w:tr>
        <w:trPr>
          <w:cantSplit/>
        </w:trPr>
        <w:tc>
          <w:tcPr>
            <w:tcW w:type="dxa" w:w="1814"/>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类别约束向量检索</w:t>
            </w:r>
          </w:p>
        </w:tc>
        <w:tc>
          <w:tcPr>
            <w:tcW w:type="dxa" w:w="1417"/>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4.3%</w:t>
            </w:r>
          </w:p>
        </w:tc>
        <w:tc>
          <w:tcPr>
            <w:tcW w:type="dxa" w:w="1417"/>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0.89</w:t>
            </w:r>
          </w:p>
        </w:tc>
        <w:tc>
          <w:tcPr>
            <w:tcW w:type="dxa" w:w="1417"/>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0.84</w:t>
            </w:r>
          </w:p>
        </w:tc>
        <w:tc>
          <w:tcPr>
            <w:tcW w:type="dxa" w:w="1417"/>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7.4</w:t>
            </w:r>
          </w:p>
        </w:tc>
      </w:tr>
    </w:tbl>
    <w:p/>
    <w:p>
      <w:pPr>
        <w:spacing w:line="360" w:lineRule="auto" w:after="0"/>
        <w:ind w:firstLine="420"/>
        <w:jc w:val="both"/>
      </w:pPr>
      <w:r>
        <w:rPr>
          <w:rFonts w:ascii="Times New Roman" w:hAnsi="Times New Roman" w:eastAsia="宋体"/>
          <w:b w:val="0"/>
          <w:sz w:val="24"/>
        </w:rPr>
        <w:t>从结果可以看出，全局向量检索存在一定跨类别误检问题。例如用户查询“宿舍晚上用会不会打扰室友的灯”时，全局向量检索可能返回键盘或小风扇中关于“声音小”“不吵”的评论。这些评论虽然在“不打扰室友”语义上相关，但商品类别不符合用户目标。</w:t>
      </w:r>
    </w:p>
    <w:p>
      <w:pPr>
        <w:spacing w:line="360" w:lineRule="auto" w:after="0"/>
        <w:ind w:firstLine="420"/>
        <w:jc w:val="both"/>
      </w:pPr>
      <w:r>
        <w:rPr>
          <w:rFonts w:ascii="Times New Roman" w:hAnsi="Times New Roman" w:eastAsia="宋体"/>
          <w:b w:val="0"/>
          <w:sz w:val="24"/>
        </w:rPr>
        <w:t>类别约束向量检索通过类别词典先识别目标商品类别，并在该类别范围内进行评论语义检索，有效降低跨类别误检率。与此同时，类别过滤缩小了候选评论集合，因此平均响应时间也略低于全局向量检索。这说明类别约束不仅提升了准确性，也有助于提高检索效率。</w:t>
      </w:r>
    </w:p>
    <w:p>
      <w:pPr>
        <w:pStyle w:val="26"/>
        <w:spacing w:before="120" w:after="0" w:line="360" w:lineRule="auto"/>
        <w:ind w:firstLine="0"/>
        <w:jc w:val="left"/>
      </w:pPr>
      <w:r>
        <w:rPr>
          <w:rFonts w:ascii="Times New Roman" w:hAnsi="Times New Roman" w:eastAsia="黑体"/>
          <w:b/>
          <w:sz w:val="28"/>
        </w:rPr>
        <w:t>实验四：不同向量索引结构对比</w:t>
      </w:r>
    </w:p>
    <w:p>
      <w:pPr>
        <w:spacing w:line="360" w:lineRule="auto" w:after="0"/>
        <w:ind w:firstLine="420"/>
        <w:jc w:val="both"/>
      </w:pPr>
      <w:r>
        <w:rPr>
          <w:rFonts w:ascii="Times New Roman" w:hAnsi="Times New Roman" w:eastAsia="宋体"/>
          <w:b w:val="0"/>
          <w:sz w:val="24"/>
        </w:rPr>
        <w:t>本实验比较 FAISS Flat、IVF 和 HNSW 三类索引在类别约束向量检索中的表现，结果如表 4-8 所示。</w:t>
      </w:r>
    </w:p>
    <w:p>
      <w:pPr>
        <w:spacing w:before="120" w:after="60"/>
        <w:jc w:val="center"/>
      </w:pPr>
      <w:r>
        <w:rPr>
          <w:rFonts w:ascii="Times New Roman" w:hAnsi="Times New Roman" w:eastAsia="宋体"/>
          <w:b w:val="0"/>
          <w:sz w:val="21"/>
        </w:rPr>
        <w:t>表 4-8 不同向量索引结构检索效果对比</w:t>
      </w:r>
    </w:p>
    <w:tbl>
      <w:tblPr>
        <w:tblStyle w:val="14"/>
        <w:tblW w:type="auto" w:w="0"/>
        <w:jc w:val="center"/>
        <w:tblLayout w:type="fixed"/>
        <w:tblLook w:firstColumn="1" w:firstRow="1" w:lastColumn="0" w:lastRow="0" w:noHBand="0" w:noVBand="1" w:val="04A0"/>
      </w:tblPr>
      <w:tblGrid>
        <w:gridCol w:w="1455"/>
        <w:gridCol w:w="1455"/>
        <w:gridCol w:w="1455"/>
        <w:gridCol w:w="1455"/>
        <w:gridCol w:w="1455"/>
        <w:gridCol w:w="1455"/>
      </w:tblGrid>
      <w:tr>
        <w:trPr>
          <w:cantSplit/>
        </w:trPr>
        <w:tc>
          <w:tcPr>
            <w:tcW w:type="dxa" w:w="1134"/>
            <w:vAlign w:val="center"/>
            <w:shd w:fill="D9EAF7"/>
            <w:tcMar>
              <w:top w:w="40" w:type="dxa"/>
              <w:bottom w:w="40" w:type="dxa"/>
              <w:left w:w="40" w:type="dxa"/>
              <w:right w:w="40" w:type="dxa"/>
            </w:tcMa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索引</w:t>
            </w:r>
          </w:p>
        </w:tc>
        <w:tc>
          <w:tcPr>
            <w:tcW w:type="dxa" w:w="1134"/>
            <w:vAlign w:val="center"/>
            <w:shd w:fill="D9EAF7"/>
            <w:tcMar>
              <w:top w:w="40" w:type="dxa"/>
              <w:bottom w:w="40" w:type="dxa"/>
              <w:left w:w="40" w:type="dxa"/>
              <w:right w:w="40" w:type="dxa"/>
            </w:tcMa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P@5</w:t>
            </w:r>
          </w:p>
        </w:tc>
        <w:tc>
          <w:tcPr>
            <w:tcW w:type="dxa" w:w="1134"/>
            <w:vAlign w:val="center"/>
            <w:shd w:fill="D9EAF7"/>
            <w:tcMar>
              <w:top w:w="40" w:type="dxa"/>
              <w:bottom w:w="40" w:type="dxa"/>
              <w:left w:w="40" w:type="dxa"/>
              <w:right w:w="40" w:type="dxa"/>
            </w:tcMa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R@5</w:t>
            </w:r>
          </w:p>
        </w:tc>
        <w:tc>
          <w:tcPr>
            <w:tcW w:type="dxa" w:w="1134"/>
            <w:vAlign w:val="center"/>
            <w:shd w:fill="D9EAF7"/>
            <w:tcMar>
              <w:top w:w="40" w:type="dxa"/>
              <w:bottom w:w="40" w:type="dxa"/>
              <w:left w:w="40" w:type="dxa"/>
              <w:right w:w="40" w:type="dxa"/>
            </w:tcMa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MRR</w:t>
            </w:r>
          </w:p>
        </w:tc>
        <w:tc>
          <w:tcPr>
            <w:tcW w:type="dxa" w:w="1247"/>
            <w:vAlign w:val="center"/>
            <w:shd w:fill="D9EAF7"/>
            <w:tcMar>
              <w:top w:w="40" w:type="dxa"/>
              <w:bottom w:w="40" w:type="dxa"/>
              <w:left w:w="40" w:type="dxa"/>
              <w:right w:w="40" w:type="dxa"/>
            </w:tcMa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时间(ms)</w:t>
            </w:r>
          </w:p>
        </w:tc>
        <w:tc>
          <w:tcPr>
            <w:tcW w:type="dxa" w:w="1247"/>
            <w:vAlign w:val="center"/>
            <w:shd w:fill="D9EAF7"/>
            <w:tcMar>
              <w:top w:w="40" w:type="dxa"/>
              <w:bottom w:w="40" w:type="dxa"/>
              <w:left w:w="40" w:type="dxa"/>
              <w:right w:w="40" w:type="dxa"/>
            </w:tcMar>
          </w:tcPr>
          <w:p>
            <w:pPr>
              <w:spacing w:before="0" w:after="0" w:line="240" w:lineRule="auto"/>
              <w:jc w:val="center"/>
            </w:pPr>
            <w:r>
              <w:rPr>
                <w:rFonts w:ascii="Times New Roman" w:hAnsi="Times New Roman" w:eastAsia="宋体"/>
                <w:b/>
                <w:sz w:val="17"/>
              </w:rPr>
            </w:r>
            <w:r>
              <w:rPr>
                <w:rFonts w:ascii="Times New Roman" w:hAnsi="Times New Roman" w:eastAsia="宋体"/>
                <w:b/>
                <w:sz w:val="17"/>
              </w:rPr>
              <w:t>构建(s)</w:t>
            </w:r>
          </w:p>
        </w:tc>
      </w:tr>
      <w:tr>
        <w:trPr>
          <w:cantSplit/>
        </w:trPr>
        <w:tc>
          <w:tcPr>
            <w:tcW w:type="dxa" w:w="1134"/>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Flat</w:t>
            </w:r>
          </w:p>
        </w:tc>
        <w:tc>
          <w:tcPr>
            <w:tcW w:type="dxa" w:w="1134"/>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0.83</w:t>
            </w:r>
          </w:p>
        </w:tc>
        <w:tc>
          <w:tcPr>
            <w:tcW w:type="dxa" w:w="1134"/>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0.82</w:t>
            </w:r>
          </w:p>
        </w:tc>
        <w:tc>
          <w:tcPr>
            <w:tcW w:type="dxa" w:w="1134"/>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0.87</w:t>
            </w:r>
          </w:p>
        </w:tc>
        <w:tc>
          <w:tcPr>
            <w:tcW w:type="dxa" w:w="1247"/>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7.4</w:t>
            </w:r>
          </w:p>
        </w:tc>
        <w:tc>
          <w:tcPr>
            <w:tcW w:type="dxa" w:w="1247"/>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1.2</w:t>
            </w:r>
          </w:p>
        </w:tc>
      </w:tr>
      <w:tr>
        <w:trPr>
          <w:cantSplit/>
        </w:trPr>
        <w:tc>
          <w:tcPr>
            <w:tcW w:type="dxa" w:w="1134"/>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IVF</w:t>
            </w:r>
          </w:p>
        </w:tc>
        <w:tc>
          <w:tcPr>
            <w:tcW w:type="dxa" w:w="1134"/>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0.80</w:t>
            </w:r>
          </w:p>
        </w:tc>
        <w:tc>
          <w:tcPr>
            <w:tcW w:type="dxa" w:w="1134"/>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0.78</w:t>
            </w:r>
          </w:p>
        </w:tc>
        <w:tc>
          <w:tcPr>
            <w:tcW w:type="dxa" w:w="1134"/>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0.84</w:t>
            </w:r>
          </w:p>
        </w:tc>
        <w:tc>
          <w:tcPr>
            <w:tcW w:type="dxa" w:w="1247"/>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4.6</w:t>
            </w:r>
          </w:p>
        </w:tc>
        <w:tc>
          <w:tcPr>
            <w:tcW w:type="dxa" w:w="1247"/>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1.8</w:t>
            </w:r>
          </w:p>
        </w:tc>
      </w:tr>
      <w:tr>
        <w:trPr>
          <w:cantSplit/>
        </w:trPr>
        <w:tc>
          <w:tcPr>
            <w:tcW w:type="dxa" w:w="1134"/>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HNSW</w:t>
            </w:r>
          </w:p>
        </w:tc>
        <w:tc>
          <w:tcPr>
            <w:tcW w:type="dxa" w:w="1134"/>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0.82</w:t>
            </w:r>
          </w:p>
        </w:tc>
        <w:tc>
          <w:tcPr>
            <w:tcW w:type="dxa" w:w="1134"/>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0.81</w:t>
            </w:r>
          </w:p>
        </w:tc>
        <w:tc>
          <w:tcPr>
            <w:tcW w:type="dxa" w:w="1134"/>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0.86</w:t>
            </w:r>
          </w:p>
        </w:tc>
        <w:tc>
          <w:tcPr>
            <w:tcW w:type="dxa" w:w="1247"/>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5.1</w:t>
            </w:r>
          </w:p>
        </w:tc>
        <w:tc>
          <w:tcPr>
            <w:tcW w:type="dxa" w:w="1247"/>
            <w:vAlign w:val="center"/>
            <w:tcMar>
              <w:top w:w="40" w:type="dxa"/>
              <w:bottom w:w="40" w:type="dxa"/>
              <w:left w:w="40" w:type="dxa"/>
              <w:right w:w="40" w:type="dxa"/>
            </w:tcMar>
          </w:tcPr>
          <w:p>
            <w:pPr>
              <w:spacing w:before="0" w:after="0" w:line="240" w:lineRule="auto"/>
              <w:jc w:val="center"/>
            </w:pPr>
            <w:r>
              <w:rPr>
                <w:rFonts w:ascii="Times New Roman" w:hAnsi="Times New Roman" w:eastAsia="宋体"/>
                <w:b w:val="0"/>
                <w:sz w:val="17"/>
              </w:rPr>
            </w:r>
            <w:r>
              <w:rPr>
                <w:rFonts w:ascii="Times New Roman" w:hAnsi="Times New Roman" w:eastAsia="宋体"/>
                <w:b w:val="0"/>
                <w:sz w:val="17"/>
              </w:rPr>
              <w:t>2.5</w:t>
            </w:r>
          </w:p>
        </w:tc>
      </w:tr>
    </w:tbl>
    <w:p/>
    <w:p>
      <w:pPr>
        <w:spacing w:line="360" w:lineRule="auto" w:after="0"/>
        <w:ind w:firstLine="420"/>
        <w:jc w:val="both"/>
      </w:pPr>
      <w:r>
        <w:rPr>
          <w:rFonts w:ascii="Times New Roman" w:hAnsi="Times New Roman" w:eastAsia="宋体"/>
          <w:b w:val="0"/>
          <w:sz w:val="24"/>
        </w:rPr>
        <w:t>Flat 索引属于精确检索方式，能够获得最高的检索效果，但平均响应时间相对较长。IVF 索引通过聚类减少检索范围，响应时间最低，但 Precision@5 和 Recall@5 略有下降，说明近似检索可能损失部分相似评论。HNSW 索引在检索效果和响应速度之间取得较好平衡，适合对响应速度和召回效果都有要求的场景。</w:t>
      </w:r>
    </w:p>
    <w:p>
      <w:pPr>
        <w:spacing w:line="360" w:lineRule="auto" w:after="0"/>
        <w:ind w:firstLine="420"/>
        <w:jc w:val="both"/>
      </w:pPr>
      <w:r>
        <w:rPr>
          <w:rFonts w:ascii="Times New Roman" w:hAnsi="Times New Roman" w:eastAsia="宋体"/>
          <w:b w:val="0"/>
          <w:sz w:val="24"/>
        </w:rPr>
        <w:t>由于本文实验数据规模较小，三类索引的时间差异并不极端，但从趋势上可以看出，当数据规模进一步扩大时，近似向量索引在效率方面的优势会更加明显。</w:t>
      </w:r>
    </w:p>
    <w:p>
      <w:pPr>
        <w:pStyle w:val="26"/>
        <w:spacing w:before="120" w:after="0" w:line="360" w:lineRule="auto"/>
        <w:ind w:firstLine="0"/>
        <w:jc w:val="left"/>
      </w:pPr>
      <w:r>
        <w:rPr>
          <w:rFonts w:ascii="Times New Roman" w:hAnsi="Times New Roman" w:eastAsia="黑体"/>
          <w:b/>
          <w:sz w:val="28"/>
        </w:rPr>
        <w:t>典型案例分析</w:t>
      </w:r>
    </w:p>
    <w:p>
      <w:pPr>
        <w:spacing w:line="360" w:lineRule="auto" w:after="0"/>
        <w:ind w:firstLine="420"/>
        <w:jc w:val="both"/>
      </w:pPr>
      <w:r>
        <w:rPr>
          <w:rFonts w:ascii="Times New Roman" w:hAnsi="Times New Roman" w:eastAsia="宋体"/>
          <w:b w:val="0"/>
          <w:sz w:val="24"/>
        </w:rPr>
        <w:t>为直观展示系统效果，本文选取“适合上课偷偷用的键盘”作为典型案例。该查询识别出的商品类别为“键盘”，需求表达为“适合上课偷偷用”。系统在键盘类别评论中进行语义检索，返回结果如表 4-9 所示。</w:t>
      </w:r>
    </w:p>
    <w:p>
      <w:pPr>
        <w:spacing w:before="120" w:after="60"/>
        <w:jc w:val="center"/>
      </w:pPr>
      <w:r>
        <w:rPr>
          <w:rFonts w:ascii="Times New Roman" w:hAnsi="Times New Roman" w:eastAsia="宋体"/>
          <w:b w:val="0"/>
          <w:sz w:val="21"/>
        </w:rPr>
        <w:t>表 4-9 典型查询返回结果示例</w:t>
      </w:r>
    </w:p>
    <w:tbl>
      <w:tblPr>
        <w:tblStyle w:val="14"/>
        <w:tblW w:type="auto" w:w="0"/>
        <w:jc w:val="center"/>
        <w:tblLook w:firstColumn="1" w:firstRow="1" w:lastColumn="0" w:lastRow="0" w:noHBand="0" w:noVBand="1" w:val="04A0"/>
      </w:tblPr>
      <w:tblGrid>
        <w:gridCol w:w="2183"/>
        <w:gridCol w:w="2183"/>
        <w:gridCol w:w="2183"/>
        <w:gridCol w:w="2183"/>
      </w:tblGrid>
      <w:tr>
        <w:tc>
          <w:tcPr>
            <w:tcW w:type="dxa" w:w="850"/>
            <w:vAlign w:val="center"/>
            <w:shd w:fill="D9EAF7"/>
          </w:tcPr>
          <w:p>
            <w:pPr>
              <w:jc w:val="center"/>
            </w:pPr>
            <w:r/>
            <w:r>
              <w:rPr>
                <w:rFonts w:ascii="Times New Roman" w:hAnsi="Times New Roman" w:eastAsia="宋体"/>
                <w:b/>
                <w:sz w:val="19"/>
              </w:rPr>
              <w:t>排序</w:t>
            </w:r>
          </w:p>
        </w:tc>
        <w:tc>
          <w:tcPr>
            <w:tcW w:type="dxa" w:w="1984"/>
            <w:vAlign w:val="center"/>
            <w:shd w:fill="D9EAF7"/>
          </w:tcPr>
          <w:p>
            <w:pPr>
              <w:jc w:val="center"/>
            </w:pPr>
            <w:r/>
            <w:r>
              <w:rPr>
                <w:rFonts w:ascii="Times New Roman" w:hAnsi="Times New Roman" w:eastAsia="宋体"/>
                <w:b/>
                <w:sz w:val="19"/>
              </w:rPr>
              <w:t>商品名称</w:t>
            </w:r>
          </w:p>
        </w:tc>
        <w:tc>
          <w:tcPr>
            <w:tcW w:type="dxa" w:w="4535"/>
            <w:vAlign w:val="center"/>
            <w:shd w:fill="D9EAF7"/>
          </w:tcPr>
          <w:p>
            <w:pPr>
              <w:jc w:val="center"/>
            </w:pPr>
            <w:r/>
            <w:r>
              <w:rPr>
                <w:rFonts w:ascii="Times New Roman" w:hAnsi="Times New Roman" w:eastAsia="宋体"/>
                <w:b/>
                <w:sz w:val="19"/>
              </w:rPr>
              <w:t>评论证据</w:t>
            </w:r>
          </w:p>
        </w:tc>
        <w:tc>
          <w:tcPr>
            <w:tcW w:type="dxa" w:w="1134"/>
            <w:vAlign w:val="center"/>
            <w:shd w:fill="D9EAF7"/>
          </w:tcPr>
          <w:p>
            <w:pPr>
              <w:jc w:val="center"/>
            </w:pPr>
            <w:r/>
            <w:r>
              <w:rPr>
                <w:rFonts w:ascii="Times New Roman" w:hAnsi="Times New Roman" w:eastAsia="宋体"/>
                <w:b/>
                <w:sz w:val="19"/>
              </w:rPr>
              <w:t>相似度</w:t>
            </w:r>
          </w:p>
        </w:tc>
      </w:tr>
      <w:tr>
        <w:tc>
          <w:tcPr>
            <w:tcW w:type="dxa" w:w="850"/>
            <w:vAlign w:val="center"/>
          </w:tcPr>
          <w:p>
            <w:pPr>
              <w:jc w:val="center"/>
            </w:pPr>
            <w:r/>
            <w:r>
              <w:rPr>
                <w:rFonts w:ascii="Times New Roman" w:hAnsi="Times New Roman" w:eastAsia="宋体"/>
                <w:b w:val="0"/>
                <w:sz w:val="19"/>
              </w:rPr>
              <w:t>1</w:t>
            </w:r>
          </w:p>
        </w:tc>
        <w:tc>
          <w:tcPr>
            <w:tcW w:type="dxa" w:w="1984"/>
            <w:vAlign w:val="center"/>
          </w:tcPr>
          <w:p>
            <w:pPr>
              <w:jc w:val="center"/>
            </w:pPr>
            <w:r/>
            <w:r>
              <w:rPr>
                <w:rFonts w:ascii="Times New Roman" w:hAnsi="Times New Roman" w:eastAsia="宋体"/>
                <w:b w:val="0"/>
                <w:sz w:val="19"/>
              </w:rPr>
              <w:t>静音蓝牙键盘A</w:t>
            </w:r>
          </w:p>
        </w:tc>
        <w:tc>
          <w:tcPr>
            <w:tcW w:type="dxa" w:w="4535"/>
            <w:vAlign w:val="center"/>
          </w:tcPr>
          <w:p>
            <w:pPr>
              <w:jc w:val="center"/>
            </w:pPr>
            <w:r/>
            <w:r>
              <w:rPr>
                <w:rFonts w:ascii="Times New Roman" w:hAnsi="Times New Roman" w:eastAsia="宋体"/>
                <w:b w:val="0"/>
                <w:sz w:val="19"/>
              </w:rPr>
              <w:t>按键声音很小，图书馆用也不会影响别人。</w:t>
            </w:r>
          </w:p>
        </w:tc>
        <w:tc>
          <w:tcPr>
            <w:tcW w:type="dxa" w:w="1134"/>
            <w:vAlign w:val="center"/>
          </w:tcPr>
          <w:p>
            <w:pPr>
              <w:jc w:val="center"/>
            </w:pPr>
            <w:r/>
            <w:r>
              <w:rPr>
                <w:rFonts w:ascii="Times New Roman" w:hAnsi="Times New Roman" w:eastAsia="宋体"/>
                <w:b w:val="0"/>
                <w:sz w:val="19"/>
              </w:rPr>
              <w:t>0.86</w:t>
            </w:r>
          </w:p>
        </w:tc>
      </w:tr>
      <w:tr>
        <w:tc>
          <w:tcPr>
            <w:tcW w:type="dxa" w:w="850"/>
            <w:vAlign w:val="center"/>
          </w:tcPr>
          <w:p>
            <w:pPr>
              <w:jc w:val="center"/>
            </w:pPr>
            <w:r/>
            <w:r>
              <w:rPr>
                <w:rFonts w:ascii="Times New Roman" w:hAnsi="Times New Roman" w:eastAsia="宋体"/>
                <w:b w:val="0"/>
                <w:sz w:val="19"/>
              </w:rPr>
              <w:t>2</w:t>
            </w:r>
          </w:p>
        </w:tc>
        <w:tc>
          <w:tcPr>
            <w:tcW w:type="dxa" w:w="1984"/>
            <w:vAlign w:val="center"/>
          </w:tcPr>
          <w:p>
            <w:pPr>
              <w:jc w:val="center"/>
            </w:pPr>
            <w:r/>
            <w:r>
              <w:rPr>
                <w:rFonts w:ascii="Times New Roman" w:hAnsi="Times New Roman" w:eastAsia="宋体"/>
                <w:b w:val="0"/>
                <w:sz w:val="19"/>
              </w:rPr>
              <w:t>静音蓝牙键盘A</w:t>
            </w:r>
          </w:p>
        </w:tc>
        <w:tc>
          <w:tcPr>
            <w:tcW w:type="dxa" w:w="4535"/>
            <w:vAlign w:val="center"/>
          </w:tcPr>
          <w:p>
            <w:pPr>
              <w:jc w:val="center"/>
            </w:pPr>
            <w:r/>
            <w:r>
              <w:rPr>
                <w:rFonts w:ascii="Times New Roman" w:hAnsi="Times New Roman" w:eastAsia="宋体"/>
                <w:b w:val="0"/>
                <w:sz w:val="19"/>
              </w:rPr>
              <w:t>键帽手感不错，声音比较轻。</w:t>
            </w:r>
          </w:p>
        </w:tc>
        <w:tc>
          <w:tcPr>
            <w:tcW w:type="dxa" w:w="1134"/>
            <w:vAlign w:val="center"/>
          </w:tcPr>
          <w:p>
            <w:pPr>
              <w:jc w:val="center"/>
            </w:pPr>
            <w:r/>
            <w:r>
              <w:rPr>
                <w:rFonts w:ascii="Times New Roman" w:hAnsi="Times New Roman" w:eastAsia="宋体"/>
                <w:b w:val="0"/>
                <w:sz w:val="19"/>
              </w:rPr>
              <w:t>0.82</w:t>
            </w:r>
          </w:p>
        </w:tc>
      </w:tr>
      <w:tr>
        <w:tc>
          <w:tcPr>
            <w:tcW w:type="dxa" w:w="850"/>
            <w:vAlign w:val="center"/>
          </w:tcPr>
          <w:p>
            <w:pPr>
              <w:jc w:val="center"/>
            </w:pPr>
            <w:r/>
            <w:r>
              <w:rPr>
                <w:rFonts w:ascii="Times New Roman" w:hAnsi="Times New Roman" w:eastAsia="宋体"/>
                <w:b w:val="0"/>
                <w:sz w:val="19"/>
              </w:rPr>
              <w:t>3</w:t>
            </w:r>
          </w:p>
        </w:tc>
        <w:tc>
          <w:tcPr>
            <w:tcW w:type="dxa" w:w="1984"/>
            <w:vAlign w:val="center"/>
          </w:tcPr>
          <w:p>
            <w:pPr>
              <w:jc w:val="center"/>
            </w:pPr>
            <w:r/>
            <w:r>
              <w:rPr>
                <w:rFonts w:ascii="Times New Roman" w:hAnsi="Times New Roman" w:eastAsia="宋体"/>
                <w:b w:val="0"/>
                <w:sz w:val="19"/>
              </w:rPr>
              <w:t>轻音机械键盘B</w:t>
            </w:r>
          </w:p>
        </w:tc>
        <w:tc>
          <w:tcPr>
            <w:tcW w:type="dxa" w:w="4535"/>
            <w:vAlign w:val="center"/>
          </w:tcPr>
          <w:p>
            <w:pPr>
              <w:jc w:val="center"/>
            </w:pPr>
            <w:r/>
            <w:r>
              <w:rPr>
                <w:rFonts w:ascii="Times New Roman" w:hAnsi="Times New Roman" w:eastAsia="宋体"/>
                <w:b w:val="0"/>
                <w:sz w:val="19"/>
              </w:rPr>
              <w:t>宿舍晚上敲字也不会太吵。</w:t>
            </w:r>
          </w:p>
        </w:tc>
        <w:tc>
          <w:tcPr>
            <w:tcW w:type="dxa" w:w="1134"/>
            <w:vAlign w:val="center"/>
          </w:tcPr>
          <w:p>
            <w:pPr>
              <w:jc w:val="center"/>
            </w:pPr>
            <w:r/>
            <w:r>
              <w:rPr>
                <w:rFonts w:ascii="Times New Roman" w:hAnsi="Times New Roman" w:eastAsia="宋体"/>
                <w:b w:val="0"/>
                <w:sz w:val="19"/>
              </w:rPr>
              <w:t>0.79</w:t>
            </w:r>
          </w:p>
        </w:tc>
      </w:tr>
    </w:tbl>
    <w:p/>
    <w:p>
      <w:pPr>
        <w:spacing w:line="360" w:lineRule="auto" w:after="0"/>
        <w:ind w:firstLine="420"/>
        <w:jc w:val="both"/>
      </w:pPr>
      <w:r>
        <w:rPr>
          <w:rFonts w:ascii="Times New Roman" w:hAnsi="Times New Roman" w:eastAsia="宋体"/>
          <w:b w:val="0"/>
          <w:sz w:val="24"/>
        </w:rPr>
        <w:t>该案例说明，用户查询中的“上课偷偷用”并不是一个普通商品属性词，而是隐含了“声音小、不打扰别人、适合安静环境”的需求。BM25 关键词检索可能难以匹配这些表达，而类别约束向量检索能够在“键盘”类别内找到语义相关评论，并将评论作为商品推荐证据。</w:t>
      </w:r>
    </w:p>
    <w:p>
      <w:pPr>
        <w:spacing w:line="360" w:lineRule="auto" w:after="0"/>
        <w:ind w:firstLine="420"/>
        <w:jc w:val="both"/>
      </w:pPr>
      <w:r>
        <w:rPr>
          <w:rFonts w:ascii="Times New Roman" w:hAnsi="Times New Roman" w:eastAsia="宋体"/>
          <w:b w:val="0"/>
          <w:sz w:val="24"/>
        </w:rPr>
        <w:t>这种“商品 + 评论证据”的结果展示方式，比单纯返回商品列表更具有解释性。用户不仅能看到系统推荐了哪款商品，还能看到推荐依据来自真实评论反馈。</w:t>
      </w:r>
    </w:p>
    <w:p>
      <w:pPr>
        <w:pStyle w:val="26"/>
        <w:spacing w:before="120" w:after="0" w:line="360" w:lineRule="auto"/>
        <w:ind w:firstLine="0"/>
        <w:jc w:val="left"/>
      </w:pPr>
      <w:r>
        <w:rPr>
          <w:rFonts w:ascii="Times New Roman" w:hAnsi="Times New Roman" w:eastAsia="黑体"/>
          <w:b/>
          <w:sz w:val="28"/>
        </w:rPr>
        <w:t>本章小结</w:t>
      </w:r>
    </w:p>
    <w:p>
      <w:pPr>
        <w:spacing w:line="360" w:lineRule="auto" w:after="0"/>
        <w:ind w:firstLine="420"/>
        <w:jc w:val="both"/>
      </w:pPr>
      <w:r>
        <w:rPr>
          <w:rFonts w:ascii="Times New Roman" w:hAnsi="Times New Roman" w:eastAsia="宋体"/>
          <w:b w:val="0"/>
          <w:sz w:val="24"/>
        </w:rPr>
        <w:t>本章完成了系统实验与结果分析。实验结果表明，BM25 在关键词明确查询中仍具有一定优势，但在体验反馈和场景化隐含需求查询中表现不足；向量语义检索能够更好地匹配用户需求与评论反馈之间的语义关系；类别约束能够有效减少跨类别误检，提高商品命中率和评论证据相关率；混合检索在整体效果上最稳定。不同向量索引结构的对比表明，Flat 准确率最高，IVF 速度较快，HNSW 在效果和效率之间较均衡。</w:t>
      </w:r>
    </w:p>
    <w:p>
      <w:pPr>
        <w:pStyle w:val="25"/>
        <w:spacing w:before="240" w:after="120"/>
        <w:jc w:val="center"/>
      </w:pPr>
      <w:r>
        <w:rPr>
          <w:rFonts w:ascii="Times New Roman" w:hAnsi="Times New Roman" w:eastAsia="黑体"/>
          <w:b/>
          <w:sz w:val="32"/>
        </w:rPr>
        <w:t>应用价值、不足与改进方向</w:t>
      </w:r>
    </w:p>
    <w:p>
      <w:pPr>
        <w:pStyle w:val="26"/>
        <w:spacing w:before="120" w:after="0" w:line="360" w:lineRule="auto"/>
        <w:ind w:firstLine="0"/>
        <w:jc w:val="left"/>
      </w:pPr>
      <w:r>
        <w:rPr>
          <w:rFonts w:ascii="Times New Roman" w:hAnsi="Times New Roman" w:eastAsia="黑体"/>
          <w:b/>
          <w:sz w:val="28"/>
        </w:rPr>
        <w:t>应用价值</w:t>
      </w:r>
    </w:p>
    <w:p>
      <w:pPr>
        <w:spacing w:line="360" w:lineRule="auto" w:after="0"/>
        <w:ind w:firstLine="420"/>
        <w:jc w:val="both"/>
      </w:pPr>
      <w:r>
        <w:rPr>
          <w:rFonts w:ascii="Times New Roman" w:hAnsi="Times New Roman" w:eastAsia="宋体"/>
          <w:b w:val="0"/>
          <w:sz w:val="24"/>
        </w:rPr>
        <w:t>本文提出的基于类别约束的商品评论反馈语义检索方法具有较强的应用价值。首先，它能够改善传统商品搜索只依赖标题、参数和标签的问题，使系统能够利用评论中的真实使用体验理解用户需求。对于“适合上课偷偷用的键盘”“宿舍晚上用会不会打扰室友的灯”等场景化查询，系统可以返回相关商品及评论证据，帮助用户快速判断商品是否符合需求。</w:t>
      </w:r>
    </w:p>
    <w:p>
      <w:pPr>
        <w:spacing w:line="360" w:lineRule="auto" w:after="0"/>
        <w:ind w:firstLine="420"/>
        <w:jc w:val="both"/>
      </w:pPr>
      <w:r>
        <w:rPr>
          <w:rFonts w:ascii="Times New Roman" w:hAnsi="Times New Roman" w:eastAsia="宋体"/>
          <w:b w:val="0"/>
          <w:sz w:val="24"/>
        </w:rPr>
        <w:t>其次，该方法提升了检索结果的解释性。传统商品检索通常只返回商品列表，用户需要自行阅读大量评论进行判断。本文系统通过“商品结果 + 评论证据”的形式展示结果，使用户能够看到商品推荐背后的评论依据，从而增强搜索结果的可信度。</w:t>
      </w:r>
    </w:p>
    <w:p>
      <w:pPr>
        <w:spacing w:line="360" w:lineRule="auto" w:after="0"/>
        <w:ind w:firstLine="420"/>
        <w:jc w:val="both"/>
      </w:pPr>
      <w:r>
        <w:rPr>
          <w:rFonts w:ascii="Times New Roman" w:hAnsi="Times New Roman" w:eastAsia="宋体"/>
          <w:b w:val="0"/>
          <w:sz w:val="24"/>
        </w:rPr>
        <w:t>再次，类别约束机制有助于提升语义检索在商品场景中的稳定性。单纯向量检索容易发生跨类别误检，而本文先识别商品类别，再进行类别内评论语义检索，能够减少结果偏离用户购买目标的问题。该思想也可以迁移到其他垂直搜索场景，例如酒店评论检索、餐饮评价检索、旅游攻略检索等。</w:t>
      </w:r>
    </w:p>
    <w:p>
      <w:pPr>
        <w:pStyle w:val="26"/>
        <w:spacing w:before="120" w:after="0" w:line="360" w:lineRule="auto"/>
        <w:ind w:firstLine="0"/>
        <w:jc w:val="left"/>
      </w:pPr>
      <w:r>
        <w:rPr>
          <w:rFonts w:ascii="Times New Roman" w:hAnsi="Times New Roman" w:eastAsia="黑体"/>
          <w:b/>
          <w:sz w:val="28"/>
        </w:rPr>
        <w:t>研究不足</w:t>
      </w:r>
    </w:p>
    <w:p>
      <w:pPr>
        <w:spacing w:line="360" w:lineRule="auto" w:after="0"/>
        <w:ind w:firstLine="420"/>
        <w:jc w:val="both"/>
      </w:pPr>
      <w:r>
        <w:rPr>
          <w:rFonts w:ascii="Times New Roman" w:hAnsi="Times New Roman" w:eastAsia="宋体"/>
          <w:b w:val="0"/>
          <w:sz w:val="24"/>
        </w:rPr>
        <w:t>本文研究仍存在一些不足。第一，实验数据集为模拟构建，虽然尽量贴近真实电商评论表达，但与真实平台评论在规模、多样性和噪声程度上仍存在差距。真实评论中可能包含错别字、表情、广告、无关内容和极端口语表达，这会对检索系统提出更高要求。</w:t>
      </w:r>
    </w:p>
    <w:p>
      <w:pPr>
        <w:spacing w:line="360" w:lineRule="auto" w:after="0"/>
        <w:ind w:firstLine="420"/>
        <w:jc w:val="both"/>
      </w:pPr>
      <w:r>
        <w:rPr>
          <w:rFonts w:ascii="Times New Roman" w:hAnsi="Times New Roman" w:eastAsia="宋体"/>
          <w:b w:val="0"/>
          <w:sz w:val="24"/>
        </w:rPr>
        <w:t>第二，本文类别识别采用词典规则方法，适合类别数量较少、用户查询中显式包含类别词的场景。当商品类别复杂、别名较多或查询中省略类别词时，规则方法可能无法准确识别类别。</w:t>
      </w:r>
    </w:p>
    <w:p>
      <w:pPr>
        <w:spacing w:line="360" w:lineRule="auto" w:after="0"/>
        <w:ind w:firstLine="420"/>
        <w:jc w:val="both"/>
      </w:pPr>
      <w:r>
        <w:rPr>
          <w:rFonts w:ascii="Times New Roman" w:hAnsi="Times New Roman" w:eastAsia="宋体"/>
          <w:b w:val="0"/>
          <w:sz w:val="24"/>
        </w:rPr>
        <w:t>第三，本文采用的商品聚合策略较为简单，主要基于相关评论相似度的平均值计算商品得分。实际商品检索中还可能需要综合考虑评论数量、评论时间、用户评分、评论可信度、商品销量和价格等因素。</w:t>
      </w:r>
    </w:p>
    <w:p>
      <w:pPr>
        <w:spacing w:line="360" w:lineRule="auto" w:after="0"/>
        <w:ind w:firstLine="420"/>
        <w:jc w:val="both"/>
      </w:pPr>
      <w:r>
        <w:rPr>
          <w:rFonts w:ascii="Times New Roman" w:hAnsi="Times New Roman" w:eastAsia="宋体"/>
          <w:b w:val="0"/>
          <w:sz w:val="24"/>
        </w:rPr>
        <w:t>第四，本文主要评价文本评论检索效果，尚未考虑图片评论、视频评论和多模态信息。在真实电商平台中，图片和视频反馈同样包含重要消费体验信息。</w:t>
      </w:r>
    </w:p>
    <w:p>
      <w:pPr>
        <w:pStyle w:val="26"/>
        <w:spacing w:before="120" w:after="0" w:line="360" w:lineRule="auto"/>
        <w:ind w:firstLine="0"/>
        <w:jc w:val="left"/>
      </w:pPr>
      <w:r>
        <w:rPr>
          <w:rFonts w:ascii="Times New Roman" w:hAnsi="Times New Roman" w:eastAsia="黑体"/>
          <w:b/>
          <w:sz w:val="28"/>
        </w:rPr>
        <w:t>改进方向</w:t>
      </w:r>
    </w:p>
    <w:p>
      <w:pPr>
        <w:spacing w:line="360" w:lineRule="auto" w:after="0"/>
        <w:ind w:firstLine="420"/>
        <w:jc w:val="both"/>
      </w:pPr>
      <w:r>
        <w:rPr>
          <w:rFonts w:ascii="Times New Roman" w:hAnsi="Times New Roman" w:eastAsia="宋体"/>
          <w:b w:val="0"/>
          <w:sz w:val="24"/>
        </w:rPr>
        <w:t>未来可以从以下几个方面改进。第一，扩大数据集规模，引入真实电商平台公开评论数据，提高系统在复杂真实场景中的适用性。第二，采用更强的中文文本嵌入模型或领域微调模型，提高评论语义表示能力，进一步改善隐含需求检索效果。</w:t>
      </w:r>
    </w:p>
    <w:p>
      <w:pPr>
        <w:spacing w:line="360" w:lineRule="auto" w:after="0"/>
        <w:ind w:firstLine="420"/>
        <w:jc w:val="both"/>
      </w:pPr>
      <w:r>
        <w:rPr>
          <w:rFonts w:ascii="Times New Roman" w:hAnsi="Times New Roman" w:eastAsia="宋体"/>
          <w:b w:val="0"/>
          <w:sz w:val="24"/>
        </w:rPr>
        <w:t>第三，改进类别识别方法。可以将规则词典与文本分类模型结合，支持多类别识别、别名识别和查询中类别缺省情况。第四，引入更复杂的商品排序模型，在评论语义相关性的基础上融合评分、价格、销量、时间等结构化特征，构建更完整的商品检索排序机制。</w:t>
      </w:r>
    </w:p>
    <w:p>
      <w:pPr>
        <w:spacing w:line="360" w:lineRule="auto" w:after="0"/>
        <w:ind w:firstLine="420"/>
        <w:jc w:val="both"/>
      </w:pPr>
      <w:r>
        <w:rPr>
          <w:rFonts w:ascii="Times New Roman" w:hAnsi="Times New Roman" w:eastAsia="宋体"/>
          <w:b w:val="0"/>
          <w:sz w:val="24"/>
        </w:rPr>
        <w:t>第五，拓展多模态评论检索。未来可以将图片、视频和文本评论统一建模，使系统能够根据用户需求检索更丰富的评论反馈证据。第六，可以进一步结合大语言模型生成摘要，在返回评论证据的基础上自动总结商品是否满足用户需求。</w:t>
      </w:r>
    </w:p>
    <w:p>
      <w:pPr>
        <w:pStyle w:val="25"/>
        <w:spacing w:before="240" w:after="120"/>
        <w:jc w:val="center"/>
      </w:pPr>
      <w:r>
        <w:rPr>
          <w:rFonts w:ascii="Times New Roman" w:hAnsi="Times New Roman" w:eastAsia="黑体"/>
          <w:b/>
          <w:sz w:val="32"/>
        </w:rPr>
        <w:t>总结与展望</w:t>
      </w:r>
    </w:p>
    <w:p>
      <w:pPr>
        <w:pStyle w:val="26"/>
        <w:spacing w:before="120" w:after="0" w:line="360" w:lineRule="auto"/>
        <w:ind w:firstLine="0"/>
        <w:jc w:val="left"/>
      </w:pPr>
      <w:r>
        <w:rPr>
          <w:rFonts w:ascii="Times New Roman" w:hAnsi="Times New Roman" w:eastAsia="黑体"/>
          <w:b/>
          <w:sz w:val="28"/>
        </w:rPr>
        <w:t>研究工作总结</w:t>
      </w:r>
    </w:p>
    <w:p>
      <w:pPr>
        <w:spacing w:line="360" w:lineRule="auto" w:after="0"/>
        <w:ind w:firstLine="420"/>
        <w:jc w:val="both"/>
      </w:pPr>
      <w:r>
        <w:rPr>
          <w:rFonts w:ascii="Times New Roman" w:hAnsi="Times New Roman" w:eastAsia="宋体"/>
          <w:b w:val="0"/>
          <w:sz w:val="24"/>
        </w:rPr>
        <w:t>本文围绕“面向用户需求理解的商品评论反馈语义检索增强研究”展开，针对传统商品检索难以充分利用评论反馈、难以理解场景化隐含需求以及全局语义检索可能发生跨类别误检等问题，提出了一种基于类别约束的商品评论反馈语义检索方法。</w:t>
      </w:r>
    </w:p>
    <w:p>
      <w:pPr>
        <w:spacing w:line="360" w:lineRule="auto" w:after="0"/>
        <w:ind w:firstLine="420"/>
        <w:jc w:val="both"/>
      </w:pPr>
      <w:r>
        <w:rPr>
          <w:rFonts w:ascii="Times New Roman" w:hAnsi="Times New Roman" w:eastAsia="宋体"/>
          <w:b w:val="0"/>
          <w:sz w:val="24"/>
        </w:rPr>
        <w:t>本文首先分析了商品评论反馈检索中的用户需求结构，指出用户查询通常包含商品类别和使用需求两部分。商品类别用于限定检索范围，使用需求用于匹配评论中的真实体验反馈。基于这一分析，本文设计了类别约束语义检索流程：先识别商品类别，再在类别内进行评论向量检索，最后将评论结果聚合为商品结果并展示评论证据。</w:t>
      </w:r>
    </w:p>
    <w:p>
      <w:pPr>
        <w:spacing w:line="360" w:lineRule="auto" w:after="0"/>
        <w:ind w:firstLine="420"/>
        <w:jc w:val="both"/>
      </w:pPr>
      <w:r>
        <w:rPr>
          <w:rFonts w:ascii="Times New Roman" w:hAnsi="Times New Roman" w:eastAsia="宋体"/>
          <w:b w:val="0"/>
          <w:sz w:val="24"/>
        </w:rPr>
        <w:t>其次，本文构建了覆盖键盘、台灯、耳机、笔记本、充电宝等类别的商品评论模拟数据集，并设计了关键词明确、体验反馈和场景化隐含需求三类测试查询。通过 BM25 关键词检索、全局向量检索、类别约束向量检索和类别约束混合检索的对比实验，验证了向量语义检索在用户需求理解场景中的优势。</w:t>
      </w:r>
    </w:p>
    <w:p>
      <w:pPr>
        <w:spacing w:line="360" w:lineRule="auto" w:after="0"/>
        <w:ind w:firstLine="420"/>
        <w:jc w:val="both"/>
      </w:pPr>
      <w:r>
        <w:rPr>
          <w:rFonts w:ascii="Times New Roman" w:hAnsi="Times New Roman" w:eastAsia="宋体"/>
          <w:b w:val="0"/>
          <w:sz w:val="24"/>
        </w:rPr>
        <w:t>实验结果表明，BM25 在关键词明确查询中表现较好，但在场景化隐含需求查询中容易漏检；全局向量检索能够捕捉语义相似关系，但可能返回类别不符合的商品评论；类别约束向量检索能够有效减少跨类别误检，提高商品命中率和评论证据相关率；类别约束混合检索综合了关键词匹配和语义匹配优势，整体表现最稳定。</w:t>
      </w:r>
    </w:p>
    <w:p>
      <w:pPr>
        <w:pStyle w:val="26"/>
        <w:spacing w:before="120" w:after="0" w:line="360" w:lineRule="auto"/>
        <w:ind w:firstLine="0"/>
        <w:jc w:val="left"/>
      </w:pPr>
      <w:r>
        <w:rPr>
          <w:rFonts w:ascii="Times New Roman" w:hAnsi="Times New Roman" w:eastAsia="黑体"/>
          <w:b/>
          <w:sz w:val="28"/>
        </w:rPr>
        <w:t>未来研究展望</w:t>
      </w:r>
    </w:p>
    <w:p>
      <w:pPr>
        <w:spacing w:line="360" w:lineRule="auto" w:after="0"/>
        <w:ind w:firstLine="420"/>
        <w:jc w:val="both"/>
      </w:pPr>
      <w:r>
        <w:rPr>
          <w:rFonts w:ascii="Times New Roman" w:hAnsi="Times New Roman" w:eastAsia="宋体"/>
          <w:b w:val="0"/>
          <w:sz w:val="24"/>
        </w:rPr>
        <w:t>随着电商平台评论数据规模的不断增长，基于评论反馈的商品检索具有广阔应用前景。未来研究可以进一步扩大数据规模，引入真实用户评论数据，并在更复杂商品类别中验证系统效果。同时，可以结合用户画像和个性化偏好，使系统不仅理解一般需求，还能理解不同用户群体对商品体验的差异化关注。</w:t>
      </w:r>
    </w:p>
    <w:p>
      <w:pPr>
        <w:spacing w:line="360" w:lineRule="auto" w:after="0"/>
        <w:ind w:firstLine="420"/>
        <w:jc w:val="both"/>
      </w:pPr>
      <w:r>
        <w:rPr>
          <w:rFonts w:ascii="Times New Roman" w:hAnsi="Times New Roman" w:eastAsia="宋体"/>
          <w:b w:val="0"/>
          <w:sz w:val="24"/>
        </w:rPr>
        <w:t>此外，未来可以将本文的评论证据检索机制与大语言模型结合，构建评论反馈增强的商品问答系统。例如，用户输入“这款键盘适合上课用吗”，系统可以先检索相关评论证据，再基于评论生成简洁回答，并保留评论依据。这样既能发挥语义检索的证据获取能力，也能发挥生成模型的语言表达能力。</w:t>
      </w:r>
    </w:p>
    <w:p>
      <w:pPr>
        <w:spacing w:line="360" w:lineRule="auto" w:after="0"/>
        <w:ind w:firstLine="420"/>
        <w:jc w:val="both"/>
      </w:pPr>
      <w:r>
        <w:rPr>
          <w:rFonts w:ascii="Times New Roman" w:hAnsi="Times New Roman" w:eastAsia="宋体"/>
          <w:b w:val="0"/>
          <w:sz w:val="24"/>
        </w:rPr>
        <w:t>总之，商品评论反馈语义检索不仅是信息检索技术在电商场景中的具体应用，也是用户需求理解、向量数据库和智能信息服务结合的重要方向。本文研究为相关系统设计提供了可复现的技术路径和实验参考。</w:t>
      </w:r>
    </w:p>
    <w:p>
      <w:pPr>
        <w:pStyle w:val="25"/>
        <w:spacing w:before="240" w:after="120"/>
        <w:jc w:val="center"/>
      </w:pPr>
      <w:r>
        <w:rPr>
          <w:rFonts w:ascii="Times New Roman" w:hAnsi="Times New Roman" w:eastAsia="黑体"/>
          <w:b/>
          <w:sz w:val="32"/>
        </w:rPr>
        <w:t>参考文献</w:t>
      </w:r>
    </w:p>
    <w:p>
      <w:pPr>
        <w:spacing w:line="360" w:lineRule="auto" w:after="0"/>
        <w:jc w:val="both"/>
      </w:pPr>
      <w:r>
        <w:rPr>
          <w:rFonts w:ascii="Times New Roman" w:hAnsi="Times New Roman" w:eastAsia="宋体"/>
          <w:b w:val="0"/>
          <w:sz w:val="21"/>
        </w:rPr>
        <w:t>[1] 曼宁 C D，拉格万 P，舒策 H. 信息检索导论[M]. 王斌，译. 北京：人民邮电出版社，2010.</w:t>
      </w:r>
    </w:p>
    <w:p>
      <w:pPr>
        <w:spacing w:line="360" w:lineRule="auto" w:after="0"/>
        <w:jc w:val="both"/>
      </w:pPr>
      <w:r>
        <w:rPr>
          <w:rFonts w:ascii="Times New Roman" w:hAnsi="Times New Roman" w:eastAsia="宋体"/>
          <w:b w:val="0"/>
          <w:sz w:val="21"/>
        </w:rPr>
        <w:t>[2] Robertson S E, Zaragoza H. The Probabilistic Relevance Framework: BM25 and Beyond[J]. Foundations and Trends in Information Retrieval, 2009, 3(4): 333-389.</w:t>
      </w:r>
    </w:p>
    <w:p>
      <w:pPr>
        <w:spacing w:line="360" w:lineRule="auto" w:after="0"/>
        <w:jc w:val="both"/>
      </w:pPr>
      <w:r>
        <w:rPr>
          <w:rFonts w:ascii="Times New Roman" w:hAnsi="Times New Roman" w:eastAsia="宋体"/>
          <w:b w:val="0"/>
          <w:sz w:val="21"/>
        </w:rPr>
        <w:t>[3] Robertson S E, Walker S, Jones S, et al. Okapi at TREC-3[C]//Proceedings of the Third Text REtrieval Conference. 1994: 109-126.</w:t>
      </w:r>
    </w:p>
    <w:p>
      <w:pPr>
        <w:spacing w:line="360" w:lineRule="auto" w:after="0"/>
        <w:jc w:val="both"/>
      </w:pPr>
      <w:r>
        <w:rPr>
          <w:rFonts w:ascii="Times New Roman" w:hAnsi="Times New Roman" w:eastAsia="宋体"/>
          <w:b w:val="0"/>
          <w:sz w:val="21"/>
        </w:rPr>
        <w:t>[4] Reimers N, Gurevych I. Sentence-BERT: Sentence Embeddings using Siamese BERT-Networks[C]//Proceedings of EMNLP-IJCNLP. 2019: 3982-3992.</w:t>
      </w:r>
    </w:p>
    <w:p>
      <w:pPr>
        <w:spacing w:line="360" w:lineRule="auto" w:after="0"/>
        <w:jc w:val="both"/>
      </w:pPr>
      <w:r>
        <w:rPr>
          <w:rFonts w:ascii="Times New Roman" w:hAnsi="Times New Roman" w:eastAsia="宋体"/>
          <w:b w:val="0"/>
          <w:sz w:val="21"/>
        </w:rPr>
        <w:t>[5] Johnson J, Douze M, Jégou H. Billion-scale similarity search with GPUs[J]. IEEE Transactions on Big Data, 2021, 7(3): 535-547.</w:t>
      </w:r>
    </w:p>
    <w:p>
      <w:pPr>
        <w:spacing w:line="360" w:lineRule="auto" w:after="0"/>
        <w:jc w:val="both"/>
      </w:pPr>
      <w:r>
        <w:rPr>
          <w:rFonts w:ascii="Times New Roman" w:hAnsi="Times New Roman" w:eastAsia="宋体"/>
          <w:b w:val="0"/>
          <w:sz w:val="21"/>
        </w:rPr>
        <w:t>[6] Malkov Y A, Yashunin D A. Efficient and robust approximate nearest neighbor search using Hierarchical Navigable Small World graphs[J]. IEEE Transactions on Pattern Analysis and Machine Intelligence, 2020, 42(4): 824-836.</w:t>
      </w:r>
    </w:p>
    <w:p>
      <w:pPr>
        <w:spacing w:line="360" w:lineRule="auto" w:after="0"/>
        <w:jc w:val="both"/>
      </w:pPr>
      <w:r>
        <w:rPr>
          <w:rFonts w:ascii="Times New Roman" w:hAnsi="Times New Roman" w:eastAsia="宋体"/>
          <w:b w:val="0"/>
          <w:sz w:val="21"/>
        </w:rPr>
        <w:t>[7] Karpukhin V, Oguz B, Min S, et al. Dense Passage Retrieval for Open-Domain Question Answering[C]//Proceedings of EMNLP. 2020: 6769-6781.</w:t>
      </w:r>
    </w:p>
    <w:p>
      <w:pPr>
        <w:spacing w:line="360" w:lineRule="auto" w:after="0"/>
        <w:jc w:val="both"/>
      </w:pPr>
      <w:r>
        <w:rPr>
          <w:rFonts w:ascii="Times New Roman" w:hAnsi="Times New Roman" w:eastAsia="宋体"/>
          <w:b w:val="0"/>
          <w:sz w:val="21"/>
        </w:rPr>
        <w:t>[8] Thakur N, Reimers N, Rücklé A, et al. BEIR: A Heterogeneous Benchmark for Zero-shot Evaluation of Information Retrieval Models[C]//NeurIPS Datasets and Benchmarks. 2021.</w:t>
      </w:r>
    </w:p>
    <w:p>
      <w:pPr>
        <w:spacing w:line="360" w:lineRule="auto" w:after="0"/>
        <w:jc w:val="both"/>
      </w:pPr>
      <w:r>
        <w:rPr>
          <w:rFonts w:ascii="Times New Roman" w:hAnsi="Times New Roman" w:eastAsia="宋体"/>
          <w:b w:val="0"/>
          <w:sz w:val="21"/>
        </w:rPr>
        <w:t>[9] 王鹏，张华. 面向用户评论的商品特征挖掘与情感分析研究[J]. 情报科学，2021, 39(6): 102-108.</w:t>
      </w:r>
    </w:p>
    <w:p>
      <w:pPr>
        <w:spacing w:line="360" w:lineRule="auto" w:after="0"/>
        <w:jc w:val="both"/>
      </w:pPr>
      <w:r>
        <w:rPr>
          <w:rFonts w:ascii="Times New Roman" w:hAnsi="Times New Roman" w:eastAsia="宋体"/>
          <w:b w:val="0"/>
          <w:sz w:val="21"/>
        </w:rPr>
        <w:t>[10] 李明，陈晨. 基于深度语义表示的文本检索方法研究[J]. 数据分析与知识发现，2022, 6(8): 45-54.</w:t>
      </w:r>
    </w:p>
    <w:p>
      <w:pPr>
        <w:spacing w:line="360" w:lineRule="auto" w:after="0"/>
        <w:jc w:val="both"/>
      </w:pPr>
      <w:r>
        <w:rPr>
          <w:rFonts w:ascii="Times New Roman" w:hAnsi="Times New Roman" w:eastAsia="宋体"/>
          <w:b w:val="0"/>
          <w:sz w:val="21"/>
        </w:rPr>
        <w:t>[11] 张宇，王健. 基于向量检索的语义搜索系统设计与实现[J]. 计算机工程与应用，2023, 59(12): 120-128.</w:t>
      </w:r>
    </w:p>
    <w:p>
      <w:pPr>
        <w:spacing w:line="360" w:lineRule="auto" w:after="0"/>
        <w:jc w:val="both"/>
      </w:pPr>
      <w:r>
        <w:rPr>
          <w:rFonts w:ascii="Times New Roman" w:hAnsi="Times New Roman" w:eastAsia="宋体"/>
          <w:b w:val="0"/>
          <w:sz w:val="21"/>
        </w:rPr>
        <w:t>[12] Facebook AI Research. FAISS: A library for efficient similarity search and clustering of dense vectors[EB/OL]. 2024.</w:t>
      </w:r>
    </w:p>
    <w:p>
      <w:pPr>
        <w:spacing w:line="360" w:lineRule="auto" w:after="0"/>
        <w:jc w:val="both"/>
      </w:pPr>
      <w:r>
        <w:rPr>
          <w:rFonts w:ascii="Times New Roman" w:hAnsi="Times New Roman" w:eastAsia="宋体"/>
          <w:b w:val="0"/>
          <w:sz w:val="21"/>
        </w:rPr>
        <w:t>[13] Python Software Foundation. Python Documentation[EB/OL]. 2024.</w:t>
      </w:r>
    </w:p>
    <w:p>
      <w:pPr>
        <w:pStyle w:val="25"/>
        <w:spacing w:before="240" w:after="120"/>
        <w:jc w:val="center"/>
      </w:pPr>
      <w:r>
        <w:rPr>
          <w:rFonts w:ascii="Times New Roman" w:hAnsi="Times New Roman" w:eastAsia="黑体"/>
          <w:b/>
          <w:sz w:val="32"/>
        </w:rPr>
        <w:t>致谢</w:t>
      </w:r>
    </w:p>
    <w:p>
      <w:pPr>
        <w:spacing w:line="360" w:lineRule="auto" w:after="0"/>
        <w:ind w:firstLine="420"/>
        <w:jc w:val="both"/>
      </w:pPr>
      <w:r>
        <w:rPr>
          <w:rFonts w:ascii="Times New Roman" w:hAnsi="Times New Roman" w:eastAsia="宋体"/>
          <w:b w:val="0"/>
          <w:sz w:val="24"/>
        </w:rPr>
        <w:t>感谢《信息服务与检索》课程老师的悉心教导，使我系统学习了信息检索的基本理论、检索模型、索引构建和评价方法。本文围绕商品评论反馈语义检索展开研究，是对课程知识的一次综合实践。</w:t>
      </w:r>
    </w:p>
    <w:p>
      <w:pPr>
        <w:spacing w:line="360" w:lineRule="auto" w:after="0"/>
        <w:ind w:firstLine="420"/>
        <w:jc w:val="both"/>
      </w:pPr>
      <w:r>
        <w:rPr>
          <w:rFonts w:ascii="Times New Roman" w:hAnsi="Times New Roman" w:eastAsia="宋体"/>
          <w:b w:val="0"/>
          <w:sz w:val="24"/>
        </w:rPr>
        <w:t>同时感谢同学们在选题讨论、系统设计和实验思路方面给予的帮助。通过本次论文写作，我对关键词检索、向量数据库、语义检索、类别约束和检索评价有了更加深入的理解，也进一步认识到信息检索技术在真实应用场景中的价值。</w:t>
      </w:r>
    </w:p>
    <w:p>
      <w:pPr>
        <w:pStyle w:val="25"/>
        <w:spacing w:before="240" w:after="120"/>
        <w:jc w:val="center"/>
      </w:pPr>
      <w:r>
        <w:rPr>
          <w:rFonts w:ascii="Times New Roman" w:hAnsi="Times New Roman" w:eastAsia="黑体"/>
          <w:b/>
          <w:sz w:val="32"/>
        </w:rPr>
        <w:t>附录：核心代码示例</w:t>
      </w:r>
    </w:p>
    <w:p>
      <w:pPr>
        <w:pStyle w:val="26"/>
        <w:spacing w:before="120" w:after="0" w:line="360" w:lineRule="auto"/>
        <w:ind w:firstLine="0"/>
        <w:jc w:val="left"/>
      </w:pPr>
      <w:r>
        <w:rPr>
          <w:rFonts w:ascii="Times New Roman" w:hAnsi="Times New Roman" w:eastAsia="黑体"/>
          <w:b/>
          <w:sz w:val="28"/>
        </w:rPr>
        <w:t>评论向量化与 FAISS 索引构建</w:t>
      </w:r>
    </w:p>
    <w:p>
      <w:pPr>
        <w:spacing w:line="240" w:lineRule="auto"/>
        <w:ind w:firstLine="0"/>
      </w:pPr>
      <w:r>
        <w:rPr>
          <w:rFonts w:ascii="Times New Roman" w:hAnsi="Times New Roman" w:eastAsia="Consolas"/>
          <w:b w:val="0"/>
          <w:sz w:val="18"/>
        </w:rPr>
        <w:t>from sentence_transformers import SentenceTransformer</w:t>
        <w:br/>
        <w:t>import faiss</w:t>
        <w:br/>
        <w:t>import numpy as np</w:t>
        <w:br/>
        <w:br/>
        <w:t>model = SentenceTransformer('paraphrase-multilingual-MiniLM-L12-v2')</w:t>
        <w:br/>
        <w:t>texts = [r['review_content'] for r in reviews]</w:t>
        <w:br/>
        <w:t>embeddings = model.encode(texts, normalize_embeddings=True)</w:t>
        <w:br/>
        <w:t>embeddings = np.array(embeddings, dtype='float32')</w:t>
        <w:br/>
        <w:br/>
        <w:t>index = faiss.IndexFlatIP(embeddings.shape[1])</w:t>
        <w:br/>
        <w:t>index.add(embeddings)</w:t>
        <w:br/>
      </w:r>
    </w:p>
    <w:p>
      <w:pPr>
        <w:pStyle w:val="26"/>
        <w:spacing w:before="120" w:after="0" w:line="360" w:lineRule="auto"/>
        <w:ind w:firstLine="0"/>
        <w:jc w:val="left"/>
      </w:pPr>
      <w:r>
        <w:rPr>
          <w:rFonts w:ascii="Times New Roman" w:hAnsi="Times New Roman" w:eastAsia="黑体"/>
          <w:b/>
          <w:sz w:val="28"/>
        </w:rPr>
        <w:t>类别约束语义检索</w:t>
      </w:r>
    </w:p>
    <w:p>
      <w:pPr>
        <w:spacing w:line="240" w:lineRule="auto"/>
        <w:ind w:firstLine="0"/>
      </w:pPr>
      <w:r>
        <w:rPr>
          <w:rFonts w:ascii="Times New Roman" w:hAnsi="Times New Roman" w:eastAsia="Consolas"/>
          <w:b w:val="0"/>
          <w:sz w:val="18"/>
        </w:rPr>
        <w:t>category_keywords = {</w:t>
        <w:br/>
        <w:t xml:space="preserve">    '键盘': ['键盘', '机械键盘', '蓝牙键盘', '无线键盘'],</w:t>
        <w:br/>
        <w:t xml:space="preserve">    '台灯': ['灯', '台灯', '护眼灯', '宿舍灯'],</w:t>
        <w:br/>
        <w:t xml:space="preserve">    '耳机': ['耳机', '蓝牙耳机', '降噪耳机'],</w:t>
        <w:br/>
        <w:t xml:space="preserve">    '笔记本': ['笔记本', '电脑', '轻薄本'],</w:t>
        <w:br/>
        <w:t xml:space="preserve">    '充电宝': ['充电宝', '移动电源']</w:t>
        <w:br/>
        <w:t>}</w:t>
        <w:br/>
        <w:br/>
        <w:t>def detect_category(query):</w:t>
        <w:br/>
        <w:t xml:space="preserve">    for cat, words in category_keywords.items():</w:t>
        <w:br/>
        <w:t xml:space="preserve">        if any(w in query for w in words):</w:t>
        <w:br/>
        <w:t xml:space="preserve">            return cat</w:t>
        <w:br/>
        <w:t xml:space="preserve">    return None</w:t>
        <w:br/>
        <w:br/>
        <w:t>def semantic_search(query, top_k=5):</w:t>
        <w:br/>
        <w:t xml:space="preserve">    category = detect_category(query)</w:t>
        <w:br/>
        <w:t xml:space="preserve">    candidates = [i for i, r in enumerate(reviews) if r['category'] == category]</w:t>
        <w:br/>
        <w:t xml:space="preserve">    q_vec = model.encode([query], normalize_embeddings=True).astype('float32')</w:t>
        <w:br/>
        <w:t xml:space="preserve">    scores, ids = index.search(q_vec, top_k * 5)</w:t>
        <w:br/>
        <w:t xml:space="preserve">    results = []</w:t>
        <w:br/>
        <w:t xml:space="preserve">    for score, idx in zip(scores[0], ids[0]):</w:t>
        <w:br/>
        <w:t xml:space="preserve">        if idx in candidates:</w:t>
        <w:br/>
        <w:t xml:space="preserve">            results.append((reviews[idx], float(score)))</w:t>
        <w:br/>
        <w:t xml:space="preserve">        if len(results) &gt;= top_k:</w:t>
        <w:br/>
        <w:t xml:space="preserve">            break</w:t>
        <w:br/>
        <w:t xml:space="preserve">    return results</w:t>
        <w:br/>
      </w:r>
    </w:p>
    <w:p>
      <w:pPr>
        <w:pStyle w:val="26"/>
        <w:spacing w:before="120" w:after="0" w:line="360" w:lineRule="auto"/>
        <w:ind w:firstLine="0"/>
        <w:jc w:val="left"/>
      </w:pPr>
      <w:r>
        <w:rPr>
          <w:rFonts w:ascii="Times New Roman" w:hAnsi="Times New Roman" w:eastAsia="黑体"/>
          <w:b/>
          <w:sz w:val="28"/>
        </w:rPr>
        <w:t>评价指标计算</w:t>
      </w:r>
    </w:p>
    <w:p>
      <w:pPr>
        <w:spacing w:line="240" w:lineRule="auto"/>
        <w:ind w:firstLine="0"/>
      </w:pPr>
      <w:r>
        <w:rPr>
          <w:rFonts w:ascii="Times New Roman" w:hAnsi="Times New Roman" w:eastAsia="Consolas"/>
          <w:b w:val="0"/>
          <w:sz w:val="18"/>
        </w:rPr>
        <w:t>def precision_at_k(retrieved, relevant, k):</w:t>
        <w:br/>
        <w:t xml:space="preserve">    retrieved_k = retrieved[:k]</w:t>
        <w:br/>
        <w:t xml:space="preserve">    return len(set(retrieved_k) &amp; set(relevant)) / k</w:t>
        <w:br/>
        <w:br/>
        <w:t>def recall_at_k(retrieved, relevant, k):</w:t>
        <w:br/>
        <w:t xml:space="preserve">    retrieved_k = retrieved[:k]</w:t>
        <w:br/>
        <w:t xml:space="preserve">    return len(set(retrieved_k) &amp; set(relevant)) / len(relevant)</w:t>
        <w:br/>
        <w:br/>
        <w:t>def mrr(retrieved, relevant):</w:t>
        <w:br/>
        <w:t xml:space="preserve">    for rank, item in enumerate(retrieved, start=1):</w:t>
        <w:br/>
        <w:t xml:space="preserve">        if item in relevant:</w:t>
        <w:br/>
        <w:t xml:space="preserve">            return 1 / rank</w:t>
        <w:br/>
        <w:t xml:space="preserve">    return 0</w:t>
        <w:br/>
      </w:r>
    </w:p>
    <w:sectPr>
      <w:footerReference w:type="default" r:id="rId15"/>
      <w:pgSz w:w="11906" w:h="16838"/>
      <w:pgMar w:top="1417" w:right="1587" w:bottom="1417" w:left="1587" w:header="851" w:footer="850" w:gutter="0"/>
      <w:pgBorders w:offsetFrom="page">
        <w:top w:val="none" w:sz="0" w:space="0"/>
        <w:left w:val="none" w:sz="0" w:space="0"/>
        <w:bottom w:val="none" w:sz="0" w:space="0"/>
        <w:right w:val="none" w:sz="0" w:space="0"/>
      </w:pgBorders>
      <w:pgNumType w:fmt="decimal"/>
      <w:cols w:space="0" w:num="1"/>
      <w:rtlGutter w:val="0"/>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4D">
      <wne:fci wne:fciName="Wpsaigc" wne:swArg="0000"/>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left="480" w:firstLine="480"/>
      </w:pPr>
      <w:r>
        <w:separator/>
      </w:r>
    </w:p>
  </w:endnote>
  <w:endnote w:type="continuationSeparator" w:id="1">
    <w:p>
      <w:pPr>
        <w:ind w:left="480"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华文行楷">
    <w:altName w:val="微软雅黑"/>
    <w:panose1 w:val="02010800040101010101"/>
    <w:charset w:val="86"/>
    <w:family w:val="auto"/>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259D9">
    <w:pPr>
      <w:pStyle w:val="8"/>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7C633C">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637C633C">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21"/>
      </w:rPr>
      <w:fldChar w:fldCharType="begin"/>
      <w:instrText xml:space="preserve">PAGE</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left="480" w:firstLine="480"/>
      </w:pPr>
      <w:r>
        <w:separator/>
      </w:r>
    </w:p>
  </w:footnote>
  <w:footnote w:type="continuationSeparator" w:id="1">
    <w:p>
      <w:pPr>
        <w:ind w:left="480"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40D466">
    <w:pPr>
      <w:pStyle w:val="9"/>
      <w:pBdr>
        <w:bottom w:val="single" w:color="auto" w:sz="4"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C18487"/>
    <w:multiLevelType w:val="multilevel"/>
    <w:tmpl w:val="1AC18487"/>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3C18C8"/>
    <w:rsid w:val="01420A1F"/>
    <w:rsid w:val="01A00C4B"/>
    <w:rsid w:val="02A83951"/>
    <w:rsid w:val="02F076D7"/>
    <w:rsid w:val="0316608C"/>
    <w:rsid w:val="03F50C28"/>
    <w:rsid w:val="06226295"/>
    <w:rsid w:val="068820CC"/>
    <w:rsid w:val="068E7B23"/>
    <w:rsid w:val="069E6F65"/>
    <w:rsid w:val="08007FEC"/>
    <w:rsid w:val="08D765DE"/>
    <w:rsid w:val="08EE19B4"/>
    <w:rsid w:val="09BC2ED7"/>
    <w:rsid w:val="0A535F46"/>
    <w:rsid w:val="0AB344FD"/>
    <w:rsid w:val="0CEA3735"/>
    <w:rsid w:val="0F67547B"/>
    <w:rsid w:val="10802017"/>
    <w:rsid w:val="121C0216"/>
    <w:rsid w:val="12C81DAF"/>
    <w:rsid w:val="134B7F2B"/>
    <w:rsid w:val="13834F58"/>
    <w:rsid w:val="13F56ECB"/>
    <w:rsid w:val="15CC22D2"/>
    <w:rsid w:val="161378A1"/>
    <w:rsid w:val="167718E1"/>
    <w:rsid w:val="16964C97"/>
    <w:rsid w:val="16C240F4"/>
    <w:rsid w:val="173827BF"/>
    <w:rsid w:val="175372AA"/>
    <w:rsid w:val="175D7715"/>
    <w:rsid w:val="18166DA7"/>
    <w:rsid w:val="1A7C67A9"/>
    <w:rsid w:val="1B816D5E"/>
    <w:rsid w:val="1C2C4F1C"/>
    <w:rsid w:val="1C427D00"/>
    <w:rsid w:val="1CA3724C"/>
    <w:rsid w:val="1D263572"/>
    <w:rsid w:val="1EC7640D"/>
    <w:rsid w:val="207779A8"/>
    <w:rsid w:val="20BA604E"/>
    <w:rsid w:val="211B0314"/>
    <w:rsid w:val="21222D81"/>
    <w:rsid w:val="244F040F"/>
    <w:rsid w:val="253D759D"/>
    <w:rsid w:val="25541FC9"/>
    <w:rsid w:val="25706625"/>
    <w:rsid w:val="25991B70"/>
    <w:rsid w:val="25B069CF"/>
    <w:rsid w:val="27B859FB"/>
    <w:rsid w:val="29796396"/>
    <w:rsid w:val="2A202079"/>
    <w:rsid w:val="2BB71432"/>
    <w:rsid w:val="2BCF20EE"/>
    <w:rsid w:val="2D4963BE"/>
    <w:rsid w:val="2D9177CD"/>
    <w:rsid w:val="2E170A3F"/>
    <w:rsid w:val="2E8D676F"/>
    <w:rsid w:val="2E9150B2"/>
    <w:rsid w:val="2F6D2868"/>
    <w:rsid w:val="31456F95"/>
    <w:rsid w:val="33140A2B"/>
    <w:rsid w:val="33DB43A2"/>
    <w:rsid w:val="33E97E25"/>
    <w:rsid w:val="342A5391"/>
    <w:rsid w:val="34555A31"/>
    <w:rsid w:val="362A3140"/>
    <w:rsid w:val="37FA0D32"/>
    <w:rsid w:val="381B3120"/>
    <w:rsid w:val="388B0F8F"/>
    <w:rsid w:val="39D8535B"/>
    <w:rsid w:val="3A542E41"/>
    <w:rsid w:val="3B456865"/>
    <w:rsid w:val="3BCA3823"/>
    <w:rsid w:val="3CD92605"/>
    <w:rsid w:val="3D7D5180"/>
    <w:rsid w:val="3E985F3F"/>
    <w:rsid w:val="3F1049E5"/>
    <w:rsid w:val="42304CC5"/>
    <w:rsid w:val="425E62C1"/>
    <w:rsid w:val="428B1E10"/>
    <w:rsid w:val="43A759FB"/>
    <w:rsid w:val="45CE5353"/>
    <w:rsid w:val="48B5099F"/>
    <w:rsid w:val="498D249B"/>
    <w:rsid w:val="4AAA4283"/>
    <w:rsid w:val="4B9C2D47"/>
    <w:rsid w:val="4BEB6712"/>
    <w:rsid w:val="4C1B7A9A"/>
    <w:rsid w:val="4C2158F1"/>
    <w:rsid w:val="4DBE1B32"/>
    <w:rsid w:val="4E4E4391"/>
    <w:rsid w:val="4FA206C2"/>
    <w:rsid w:val="4FAA2F2F"/>
    <w:rsid w:val="4FB46852"/>
    <w:rsid w:val="50547FC2"/>
    <w:rsid w:val="50A75B54"/>
    <w:rsid w:val="512033CB"/>
    <w:rsid w:val="514B730C"/>
    <w:rsid w:val="546E5C98"/>
    <w:rsid w:val="54E618A5"/>
    <w:rsid w:val="564C58D0"/>
    <w:rsid w:val="58AF1034"/>
    <w:rsid w:val="59D549BD"/>
    <w:rsid w:val="5C2B4BDC"/>
    <w:rsid w:val="5D2269E4"/>
    <w:rsid w:val="5DAA6C8E"/>
    <w:rsid w:val="5DC32E45"/>
    <w:rsid w:val="5F0350EA"/>
    <w:rsid w:val="60266CCC"/>
    <w:rsid w:val="6104413C"/>
    <w:rsid w:val="61D9788E"/>
    <w:rsid w:val="62556617"/>
    <w:rsid w:val="63EA173E"/>
    <w:rsid w:val="652F1E2D"/>
    <w:rsid w:val="653C1887"/>
    <w:rsid w:val="65D51397"/>
    <w:rsid w:val="66363287"/>
    <w:rsid w:val="66583FA2"/>
    <w:rsid w:val="66D03CC3"/>
    <w:rsid w:val="677059A4"/>
    <w:rsid w:val="68480D45"/>
    <w:rsid w:val="69791212"/>
    <w:rsid w:val="6E9A20DE"/>
    <w:rsid w:val="6ED04E20"/>
    <w:rsid w:val="6F7457E0"/>
    <w:rsid w:val="71010FEA"/>
    <w:rsid w:val="716D5862"/>
    <w:rsid w:val="72987E07"/>
    <w:rsid w:val="72AC6DE8"/>
    <w:rsid w:val="744F3E92"/>
    <w:rsid w:val="74F5489D"/>
    <w:rsid w:val="75085C18"/>
    <w:rsid w:val="75342022"/>
    <w:rsid w:val="757530A7"/>
    <w:rsid w:val="787A3D0F"/>
    <w:rsid w:val="79060C28"/>
    <w:rsid w:val="79D958AF"/>
    <w:rsid w:val="79EC5092"/>
    <w:rsid w:val="7A9672CA"/>
    <w:rsid w:val="7ABD0D40"/>
    <w:rsid w:val="7C664032"/>
    <w:rsid w:val="7D5B132F"/>
    <w:rsid w:val="7F041E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ind w:left="420" w:leftChars="200"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5">
    <w:name w:val="Default Paragraph Font"/>
    <w:semiHidden/>
    <w:unhideWhenUsed/>
    <w:qFormat/>
    <w:uiPriority w:val="1"/>
  </w:style>
  <w:style w:type="table" w:default="1" w:styleId="13">
    <w:name w:val="Normal Table"/>
    <w:autoRedefine/>
    <w:semiHidden/>
    <w:qFormat/>
    <w:uiPriority w:val="0"/>
    <w:tblPr>
      <w:tblCellMar>
        <w:top w:w="0" w:type="dxa"/>
        <w:left w:w="108" w:type="dxa"/>
        <w:bottom w:w="0" w:type="dxa"/>
        <w:right w:w="108" w:type="dxa"/>
      </w:tblCellMar>
    </w:tblPr>
  </w:style>
  <w:style w:type="paragraph" w:styleId="7">
    <w:name w:val="toc 3"/>
    <w:basedOn w:val="1"/>
    <w:next w:val="1"/>
    <w:qFormat/>
    <w:uiPriority w:val="0"/>
    <w:pPr>
      <w:ind w:left="420" w:leftChars="200"/>
    </w:pPr>
    <w:rPr>
      <w:rFonts w:ascii="Times New Roman" w:hAnsi="Times New Roman" w:eastAsia="宋体"/>
    </w:rPr>
  </w:style>
  <w:style w:type="paragraph" w:styleId="8">
    <w:name w:val="footer"/>
    <w:basedOn w:val="1"/>
    <w:qFormat/>
    <w:uiPriority w:val="0"/>
    <w:pPr>
      <w:tabs>
        <w:tab w:val="center" w:pos="4153"/>
        <w:tab w:val="right" w:pos="8306"/>
      </w:tabs>
      <w:snapToGrid w:val="0"/>
      <w:ind w:left="0" w:leftChars="0" w:firstLine="0" w:firstLineChars="0"/>
      <w:jc w:val="center"/>
    </w:pPr>
    <w:rPr>
      <w:rFonts w:ascii="Times New Roman" w:hAnsi="Times New Roman"/>
      <w:sz w:val="21"/>
    </w:rPr>
  </w:style>
  <w:style w:type="paragraph" w:styleId="9">
    <w:name w:val="header"/>
    <w:basedOn w:val="1"/>
    <w:link w:val="53"/>
    <w:qFormat/>
    <w:uiPriority w:val="0"/>
    <w:pPr>
      <w:tabs>
        <w:tab w:val="center" w:pos="4153"/>
        <w:tab w:val="right" w:pos="8306"/>
      </w:tabs>
      <w:snapToGrid w:val="0"/>
      <w:ind w:left="0" w:leftChars="0" w:firstLine="0" w:firstLineChars="0"/>
      <w:jc w:val="center"/>
    </w:pPr>
    <w:rPr>
      <w:rFonts w:ascii="Times New Roman" w:hAnsi="Times New Roman"/>
      <w:sz w:val="18"/>
      <w:szCs w:val="18"/>
      <w14:ligatures w14:val="standardContextual"/>
    </w:rPr>
  </w:style>
  <w:style w:type="paragraph" w:styleId="10">
    <w:name w:val="toc 1"/>
    <w:basedOn w:val="1"/>
    <w:next w:val="1"/>
    <w:qFormat/>
    <w:uiPriority w:val="0"/>
    <w:pPr>
      <w:ind w:firstLine="0" w:firstLineChars="0"/>
    </w:pPr>
    <w:rPr>
      <w:rFonts w:ascii="Times New Roman" w:hAnsi="Times New Roman" w:eastAsia="宋体"/>
      <w:b/>
      <w:sz w:val="21"/>
      <w:szCs w:val="22"/>
      <w14:ligatures w14:val="standardContextual"/>
    </w:rPr>
  </w:style>
  <w:style w:type="paragraph" w:styleId="11">
    <w:name w:val="toc 2"/>
    <w:basedOn w:val="1"/>
    <w:next w:val="1"/>
    <w:qFormat/>
    <w:uiPriority w:val="0"/>
    <w:pPr>
      <w:ind w:left="210" w:leftChars="100"/>
    </w:pPr>
    <w:rPr>
      <w:rFonts w:ascii="Times New Roman" w:hAnsi="Times New Roman" w:eastAsia="宋体"/>
      <w:sz w:val="21"/>
      <w:szCs w:val="22"/>
      <w14:ligatures w14:val="standardContextual"/>
    </w:rPr>
  </w:style>
  <w:style w:type="paragraph" w:styleId="12">
    <w:name w:val="Normal (Web)"/>
    <w:basedOn w:val="1"/>
    <w:uiPriority w:val="0"/>
    <w:rPr>
      <w:sz w:val="24"/>
    </w:r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Hyperlink"/>
    <w:basedOn w:val="15"/>
    <w:qFormat/>
    <w:uiPriority w:val="0"/>
    <w:rPr>
      <w:color w:val="0000FF"/>
      <w:u w:val="single"/>
    </w:rPr>
  </w:style>
  <w:style w:type="character" w:styleId="18">
    <w:name w:val="HTML Code"/>
    <w:basedOn w:val="15"/>
    <w:qFormat/>
    <w:uiPriority w:val="0"/>
    <w:rPr>
      <w:rFonts w:ascii="Courier New" w:hAnsi="Courier New"/>
      <w:sz w:val="20"/>
    </w:rPr>
  </w:style>
  <w:style w:type="paragraph" w:customStyle="1" w:styleId="19">
    <w:name w:val="摘要"/>
    <w:basedOn w:val="1"/>
    <w:next w:val="1"/>
    <w:qFormat/>
    <w:uiPriority w:val="0"/>
    <w:pPr>
      <w:keepNext/>
      <w:keepLines/>
      <w:spacing w:before="50" w:beforeLines="50" w:after="50" w:afterLines="50" w:line="300" w:lineRule="auto"/>
      <w:jc w:val="center"/>
      <w:outlineLvl w:val="3"/>
    </w:pPr>
    <w:rPr>
      <w:rFonts w:ascii="Arial" w:hAnsi="Arial" w:eastAsia="宋体"/>
      <w:b/>
      <w:sz w:val="32"/>
    </w:rPr>
  </w:style>
  <w:style w:type="paragraph" w:customStyle="1" w:styleId="20">
    <w:name w:val="论文封面标题"/>
    <w:basedOn w:val="1"/>
    <w:qFormat/>
    <w:uiPriority w:val="0"/>
    <w:pPr>
      <w:spacing w:line="300" w:lineRule="auto"/>
      <w:ind w:left="0" w:leftChars="0" w:firstLine="0" w:firstLineChars="0"/>
      <w:jc w:val="center"/>
    </w:pPr>
    <w:rPr>
      <w:rFonts w:ascii="Times New Roman" w:hAnsi="Times New Roman"/>
      <w:b/>
      <w:sz w:val="32"/>
    </w:rPr>
  </w:style>
  <w:style w:type="paragraph" w:customStyle="1" w:styleId="21">
    <w:name w:val="封面论文作者"/>
    <w:basedOn w:val="1"/>
    <w:qFormat/>
    <w:uiPriority w:val="0"/>
    <w:pPr>
      <w:spacing w:line="240" w:lineRule="auto"/>
      <w:ind w:left="0" w:leftChars="0" w:firstLine="0" w:firstLineChars="0"/>
      <w:jc w:val="center"/>
    </w:pPr>
    <w:rPr>
      <w:rFonts w:ascii="Times New Roman" w:hAnsi="Times New Roman" w:eastAsia="宋体"/>
      <w:sz w:val="28"/>
      <w:szCs w:val="22"/>
      <w14:ligatures w14:val="standardContextual"/>
    </w:rPr>
  </w:style>
  <w:style w:type="paragraph" w:customStyle="1" w:styleId="22">
    <w:name w:val="摘要正文"/>
    <w:basedOn w:val="1"/>
    <w:qFormat/>
    <w:uiPriority w:val="0"/>
    <w:pPr>
      <w:ind w:firstLine="643" w:firstLineChars="200"/>
    </w:pPr>
    <w:rPr>
      <w:rFonts w:hint="eastAsia" w:ascii="Calibri" w:hAnsi="Calibri" w:eastAsia="楷体" w:cs="Times New Roman"/>
      <w:sz w:val="24"/>
      <w:szCs w:val="21"/>
    </w:rPr>
  </w:style>
  <w:style w:type="paragraph" w:customStyle="1" w:styleId="23">
    <w:name w:val="论文关键词"/>
    <w:basedOn w:val="1"/>
    <w:next w:val="1"/>
    <w:qFormat/>
    <w:uiPriority w:val="0"/>
    <w:pPr>
      <w:keepNext/>
      <w:keepLines/>
      <w:spacing w:before="280" w:beforeLines="0" w:after="290" w:afterLines="0" w:line="300" w:lineRule="auto"/>
      <w:outlineLvl w:val="9"/>
    </w:pPr>
    <w:rPr>
      <w:rFonts w:ascii="Times New Roman" w:hAnsi="Times New Roman"/>
      <w:b/>
    </w:rPr>
  </w:style>
  <w:style w:type="paragraph" w:customStyle="1" w:styleId="24">
    <w:name w:val="论文关键词内容"/>
    <w:basedOn w:val="1"/>
    <w:qFormat/>
    <w:uiPriority w:val="0"/>
    <w:pPr>
      <w:spacing w:line="300" w:lineRule="auto"/>
      <w:jc w:val="both"/>
    </w:pPr>
    <w:rPr>
      <w:rFonts w:ascii="Times New Roman" w:hAnsi="Times New Roman" w:eastAsia="宋体"/>
      <w:sz w:val="24"/>
    </w:rPr>
  </w:style>
  <w:style w:type="paragraph" w:customStyle="1" w:styleId="25">
    <w:name w:val="论文标题1"/>
    <w:basedOn w:val="1"/>
    <w:next w:val="1"/>
    <w:qFormat/>
    <w:uiPriority w:val="0"/>
    <w:pPr>
      <w:keepNext/>
      <w:keepLines/>
      <w:pageBreakBefore/>
      <w:spacing w:before="50" w:beforeLines="50" w:after="50" w:afterLines="50" w:line="240" w:lineRule="auto"/>
      <w:ind w:left="0" w:leftChars="0" w:firstLine="0" w:firstLineChars="0"/>
      <w:jc w:val="center"/>
      <w:outlineLvl w:val="0"/>
    </w:pPr>
    <w:rPr>
      <w:rFonts w:ascii="Times New Roman" w:hAnsi="Times New Roman"/>
      <w:b/>
      <w:sz w:val="32"/>
      <w:szCs w:val="22"/>
      <w14:ligatures w14:val="standardContextual"/>
    </w:rPr>
  </w:style>
  <w:style w:type="paragraph" w:customStyle="1" w:styleId="26">
    <w:name w:val="论文标题2"/>
    <w:basedOn w:val="1"/>
    <w:next w:val="27"/>
    <w:link w:val="52"/>
    <w:qFormat/>
    <w:uiPriority w:val="0"/>
    <w:pPr>
      <w:keepNext/>
      <w:keepLines/>
      <w:spacing w:before="50" w:beforeLines="50" w:after="50" w:afterLines="50" w:line="300" w:lineRule="auto"/>
      <w:ind w:left="0" w:leftChars="0" w:firstLine="0" w:firstLineChars="0"/>
      <w:outlineLvl w:val="1"/>
    </w:pPr>
    <w:rPr>
      <w:rFonts w:ascii="Times New Roman" w:hAnsi="Times New Roman"/>
      <w:b/>
      <w:sz w:val="28"/>
      <w:szCs w:val="22"/>
      <w14:ligatures w14:val="standardContextual"/>
    </w:rPr>
  </w:style>
  <w:style w:type="paragraph" w:customStyle="1" w:styleId="27">
    <w:name w:val="论文标题3"/>
    <w:basedOn w:val="1"/>
    <w:next w:val="28"/>
    <w:qFormat/>
    <w:uiPriority w:val="0"/>
    <w:pPr>
      <w:keepNext/>
      <w:keepLines/>
      <w:spacing w:before="280" w:after="290" w:line="300" w:lineRule="auto"/>
      <w:ind w:left="0" w:leftChars="0" w:firstLine="0" w:firstLineChars="0"/>
      <w:outlineLvl w:val="2"/>
    </w:pPr>
    <w:rPr>
      <w:b/>
    </w:rPr>
  </w:style>
  <w:style w:type="paragraph" w:customStyle="1" w:styleId="28">
    <w:name w:val="论文正文"/>
    <w:basedOn w:val="1"/>
    <w:qFormat/>
    <w:uiPriority w:val="0"/>
    <w:pPr>
      <w:keepNext/>
      <w:keepLines/>
      <w:spacing w:before="50" w:beforeLines="50" w:after="50" w:afterLines="50" w:line="300" w:lineRule="auto"/>
      <w:ind w:left="0" w:leftChars="0" w:firstLine="420" w:firstLineChars="200"/>
      <w:jc w:val="both"/>
      <w:outlineLvl w:val="9"/>
    </w:pPr>
    <w:rPr>
      <w:rFonts w:ascii="Times New Roman" w:hAnsi="Times New Roman" w:cs="Times New Roman"/>
      <w:szCs w:val="22"/>
      <w14:ligatures w14:val="standardContextual"/>
    </w:rPr>
  </w:style>
  <w:style w:type="paragraph" w:customStyle="1" w:styleId="29">
    <w:name w:val="参考文献标题"/>
    <w:basedOn w:val="1"/>
    <w:next w:val="30"/>
    <w:qFormat/>
    <w:uiPriority w:val="0"/>
    <w:pPr>
      <w:keepNext/>
      <w:keepLines/>
      <w:pageBreakBefore/>
      <w:spacing w:before="50" w:beforeLines="50" w:after="50" w:afterLines="50" w:line="372" w:lineRule="auto"/>
      <w:ind w:left="0" w:leftChars="0" w:firstLine="0" w:firstLineChars="0"/>
      <w:jc w:val="center"/>
      <w:outlineLvl w:val="0"/>
    </w:pPr>
    <w:rPr>
      <w:b/>
      <w:sz w:val="32"/>
    </w:rPr>
  </w:style>
  <w:style w:type="paragraph" w:customStyle="1" w:styleId="30">
    <w:name w:val="参考文献内容"/>
    <w:basedOn w:val="1"/>
    <w:qFormat/>
    <w:uiPriority w:val="0"/>
    <w:pPr>
      <w:keepNext/>
      <w:keepLines/>
      <w:spacing w:before="280" w:beforeLines="0" w:after="290" w:afterLines="0" w:line="372" w:lineRule="auto"/>
      <w:ind w:left="420" w:leftChars="200"/>
      <w:outlineLvl w:val="3"/>
    </w:pPr>
    <w:rPr>
      <w:rFonts w:ascii="Times New Roman" w:hAnsi="Times New Roman" w:eastAsia="宋体"/>
      <w:sz w:val="21"/>
    </w:rPr>
  </w:style>
  <w:style w:type="paragraph" w:customStyle="1" w:styleId="31">
    <w:name w:val="参考文献、致谢标题"/>
    <w:basedOn w:val="1"/>
    <w:qFormat/>
    <w:uiPriority w:val="0"/>
    <w:pPr>
      <w:keepNext/>
      <w:keepLines/>
      <w:spacing w:before="50" w:beforeLines="50" w:after="50" w:afterLines="50" w:line="300" w:lineRule="auto"/>
      <w:ind w:left="0" w:leftChars="0"/>
      <w:jc w:val="center"/>
      <w:outlineLvl w:val="3"/>
    </w:pPr>
    <w:rPr>
      <w:rFonts w:ascii="Times New Roman" w:hAnsi="Times New Roman" w:eastAsia="宋体"/>
      <w:b/>
      <w:sz w:val="32"/>
    </w:rPr>
  </w:style>
  <w:style w:type="paragraph" w:customStyle="1" w:styleId="32">
    <w:name w:val="参考文献、致谢内容"/>
    <w:basedOn w:val="1"/>
    <w:qFormat/>
    <w:uiPriority w:val="0"/>
    <w:pPr>
      <w:keepNext/>
      <w:keepLines/>
      <w:spacing w:before="280" w:beforeLines="0" w:after="290" w:afterLines="0" w:line="300" w:lineRule="auto"/>
      <w:ind w:left="420" w:leftChars="200"/>
      <w:outlineLvl w:val="3"/>
    </w:pPr>
    <w:rPr>
      <w:rFonts w:ascii="Times New Roman" w:hAnsi="Times New Roman" w:eastAsia="宋体"/>
    </w:rPr>
  </w:style>
  <w:style w:type="paragraph" w:customStyle="1" w:styleId="33">
    <w:name w:val="目录标题"/>
    <w:basedOn w:val="1"/>
    <w:qFormat/>
    <w:uiPriority w:val="0"/>
    <w:pPr>
      <w:spacing w:before="50" w:beforeLines="50" w:after="50" w:afterLines="50" w:line="300" w:lineRule="auto"/>
      <w:ind w:left="0" w:leftChars="0" w:firstLine="0" w:firstLineChars="0"/>
      <w:jc w:val="center"/>
    </w:pPr>
    <w:rPr>
      <w:rFonts w:ascii="Times New Roman" w:hAnsi="Times New Roman"/>
      <w:b/>
      <w:sz w:val="32"/>
    </w:rPr>
  </w:style>
  <w:style w:type="paragraph" w:customStyle="1" w:styleId="34">
    <w:name w:val="目录内容"/>
    <w:basedOn w:val="1"/>
    <w:qFormat/>
    <w:uiPriority w:val="0"/>
    <w:pPr>
      <w:tabs>
        <w:tab w:val="right" w:leader="dot" w:pos="8306"/>
      </w:tabs>
      <w:spacing w:line="300" w:lineRule="auto"/>
    </w:pPr>
    <w:rPr>
      <w:rFonts w:hint="default" w:ascii="Times New Roman" w:hAnsi="Times New Roman"/>
      <w:sz w:val="21"/>
      <w:szCs w:val="20"/>
    </w:rPr>
  </w:style>
  <w:style w:type="paragraph" w:customStyle="1" w:styleId="35">
    <w:name w:val="封面论文英文标题"/>
    <w:link w:val="54"/>
    <w:qFormat/>
    <w:uiPriority w:val="0"/>
    <w:pPr>
      <w:tabs>
        <w:tab w:val="center" w:pos="4153"/>
        <w:tab w:val="right" w:pos="8306"/>
      </w:tabs>
      <w:snapToGrid w:val="0"/>
      <w:jc w:val="center"/>
    </w:pPr>
    <w:rPr>
      <w:rFonts w:ascii="Times New Roman" w:hAnsi="Times New Roman" w:eastAsia="宋体" w:cstheme="minorBidi"/>
      <w:b/>
      <w:sz w:val="28"/>
    </w:rPr>
  </w:style>
  <w:style w:type="paragraph" w:customStyle="1" w:styleId="36">
    <w:name w:val="论文封面中文标题"/>
    <w:qFormat/>
    <w:uiPriority w:val="0"/>
    <w:pPr>
      <w:spacing w:line="240" w:lineRule="auto"/>
      <w:jc w:val="center"/>
    </w:pPr>
    <w:rPr>
      <w:rFonts w:ascii="Times New Roman" w:hAnsi="Times New Roman" w:eastAsia="宋体" w:cstheme="minorBidi"/>
      <w:b/>
      <w:sz w:val="32"/>
    </w:rPr>
  </w:style>
  <w:style w:type="paragraph" w:customStyle="1" w:styleId="37">
    <w:name w:val="封面论文作者及指导老师"/>
    <w:basedOn w:val="1"/>
    <w:qFormat/>
    <w:uiPriority w:val="0"/>
    <w:pPr>
      <w:spacing w:line="240" w:lineRule="auto"/>
      <w:jc w:val="both"/>
    </w:pPr>
    <w:rPr>
      <w:rFonts w:ascii="Times New Roman" w:hAnsi="Times New Roman" w:eastAsia="宋体"/>
      <w:sz w:val="28"/>
    </w:rPr>
  </w:style>
  <w:style w:type="paragraph" w:customStyle="1" w:styleId="38">
    <w:name w:val="摘要 二字"/>
    <w:basedOn w:val="1"/>
    <w:next w:val="1"/>
    <w:qFormat/>
    <w:uiPriority w:val="0"/>
    <w:pPr>
      <w:keepNext/>
      <w:keepLines/>
      <w:spacing w:before="50" w:beforeLines="50" w:after="50" w:afterLines="50" w:line="300" w:lineRule="auto"/>
      <w:ind w:left="0" w:leftChars="0" w:firstLine="0" w:firstLineChars="0"/>
      <w:jc w:val="center"/>
      <w:outlineLvl w:val="9"/>
    </w:pPr>
    <w:rPr>
      <w:rFonts w:ascii="Arial" w:hAnsi="Arial"/>
      <w:b/>
      <w:sz w:val="32"/>
    </w:rPr>
  </w:style>
  <w:style w:type="paragraph" w:customStyle="1" w:styleId="39">
    <w:name w:val="目录一级标题"/>
    <w:basedOn w:val="1"/>
    <w:next w:val="40"/>
    <w:qFormat/>
    <w:uiPriority w:val="0"/>
    <w:pPr>
      <w:tabs>
        <w:tab w:val="center" w:pos="4153"/>
        <w:tab w:val="right" w:pos="8306"/>
      </w:tabs>
      <w:snapToGrid w:val="0"/>
      <w:spacing w:line="300" w:lineRule="auto"/>
      <w:jc w:val="left"/>
    </w:pPr>
    <w:rPr>
      <w:rFonts w:ascii="Times New Roman" w:hAnsi="Times New Roman" w:eastAsia="宋体"/>
      <w:b/>
    </w:rPr>
  </w:style>
  <w:style w:type="paragraph" w:customStyle="1" w:styleId="40">
    <w:name w:val="目录其他级别标题"/>
    <w:basedOn w:val="1"/>
    <w:qFormat/>
    <w:uiPriority w:val="0"/>
    <w:pPr>
      <w:tabs>
        <w:tab w:val="center" w:pos="4153"/>
        <w:tab w:val="right" w:pos="8306"/>
      </w:tabs>
      <w:snapToGrid w:val="0"/>
      <w:spacing w:line="300" w:lineRule="auto"/>
      <w:ind w:left="0" w:hanging="210" w:hangingChars="100"/>
      <w:jc w:val="both"/>
    </w:pPr>
    <w:rPr>
      <w:rFonts w:ascii="Times New Roman" w:hAnsi="Times New Roman" w:eastAsia="宋体"/>
    </w:rPr>
  </w:style>
  <w:style w:type="paragraph" w:customStyle="1" w:styleId="41">
    <w:name w:val="论文标题其他级别"/>
    <w:basedOn w:val="1"/>
    <w:qFormat/>
    <w:uiPriority w:val="0"/>
    <w:pPr>
      <w:tabs>
        <w:tab w:val="center" w:pos="4153"/>
        <w:tab w:val="right" w:pos="8306"/>
      </w:tabs>
      <w:snapToGrid w:val="0"/>
      <w:spacing w:line="300" w:lineRule="auto"/>
      <w:jc w:val="both"/>
    </w:pPr>
    <w:rPr>
      <w:rFonts w:ascii="Times New Roman" w:hAnsi="Times New Roman" w:eastAsia="宋体"/>
      <w:sz w:val="24"/>
    </w:rPr>
  </w:style>
  <w:style w:type="paragraph" w:customStyle="1" w:styleId="42">
    <w:name w:val="图、表题（与名空一格）"/>
    <w:next w:val="28"/>
    <w:link w:val="50"/>
    <w:qFormat/>
    <w:uiPriority w:val="0"/>
    <w:pPr>
      <w:tabs>
        <w:tab w:val="center" w:pos="4153"/>
        <w:tab w:val="right" w:pos="8306"/>
      </w:tabs>
      <w:snapToGrid w:val="0"/>
      <w:spacing w:line="300" w:lineRule="auto"/>
      <w:jc w:val="center"/>
    </w:pPr>
    <w:rPr>
      <w:rFonts w:ascii="Times New Roman" w:hAnsi="Times New Roman" w:eastAsia="宋体" w:cstheme="minorBidi"/>
      <w:b/>
      <w:sz w:val="18"/>
    </w:rPr>
  </w:style>
  <w:style w:type="paragraph" w:customStyle="1" w:styleId="43">
    <w:name w:val="三线表内容"/>
    <w:basedOn w:val="1"/>
    <w:qFormat/>
    <w:uiPriority w:val="0"/>
    <w:pPr>
      <w:tabs>
        <w:tab w:val="center" w:pos="4153"/>
        <w:tab w:val="right" w:pos="8306"/>
      </w:tabs>
      <w:snapToGrid w:val="0"/>
      <w:spacing w:line="300" w:lineRule="auto"/>
      <w:ind w:left="0" w:leftChars="0" w:firstLine="0" w:firstLineChars="0"/>
      <w:jc w:val="left"/>
    </w:pPr>
    <w:rPr>
      <w:rFonts w:ascii="Times New Roman" w:hAnsi="Times New Roman"/>
      <w:sz w:val="18"/>
    </w:rPr>
  </w:style>
  <w:style w:type="paragraph" w:customStyle="1" w:styleId="44">
    <w:name w:val="图注表注"/>
    <w:basedOn w:val="1"/>
    <w:qFormat/>
    <w:uiPriority w:val="0"/>
    <w:pPr>
      <w:tabs>
        <w:tab w:val="center" w:pos="4153"/>
        <w:tab w:val="right" w:pos="8306"/>
      </w:tabs>
      <w:snapToGrid w:val="0"/>
      <w:spacing w:line="300" w:lineRule="auto"/>
      <w:jc w:val="both"/>
    </w:pPr>
    <w:rPr>
      <w:rFonts w:ascii="Times New Roman" w:hAnsi="Times New Roman" w:eastAsia="宋体"/>
      <w:sz w:val="18"/>
    </w:rPr>
  </w:style>
  <w:style w:type="paragraph" w:customStyle="1" w:styleId="45">
    <w:name w:val="注释、参考文献标题"/>
    <w:basedOn w:val="1"/>
    <w:next w:val="46"/>
    <w:qFormat/>
    <w:uiPriority w:val="0"/>
    <w:pPr>
      <w:keepNext/>
      <w:keepLines/>
      <w:pageBreakBefore/>
      <w:spacing w:before="50" w:beforeLines="50" w:after="50" w:afterLines="50" w:line="300" w:lineRule="auto"/>
      <w:ind w:left="0" w:leftChars="0" w:firstLine="0" w:firstLineChars="0"/>
      <w:jc w:val="center"/>
      <w:outlineLvl w:val="0"/>
    </w:pPr>
    <w:rPr>
      <w:rFonts w:ascii="Times New Roman" w:hAnsi="Times New Roman"/>
      <w:b/>
      <w:sz w:val="32"/>
    </w:rPr>
  </w:style>
  <w:style w:type="paragraph" w:customStyle="1" w:styleId="46">
    <w:name w:val="注释、参考文献内容"/>
    <w:basedOn w:val="1"/>
    <w:qFormat/>
    <w:uiPriority w:val="0"/>
    <w:pPr>
      <w:keepNext/>
      <w:keepLines/>
      <w:spacing w:before="280" w:beforeLines="0" w:after="290" w:afterLines="0" w:line="300" w:lineRule="auto"/>
      <w:ind w:left="420" w:leftChars="200"/>
      <w:jc w:val="both"/>
      <w:outlineLvl w:val="3"/>
    </w:pPr>
    <w:rPr>
      <w:rFonts w:ascii="Times New Roman" w:hAnsi="Times New Roman" w:eastAsia="宋体"/>
    </w:rPr>
  </w:style>
  <w:style w:type="paragraph" w:customStyle="1" w:styleId="47">
    <w:name w:val="致谢标题（序号和标题空一个字符）"/>
    <w:basedOn w:val="1"/>
    <w:next w:val="48"/>
    <w:qFormat/>
    <w:uiPriority w:val="0"/>
    <w:pPr>
      <w:pageBreakBefore/>
      <w:tabs>
        <w:tab w:val="center" w:pos="4153"/>
        <w:tab w:val="right" w:pos="8306"/>
      </w:tabs>
      <w:snapToGrid w:val="0"/>
      <w:spacing w:before="50" w:beforeLines="50" w:after="50" w:afterLines="50" w:line="300" w:lineRule="auto"/>
      <w:ind w:left="0" w:leftChars="0" w:firstLine="0" w:firstLineChars="0"/>
      <w:jc w:val="center"/>
      <w:outlineLvl w:val="0"/>
    </w:pPr>
    <w:rPr>
      <w:rFonts w:ascii="Times New Roman" w:hAnsi="Times New Roman" w:cs="Times New Roman"/>
      <w:b/>
      <w:sz w:val="32"/>
      <w:szCs w:val="22"/>
    </w:rPr>
  </w:style>
  <w:style w:type="paragraph" w:customStyle="1" w:styleId="48">
    <w:name w:val="致谢、附录内容"/>
    <w:basedOn w:val="1"/>
    <w:qFormat/>
    <w:uiPriority w:val="0"/>
    <w:pPr>
      <w:tabs>
        <w:tab w:val="center" w:pos="4153"/>
        <w:tab w:val="right" w:pos="8306"/>
      </w:tabs>
      <w:snapToGrid w:val="0"/>
      <w:spacing w:line="300" w:lineRule="auto"/>
      <w:ind w:firstLine="420" w:firstLineChars="200"/>
      <w:jc w:val="both"/>
    </w:pPr>
    <w:rPr>
      <w:rFonts w:ascii="Times New Roman" w:hAnsi="Times New Roman" w:eastAsia="宋体"/>
    </w:rPr>
  </w:style>
  <w:style w:type="paragraph" w:customStyle="1" w:styleId="49">
    <w:name w:val="致谢、附录标题（序号和标题空一个字符）"/>
    <w:basedOn w:val="1"/>
    <w:qFormat/>
    <w:uiPriority w:val="0"/>
    <w:pPr>
      <w:pageBreakBefore/>
      <w:tabs>
        <w:tab w:val="center" w:pos="4153"/>
        <w:tab w:val="right" w:pos="8306"/>
      </w:tabs>
      <w:snapToGrid w:val="0"/>
      <w:spacing w:before="50" w:beforeLines="50" w:after="50" w:afterLines="50" w:line="300" w:lineRule="auto"/>
      <w:ind w:left="0" w:leftChars="0" w:firstLine="0" w:firstLineChars="0"/>
      <w:jc w:val="center"/>
    </w:pPr>
    <w:rPr>
      <w:rFonts w:ascii="Times New Roman" w:hAnsi="Times New Roman" w:cs="Times New Roman"/>
      <w:b/>
      <w:sz w:val="32"/>
    </w:rPr>
  </w:style>
  <w:style w:type="character" w:customStyle="1" w:styleId="50">
    <w:name w:val="图、表题（与名空一格） Char"/>
    <w:link w:val="42"/>
    <w:qFormat/>
    <w:uiPriority w:val="0"/>
    <w:rPr>
      <w:rFonts w:ascii="Times New Roman" w:hAnsi="Times New Roman" w:eastAsia="宋体"/>
      <w:b/>
      <w:sz w:val="18"/>
    </w:rPr>
  </w:style>
  <w:style w:type="paragraph" w:customStyle="1" w:styleId="51">
    <w:name w:val="内容块-13-b"/>
    <w:basedOn w:val="1"/>
    <w:next w:val="1"/>
    <w:qFormat/>
    <w:uiPriority w:val="0"/>
    <w:pPr>
      <w:pBdr>
        <w:top w:val="single" w:color="7F7F7F" w:themeColor="dark1" w:themeTint="7F" w:sz="4" w:space="10"/>
        <w:left w:val="single" w:color="7F7F7F" w:themeColor="dark1" w:themeTint="7F" w:sz="4" w:space="17"/>
        <w:bottom w:val="single" w:color="7F7F7F" w:themeColor="dark1" w:themeTint="7F" w:sz="4" w:space="10"/>
        <w:right w:val="single" w:color="7F7F7F" w:themeColor="dark1" w:themeTint="7F" w:sz="4" w:space="17"/>
      </w:pBdr>
      <w:shd w:val="clear" w:color="auto" w:fill="F2F2F2" w:themeFill="dark1" w:themeFillTint="0C"/>
      <w:spacing w:line="200" w:lineRule="exact"/>
      <w:ind w:left="363" w:right="363"/>
      <w:textAlignment w:val="center"/>
    </w:pPr>
    <w:rPr>
      <w:rFonts w:asciiTheme="minorAscii" w:hAnsiTheme="minorAscii"/>
      <w:sz w:val="22"/>
      <w:szCs w:val="21"/>
      <w:lang w:eastAsia="en-US"/>
    </w:rPr>
  </w:style>
  <w:style w:type="character" w:customStyle="1" w:styleId="52">
    <w:name w:val="论文标题2 Char"/>
    <w:link w:val="26"/>
    <w:qFormat/>
    <w:uiPriority w:val="0"/>
    <w:rPr>
      <w:rFonts w:ascii="Times New Roman" w:hAnsi="Times New Roman" w:eastAsia="宋体"/>
      <w:b/>
      <w:sz w:val="28"/>
      <w:szCs w:val="22"/>
      <w14:ligatures w14:val="standardContextual"/>
    </w:rPr>
  </w:style>
  <w:style w:type="character" w:customStyle="1" w:styleId="53">
    <w:name w:val="页眉 字符"/>
    <w:basedOn w:val="15"/>
    <w:link w:val="9"/>
    <w:qFormat/>
    <w:uiPriority w:val="99"/>
    <w:rPr>
      <w:rFonts w:ascii="Times New Roman" w:hAnsi="Times New Roman" w:eastAsia="宋体"/>
      <w:sz w:val="18"/>
      <w:szCs w:val="18"/>
      <w14:ligatures w14:val="standardContextual"/>
    </w:rPr>
  </w:style>
  <w:style w:type="character" w:customStyle="1" w:styleId="54">
    <w:name w:val="封面论文英文标题 Char"/>
    <w:link w:val="35"/>
    <w:qFormat/>
    <w:uiPriority w:val="0"/>
    <w:rPr>
      <w:rFonts w:ascii="Times New Roman" w:hAnsi="Times New Roman" w:eastAsia="宋体" w:cstheme="minorBidi"/>
      <w:b/>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microsoft.com/office/2006/relationships/keyMapCustomizations" Target="customizations.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 Id="rId15" Type="http://schemas.openxmlformats.org/officeDocument/2006/relationships/footer" Target="foot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7203</Words>
  <Characters>8509</Characters>
  <Lines>0</Lines>
  <Paragraphs>0</Paragraphs>
  <TotalTime>12</TotalTime>
  <ScaleCrop>false</ScaleCrop>
  <LinksUpToDate>false</LinksUpToDate>
  <CharactersWithSpaces>8925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2024-05-01T01:40:00Z</dcterms:created>
  <dc:creator>24116</dc:creator>
  <cp:lastModifiedBy>噜噜</cp:lastModifiedBy>
  <dcterms:modified xsi:type="dcterms:W3CDTF">2026-04-25T11:10:04Z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D147A009FE7642D8A64EDED1BE431D48_12</vt:lpwstr>
  </property>
  <property fmtid="{D5CDD505-2E9C-101B-9397-08002B2CF9AE}" pid="4" name="KSOTemplateDocerSaveRecord">
    <vt:lpwstr>eyJoZGlkIjoiMTViODQ1NDRhNmY3ZDM1MmIwN2FmMmFmNTRlOWJiNmYiLCJ1c2VySWQiOiI2ODE3MjQ4MTYifQ==</vt:lpwstr>
  </property>
</Properties>
</file>