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31C2FF">
      <w:pPr>
        <w:adjustRightInd w:val="0"/>
        <w:snapToGrid w:val="0"/>
        <w:ind w:left="648" w:leftChars="270" w:right="96" w:rightChars="40" w:firstLine="570" w:firstLineChars="0"/>
        <w:jc w:val="right"/>
        <w:rPr>
          <w:rFonts w:ascii="黑体" w:hAnsi="宋体" w:eastAsia="黑体" w:cs="黑体"/>
          <w:sz w:val="28"/>
          <w:szCs w:val="28"/>
        </w:rPr>
      </w:pPr>
      <w:r>
        <w:rPr>
          <w:rFonts w:ascii="Times New Roman" w:hAnsi="Times New Roman" w:eastAsia="宋体" w:cs="Times New Roman"/>
          <w:snapToGrid w:val="0"/>
          <w:sz w:val="21"/>
          <w:szCs w:val="24"/>
          <w:lang w:bidi="ar"/>
        </w:rPr>
        <w:drawing>
          <wp:anchor distT="0" distB="0" distL="114300" distR="114300" simplePos="0" relativeHeight="251660288" behindDoc="1" locked="0" layoutInCell="1" allowOverlap="1">
            <wp:simplePos x="0" y="0"/>
            <wp:positionH relativeFrom="column">
              <wp:posOffset>-158115</wp:posOffset>
            </wp:positionH>
            <wp:positionV relativeFrom="paragraph">
              <wp:posOffset>80645</wp:posOffset>
            </wp:positionV>
            <wp:extent cx="1519555" cy="1519555"/>
            <wp:effectExtent l="0" t="0" r="4445" b="4445"/>
            <wp:wrapNone/>
            <wp:docPr id="3" name="Picture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
                    <pic:cNvPicPr>
                      <a:picLocks noChangeAspect="1"/>
                    </pic:cNvPicPr>
                  </pic:nvPicPr>
                  <pic:blipFill>
                    <a:blip r:embed="rId8"/>
                    <a:srcRect l="10864" t="9782" r="10226" b="15218"/>
                    <a:stretch>
                      <a:fillRect/>
                    </a:stretch>
                  </pic:blipFill>
                  <pic:spPr>
                    <a:xfrm>
                      <a:off x="0" y="0"/>
                      <a:ext cx="1519555" cy="1519555"/>
                    </a:xfrm>
                    <a:prstGeom prst="rect">
                      <a:avLst/>
                    </a:prstGeom>
                    <a:noFill/>
                    <a:ln>
                      <a:noFill/>
                    </a:ln>
                  </pic:spPr>
                </pic:pic>
              </a:graphicData>
            </a:graphic>
          </wp:anchor>
        </w:drawing>
      </w:r>
      <w:r>
        <w:rPr>
          <w:rFonts w:hint="eastAsia" w:ascii="黑体" w:hAnsi="宋体" w:eastAsia="黑体" w:cs="黑体"/>
          <w:sz w:val="28"/>
          <w:szCs w:val="28"/>
          <w:lang w:bidi="ar"/>
        </w:rPr>
        <w:t>学校代码：10022</w:t>
      </w:r>
    </w:p>
    <w:p w14:paraId="160868F3">
      <w:pPr>
        <w:ind w:left="648" w:leftChars="270" w:firstLine="0" w:firstLineChars="0"/>
        <w:jc w:val="center"/>
        <w:rPr>
          <w:rFonts w:ascii="华文行楷" w:hAnsi="华文行楷" w:eastAsia="华文行楷" w:cs="华文行楷"/>
          <w:sz w:val="52"/>
          <w:szCs w:val="52"/>
        </w:rPr>
      </w:pPr>
      <w:r>
        <w:rPr>
          <w:rFonts w:ascii="Times New Roman" w:hAnsi="Times New Roman" w:eastAsia="宋体" w:cs="Times New Roman"/>
          <w:sz w:val="21"/>
          <w:szCs w:val="24"/>
          <w:lang w:bidi="ar"/>
        </w:rPr>
        <w:drawing>
          <wp:anchor distT="0" distB="0" distL="114300" distR="114300" simplePos="0" relativeHeight="251661312" behindDoc="1" locked="0" layoutInCell="1" allowOverlap="1">
            <wp:simplePos x="0" y="0"/>
            <wp:positionH relativeFrom="column">
              <wp:posOffset>1598295</wp:posOffset>
            </wp:positionH>
            <wp:positionV relativeFrom="paragraph">
              <wp:posOffset>373380</wp:posOffset>
            </wp:positionV>
            <wp:extent cx="2552065" cy="527685"/>
            <wp:effectExtent l="0" t="0" r="635" b="5715"/>
            <wp:wrapNone/>
            <wp:docPr id="1" name="图片 11" descr="校名（邓体）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校名（邓体）小"/>
                    <pic:cNvPicPr>
                      <a:picLocks noChangeAspect="1"/>
                    </pic:cNvPicPr>
                  </pic:nvPicPr>
                  <pic:blipFill>
                    <a:blip r:embed="rId9"/>
                    <a:stretch>
                      <a:fillRect/>
                    </a:stretch>
                  </pic:blipFill>
                  <pic:spPr>
                    <a:xfrm>
                      <a:off x="0" y="0"/>
                      <a:ext cx="2552065" cy="527685"/>
                    </a:xfrm>
                    <a:prstGeom prst="rect">
                      <a:avLst/>
                    </a:prstGeom>
                    <a:noFill/>
                    <a:ln>
                      <a:noFill/>
                    </a:ln>
                  </pic:spPr>
                </pic:pic>
              </a:graphicData>
            </a:graphic>
          </wp:anchor>
        </w:drawing>
      </w:r>
    </w:p>
    <w:p w14:paraId="63E64A56">
      <w:pPr>
        <w:ind w:left="648" w:leftChars="270" w:firstLine="0" w:firstLineChars="0"/>
        <w:jc w:val="center"/>
        <w:rPr>
          <w:rFonts w:ascii="华文行楷" w:hAnsi="华文行楷" w:eastAsia="华文行楷" w:cs="华文行楷"/>
          <w:sz w:val="52"/>
          <w:szCs w:val="52"/>
        </w:rPr>
      </w:pPr>
      <w:r>
        <w:rPr>
          <w:rFonts w:ascii="Times New Roman" w:hAnsi="Times New Roman" w:eastAsia="宋体" w:cs="Times New Roman"/>
          <w:sz w:val="21"/>
          <w:szCs w:val="24"/>
          <w:lang w:bidi="ar"/>
        </w:rPr>
        <w:drawing>
          <wp:anchor distT="0" distB="0" distL="114300" distR="114300" simplePos="0" relativeHeight="251662336" behindDoc="1" locked="0" layoutInCell="1" allowOverlap="1">
            <wp:simplePos x="0" y="0"/>
            <wp:positionH relativeFrom="column">
              <wp:posOffset>1639570</wp:posOffset>
            </wp:positionH>
            <wp:positionV relativeFrom="paragraph">
              <wp:posOffset>295910</wp:posOffset>
            </wp:positionV>
            <wp:extent cx="2456815" cy="422910"/>
            <wp:effectExtent l="0" t="0" r="0" b="0"/>
            <wp:wrapNone/>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10"/>
                    <a:stretch>
                      <a:fillRect/>
                    </a:stretch>
                  </pic:blipFill>
                  <pic:spPr>
                    <a:xfrm>
                      <a:off x="0" y="0"/>
                      <a:ext cx="2456815" cy="422910"/>
                    </a:xfrm>
                    <a:prstGeom prst="rect">
                      <a:avLst/>
                    </a:prstGeom>
                    <a:noFill/>
                    <a:ln>
                      <a:noFill/>
                    </a:ln>
                  </pic:spPr>
                </pic:pic>
              </a:graphicData>
            </a:graphic>
          </wp:anchor>
        </w:drawing>
      </w:r>
    </w:p>
    <w:p w14:paraId="030E5798">
      <w:pPr>
        <w:adjustRightInd w:val="0"/>
        <w:snapToGrid w:val="0"/>
        <w:ind w:left="0" w:leftChars="0" w:firstLine="0" w:firstLineChars="0"/>
        <w:rPr>
          <w:rFonts w:ascii="华文行楷" w:hAnsi="华文行楷" w:eastAsia="华文行楷" w:cs="华文行楷"/>
          <w:sz w:val="44"/>
          <w:szCs w:val="84"/>
        </w:rPr>
      </w:pPr>
    </w:p>
    <w:p w14:paraId="2F6302EC">
      <w:pPr>
        <w:adjustRightInd w:val="0"/>
        <w:snapToGrid w:val="0"/>
        <w:ind w:left="0" w:leftChars="0" w:firstLine="0" w:firstLineChars="0"/>
        <w:rPr>
          <w:rFonts w:ascii="黑体" w:hAnsi="宋体" w:eastAsia="黑体" w:cs="黑体"/>
          <w:b/>
          <w:sz w:val="28"/>
          <w:szCs w:val="56"/>
        </w:rPr>
      </w:pPr>
    </w:p>
    <w:p w14:paraId="182E733D">
      <w:pPr>
        <w:adjustRightInd w:val="0"/>
        <w:snapToGrid w:val="0"/>
        <w:spacing w:after="780" w:afterLines="250"/>
        <w:ind w:left="0" w:leftChars="0" w:firstLine="0" w:firstLineChars="0"/>
        <w:jc w:val="center"/>
        <w:rPr>
          <w:rFonts w:hint="default" w:ascii="楷体" w:hAnsi="楷体" w:eastAsia="楷体" w:cs="楷体"/>
          <w:b/>
          <w:sz w:val="84"/>
          <w:szCs w:val="84"/>
          <w:lang w:val="en-US" w:eastAsia="zh-CN"/>
        </w:rPr>
      </w:pPr>
      <w:r>
        <w:rPr>
          <w:rFonts w:hint="eastAsia" w:ascii="楷体" w:hAnsi="楷体" w:eastAsia="楷体" w:cs="楷体"/>
          <w:b/>
          <w:sz w:val="84"/>
          <w:szCs w:val="84"/>
          <w:lang w:val="en-US" w:eastAsia="zh-CN"/>
        </w:rPr>
        <w:t>信息服务与信息检索</w:t>
      </w:r>
    </w:p>
    <w:tbl>
      <w:tblPr>
        <w:tblStyle w:val="14"/>
        <w:tblW w:w="5349" w:type="dxa"/>
        <w:jc w:val="center"/>
        <w:tblBorders>
          <w:top w:val="none" w:color="auto" w:sz="4" w:space="0"/>
          <w:left w:val="none" w:color="auto" w:sz="4" w:space="0"/>
          <w:bottom w:val="single" w:color="auto" w:sz="4" w:space="0"/>
          <w:right w:val="non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9"/>
      </w:tblGrid>
      <w:tr w14:paraId="18213CA3">
        <w:tblPrEx>
          <w:tblBorders>
            <w:top w:val="none" w:color="auto" w:sz="4" w:space="0"/>
            <w:left w:val="none" w:color="auto" w:sz="4" w:space="0"/>
            <w:bottom w:val="single" w:color="auto" w:sz="4" w:space="0"/>
            <w:right w:val="non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9" w:type="dxa"/>
            <w:tcBorders>
              <w:top w:val="nil"/>
              <w:left w:val="nil"/>
              <w:bottom w:val="single" w:color="auto" w:sz="4" w:space="0"/>
              <w:right w:val="nil"/>
            </w:tcBorders>
            <w:shd w:val="clear" w:color="auto" w:fill="auto"/>
          </w:tcPr>
          <w:p w14:paraId="7633B9F0">
            <w:pPr>
              <w:pStyle w:val="36"/>
              <w:bidi w:val="0"/>
              <w:rPr>
                <w:rFonts w:hint="default" w:ascii="宋体" w:hAnsi="宋体" w:eastAsia="宋体" w:cs="宋体"/>
                <w:b/>
                <w:kern w:val="0"/>
                <w:szCs w:val="28"/>
                <w:lang w:val="en-US" w:eastAsia="zh-CN"/>
              </w:rPr>
            </w:pPr>
            <w:r>
              <w:rPr>
                <w:rFonts w:hint="eastAsia"/>
                <w:lang w:val="en-US" w:eastAsia="zh-CN"/>
              </w:rPr>
              <w:t>面向用户需求理解的商品评论反馈语义检索增强研究</w:t>
            </w:r>
          </w:p>
        </w:tc>
      </w:tr>
      <w:tr w14:paraId="076BC620">
        <w:tblPrEx>
          <w:tblBorders>
            <w:top w:val="none" w:color="auto" w:sz="4" w:space="0"/>
            <w:left w:val="none" w:color="auto" w:sz="4" w:space="0"/>
            <w:bottom w:val="single" w:color="auto" w:sz="4" w:space="0"/>
            <w:right w:val="non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9" w:type="dxa"/>
            <w:tcBorders>
              <w:top w:val="single" w:color="auto" w:sz="4" w:space="0"/>
              <w:left w:val="nil"/>
              <w:bottom w:val="single" w:color="auto" w:sz="4" w:space="0"/>
              <w:right w:val="nil"/>
            </w:tcBorders>
            <w:shd w:val="clear" w:color="auto" w:fill="auto"/>
          </w:tcPr>
          <w:p w14:paraId="79A80803">
            <w:pPr>
              <w:bidi w:val="0"/>
              <w:ind w:left="0" w:leftChars="0" w:firstLine="0" w:firstLineChars="0"/>
              <w:jc w:val="center"/>
              <w:rPr>
                <w:rFonts w:asciiTheme="minorHAnsi" w:hAnsiTheme="minorHAnsi" w:eastAsiaTheme="minorEastAsia"/>
                <w:b/>
                <w:color w:val="0000FF"/>
                <w:kern w:val="0"/>
                <w:sz w:val="21"/>
                <w:szCs w:val="28"/>
              </w:rPr>
            </w:pPr>
            <w:r>
              <w:rPr>
                <w:rStyle w:val="54"/>
                <w:rFonts w:hint="default"/>
                <w:szCs w:val="22"/>
              </w:rPr>
              <w:t>Research on Semantic Retrieval Enhancement of Product Review Feedback Oriented Towards User Needs Understanding</w:t>
            </w:r>
          </w:p>
        </w:tc>
      </w:tr>
    </w:tbl>
    <w:p w14:paraId="637E0E2A">
      <w:pPr>
        <w:adjustRightInd w:val="0"/>
        <w:snapToGrid w:val="0"/>
        <w:spacing w:before="156" w:beforeLines="50"/>
        <w:ind w:left="0" w:leftChars="0" w:firstLine="0" w:firstLineChars="0"/>
        <w:rPr>
          <w:rFonts w:ascii="等线" w:hAnsi="等线" w:eastAsia="等线" w:cs="等线"/>
          <w:b/>
          <w:sz w:val="28"/>
          <w:szCs w:val="28"/>
          <w:u w:val="single"/>
        </w:r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4678"/>
      </w:tblGrid>
      <w:tr w14:paraId="5046E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1" w:type="dxa"/>
            <w:tcBorders>
              <w:top w:val="nil"/>
              <w:left w:val="nil"/>
              <w:bottom w:val="nil"/>
              <w:right w:val="nil"/>
            </w:tcBorders>
            <w:shd w:val="clear" w:color="auto" w:fill="auto"/>
            <w:vAlign w:val="center"/>
          </w:tcPr>
          <w:p w14:paraId="7E2DCE16">
            <w:pPr>
              <w:tabs>
                <w:tab w:val="left" w:pos="7560"/>
                <w:tab w:val="left" w:pos="7740"/>
              </w:tabs>
              <w:ind w:left="233" w:leftChars="97" w:firstLine="0" w:firstLineChars="0"/>
              <w:jc w:val="distribute"/>
              <w:rPr>
                <w:rFonts w:ascii="宋体" w:hAnsi="宋体" w:eastAsia="宋体" w:cs="宋体"/>
                <w:b/>
                <w:sz w:val="28"/>
                <w:szCs w:val="28"/>
              </w:rPr>
            </w:pPr>
            <w:r>
              <w:rPr>
                <w:rFonts w:hint="eastAsia" w:ascii="宋体" w:hAnsi="宋体" w:eastAsia="宋体" w:cs="宋体"/>
                <w:b/>
                <w:sz w:val="28"/>
                <w:szCs w:val="28"/>
                <w:lang w:bidi="ar"/>
              </w:rPr>
              <w:t>姓名</w:t>
            </w:r>
          </w:p>
        </w:tc>
        <w:tc>
          <w:tcPr>
            <w:tcW w:w="4678" w:type="dxa"/>
            <w:tcBorders>
              <w:top w:val="nil"/>
              <w:left w:val="nil"/>
              <w:bottom w:val="single" w:color="auto" w:sz="4" w:space="0"/>
              <w:right w:val="nil"/>
            </w:tcBorders>
            <w:shd w:val="clear" w:color="auto" w:fill="auto"/>
            <w:vAlign w:val="center"/>
          </w:tcPr>
          <w:p w14:paraId="4A5B79DD">
            <w:pPr>
              <w:widowControl w:val="0"/>
              <w:bidi w:val="0"/>
              <w:spacing w:line="240" w:lineRule="auto"/>
              <w:jc w:val="center"/>
              <w:rPr>
                <w:rFonts w:hint="default" w:ascii="Times New Roman" w:hAnsi="Times New Roman" w:eastAsia="宋体" w:cstheme="minorBidi"/>
                <w:kern w:val="2"/>
                <w:sz w:val="28"/>
                <w:szCs w:val="22"/>
                <w:lang w:val="en-US" w:eastAsia="zh-CN" w:bidi="ar-SA"/>
              </w:rPr>
            </w:pPr>
            <w:r>
              <w:rPr>
                <w:rFonts w:hint="eastAsia" w:cstheme="minorBidi"/>
                <w:kern w:val="2"/>
                <w:sz w:val="28"/>
                <w:szCs w:val="22"/>
                <w:lang w:val="en-US" w:eastAsia="zh-CN" w:bidi="ar-SA"/>
              </w:rPr>
              <w:t>赖磊</w:t>
            </w:r>
          </w:p>
        </w:tc>
      </w:tr>
      <w:tr w14:paraId="1DF1C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1" w:type="dxa"/>
            <w:tcBorders>
              <w:top w:val="nil"/>
              <w:left w:val="nil"/>
              <w:bottom w:val="nil"/>
              <w:right w:val="nil"/>
            </w:tcBorders>
            <w:shd w:val="clear" w:color="auto" w:fill="auto"/>
            <w:vAlign w:val="center"/>
          </w:tcPr>
          <w:p w14:paraId="0F382A95">
            <w:pPr>
              <w:tabs>
                <w:tab w:val="left" w:pos="7560"/>
                <w:tab w:val="left" w:pos="7740"/>
              </w:tabs>
              <w:ind w:left="233" w:leftChars="97" w:firstLine="0" w:firstLineChars="0"/>
              <w:jc w:val="distribute"/>
              <w:rPr>
                <w:rFonts w:ascii="宋体" w:hAnsi="宋体" w:eastAsia="宋体" w:cs="宋体"/>
                <w:b/>
                <w:sz w:val="28"/>
                <w:szCs w:val="28"/>
              </w:rPr>
            </w:pPr>
            <w:r>
              <w:rPr>
                <w:rFonts w:hint="eastAsia" w:ascii="宋体" w:hAnsi="宋体" w:eastAsia="宋体" w:cs="宋体"/>
                <w:b/>
                <w:sz w:val="28"/>
                <w:szCs w:val="28"/>
                <w:lang w:bidi="ar"/>
              </w:rPr>
              <w:t>学号</w:t>
            </w:r>
          </w:p>
        </w:tc>
        <w:tc>
          <w:tcPr>
            <w:tcW w:w="4678" w:type="dxa"/>
            <w:tcBorders>
              <w:top w:val="nil"/>
              <w:left w:val="nil"/>
              <w:bottom w:val="single" w:color="auto" w:sz="4" w:space="0"/>
              <w:right w:val="nil"/>
            </w:tcBorders>
            <w:shd w:val="clear" w:color="auto" w:fill="auto"/>
            <w:vAlign w:val="center"/>
          </w:tcPr>
          <w:p w14:paraId="7256E23B">
            <w:pPr>
              <w:widowControl w:val="0"/>
              <w:bidi w:val="0"/>
              <w:spacing w:line="240" w:lineRule="auto"/>
              <w:jc w:val="center"/>
              <w:rPr>
                <w:rFonts w:hint="default" w:ascii="Times New Roman" w:hAnsi="Times New Roman" w:eastAsia="宋体" w:cstheme="minorBidi"/>
                <w:kern w:val="2"/>
                <w:sz w:val="28"/>
                <w:szCs w:val="22"/>
                <w:lang w:val="en-US" w:eastAsia="zh-CN" w:bidi="ar-SA"/>
              </w:rPr>
            </w:pPr>
            <w:r>
              <w:rPr>
                <w:rFonts w:hint="eastAsia" w:ascii="Times New Roman" w:hAnsi="Times New Roman" w:eastAsia="宋体" w:cstheme="minorBidi"/>
                <w:kern w:val="2"/>
                <w:sz w:val="28"/>
                <w:szCs w:val="22"/>
                <w:lang w:val="en-US" w:eastAsia="zh-CN" w:bidi="ar-SA"/>
              </w:rPr>
              <w:t>2</w:t>
            </w:r>
            <w:r>
              <w:rPr>
                <w:rFonts w:hint="eastAsia" w:cstheme="minorBidi"/>
                <w:kern w:val="2"/>
                <w:sz w:val="28"/>
                <w:szCs w:val="22"/>
                <w:lang w:val="en-US" w:eastAsia="zh-CN" w:bidi="ar-SA"/>
              </w:rPr>
              <w:t>20401501</w:t>
            </w:r>
          </w:p>
        </w:tc>
      </w:tr>
      <w:tr w14:paraId="2865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1" w:type="dxa"/>
            <w:tcBorders>
              <w:top w:val="nil"/>
              <w:left w:val="nil"/>
              <w:bottom w:val="nil"/>
              <w:right w:val="nil"/>
            </w:tcBorders>
            <w:shd w:val="clear" w:color="auto" w:fill="auto"/>
            <w:vAlign w:val="center"/>
          </w:tcPr>
          <w:p w14:paraId="025E3393">
            <w:pPr>
              <w:tabs>
                <w:tab w:val="left" w:pos="7560"/>
                <w:tab w:val="left" w:pos="7740"/>
              </w:tabs>
              <w:ind w:left="233" w:leftChars="97" w:firstLine="0" w:firstLineChars="0"/>
              <w:jc w:val="distribute"/>
              <w:rPr>
                <w:rFonts w:ascii="宋体" w:hAnsi="宋体" w:eastAsia="宋体" w:cs="宋体"/>
                <w:b/>
                <w:sz w:val="28"/>
                <w:szCs w:val="28"/>
              </w:rPr>
            </w:pPr>
            <w:r>
              <w:rPr>
                <w:rFonts w:hint="eastAsia" w:ascii="宋体" w:hAnsi="宋体" w:eastAsia="宋体" w:cs="宋体"/>
                <w:b/>
                <w:sz w:val="28"/>
                <w:szCs w:val="28"/>
                <w:lang w:bidi="ar"/>
              </w:rPr>
              <w:t>学    院</w:t>
            </w:r>
          </w:p>
        </w:tc>
        <w:tc>
          <w:tcPr>
            <w:tcW w:w="4678" w:type="dxa"/>
            <w:tcBorders>
              <w:top w:val="nil"/>
              <w:left w:val="nil"/>
              <w:bottom w:val="single" w:color="auto" w:sz="4" w:space="0"/>
              <w:right w:val="nil"/>
            </w:tcBorders>
            <w:shd w:val="clear" w:color="auto" w:fill="auto"/>
            <w:vAlign w:val="center"/>
          </w:tcPr>
          <w:p w14:paraId="7F5C8CCC">
            <w:pPr>
              <w:widowControl w:val="0"/>
              <w:bidi w:val="0"/>
              <w:spacing w:line="240" w:lineRule="auto"/>
              <w:jc w:val="center"/>
              <w:rPr>
                <w:rFonts w:ascii="Times New Roman" w:hAnsi="Times New Roman" w:eastAsia="宋体" w:cstheme="minorBidi"/>
                <w:kern w:val="2"/>
                <w:sz w:val="28"/>
                <w:szCs w:val="22"/>
                <w:lang w:val="en-US" w:eastAsia="zh-CN" w:bidi="ar-SA"/>
              </w:rPr>
            </w:pPr>
            <w:r>
              <w:rPr>
                <w:rFonts w:hint="eastAsia" w:ascii="Times New Roman" w:hAnsi="Times New Roman" w:eastAsia="宋体" w:cstheme="minorBidi"/>
                <w:kern w:val="2"/>
                <w:sz w:val="28"/>
                <w:szCs w:val="22"/>
                <w:lang w:val="en-US" w:eastAsia="zh-CN" w:bidi="ar-SA"/>
              </w:rPr>
              <w:t>信息学院</w:t>
            </w:r>
          </w:p>
        </w:tc>
      </w:tr>
      <w:tr w14:paraId="6A182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1" w:type="dxa"/>
            <w:tcBorders>
              <w:top w:val="nil"/>
              <w:left w:val="nil"/>
              <w:bottom w:val="nil"/>
              <w:right w:val="nil"/>
            </w:tcBorders>
            <w:shd w:val="clear" w:color="auto" w:fill="auto"/>
            <w:vAlign w:val="center"/>
          </w:tcPr>
          <w:p w14:paraId="67800095">
            <w:pPr>
              <w:tabs>
                <w:tab w:val="left" w:pos="7560"/>
                <w:tab w:val="left" w:pos="7740"/>
              </w:tabs>
              <w:ind w:left="233" w:leftChars="97" w:firstLine="0" w:firstLineChars="0"/>
              <w:jc w:val="distribute"/>
              <w:rPr>
                <w:rFonts w:ascii="宋体" w:hAnsi="宋体" w:eastAsia="宋体" w:cs="宋体"/>
                <w:b/>
                <w:sz w:val="28"/>
                <w:szCs w:val="28"/>
              </w:rPr>
            </w:pPr>
            <w:r>
              <w:rPr>
                <w:rFonts w:hint="eastAsia" w:ascii="宋体" w:hAnsi="宋体" w:eastAsia="宋体" w:cs="宋体"/>
                <w:b/>
                <w:sz w:val="28"/>
                <w:szCs w:val="28"/>
                <w:lang w:bidi="ar"/>
              </w:rPr>
              <w:t>专    业</w:t>
            </w:r>
          </w:p>
        </w:tc>
        <w:tc>
          <w:tcPr>
            <w:tcW w:w="4678" w:type="dxa"/>
            <w:tcBorders>
              <w:top w:val="single" w:color="auto" w:sz="4" w:space="0"/>
              <w:left w:val="nil"/>
              <w:bottom w:val="single" w:color="auto" w:sz="4" w:space="0"/>
              <w:right w:val="nil"/>
            </w:tcBorders>
            <w:shd w:val="clear" w:color="auto" w:fill="auto"/>
            <w:vAlign w:val="center"/>
          </w:tcPr>
          <w:p w14:paraId="4FC18E15">
            <w:pPr>
              <w:widowControl w:val="0"/>
              <w:bidi w:val="0"/>
              <w:spacing w:line="240" w:lineRule="auto"/>
              <w:jc w:val="center"/>
              <w:rPr>
                <w:rFonts w:ascii="Times New Roman" w:hAnsi="Times New Roman" w:eastAsia="宋体" w:cstheme="minorBidi"/>
                <w:kern w:val="2"/>
                <w:sz w:val="28"/>
                <w:szCs w:val="22"/>
                <w:lang w:val="en-US" w:eastAsia="zh-CN" w:bidi="ar-SA"/>
              </w:rPr>
            </w:pPr>
            <w:r>
              <w:rPr>
                <w:rFonts w:hint="eastAsia" w:ascii="Times New Roman" w:hAnsi="Times New Roman" w:eastAsia="宋体" w:cstheme="minorBidi"/>
                <w:kern w:val="2"/>
                <w:sz w:val="28"/>
                <w:szCs w:val="22"/>
                <w:lang w:val="en-US" w:eastAsia="zh-CN" w:bidi="ar-SA"/>
              </w:rPr>
              <w:t>信息管理与信息系统</w:t>
            </w:r>
          </w:p>
        </w:tc>
      </w:tr>
      <w:tr w14:paraId="135EA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1" w:type="dxa"/>
            <w:tcBorders>
              <w:top w:val="nil"/>
              <w:left w:val="nil"/>
              <w:bottom w:val="nil"/>
              <w:right w:val="nil"/>
            </w:tcBorders>
            <w:shd w:val="clear" w:color="auto" w:fill="auto"/>
            <w:vAlign w:val="center"/>
          </w:tcPr>
          <w:p w14:paraId="6C490089">
            <w:pPr>
              <w:tabs>
                <w:tab w:val="left" w:pos="7560"/>
                <w:tab w:val="left" w:pos="7740"/>
              </w:tabs>
              <w:ind w:left="233" w:leftChars="97" w:firstLine="0" w:firstLineChars="0"/>
              <w:jc w:val="distribute"/>
              <w:rPr>
                <w:rFonts w:ascii="宋体" w:hAnsi="宋体" w:eastAsia="宋体" w:cs="宋体"/>
                <w:b/>
                <w:sz w:val="28"/>
                <w:szCs w:val="28"/>
              </w:rPr>
            </w:pPr>
            <w:r>
              <w:rPr>
                <w:rFonts w:hint="eastAsia" w:ascii="宋体" w:hAnsi="宋体" w:eastAsia="宋体" w:cs="宋体"/>
                <w:b/>
                <w:sz w:val="28"/>
                <w:szCs w:val="28"/>
                <w:lang w:bidi="ar"/>
              </w:rPr>
              <w:t>指导教师</w:t>
            </w:r>
          </w:p>
        </w:tc>
        <w:tc>
          <w:tcPr>
            <w:tcW w:w="4678" w:type="dxa"/>
            <w:tcBorders>
              <w:top w:val="single" w:color="auto" w:sz="4" w:space="0"/>
              <w:left w:val="nil"/>
              <w:bottom w:val="single" w:color="auto" w:sz="4" w:space="0"/>
              <w:right w:val="nil"/>
            </w:tcBorders>
            <w:shd w:val="clear" w:color="auto" w:fill="auto"/>
            <w:vAlign w:val="center"/>
          </w:tcPr>
          <w:p w14:paraId="2A7AD871">
            <w:pPr>
              <w:widowControl w:val="0"/>
              <w:bidi w:val="0"/>
              <w:spacing w:line="240" w:lineRule="auto"/>
              <w:jc w:val="center"/>
              <w:rPr>
                <w:rFonts w:hint="default" w:ascii="Times New Roman" w:hAnsi="Times New Roman" w:eastAsia="宋体" w:cstheme="minorBidi"/>
                <w:kern w:val="2"/>
                <w:sz w:val="28"/>
                <w:szCs w:val="22"/>
                <w:lang w:val="en-US" w:eastAsia="zh-CN" w:bidi="ar-SA"/>
              </w:rPr>
            </w:pPr>
            <w:r>
              <w:rPr>
                <w:rFonts w:hint="eastAsia" w:cstheme="minorBidi"/>
                <w:kern w:val="2"/>
                <w:sz w:val="28"/>
                <w:szCs w:val="22"/>
                <w:lang w:val="en-US" w:eastAsia="zh-CN" w:bidi="ar-SA"/>
              </w:rPr>
              <w:t>王海燕</w:t>
            </w:r>
          </w:p>
        </w:tc>
      </w:tr>
    </w:tbl>
    <w:p w14:paraId="0AB660D4">
      <w:pPr>
        <w:adjustRightInd w:val="0"/>
        <w:snapToGrid w:val="0"/>
        <w:spacing w:before="312" w:beforeLines="100"/>
        <w:ind w:left="0" w:leftChars="0" w:firstLine="0" w:firstLineChars="0"/>
        <w:rPr>
          <w:rFonts w:asciiTheme="minorHAnsi" w:hAnsiTheme="minorHAnsi" w:eastAsiaTheme="minorEastAsia"/>
          <w:sz w:val="28"/>
          <w:szCs w:val="28"/>
        </w:rPr>
      </w:pPr>
    </w:p>
    <w:p w14:paraId="10F4DE74">
      <w:pPr>
        <w:widowControl/>
        <w:ind w:left="0" w:leftChars="0" w:firstLine="0" w:firstLineChars="0"/>
        <w:jc w:val="center"/>
        <w:rPr>
          <w:rFonts w:hint="eastAsia" w:ascii="Times New Roman" w:hAnsi="Times New Roman" w:eastAsia="宋体" w:cs="Times New Roman"/>
          <w:sz w:val="28"/>
          <w:szCs w:val="28"/>
          <w:lang w:bidi="ar"/>
        </w:rPr>
      </w:pPr>
      <w:r>
        <w:rPr>
          <w:rFonts w:ascii="Times New Roman" w:hAnsi="Times New Roman" w:eastAsia="宋体" w:cs="Times New Roman"/>
          <w:sz w:val="28"/>
          <w:szCs w:val="28"/>
          <w:lang w:bidi="ar"/>
        </w:rPr>
        <w:t>202</w:t>
      </w:r>
      <w:r>
        <w:rPr>
          <w:rFonts w:hint="eastAsia" w:cs="Times New Roman"/>
          <w:sz w:val="28"/>
          <w:szCs w:val="28"/>
          <w:lang w:val="en-US" w:eastAsia="zh-CN" w:bidi="ar"/>
        </w:rPr>
        <w:t>6</w:t>
      </w:r>
      <w:r>
        <w:rPr>
          <w:rFonts w:ascii="Times New Roman" w:hAnsi="Times New Roman" w:eastAsia="宋体" w:cs="Times New Roman"/>
          <w:sz w:val="28"/>
          <w:szCs w:val="28"/>
          <w:lang w:bidi="ar"/>
        </w:rPr>
        <w:t xml:space="preserve"> </w:t>
      </w:r>
      <w:r>
        <w:rPr>
          <w:rFonts w:hint="eastAsia" w:ascii="Times New Roman" w:hAnsi="Times New Roman" w:eastAsia="宋体" w:cs="Times New Roman"/>
          <w:sz w:val="28"/>
          <w:szCs w:val="28"/>
          <w:lang w:bidi="ar"/>
        </w:rPr>
        <w:t>年</w:t>
      </w:r>
      <w:r>
        <w:rPr>
          <w:rFonts w:ascii="Times New Roman" w:hAnsi="Times New Roman" w:eastAsia="宋体" w:cs="Times New Roman"/>
          <w:sz w:val="28"/>
          <w:szCs w:val="28"/>
          <w:lang w:bidi="ar"/>
        </w:rPr>
        <w:t xml:space="preserve"> </w:t>
      </w:r>
      <w:r>
        <w:rPr>
          <w:rFonts w:hint="eastAsia" w:cs="Times New Roman"/>
          <w:sz w:val="28"/>
          <w:szCs w:val="28"/>
          <w:lang w:val="en-US" w:eastAsia="zh-CN" w:bidi="ar"/>
        </w:rPr>
        <w:t>4</w:t>
      </w:r>
      <w:r>
        <w:rPr>
          <w:rFonts w:hint="eastAsia" w:ascii="Times New Roman" w:hAnsi="Times New Roman" w:eastAsia="宋体" w:cs="Times New Roman"/>
          <w:sz w:val="28"/>
          <w:szCs w:val="28"/>
          <w:lang w:bidi="ar"/>
        </w:rPr>
        <w:t>月</w:t>
      </w:r>
      <w:r>
        <w:rPr>
          <w:rFonts w:ascii="Times New Roman" w:hAnsi="Times New Roman" w:eastAsia="宋体" w:cs="Times New Roman"/>
          <w:sz w:val="28"/>
          <w:szCs w:val="28"/>
          <w:lang w:bidi="ar"/>
        </w:rPr>
        <w:t xml:space="preserve"> </w:t>
      </w:r>
      <w:r>
        <w:rPr>
          <w:rFonts w:hint="eastAsia" w:cs="Times New Roman"/>
          <w:sz w:val="28"/>
          <w:szCs w:val="28"/>
          <w:lang w:val="en-US" w:eastAsia="zh-CN" w:bidi="ar"/>
        </w:rPr>
        <w:t>27</w:t>
      </w:r>
      <w:r>
        <w:rPr>
          <w:rFonts w:ascii="Times New Roman" w:hAnsi="Times New Roman" w:eastAsia="宋体" w:cs="Times New Roman"/>
          <w:sz w:val="28"/>
          <w:szCs w:val="28"/>
          <w:lang w:bidi="ar"/>
        </w:rPr>
        <w:t xml:space="preserve"> </w:t>
      </w:r>
      <w:r>
        <w:rPr>
          <w:rFonts w:hint="eastAsia" w:ascii="Times New Roman" w:hAnsi="Times New Roman" w:eastAsia="宋体" w:cs="Times New Roman"/>
          <w:sz w:val="28"/>
          <w:szCs w:val="28"/>
          <w:lang w:bidi="ar"/>
        </w:rPr>
        <w:t>日</w:t>
      </w:r>
    </w:p>
    <w:p w14:paraId="602F66DC">
      <w:pPr>
        <w:spacing w:before="0" w:beforeLines="0" w:after="0" w:afterLines="0" w:line="240" w:lineRule="auto"/>
        <w:ind w:left="0" w:leftChars="0" w:right="0" w:rightChars="0" w:firstLine="0" w:firstLineChars="0"/>
        <w:jc w:val="both"/>
        <w:rPr>
          <w:rFonts w:hint="eastAsia" w:ascii="Times New Roman" w:hAnsi="Times New Roman" w:eastAsia="宋体" w:cs="Times New Roman"/>
          <w:sz w:val="28"/>
          <w:szCs w:val="28"/>
          <w:lang w:bidi="ar"/>
        </w:rPr>
      </w:pPr>
      <w:r>
        <w:rPr>
          <w:rFonts w:hint="eastAsia" w:ascii="Times New Roman" w:hAnsi="Times New Roman" w:eastAsia="宋体" w:cs="Times New Roman"/>
          <w:sz w:val="28"/>
          <w:szCs w:val="28"/>
          <w:lang w:bidi="ar"/>
        </w:rPr>
        <w:br w:type="page"/>
      </w:r>
    </w:p>
    <w:p w14:paraId="63CDF8C2">
      <w:pPr>
        <w:pStyle w:val="36"/>
        <w:bidi w:val="0"/>
        <w:rPr>
          <w:rFonts w:hint="eastAsia"/>
        </w:rPr>
        <w:sectPr>
          <w:headerReference r:id="rId5" w:type="default"/>
          <w:footerReference r:id="rId6" w:type="default"/>
          <w:pgSz w:w="11906" w:h="16838"/>
          <w:pgMar w:top="1701" w:right="1417" w:bottom="1417" w:left="1701" w:header="851" w:footer="850" w:gutter="0"/>
          <w:pgBorders w:offsetFrom="page">
            <w:top w:val="none" w:sz="0" w:space="0"/>
            <w:left w:val="none" w:sz="0" w:space="0"/>
            <w:bottom w:val="none" w:sz="0" w:space="0"/>
            <w:right w:val="none" w:sz="0" w:space="0"/>
          </w:pgBorders>
          <w:pgNumType w:fmt="decimal"/>
          <w:cols w:space="0" w:num="1"/>
          <w:rtlGutter w:val="0"/>
          <w:docGrid w:type="lines" w:linePitch="312" w:charSpace="0"/>
        </w:sectPr>
      </w:pPr>
    </w:p>
    <w:p w14:paraId="770D8C28">
      <w:pPr>
        <w:pStyle w:val="36"/>
        <w:bidi w:val="0"/>
        <w:rPr>
          <w:rFonts w:hint="eastAsia"/>
        </w:rPr>
      </w:pPr>
      <w:r>
        <w:rPr>
          <w:rFonts w:hint="eastAsia"/>
        </w:rPr>
        <w:t>面向用户需求理解的商品评论反馈语义检索增强研究</w:t>
      </w:r>
    </w:p>
    <w:p w14:paraId="1601303E">
      <w:pPr>
        <w:pStyle w:val="21"/>
        <w:bidi w:val="0"/>
        <w:rPr>
          <w:rFonts w:hint="eastAsia" w:eastAsia="宋体"/>
          <w:lang w:val="en-US" w:eastAsia="zh-CN"/>
        </w:rPr>
      </w:pPr>
      <w:r>
        <w:rPr>
          <w:rFonts w:hint="eastAsia"/>
        </w:rPr>
        <w:t>作者：</w:t>
      </w:r>
      <w:r>
        <w:rPr>
          <w:rFonts w:hint="eastAsia"/>
          <w:lang w:val="en-US" w:eastAsia="zh-CN"/>
        </w:rPr>
        <w:t>赖磊</w:t>
      </w:r>
    </w:p>
    <w:p w14:paraId="3DBB1C02">
      <w:pPr>
        <w:pStyle w:val="21"/>
        <w:bidi w:val="0"/>
        <w:rPr>
          <w:rFonts w:hint="default" w:eastAsia="宋体"/>
          <w:lang w:val="en-US" w:eastAsia="zh-CN"/>
        </w:rPr>
      </w:pPr>
      <w:r>
        <w:rPr>
          <w:rFonts w:hint="eastAsia"/>
        </w:rPr>
        <w:t>学号：2</w:t>
      </w:r>
      <w:r>
        <w:rPr>
          <w:rFonts w:hint="eastAsia"/>
          <w:lang w:val="en-US" w:eastAsia="zh-CN"/>
        </w:rPr>
        <w:t>20401501</w:t>
      </w:r>
    </w:p>
    <w:p w14:paraId="1FD2039C">
      <w:pPr>
        <w:pStyle w:val="21"/>
        <w:bidi w:val="0"/>
        <w:rPr>
          <w:rFonts w:hint="eastAsia"/>
        </w:rPr>
      </w:pPr>
      <w:r>
        <w:rPr>
          <w:rFonts w:hint="eastAsia"/>
        </w:rPr>
        <w:t>专业：信息管理与信息系统</w:t>
      </w:r>
    </w:p>
    <w:p w14:paraId="2D186185">
      <w:pPr>
        <w:pStyle w:val="21"/>
        <w:bidi w:val="0"/>
        <w:rPr>
          <w:rFonts w:hint="eastAsia"/>
        </w:rPr>
      </w:pPr>
      <w:r>
        <w:rPr>
          <w:rFonts w:hint="eastAsia"/>
        </w:rPr>
        <w:t>课程：信息服务与检索</w:t>
      </w:r>
    </w:p>
    <w:p w14:paraId="39F503B7">
      <w:pPr>
        <w:rPr>
          <w:rFonts w:hint="eastAsia"/>
        </w:rPr>
      </w:pPr>
    </w:p>
    <w:p w14:paraId="2E021C37">
      <w:pPr>
        <w:pStyle w:val="38"/>
        <w:bidi w:val="0"/>
        <w:rPr>
          <w:rFonts w:hint="eastAsia"/>
        </w:rPr>
      </w:pPr>
      <w:r>
        <w:rPr>
          <w:rFonts w:hint="eastAsia"/>
        </w:rPr>
        <w:t>摘要</w:t>
      </w:r>
    </w:p>
    <w:p w14:paraId="6C005F7D">
      <w:pPr>
        <w:pStyle w:val="22"/>
        <w:bidi w:val="0"/>
        <w:rPr>
          <w:rFonts w:hint="eastAsia"/>
        </w:rPr>
      </w:pPr>
      <w:r>
        <w:rPr>
          <w:rFonts w:hint="eastAsia"/>
        </w:rPr>
        <w:t>随着电商平台商品信息和用户评论规模持续增长，用户在检索商品时越来越依赖评论反馈判断商品是否满足真实使用需求。传统商品检索主要依赖标题、参数和关键词匹配，对“静音键盘”“护眼台灯”这类显式查询具有较好效果，但当用户使用“宿舍夜里写论文不吵室友的键盘”“出差带着跑客户希望电脑轻一点续航久一点”这类场景化自然语言表达时，评论反馈中的真实证据往往与查询词不存在直接重合，导致传统检索容易出现漏检、误检和解释性不足。</w:t>
      </w:r>
    </w:p>
    <w:p w14:paraId="6AB51B5A">
      <w:pPr>
        <w:pStyle w:val="22"/>
        <w:bidi w:val="0"/>
        <w:rPr>
          <w:rFonts w:hint="eastAsia"/>
        </w:rPr>
      </w:pPr>
      <w:r>
        <w:rPr>
          <w:rFonts w:hint="eastAsia"/>
        </w:rPr>
        <w:t>本文围绕用户需求理解，设计并实现了一套商品评论语义检索增强平台，统一完成数据采集、评论清洗、BM25 传统检索、类别约束语义检索、融合检索和指标评测。实验数据来自小米商城公开评价页，覆盖键盘、台灯、耳机、笔记本和充电宝 5 个固定品类，共抓取原始评论 13192 条，清洗后保留 10495 条检索用评论，涉及 37 个商品；同时构建了 15 条人工标注查询、48 条评论级相关标注和 39 条商品级相关标注。</w:t>
      </w:r>
    </w:p>
    <w:p w14:paraId="45D6B316">
      <w:pPr>
        <w:pStyle w:val="22"/>
        <w:bidi w:val="0"/>
        <w:rPr>
          <w:rFonts w:hint="eastAsia"/>
        </w:rPr>
      </w:pPr>
      <w:r>
        <w:rPr>
          <w:rFonts w:hint="eastAsia"/>
        </w:rPr>
        <w:t>系统实现上，本文以评论为基本检索单元，先利用规则词典识别查询中的商品类别与需求表达，再分别构建 BM25 索引、FAISS 向量索引和线性融合排序模块，最终以“商品结果 + 评论证据”的方式返回结果。为兼顾课程实验的可复现性和后续升级能力，平台同时提供本地语义编码器与 OpenAI-compatible embedding 接口，支持在不改动流程的前提下替换语义模型。</w:t>
      </w:r>
    </w:p>
    <w:p w14:paraId="37282C24">
      <w:pPr>
        <w:pStyle w:val="22"/>
        <w:bidi w:val="0"/>
        <w:rPr>
          <w:rFonts w:hint="eastAsia"/>
        </w:rPr>
      </w:pPr>
      <w:r>
        <w:rPr>
          <w:rFonts w:hint="eastAsia"/>
        </w:rPr>
        <w:t>实验结果显示，在评论级评测上，BM25 基线取得较高的 Precision@10=0.2933、Recall@10=0.9167 和 MRR=0.7772，说明真实评论场景中存在大量词项重合和评论噪声，传统检索仍具有竞争力；在商品级评测上，融合检索取得最优的 MRR=0.7444 和 Recall@10=0.9778，尤其在场景化隐含需求查询中显著优于纯 BM25，表明“类别约束 + 语义检索 + 商品聚合”更适合最终商品决策场景。本文验证了商品评论语义检索增强系统的工程可行性，后续接入商用 embedding、扩展更多品类和完善商品排序机制。</w:t>
      </w:r>
    </w:p>
    <w:p w14:paraId="362B88C5">
      <w:pPr>
        <w:pStyle w:val="22"/>
        <w:bidi w:val="0"/>
        <w:rPr>
          <w:rFonts w:hint="eastAsia"/>
        </w:rPr>
      </w:pPr>
    </w:p>
    <w:p w14:paraId="4D3AE099">
      <w:pPr>
        <w:pStyle w:val="24"/>
        <w:bidi w:val="0"/>
        <w:rPr>
          <w:rFonts w:hint="eastAsia"/>
        </w:rPr>
      </w:pPr>
      <w:r>
        <w:rPr>
          <w:rFonts w:hint="eastAsia"/>
          <w:b/>
          <w:bCs/>
        </w:rPr>
        <w:t>关键词：</w:t>
      </w:r>
      <w:r>
        <w:rPr>
          <w:rFonts w:hint="eastAsia"/>
        </w:rPr>
        <w:t>类别约束；用户需求理解；商品评论；评论反馈；语义检索；向量数据库；FAISS；信息检索</w:t>
      </w:r>
    </w:p>
    <w:p w14:paraId="3F09C183">
      <w:pPr>
        <w:pStyle w:val="25"/>
        <w:numPr>
          <w:ilvl w:val="0"/>
          <w:numId w:val="1"/>
        </w:numPr>
        <w:bidi w:val="0"/>
        <w:rPr>
          <w:rFonts w:hint="eastAsia"/>
        </w:rPr>
      </w:pPr>
      <w:r>
        <w:rPr>
          <w:rFonts w:hint="eastAsia"/>
        </w:rPr>
        <w:t>绪论</w:t>
      </w:r>
    </w:p>
    <w:p w14:paraId="1C928AE2">
      <w:pPr>
        <w:pStyle w:val="26"/>
        <w:numPr>
          <w:ilvl w:val="1"/>
          <w:numId w:val="1"/>
        </w:numPr>
        <w:bidi w:val="0"/>
        <w:rPr>
          <w:rFonts w:hint="eastAsia"/>
        </w:rPr>
      </w:pPr>
      <w:r>
        <w:rPr>
          <w:rFonts w:hint="eastAsia"/>
        </w:rPr>
        <w:t>研究背景</w:t>
      </w:r>
      <w:r>
        <w:rPr>
          <w:rFonts w:hint="eastAsia"/>
          <w:lang w:val="en-US" w:eastAsia="zh-CN"/>
        </w:rPr>
        <w:tab/>
      </w:r>
    </w:p>
    <w:p w14:paraId="47545A28">
      <w:pPr>
        <w:pStyle w:val="28"/>
        <w:bidi w:val="0"/>
        <w:rPr>
          <w:rFonts w:hint="eastAsia"/>
        </w:rPr>
      </w:pPr>
      <w:r>
        <w:rPr>
          <w:rFonts w:hint="eastAsia"/>
        </w:rPr>
        <w:t>商品评论已经成为电商检索和消费决策中最有价值的非结构化信息之一。相较于标题、价格和参数，评论能够更直接地反映商品在噪音、续航、重量、佩戴舒适度、宿舍使用、图书馆使用等真实场景下的表现，因此用户越来越倾向于通过评论寻找“是否适合自己”的证据。</w:t>
      </w:r>
    </w:p>
    <w:p w14:paraId="429FD976">
      <w:pPr>
        <w:pStyle w:val="28"/>
        <w:bidi w:val="0"/>
        <w:rPr>
          <w:rFonts w:hint="eastAsia"/>
        </w:rPr>
      </w:pPr>
      <w:r>
        <w:rPr>
          <w:rFonts w:hint="eastAsia"/>
        </w:rPr>
        <w:t>然而，用户的商品需求表达通常是自然语言化和场景化的。例如“宿舍晚上用会不会打扰室友的灯”“适合学生党买的耳机”“周末露营两天想带一个能给手机和耳机补电的充电宝”，这类查询并非寻找一个精确参数，而是在寻找与真实场景高度相关的经验反馈。传统基于关键词重合的检索系统很难在评论中稳定发现这些隐含需求。</w:t>
      </w:r>
    </w:p>
    <w:p w14:paraId="2BA4040F">
      <w:pPr>
        <w:pStyle w:val="28"/>
        <w:bidi w:val="0"/>
        <w:rPr>
          <w:rFonts w:hint="eastAsia"/>
        </w:rPr>
      </w:pPr>
      <w:r>
        <w:rPr>
          <w:rFonts w:hint="eastAsia"/>
        </w:rPr>
        <w:t>因此，围绕“类别识别是否正确”“评论反馈能否真正支撑商品推荐”“检索结果能否让用户理解推荐原因”三个问题，构建一个面向用户需求理解的评论反馈检索系统具有明确的课程实践价值和信息服务意义。</w:t>
      </w:r>
    </w:p>
    <w:p w14:paraId="6EEC14A3">
      <w:pPr>
        <w:pStyle w:val="26"/>
        <w:numPr>
          <w:ilvl w:val="1"/>
          <w:numId w:val="1"/>
        </w:numPr>
        <w:bidi w:val="0"/>
        <w:rPr>
          <w:rFonts w:hint="eastAsia"/>
        </w:rPr>
      </w:pPr>
      <w:r>
        <w:rPr>
          <w:rFonts w:hint="eastAsia"/>
        </w:rPr>
        <w:t>研究目的与意义</w:t>
      </w:r>
    </w:p>
    <w:p w14:paraId="77D8E3F1">
      <w:pPr>
        <w:pStyle w:val="27"/>
        <w:numPr>
          <w:ilvl w:val="2"/>
          <w:numId w:val="1"/>
        </w:numPr>
        <w:bidi w:val="0"/>
        <w:rPr>
          <w:rFonts w:hint="eastAsia"/>
        </w:rPr>
      </w:pPr>
      <w:r>
        <w:rPr>
          <w:rFonts w:hint="eastAsia"/>
        </w:rPr>
        <w:t>理论意义</w:t>
      </w:r>
    </w:p>
    <w:p w14:paraId="66D23A70">
      <w:pPr>
        <w:pStyle w:val="28"/>
        <w:bidi w:val="0"/>
        <w:rPr>
          <w:rFonts w:hint="eastAsia"/>
        </w:rPr>
      </w:pPr>
      <w:r>
        <w:rPr>
          <w:rFonts w:hint="eastAsia"/>
        </w:rPr>
        <w:t>本文的直接目标不是只做一个语义检索 demo，而是搭建一套完整的实验平台：统一完成数据采集、清洗、标注、三类检索系统构建、评测和结果出图，以便对传统检索、语义检索和融合检索进行可复现对比。</w:t>
      </w:r>
    </w:p>
    <w:p w14:paraId="26BE6165">
      <w:pPr>
        <w:pStyle w:val="28"/>
        <w:bidi w:val="0"/>
        <w:rPr>
          <w:rFonts w:hint="eastAsia"/>
        </w:rPr>
      </w:pPr>
      <w:r>
        <w:rPr>
          <w:rFonts w:hint="eastAsia"/>
        </w:rPr>
        <w:t>从理论角度看，本文将信息检索课程中的信息采集、索引构建、相关性匹配、排序与评测等经典流程，与向量表示和向量索引技术结合起来，展示了检索系统从关键词匹配向需求理解演进的实际工程路径。</w:t>
      </w:r>
    </w:p>
    <w:p w14:paraId="1EEDDC87">
      <w:pPr>
        <w:pStyle w:val="28"/>
        <w:bidi w:val="0"/>
        <w:rPr>
          <w:rFonts w:hint="eastAsia"/>
        </w:rPr>
      </w:pPr>
      <w:r>
        <w:rPr>
          <w:rFonts w:hint="eastAsia"/>
        </w:rPr>
        <w:t>从应用角度看，商品评论语义检索可以将“商品列表”升级为“商品列表 + 评论证据”，帮助用户在购买前快速定位对自己真正有用的反馈，也为智能客服、评论摘要和推荐系统提供更强的证据基础。</w:t>
      </w:r>
    </w:p>
    <w:p w14:paraId="675F0C7B">
      <w:pPr>
        <w:pStyle w:val="27"/>
        <w:numPr>
          <w:ilvl w:val="2"/>
          <w:numId w:val="1"/>
        </w:numPr>
        <w:bidi w:val="0"/>
        <w:rPr>
          <w:rFonts w:hint="eastAsia"/>
        </w:rPr>
      </w:pPr>
      <w:r>
        <w:rPr>
          <w:rFonts w:hint="eastAsia"/>
        </w:rPr>
        <w:t>实践意义</w:t>
      </w:r>
    </w:p>
    <w:p w14:paraId="408B9396">
      <w:pPr>
        <w:pStyle w:val="28"/>
        <w:bidi w:val="0"/>
        <w:rPr>
          <w:rFonts w:hint="eastAsia"/>
        </w:rPr>
      </w:pPr>
      <w:r>
        <w:rPr>
          <w:rFonts w:hint="eastAsia"/>
        </w:rPr>
        <w:t>本文的核心工作包括四部分：第一，围绕 5 个固定品类采集并清洗真实评论数据，构建统一实验数据集；第二，实现 BM25 传统检索、类别约束语义检索和融合检索三套系统；第三，建立评论级与商品级双层评测机制，并构建人工标注查询集；第四，将系统实现、实验结果和误差分析组织为一套可复用的课程论文与实验平台。</w:t>
      </w:r>
    </w:p>
    <w:p w14:paraId="4DB4FA69">
      <w:pPr>
        <w:pStyle w:val="28"/>
        <w:bidi w:val="0"/>
        <w:rPr>
          <w:rFonts w:hint="eastAsia"/>
        </w:rPr>
      </w:pPr>
      <w:r>
        <w:rPr>
          <w:rFonts w:hint="eastAsia"/>
        </w:rPr>
        <w:t>全文共分六个部分。第一部分为绪论，说明研究背景和问题定义；第二部分介绍 BM25、文本嵌入和向量索引等理论基础；第三部分说明系统架构与工程实现；第四部分给出真实数据上的实验设计与结果分析；第五部分总结误差来源、不足与改进方向；第六部分对全文进行总结和展望。</w:t>
      </w:r>
    </w:p>
    <w:p w14:paraId="3BD8C853">
      <w:pPr>
        <w:pStyle w:val="26"/>
        <w:numPr>
          <w:ilvl w:val="1"/>
          <w:numId w:val="1"/>
        </w:numPr>
        <w:bidi w:val="0"/>
        <w:rPr>
          <w:rFonts w:hint="eastAsia"/>
        </w:rPr>
      </w:pPr>
      <w:r>
        <w:rPr>
          <w:rFonts w:hint="eastAsia"/>
        </w:rPr>
        <w:t>研究内容与论文结构</w:t>
      </w:r>
    </w:p>
    <w:p w14:paraId="5DD1D1C5">
      <w:pPr>
        <w:pStyle w:val="27"/>
        <w:numPr>
          <w:ilvl w:val="2"/>
          <w:numId w:val="1"/>
        </w:numPr>
        <w:bidi w:val="0"/>
        <w:rPr>
          <w:rFonts w:hint="eastAsia"/>
        </w:rPr>
      </w:pPr>
      <w:r>
        <w:rPr>
          <w:rFonts w:hint="eastAsia"/>
        </w:rPr>
        <w:t>核心研究内容</w:t>
      </w:r>
    </w:p>
    <w:p w14:paraId="45F8423E">
      <w:pPr>
        <w:pStyle w:val="28"/>
        <w:numPr>
          <w:ilvl w:val="3"/>
          <w:numId w:val="1"/>
        </w:numPr>
        <w:bidi w:val="0"/>
        <w:ind w:left="850" w:leftChars="0" w:hanging="850" w:firstLineChars="0"/>
        <w:rPr>
          <w:rFonts w:hint="eastAsia"/>
        </w:rPr>
      </w:pPr>
      <w:r>
        <w:rPr>
          <w:rFonts w:hint="eastAsia"/>
        </w:rPr>
        <w:t>分析商品评论反馈检索中的用户需求结构。用户在基于评论反馈检索商品时，查询通常包含商品类别和使用需求两部分。商品类别用于限定检索对象，使用需求则体现用户希望从评论中获得的真实体验反馈。本文将通过案例分析说明这种查询结构对商品检索系统设计的影响。</w:t>
      </w:r>
    </w:p>
    <w:p w14:paraId="40092875">
      <w:pPr>
        <w:pStyle w:val="28"/>
        <w:numPr>
          <w:ilvl w:val="3"/>
          <w:numId w:val="1"/>
        </w:numPr>
        <w:bidi w:val="0"/>
        <w:ind w:left="850" w:leftChars="0" w:hanging="850" w:firstLineChars="0"/>
        <w:rPr>
          <w:rFonts w:hint="eastAsia"/>
        </w:rPr>
      </w:pPr>
      <w:r>
        <w:rPr>
          <w:rFonts w:hint="eastAsia"/>
        </w:rPr>
        <w:t>构建商品评论实验数据集。本文选取键盘、台灯、耳机、笔记本、充电宝等常见商品类别，构建包含商品编号、商品类别、评论内容、需求标签和情感倾向等字段的评论数据集。评论内容围绕静音、便携、舒适度、续航、价格、耐用性、宿舍使用、图书馆使用等常见需求进行组织，为后续实验提供数据基础。</w:t>
      </w:r>
    </w:p>
    <w:p w14:paraId="7439BCD7">
      <w:pPr>
        <w:pStyle w:val="28"/>
        <w:numPr>
          <w:ilvl w:val="3"/>
          <w:numId w:val="1"/>
        </w:numPr>
        <w:bidi w:val="0"/>
        <w:ind w:left="850" w:leftChars="0" w:hanging="850" w:firstLineChars="0"/>
        <w:rPr>
          <w:rFonts w:hint="eastAsia"/>
        </w:rPr>
      </w:pPr>
      <w:r>
        <w:rPr>
          <w:rFonts w:hint="eastAsia"/>
          <w:lang w:val="en-US" w:eastAsia="zh-CN"/>
        </w:rPr>
        <w:t>设</w:t>
      </w:r>
      <w:r>
        <w:rPr>
          <w:rFonts w:hint="eastAsia"/>
        </w:rPr>
        <w:t>计类别约束下的评论反馈语义检索方法。系统首先利用商品类别词典识别用户查询中的类别信息；其次，将用户需求部分和商品评论文本输入文本嵌入模型，转换为高维语义向量；然后基于 FAISS 构建评论向量索引，在对应类别下完成 Top-K 相似评论检索。</w:t>
      </w:r>
    </w:p>
    <w:p w14:paraId="193579B7">
      <w:pPr>
        <w:pStyle w:val="28"/>
        <w:numPr>
          <w:ilvl w:val="3"/>
          <w:numId w:val="1"/>
        </w:numPr>
        <w:bidi w:val="0"/>
        <w:ind w:left="850" w:leftChars="0" w:hanging="850" w:firstLineChars="0"/>
        <w:rPr>
          <w:rFonts w:hint="eastAsia"/>
        </w:rPr>
      </w:pPr>
      <w:r>
        <w:rPr>
          <w:rFonts w:hint="eastAsia"/>
        </w:rPr>
        <w:t>开展系统实验与效果评价。本文设计关键词明确、体验反馈和场景化隐含需求三类测试查询，对关键词检索、全局向量检索、类别约束向量检索和混合检索进行对比分析，并从评论检索效果、商品命中效果、评论证据相关性和响应时间等方面评价系统性能。</w:t>
      </w:r>
    </w:p>
    <w:p w14:paraId="6484417E">
      <w:pPr>
        <w:pStyle w:val="27"/>
        <w:numPr>
          <w:ilvl w:val="2"/>
          <w:numId w:val="1"/>
        </w:numPr>
        <w:bidi w:val="0"/>
        <w:rPr>
          <w:rFonts w:hint="eastAsia"/>
        </w:rPr>
      </w:pPr>
      <w:r>
        <w:rPr>
          <w:rFonts w:hint="eastAsia"/>
        </w:rPr>
        <w:t>论文结构安排</w:t>
      </w:r>
    </w:p>
    <w:p w14:paraId="319BC38A">
      <w:pPr>
        <w:pStyle w:val="28"/>
        <w:bidi w:val="0"/>
        <w:rPr>
          <w:rFonts w:hint="eastAsia"/>
        </w:rPr>
      </w:pPr>
      <w:r>
        <w:rPr>
          <w:rFonts w:hint="eastAsia"/>
        </w:rPr>
        <w:t>本文共分为六个章节，各章节核心内容如下：第一章为绪论，主要介绍本文的研究背景、研究目的与意义、研究内容和论文结构安排；第二章为相关理论与技术基础，介绍信息检索基本流程、关键词检索与 BM25 模型、文本嵌入与语义表示、向量数据库与 FAISS、向量索引结构以及检索评价指标；第三章为商品评论反馈语义检索系统设计，重点说明系统需求、总体架构、数据集构建、类别识别、向量索引与商品聚合策略；第四章为系统实现与实验验证，说明实验环境、实验数据、查询集设计、对照实验和结果分析；第五章为应用价值、不足与改进方向，分析系统应用价值和研究局限；第六章为总结与展望，总结全文工作并提出后续研究方向。</w:t>
      </w:r>
    </w:p>
    <w:p w14:paraId="1561DABF">
      <w:pPr>
        <w:pStyle w:val="25"/>
        <w:numPr>
          <w:ilvl w:val="0"/>
          <w:numId w:val="1"/>
        </w:numPr>
        <w:bidi w:val="0"/>
        <w:rPr>
          <w:rFonts w:hint="eastAsia"/>
        </w:rPr>
      </w:pPr>
      <w:r>
        <w:rPr>
          <w:rFonts w:hint="eastAsia"/>
        </w:rPr>
        <w:t>相关理论与技术基础</w:t>
      </w:r>
    </w:p>
    <w:p w14:paraId="36E1A8B0">
      <w:pPr>
        <w:pStyle w:val="26"/>
        <w:numPr>
          <w:ilvl w:val="1"/>
          <w:numId w:val="1"/>
        </w:numPr>
        <w:bidi w:val="0"/>
        <w:rPr>
          <w:rFonts w:hint="eastAsia"/>
        </w:rPr>
      </w:pPr>
      <w:r>
        <w:rPr>
          <w:rFonts w:hint="eastAsia"/>
        </w:rPr>
        <w:t>信息检索核心理论与评价体系</w:t>
      </w:r>
    </w:p>
    <w:p w14:paraId="18E08F97">
      <w:pPr>
        <w:pStyle w:val="27"/>
        <w:numPr>
          <w:ilvl w:val="2"/>
          <w:numId w:val="1"/>
        </w:numPr>
        <w:bidi w:val="0"/>
        <w:rPr>
          <w:rFonts w:hint="eastAsia"/>
        </w:rPr>
      </w:pPr>
      <w:r>
        <w:rPr>
          <w:rFonts w:hint="eastAsia"/>
        </w:rPr>
        <w:t>信息检索的基本流程</w:t>
      </w:r>
    </w:p>
    <w:p w14:paraId="7AF5A76F">
      <w:pPr>
        <w:pStyle w:val="28"/>
        <w:bidi w:val="0"/>
        <w:rPr>
          <w:rFonts w:hint="eastAsia"/>
        </w:rPr>
      </w:pPr>
      <w:bookmarkStart w:id="0" w:name="_GoBack"/>
      <w:bookmarkEnd w:id="0"/>
      <w:r>
        <w:rPr>
          <w:rFonts w:hint="eastAsia"/>
        </w:rPr>
        <w:t>一个完整的信息检索系统通常包括数据采集、文本清洗、索引构建、查询处理、相关性排序和效果评测六个环节。本文以商品评论为检索对象，以自然语言需求为查询输入，在评论级排序之后再聚合为商品级结果，本质上属于“评论检索驱动商品检索”的两阶段检索流程。</w:t>
      </w:r>
    </w:p>
    <w:p w14:paraId="0DA8F146">
      <w:pPr>
        <w:pStyle w:val="28"/>
        <w:bidi w:val="0"/>
        <w:rPr>
          <w:rFonts w:hint="eastAsia"/>
        </w:rPr>
      </w:pPr>
      <w:r>
        <w:rPr>
          <w:rFonts w:hint="eastAsia"/>
        </w:rPr>
        <w:t>与传统文档检索相比，商品评论具有短文本、噪声高、口语化和强主观性的特点；与普通商品搜索相比，用户目标又往往不是查找名称，而是寻找“某种使用体验是否真实存在”。因此，本文既需要保留传统检索中的可解释关键词能力，也需要引入语义表示来处理需求表达差异。</w:t>
      </w:r>
    </w:p>
    <w:p w14:paraId="6B36CC6E">
      <w:pPr>
        <w:pStyle w:val="27"/>
        <w:numPr>
          <w:ilvl w:val="2"/>
          <w:numId w:val="1"/>
        </w:numPr>
        <w:bidi w:val="0"/>
        <w:rPr>
          <w:rFonts w:hint="eastAsia"/>
        </w:rPr>
      </w:pPr>
      <w:r>
        <w:rPr>
          <w:rFonts w:hint="eastAsia"/>
        </w:rPr>
        <w:t>检索效果核心评价指标</w:t>
      </w:r>
    </w:p>
    <w:p w14:paraId="0CB7DC9E">
      <w:pPr>
        <w:pStyle w:val="28"/>
        <w:bidi w:val="0"/>
        <w:rPr>
          <w:rFonts w:hint="eastAsia"/>
        </w:rPr>
      </w:pPr>
      <w:r>
        <w:rPr>
          <w:rFonts w:hint="eastAsia"/>
        </w:rPr>
        <w:t>本文采用信息检索领域通用的三大核心指标，全面衡量检索系统的性能：</w:t>
      </w:r>
    </w:p>
    <w:p w14:paraId="66DB5015">
      <w:pPr>
        <w:pStyle w:val="28"/>
        <w:bidi w:val="0"/>
        <w:rPr>
          <w:rFonts w:hint="eastAsia"/>
        </w:rPr>
      </w:pPr>
      <w:r>
        <w:rPr>
          <w:rFonts w:hint="eastAsia"/>
        </w:rPr>
        <w:t>1.准确率（Precision, P）：指检索结果中相关文档的占比，衡量检索系统的查准能力，计算公式为：</w:t>
      </w:r>
    </w:p>
    <w:p w14:paraId="2A8EA478">
      <w:pPr>
        <w:pStyle w:val="28"/>
        <w:bidi w:val="0"/>
        <w:rPr>
          <w:rFonts w:hint="default" w:eastAsia="宋体"/>
          <w:lang w:val="en-US" w:eastAsia="zh-CN"/>
        </w:rPr>
      </w:pPr>
      <m:oMathPara>
        <m:oMath>
          <m:eqArr>
            <m:eqArrPr>
              <m:maxDist m:val="1"/>
              <m:ctrlPr>
                <w:rPr>
                  <w:rFonts w:hint="default" w:ascii="Cambria Math" w:hAnsi="Cambria Math" w:eastAsia="宋体"/>
                  <w:i/>
                  <w:sz w:val="24"/>
                </w:rPr>
              </m:ctrlPr>
            </m:eqArrPr>
            <m:e>
              <m:m>
                <m:mPr>
                  <m:mcs>
                    <m:mc>
                      <m:mcPr>
                        <m:count m:val="1"/>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P=</m:t>
                    </m:r>
                    <m:f>
                      <m:fPr>
                        <m:ctrlPr>
                          <w:rPr>
                            <w:rFonts w:hint="default" w:ascii="Cambria Math" w:hAnsi="Cambria Math" w:eastAsia="宋体"/>
                            <w:i/>
                            <w:sz w:val="24"/>
                          </w:rPr>
                        </m:ctrlPr>
                      </m:fPr>
                      <m:num>
                        <m:r>
                          <m:rPr/>
                          <w:rPr>
                            <w:rFonts w:hint="default" w:ascii="Cambria Math" w:hAnsi="Cambria Math" w:eastAsia="宋体"/>
                            <w:sz w:val="24"/>
                          </w:rPr>
                          <m:t>TP</m:t>
                        </m:r>
                        <m:ctrlPr>
                          <w:rPr>
                            <w:rFonts w:ascii="Cambria Math" w:hAnsi="Cambria Math" w:eastAsia="宋体"/>
                            <w:sz w:val="24"/>
                          </w:rPr>
                        </m:ctrlPr>
                      </m:num>
                      <m:den>
                        <m:r>
                          <m:rPr/>
                          <w:rPr>
                            <w:rFonts w:hint="default" w:ascii="Cambria Math" w:hAnsi="Cambria Math" w:eastAsia="宋体"/>
                            <w:sz w:val="24"/>
                          </w:rPr>
                          <m:t>TP+FP</m:t>
                        </m:r>
                        <m:ctrlPr>
                          <w:rPr>
                            <w:rFonts w:ascii="Cambria Math" w:hAnsi="Cambria Math" w:eastAsia="宋体"/>
                            <w:sz w:val="24"/>
                          </w:rPr>
                        </m:ctrlPr>
                      </m:den>
                    </m:f>
                    <m:ctrlPr>
                      <w:rPr>
                        <w:rFonts w:hint="default" w:ascii="Cambria Math" w:hAnsi="Cambria Math" w:eastAsia="宋体"/>
                        <w:i/>
                        <w:sz w:val="24"/>
                      </w:rPr>
                    </m:ctrlPr>
                  </m:e>
                </m:mr>
              </m:m>
              <m:r>
                <m:rPr>
                  <m:sty m:val="p"/>
                </m:rPr>
                <w:rPr>
                  <w:rFonts w:hint="default" w:ascii="Cambria Math" w:hAnsi="Cambria Math" w:eastAsia="宋体"/>
                  <w:sz w:val="24"/>
                  <w:lang w:val="en-US" w:eastAsia="zh-CN"/>
                </w:rPr>
                <m:t>#(</m:t>
              </m:r>
              <m:r>
                <m:rPr>
                  <m:sty m:val="p"/>
                </m:rPr>
                <w:rPr>
                  <w:rFonts w:hint="default" w:ascii="Cambria Math" w:hAnsi="Cambria Math"/>
                  <w:sz w:val="24"/>
                  <w:lang w:val="en-US" w:eastAsia="zh-CN"/>
                </w:rPr>
                <m:t>2−1</m:t>
              </m:r>
              <m:r>
                <m:rPr>
                  <m:sty m:val="p"/>
                </m:rPr>
                <w:rPr>
                  <w:rFonts w:hint="default" w:ascii="Cambria Math" w:hAnsi="Cambria Math" w:eastAsia="宋体"/>
                  <w:sz w:val="24"/>
                  <w:lang w:val="en-US" w:eastAsia="zh-CN"/>
                </w:rPr>
                <m:t>)</m:t>
              </m:r>
              <m:ctrlPr>
                <w:rPr>
                  <w:rFonts w:hint="default" w:ascii="Cambria Math" w:hAnsi="Cambria Math" w:eastAsia="宋体"/>
                  <w:i/>
                  <w:sz w:val="24"/>
                </w:rPr>
              </m:ctrlPr>
            </m:e>
          </m:eqArr>
        </m:oMath>
      </m:oMathPara>
    </w:p>
    <w:p w14:paraId="1B3B0659">
      <w:pPr>
        <w:pStyle w:val="28"/>
        <w:bidi w:val="0"/>
        <w:rPr>
          <w:rFonts w:hint="eastAsia"/>
        </w:rPr>
      </w:pPr>
      <w:r>
        <w:rPr>
          <w:rFonts w:hint="eastAsia"/>
        </w:rPr>
        <w:t>其中，TP为真正例（检索结果中相关且被返回的文档数），FP为假正例（检索结果中不相关但被返回的文档数）。</w:t>
      </w:r>
    </w:p>
    <w:p w14:paraId="70269CFB">
      <w:pPr>
        <w:pStyle w:val="28"/>
        <w:bidi w:val="0"/>
        <w:rPr>
          <w:rFonts w:hint="eastAsia"/>
        </w:rPr>
      </w:pPr>
      <w:r>
        <w:rPr>
          <w:rFonts w:hint="eastAsia"/>
          <w:lang w:val="en-US" w:eastAsia="zh-CN"/>
        </w:rPr>
        <w:t>2.</w:t>
      </w:r>
      <w:r>
        <w:rPr>
          <w:rFonts w:hint="eastAsia"/>
        </w:rPr>
        <w:t>召回率（Recall, R）：指全部相关文档中被成功检索到的占比，衡量检索系统的查全能力，计算公式为：</w:t>
      </w:r>
    </w:p>
    <w:p w14:paraId="1F1B0B5A">
      <w:pPr>
        <w:pStyle w:val="28"/>
        <w:bidi w:val="0"/>
        <w:rPr>
          <w:rFonts w:hint="default" w:eastAsia="宋体"/>
          <w:lang w:val="en-US" w:eastAsia="zh-CN"/>
        </w:rPr>
      </w:pPr>
      <m:oMathPara>
        <m:oMath>
          <m:eqArr>
            <m:eqArrPr>
              <m:maxDist m:val="1"/>
              <m:ctrlPr>
                <w:rPr>
                  <w:rFonts w:hint="default" w:ascii="Cambria Math" w:hAnsi="Cambria Math" w:eastAsia="宋体"/>
                  <w:i/>
                  <w:sz w:val="24"/>
                </w:rPr>
              </m:ctrlPr>
            </m:eqArrPr>
            <m:e>
              <m:r>
                <m:rPr/>
                <w:rPr>
                  <w:rFonts w:hint="default" w:ascii="Cambria Math" w:hAnsi="Cambria Math" w:eastAsia="宋体"/>
                  <w:sz w:val="24"/>
                </w:rPr>
                <m:t>R=</m:t>
              </m:r>
              <m:f>
                <m:fPr>
                  <m:ctrlPr>
                    <w:rPr>
                      <w:rFonts w:hint="default" w:ascii="Cambria Math" w:hAnsi="Cambria Math" w:eastAsia="宋体"/>
                      <w:i/>
                      <w:sz w:val="24"/>
                    </w:rPr>
                  </m:ctrlPr>
                </m:fPr>
                <m:num>
                  <m:r>
                    <m:rPr/>
                    <w:rPr>
                      <w:rFonts w:hint="default" w:ascii="Cambria Math" w:hAnsi="Cambria Math" w:eastAsia="宋体"/>
                      <w:sz w:val="24"/>
                    </w:rPr>
                    <m:t>TP</m:t>
                  </m:r>
                  <m:ctrlPr>
                    <w:rPr>
                      <w:rFonts w:ascii="Cambria Math" w:hAnsi="Cambria Math" w:eastAsia="宋体"/>
                      <w:sz w:val="24"/>
                    </w:rPr>
                  </m:ctrlPr>
                </m:num>
                <m:den>
                  <m:r>
                    <m:rPr/>
                    <w:rPr>
                      <w:rFonts w:hint="default" w:ascii="Cambria Math" w:hAnsi="Cambria Math" w:eastAsia="宋体"/>
                      <w:sz w:val="24"/>
                    </w:rPr>
                    <m:t>TP+FN</m:t>
                  </m:r>
                  <m:ctrlPr>
                    <w:rPr>
                      <w:rFonts w:ascii="Cambria Math" w:hAnsi="Cambria Math" w:eastAsia="宋体"/>
                      <w:sz w:val="24"/>
                    </w:rPr>
                  </m:ctrlPr>
                </m:den>
              </m:f>
              <m:r>
                <m:rPr>
                  <m:sty m:val="p"/>
                </m:rPr>
                <w:rPr>
                  <w:rFonts w:hint="default" w:ascii="Cambria Math" w:hAnsi="Cambria Math" w:eastAsia="宋体" w:cs="宋体"/>
                  <w:sz w:val="24"/>
                  <w:szCs w:val="24"/>
                  <w:lang w:val="en-US" w:eastAsia="zh-CN"/>
                </w:rPr>
                <m:t>#(</m:t>
              </m:r>
              <m:r>
                <m:rPr>
                  <m:sty m:val="p"/>
                </m:rPr>
                <w:rPr>
                  <w:rFonts w:hint="default" w:ascii="Cambria Math" w:hAnsi="Cambria Math" w:cs="宋体"/>
                  <w:sz w:val="24"/>
                  <w:szCs w:val="24"/>
                  <w:lang w:val="en-US" w:eastAsia="zh-CN"/>
                </w:rPr>
                <m:t>2−</m:t>
              </m:r>
              <m:r>
                <m:rPr>
                  <m:sty m:val="p"/>
                </m:rPr>
                <w:rPr>
                  <w:rFonts w:hint="default" w:ascii="Cambria Math" w:hAnsi="Cambria Math" w:eastAsia="宋体" w:cs="宋体"/>
                  <w:sz w:val="24"/>
                  <w:szCs w:val="24"/>
                  <w:lang w:val="en-US" w:eastAsia="zh-CN"/>
                </w:rPr>
                <m:t>2)</m:t>
              </m:r>
              <m:ctrlPr>
                <w:rPr>
                  <w:rFonts w:hint="default" w:ascii="Cambria Math" w:hAnsi="Cambria Math" w:eastAsia="宋体"/>
                  <w:i/>
                  <w:sz w:val="24"/>
                </w:rPr>
              </m:ctrlPr>
            </m:e>
          </m:eqArr>
        </m:oMath>
      </m:oMathPara>
    </w:p>
    <w:p w14:paraId="27F26190">
      <w:pPr>
        <w:pStyle w:val="28"/>
        <w:bidi w:val="0"/>
        <w:rPr>
          <w:rFonts w:hint="eastAsia"/>
        </w:rPr>
      </w:pPr>
      <w:r>
        <w:rPr>
          <w:rFonts w:hint="eastAsia"/>
        </w:rPr>
        <w:t>其中，FN为假负例（相关但未被检索返回的文档数）。</w:t>
      </w:r>
    </w:p>
    <w:p w14:paraId="67D6283B">
      <w:pPr>
        <w:pStyle w:val="28"/>
        <w:bidi w:val="0"/>
        <w:rPr>
          <w:rFonts w:hint="eastAsia"/>
        </w:rPr>
      </w:pPr>
      <w:r>
        <w:rPr>
          <w:rFonts w:hint="eastAsia"/>
          <w:lang w:val="en-US" w:eastAsia="zh-CN"/>
        </w:rPr>
        <w:t>3</w:t>
      </w:r>
      <w:r>
        <w:rPr>
          <w:rFonts w:hint="eastAsia"/>
        </w:rPr>
        <w:t>.F1 值：准确率与召回率的调和平均数，用于综合衡量检索系统的整体性能，解决准确率与召回率的反向平衡问题，计算公式为：</w:t>
      </w:r>
    </w:p>
    <w:p w14:paraId="50C5D55C">
      <w:pPr>
        <w:pStyle w:val="28"/>
        <w:bidi w:val="0"/>
        <w:rPr>
          <w:rFonts w:hint="default" w:eastAsia="宋体"/>
          <w:lang w:val="en-US" w:eastAsia="zh-CN"/>
        </w:rPr>
      </w:pPr>
      <m:oMathPara>
        <m:oMath>
          <m:eqArr>
            <m:eqArrPr>
              <m:maxDist m:val="1"/>
              <m:ctrlPr>
                <w:rPr>
                  <w:rFonts w:hint="default" w:ascii="Cambria Math" w:hAnsi="Cambria Math" w:eastAsia="宋体"/>
                  <w:sz w:val="24"/>
                </w:rPr>
              </m:ctrlPr>
            </m:eqArrPr>
            <m:e>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2</m:t>
                  </m:r>
                  <m:r>
                    <m:rPr>
                      <m:sty m:val="p"/>
                    </m:rPr>
                    <w:rPr>
                      <w:rFonts w:hint="default" w:ascii="Cambria Math" w:hAnsi="Cambria Math" w:eastAsia="宋体"/>
                      <w:sz w:val="24"/>
                    </w:rPr>
                    <m:t>×</m:t>
                  </m:r>
                  <m:r>
                    <m:rPr/>
                    <w:rPr>
                      <w:rFonts w:hint="default" w:ascii="Cambria Math" w:hAnsi="Cambria Math" w:eastAsia="宋体"/>
                      <w:sz w:val="24"/>
                    </w:rPr>
                    <m:t>P</m:t>
                  </m:r>
                  <m:r>
                    <m:rPr>
                      <m:sty m:val="p"/>
                    </m:rPr>
                    <w:rPr>
                      <w:rFonts w:hint="default" w:ascii="Cambria Math" w:hAnsi="Cambria Math" w:eastAsia="宋体"/>
                      <w:sz w:val="24"/>
                    </w:rPr>
                    <m:t>×</m:t>
                  </m:r>
                  <m:r>
                    <m:rPr/>
                    <w:rPr>
                      <w:rFonts w:hint="default" w:ascii="Cambria Math" w:hAnsi="Cambria Math" w:eastAsia="宋体"/>
                      <w:sz w:val="24"/>
                    </w:rPr>
                    <m:t>R</m:t>
                  </m:r>
                  <m:ctrlPr>
                    <w:rPr>
                      <w:rFonts w:ascii="Cambria Math" w:hAnsi="Cambria Math" w:eastAsia="宋体"/>
                      <w:sz w:val="24"/>
                    </w:rPr>
                  </m:ctrlPr>
                </m:num>
                <m:den>
                  <m:r>
                    <m:rPr/>
                    <w:rPr>
                      <w:rFonts w:hint="default" w:ascii="Cambria Math" w:hAnsi="Cambria Math" w:eastAsia="宋体"/>
                      <w:sz w:val="24"/>
                    </w:rPr>
                    <m:t>P+R</m:t>
                  </m:r>
                  <m:ctrlPr>
                    <w:rPr>
                      <w:rFonts w:ascii="Cambria Math" w:hAnsi="Cambria Math" w:eastAsia="宋体"/>
                      <w:sz w:val="24"/>
                    </w:rPr>
                  </m:ctrlPr>
                </m:den>
              </m:f>
              <m:r>
                <m:rPr>
                  <m:sty m:val="p"/>
                </m:rPr>
                <w:rPr>
                  <w:rFonts w:hint="default" w:ascii="Cambria Math" w:hAnsi="Cambria Math" w:eastAsia="宋体" w:cs="宋体"/>
                  <w:sz w:val="24"/>
                  <w:szCs w:val="24"/>
                  <w:lang w:val="en-US" w:eastAsia="zh-CN"/>
                </w:rPr>
                <m:t>#(</m:t>
              </m:r>
              <m:r>
                <m:rPr>
                  <m:sty m:val="p"/>
                </m:rPr>
                <w:rPr>
                  <w:rFonts w:hint="default" w:ascii="Cambria Math" w:hAnsi="Cambria Math" w:cs="宋体"/>
                  <w:sz w:val="24"/>
                  <w:szCs w:val="24"/>
                  <w:lang w:val="en-US" w:eastAsia="zh-CN"/>
                </w:rPr>
                <m:t>2−</m:t>
              </m:r>
              <m:r>
                <m:rPr>
                  <m:sty m:val="p"/>
                </m:rPr>
                <w:rPr>
                  <w:rFonts w:hint="default" w:ascii="Cambria Math" w:hAnsi="Cambria Math" w:eastAsia="宋体" w:cs="宋体"/>
                  <w:sz w:val="24"/>
                  <w:szCs w:val="24"/>
                  <w:lang w:val="en-US" w:eastAsia="zh-CN"/>
                </w:rPr>
                <m:t>3)</m:t>
              </m:r>
              <m:ctrlPr>
                <w:rPr>
                  <w:rFonts w:hint="default" w:ascii="Cambria Math" w:hAnsi="Cambria Math" w:eastAsia="宋体"/>
                  <w:sz w:val="24"/>
                </w:rPr>
              </m:ctrlPr>
            </m:e>
          </m:eqArr>
        </m:oMath>
      </m:oMathPara>
    </w:p>
    <w:p w14:paraId="5E877782">
      <w:pPr>
        <w:pStyle w:val="28"/>
        <w:bidi w:val="0"/>
        <w:rPr>
          <w:rFonts w:hint="eastAsia"/>
        </w:rPr>
      </w:pPr>
      <w:r>
        <w:rPr>
          <w:rFonts w:hint="eastAsia"/>
        </w:rPr>
        <w:t>F1 值越接近 1，表明检索系统的综合性能越好。</w:t>
      </w:r>
    </w:p>
    <w:p w14:paraId="14914040">
      <w:pPr>
        <w:pStyle w:val="26"/>
        <w:numPr>
          <w:ilvl w:val="1"/>
          <w:numId w:val="1"/>
        </w:numPr>
        <w:bidi w:val="0"/>
        <w:rPr>
          <w:rFonts w:hint="eastAsia"/>
        </w:rPr>
      </w:pPr>
      <w:r>
        <w:rPr>
          <w:rFonts w:hint="eastAsia"/>
        </w:rPr>
        <w:t>传统关系型数据库的检索机制与局限</w:t>
      </w:r>
    </w:p>
    <w:p w14:paraId="6A0683E9">
      <w:pPr>
        <w:pStyle w:val="28"/>
        <w:bidi w:val="0"/>
        <w:rPr>
          <w:rFonts w:hint="eastAsia"/>
        </w:rPr>
      </w:pPr>
      <w:r>
        <w:rPr>
          <w:rFonts w:hint="eastAsia"/>
        </w:rPr>
        <w:t>本文以工业界开发版 MySQL 9.5.0 为研究对象，其 InnoDB 存储引擎采用 B + 树结构构建正排索引，核心逻辑是以文档 ID 为键，以文档内容为值，存储结构为「文档→词项」的映射关系。这种结构在通过主键精准查询的场景中，时间复杂度可达到 O (log n)，具备显著优势，但在全文检索场景中存在以下局限，且 MySQL 9.5.0 版本未对全文检索场景的核心痛点做突破性优化：</w:t>
      </w:r>
    </w:p>
    <w:p w14:paraId="07633A26">
      <w:pPr>
        <w:pStyle w:val="28"/>
        <w:bidi w:val="0"/>
        <w:rPr>
          <w:rFonts w:hint="eastAsia"/>
        </w:rPr>
      </w:pPr>
      <w:r>
        <w:rPr>
          <w:rFonts w:hint="eastAsia"/>
          <w:lang w:val="en-US" w:eastAsia="zh-CN"/>
        </w:rPr>
        <w:t xml:space="preserve">1. </w:t>
      </w:r>
      <w:r>
        <w:rPr>
          <w:rFonts w:hint="eastAsia"/>
        </w:rPr>
        <w:t>检索效率随数据量增长线性下降MySQL 的 LIKE 模糊查询是全文检索场景的常用实现方式，其中前缀匹配查询（LIKE '里脊%'）可命中 B + 树辅助索引，但校园场景中用户高频使用的前后模糊查询（LIKE '%里脊%'），因前导通配符破坏了 B + 树的有序匹配规则，会导致索引完全失效，数据库需执行全表扫描，时间复杂度为 O (n)。随着数据量的增长，检索耗时呈线性增长，用户可感知的延迟会持续提升。本次实验为 MySQL 检索字段建立 B + 树辅助索引，仅为保证其处于最优性能基线，无法解决前后模糊查询的全表扫描核心问题。</w:t>
      </w:r>
    </w:p>
    <w:p w14:paraId="579AAC79">
      <w:pPr>
        <w:pStyle w:val="28"/>
        <w:bidi w:val="0"/>
        <w:rPr>
          <w:rFonts w:hint="eastAsia"/>
        </w:rPr>
      </w:pPr>
      <w:r>
        <w:rPr>
          <w:rFonts w:hint="eastAsia"/>
          <w:lang w:val="en-US" w:eastAsia="zh-CN"/>
        </w:rPr>
        <w:t xml:space="preserve">2. </w:t>
      </w:r>
      <w:r>
        <w:rPr>
          <w:rFonts w:hint="eastAsia"/>
        </w:rPr>
        <w:t>语义匹配能力弱，无法适配非标准化输入MySQL 仅支持连续字符的精准匹配，无法实现中文语义分词与拆分。例如用户输入「里脊」，仅能通过前后模糊匹配实现简单检索，无法完成语义级的关联匹配；同时完全无法适配拼音输入、缩写识别、错别字容错等学生群体的日常检索需求，无法匹配用户的真实语义意图。例如用户输入拼音「jirou」、缩写「hmj」或错别字「糖错里脊」时，MySQL 原生无法完成语义映射，直接导致检索失败。</w:t>
      </w:r>
    </w:p>
    <w:p w14:paraId="69EF4448">
      <w:pPr>
        <w:pStyle w:val="28"/>
        <w:bidi w:val="0"/>
        <w:rPr>
          <w:rFonts w:hint="eastAsia"/>
        </w:rPr>
      </w:pPr>
      <w:r>
        <w:rPr>
          <w:rFonts w:hint="eastAsia"/>
          <w:lang w:val="en-US" w:eastAsia="zh-CN"/>
        </w:rPr>
        <w:t xml:space="preserve">3. </w:t>
      </w:r>
      <w:r>
        <w:rPr>
          <w:rFonts w:hint="eastAsia"/>
        </w:rPr>
        <w:t>排序能力僵化，无法实现相关性智能排序MySQL 仅支持基于价格、评分、ID 等固定字段的排序，无法根据文档与查询需求的匹配度进行智能排序。例如用户搜索「低脂 鸡胸肉」，无法将同时满足多个核心需求的文档优先展示，只能通过硬编码的方式实现简单权重排序，灵活性与适配性极差，无法满足用户个性化检索的排序需求</w:t>
      </w:r>
    </w:p>
    <w:p w14:paraId="06F7F2A7">
      <w:pPr>
        <w:pStyle w:val="26"/>
        <w:numPr>
          <w:ilvl w:val="1"/>
          <w:numId w:val="1"/>
        </w:numPr>
        <w:bidi w:val="0"/>
        <w:rPr>
          <w:rFonts w:hint="eastAsia"/>
        </w:rPr>
      </w:pPr>
      <w:r>
        <w:rPr>
          <w:rFonts w:hint="eastAsia"/>
        </w:rPr>
        <w:t>Elasticsearch 8.15.3 全文检索引擎技术概述</w:t>
      </w:r>
    </w:p>
    <w:p w14:paraId="7DD53B80">
      <w:pPr>
        <w:pStyle w:val="27"/>
        <w:numPr>
          <w:ilvl w:val="2"/>
          <w:numId w:val="1"/>
        </w:numPr>
        <w:bidi w:val="0"/>
        <w:rPr>
          <w:rFonts w:hint="eastAsia"/>
        </w:rPr>
      </w:pPr>
      <w:r>
        <w:rPr>
          <w:rFonts w:hint="eastAsia"/>
        </w:rPr>
        <w:t>核心定义与版本特性</w:t>
      </w:r>
    </w:p>
    <w:p w14:paraId="59B90697">
      <w:pPr>
        <w:pStyle w:val="28"/>
        <w:bidi w:val="0"/>
        <w:rPr>
          <w:rFonts w:hint="eastAsia"/>
        </w:rPr>
      </w:pPr>
      <w:r>
        <w:rPr>
          <w:rFonts w:hint="eastAsia"/>
        </w:rPr>
        <w:t>Elasticsearch 是一款基于 Apache Lucene 开源内核打造的分布式全文检索与分析引擎，本文采用的 8.15.3 版本是</w:t>
      </w:r>
      <w:r>
        <w:rPr>
          <w:rFonts w:hint="eastAsia"/>
          <w:lang w:val="en-US" w:eastAsia="zh-CN"/>
        </w:rPr>
        <w:t>当下比较合适的</w:t>
      </w:r>
      <w:r>
        <w:rPr>
          <w:rFonts w:hint="eastAsia"/>
        </w:rPr>
        <w:t>稳定版本，其核心特性与本文研究相关的包括：</w:t>
      </w:r>
    </w:p>
    <w:p w14:paraId="3CBB026B">
      <w:pPr>
        <w:pStyle w:val="28"/>
        <w:bidi w:val="0"/>
        <w:rPr>
          <w:rFonts w:hint="eastAsia"/>
        </w:rPr>
      </w:pPr>
      <w:r>
        <w:rPr>
          <w:rFonts w:hint="eastAsia"/>
        </w:rPr>
        <w:t>索引结构简化：8.0 + 版本废弃了 Type 类型，一个索引仅对应一种数据类型，等同于 MySQL 的单表结构，存储逻辑更清晰，适配中小规模场景的开发需求；</w:t>
      </w:r>
    </w:p>
    <w:p w14:paraId="0305DA53">
      <w:pPr>
        <w:pStyle w:val="28"/>
        <w:bidi w:val="0"/>
        <w:rPr>
          <w:rFonts w:hint="eastAsia"/>
        </w:rPr>
      </w:pPr>
      <w:r>
        <w:rPr>
          <w:rFonts w:hint="eastAsia"/>
        </w:rPr>
        <w:t>分布式架构：支持数据分片与副本机制，可横向扩展，同时单节点部署即可满足中小规模场景的检索需求，开箱即用；</w:t>
      </w:r>
    </w:p>
    <w:p w14:paraId="09961B73">
      <w:pPr>
        <w:pStyle w:val="28"/>
        <w:bidi w:val="0"/>
        <w:rPr>
          <w:rFonts w:hint="eastAsia"/>
        </w:rPr>
      </w:pPr>
      <w:r>
        <w:rPr>
          <w:rFonts w:hint="eastAsia"/>
        </w:rPr>
        <w:t>近实时检索：索引写入后可在 1 秒内完成刷新并实现检索，满足校园场景的实时性需求；</w:t>
      </w:r>
    </w:p>
    <w:p w14:paraId="742EFE49">
      <w:pPr>
        <w:pStyle w:val="28"/>
        <w:bidi w:val="0"/>
        <w:rPr>
          <w:rFonts w:hint="eastAsia"/>
        </w:rPr>
      </w:pPr>
      <w:r>
        <w:rPr>
          <w:rFonts w:hint="eastAsia"/>
        </w:rPr>
        <w:t>高适配性：原生支持丰富的分词器扩展、DSL 查询语法与模糊纠错机制，可灵活适配中文校园场景的定制化需求。</w:t>
      </w:r>
    </w:p>
    <w:p w14:paraId="3946E4D4">
      <w:pPr>
        <w:pStyle w:val="27"/>
        <w:numPr>
          <w:ilvl w:val="2"/>
          <w:numId w:val="1"/>
        </w:numPr>
        <w:bidi w:val="0"/>
        <w:rPr>
          <w:rFonts w:hint="eastAsia"/>
        </w:rPr>
      </w:pPr>
      <w:r>
        <w:rPr>
          <w:rFonts w:hint="eastAsia"/>
        </w:rPr>
        <w:t>Elasticsearch 与 MySQL 的核心概念映射</w:t>
      </w:r>
    </w:p>
    <w:p w14:paraId="16C4B077">
      <w:pPr>
        <w:pStyle w:val="28"/>
        <w:bidi w:val="0"/>
        <w:rPr>
          <w:rFonts w:hint="eastAsia"/>
        </w:rPr>
      </w:pPr>
      <w:r>
        <w:rPr>
          <w:rFonts w:hint="eastAsia"/>
        </w:rPr>
        <w:t>为便于理解，将 Elasticsearch 8.15.3 的核心概念与 MySQL 进行对应，如表 2-1 所示。</w:t>
      </w:r>
    </w:p>
    <w:p w14:paraId="1096C281">
      <w:pPr>
        <w:pStyle w:val="42"/>
        <w:bidi w:val="0"/>
        <w:rPr>
          <w:rFonts w:hint="eastAsia"/>
        </w:rPr>
      </w:pPr>
      <w:r>
        <w:rPr>
          <w:rFonts w:hint="eastAsia"/>
        </w:rPr>
        <w:t>表 2-1 Elasticsearch 与 MySQL 核心概念映射表</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4"/>
        <w:gridCol w:w="2732"/>
        <w:gridCol w:w="4418"/>
      </w:tblGrid>
      <w:tr w14:paraId="78291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Borders>
              <w:left w:val="nil"/>
              <w:bottom w:val="single" w:color="auto" w:sz="4" w:space="0"/>
              <w:right w:val="nil"/>
            </w:tcBorders>
            <w:vAlign w:val="center"/>
          </w:tcPr>
          <w:p w14:paraId="08B50E04">
            <w:pPr>
              <w:pStyle w:val="43"/>
              <w:bidi w:val="0"/>
              <w:rPr>
                <w:rFonts w:hint="eastAsia"/>
                <w:b/>
                <w:bCs/>
              </w:rPr>
            </w:pPr>
            <w:r>
              <w:rPr>
                <w:b/>
                <w:bCs/>
                <w:lang w:val="en-US" w:eastAsia="zh-CN"/>
              </w:rPr>
              <w:t>MySQL 概念</w:t>
            </w:r>
          </w:p>
        </w:tc>
        <w:tc>
          <w:tcPr>
            <w:tcW w:w="2732" w:type="dxa"/>
            <w:tcBorders>
              <w:left w:val="nil"/>
              <w:bottom w:val="single" w:color="auto" w:sz="4" w:space="0"/>
              <w:right w:val="nil"/>
            </w:tcBorders>
            <w:vAlign w:val="center"/>
          </w:tcPr>
          <w:p w14:paraId="3D216CC5">
            <w:pPr>
              <w:pStyle w:val="43"/>
              <w:bidi w:val="0"/>
              <w:rPr>
                <w:rFonts w:hint="eastAsia"/>
                <w:b/>
                <w:bCs/>
              </w:rPr>
            </w:pPr>
            <w:r>
              <w:rPr>
                <w:b/>
                <w:bCs/>
                <w:lang w:val="en-US" w:eastAsia="zh-CN"/>
              </w:rPr>
              <w:t>Elasticsearch 8.15.3 概念</w:t>
            </w:r>
          </w:p>
        </w:tc>
        <w:tc>
          <w:tcPr>
            <w:tcW w:w="4418" w:type="dxa"/>
            <w:tcBorders>
              <w:left w:val="nil"/>
              <w:bottom w:val="single" w:color="auto" w:sz="4" w:space="0"/>
              <w:right w:val="nil"/>
            </w:tcBorders>
            <w:vAlign w:val="center"/>
          </w:tcPr>
          <w:p w14:paraId="5C3B30AC">
            <w:pPr>
              <w:pStyle w:val="43"/>
              <w:bidi w:val="0"/>
              <w:rPr>
                <w:rFonts w:hint="eastAsia"/>
                <w:b/>
                <w:bCs/>
              </w:rPr>
            </w:pPr>
            <w:r>
              <w:rPr>
                <w:b/>
                <w:bCs/>
                <w:lang w:val="en-US" w:eastAsia="zh-CN"/>
              </w:rPr>
              <w:t>校园场景注释</w:t>
            </w:r>
          </w:p>
        </w:tc>
      </w:tr>
      <w:tr w14:paraId="5776F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Borders>
              <w:top w:val="single" w:color="auto" w:sz="4" w:space="0"/>
              <w:left w:val="nil"/>
              <w:bottom w:val="nil"/>
              <w:right w:val="nil"/>
            </w:tcBorders>
            <w:vAlign w:val="center"/>
          </w:tcPr>
          <w:p w14:paraId="395C6E8D">
            <w:pPr>
              <w:pStyle w:val="43"/>
              <w:bidi w:val="0"/>
              <w:rPr>
                <w:rFonts w:hint="eastAsia"/>
              </w:rPr>
            </w:pPr>
            <w:r>
              <w:rPr>
                <w:lang w:val="en-US" w:eastAsia="zh-CN"/>
              </w:rPr>
              <w:t>数据库（Database）</w:t>
            </w:r>
          </w:p>
        </w:tc>
        <w:tc>
          <w:tcPr>
            <w:tcW w:w="2732" w:type="dxa"/>
            <w:tcBorders>
              <w:top w:val="single" w:color="auto" w:sz="4" w:space="0"/>
              <w:left w:val="nil"/>
              <w:bottom w:val="nil"/>
              <w:right w:val="nil"/>
            </w:tcBorders>
            <w:vAlign w:val="center"/>
          </w:tcPr>
          <w:p w14:paraId="0412D2E8">
            <w:pPr>
              <w:pStyle w:val="43"/>
              <w:bidi w:val="0"/>
              <w:rPr>
                <w:rFonts w:hint="eastAsia"/>
              </w:rPr>
            </w:pPr>
            <w:r>
              <w:rPr>
                <w:lang w:val="en-US" w:eastAsia="zh-CN"/>
              </w:rPr>
              <w:t>索引（Index）</w:t>
            </w:r>
          </w:p>
        </w:tc>
        <w:tc>
          <w:tcPr>
            <w:tcW w:w="4418" w:type="dxa"/>
            <w:tcBorders>
              <w:top w:val="single" w:color="auto" w:sz="4" w:space="0"/>
              <w:left w:val="nil"/>
              <w:bottom w:val="nil"/>
              <w:right w:val="nil"/>
            </w:tcBorders>
            <w:vAlign w:val="center"/>
          </w:tcPr>
          <w:p w14:paraId="3782B4AD">
            <w:pPr>
              <w:pStyle w:val="43"/>
              <w:bidi w:val="0"/>
              <w:rPr>
                <w:rFonts w:hint="eastAsia"/>
              </w:rPr>
            </w:pPr>
            <w:r>
              <w:rPr>
                <w:lang w:val="en-US" w:eastAsia="zh-CN"/>
              </w:rPr>
              <w:t>校园餐饮系统的全部菜品数据合集</w:t>
            </w:r>
          </w:p>
        </w:tc>
      </w:tr>
      <w:tr w14:paraId="2BC30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Borders>
              <w:top w:val="nil"/>
              <w:left w:val="nil"/>
              <w:bottom w:val="nil"/>
              <w:right w:val="nil"/>
            </w:tcBorders>
            <w:vAlign w:val="center"/>
          </w:tcPr>
          <w:p w14:paraId="7DE40C25">
            <w:pPr>
              <w:pStyle w:val="43"/>
              <w:bidi w:val="0"/>
              <w:rPr>
                <w:rFonts w:hint="eastAsia"/>
              </w:rPr>
            </w:pPr>
            <w:r>
              <w:rPr>
                <w:lang w:val="en-US" w:eastAsia="zh-CN"/>
              </w:rPr>
              <w:t>数据表（Table）</w:t>
            </w:r>
          </w:p>
        </w:tc>
        <w:tc>
          <w:tcPr>
            <w:tcW w:w="2732" w:type="dxa"/>
            <w:tcBorders>
              <w:top w:val="nil"/>
              <w:left w:val="nil"/>
              <w:bottom w:val="nil"/>
              <w:right w:val="nil"/>
            </w:tcBorders>
            <w:vAlign w:val="center"/>
          </w:tcPr>
          <w:p w14:paraId="538EA3EB">
            <w:pPr>
              <w:pStyle w:val="43"/>
              <w:bidi w:val="0"/>
              <w:rPr>
                <w:rFonts w:hint="eastAsia"/>
              </w:rPr>
            </w:pPr>
            <w:r>
              <w:rPr>
                <w:lang w:val="en-US" w:eastAsia="zh-CN"/>
              </w:rPr>
              <w:t>——（8.0 + 版本已废弃 Type）</w:t>
            </w:r>
          </w:p>
        </w:tc>
        <w:tc>
          <w:tcPr>
            <w:tcW w:w="4418" w:type="dxa"/>
            <w:tcBorders>
              <w:top w:val="nil"/>
              <w:left w:val="nil"/>
              <w:bottom w:val="nil"/>
              <w:right w:val="nil"/>
            </w:tcBorders>
            <w:vAlign w:val="center"/>
          </w:tcPr>
          <w:p w14:paraId="37F7497E">
            <w:pPr>
              <w:pStyle w:val="43"/>
              <w:bidi w:val="0"/>
              <w:rPr>
                <w:rFonts w:hint="eastAsia"/>
              </w:rPr>
            </w:pPr>
            <w:r>
              <w:rPr>
                <w:lang w:val="en-US" w:eastAsia="zh-CN"/>
              </w:rPr>
              <w:t>一个索引仅对应一种数据类型，等同于单张菜品表</w:t>
            </w:r>
          </w:p>
        </w:tc>
      </w:tr>
      <w:tr w14:paraId="76389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Borders>
              <w:top w:val="nil"/>
              <w:left w:val="nil"/>
              <w:bottom w:val="nil"/>
              <w:right w:val="nil"/>
            </w:tcBorders>
            <w:vAlign w:val="center"/>
          </w:tcPr>
          <w:p w14:paraId="0A945B47">
            <w:pPr>
              <w:pStyle w:val="43"/>
              <w:bidi w:val="0"/>
              <w:rPr>
                <w:rFonts w:hint="eastAsia"/>
              </w:rPr>
            </w:pPr>
            <w:r>
              <w:rPr>
                <w:lang w:val="en-US" w:eastAsia="zh-CN"/>
              </w:rPr>
              <w:t>数据行（Row）</w:t>
            </w:r>
          </w:p>
        </w:tc>
        <w:tc>
          <w:tcPr>
            <w:tcW w:w="2732" w:type="dxa"/>
            <w:tcBorders>
              <w:top w:val="nil"/>
              <w:left w:val="nil"/>
              <w:bottom w:val="nil"/>
              <w:right w:val="nil"/>
            </w:tcBorders>
            <w:vAlign w:val="center"/>
          </w:tcPr>
          <w:p w14:paraId="1E9B346E">
            <w:pPr>
              <w:pStyle w:val="43"/>
              <w:bidi w:val="0"/>
              <w:rPr>
                <w:rFonts w:hint="eastAsia"/>
              </w:rPr>
            </w:pPr>
            <w:r>
              <w:rPr>
                <w:lang w:val="en-US" w:eastAsia="zh-CN"/>
              </w:rPr>
              <w:t>文档（Document）</w:t>
            </w:r>
          </w:p>
        </w:tc>
        <w:tc>
          <w:tcPr>
            <w:tcW w:w="4418" w:type="dxa"/>
            <w:tcBorders>
              <w:top w:val="nil"/>
              <w:left w:val="nil"/>
              <w:bottom w:val="nil"/>
              <w:right w:val="nil"/>
            </w:tcBorders>
            <w:vAlign w:val="center"/>
          </w:tcPr>
          <w:p w14:paraId="520F5B24">
            <w:pPr>
              <w:pStyle w:val="43"/>
              <w:bidi w:val="0"/>
              <w:rPr>
                <w:rFonts w:hint="eastAsia"/>
              </w:rPr>
            </w:pPr>
            <w:r>
              <w:rPr>
                <w:lang w:val="en-US" w:eastAsia="zh-CN"/>
              </w:rPr>
              <w:t>一道具体的菜品数据，以 JSON 格式存储</w:t>
            </w:r>
          </w:p>
        </w:tc>
      </w:tr>
      <w:tr w14:paraId="2802A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Borders>
              <w:top w:val="nil"/>
              <w:left w:val="nil"/>
              <w:bottom w:val="nil"/>
              <w:right w:val="nil"/>
            </w:tcBorders>
            <w:vAlign w:val="center"/>
          </w:tcPr>
          <w:p w14:paraId="35E73271">
            <w:pPr>
              <w:pStyle w:val="43"/>
              <w:bidi w:val="0"/>
              <w:rPr>
                <w:rFonts w:hint="eastAsia"/>
              </w:rPr>
            </w:pPr>
            <w:r>
              <w:rPr>
                <w:lang w:val="en-US" w:eastAsia="zh-CN"/>
              </w:rPr>
              <w:t>数据列（Column）</w:t>
            </w:r>
          </w:p>
        </w:tc>
        <w:tc>
          <w:tcPr>
            <w:tcW w:w="2732" w:type="dxa"/>
            <w:tcBorders>
              <w:top w:val="nil"/>
              <w:left w:val="nil"/>
              <w:bottom w:val="nil"/>
              <w:right w:val="nil"/>
            </w:tcBorders>
            <w:vAlign w:val="center"/>
          </w:tcPr>
          <w:p w14:paraId="6EEE962C">
            <w:pPr>
              <w:pStyle w:val="43"/>
              <w:bidi w:val="0"/>
              <w:rPr>
                <w:rFonts w:hint="eastAsia"/>
              </w:rPr>
            </w:pPr>
            <w:r>
              <w:rPr>
                <w:lang w:val="en-US" w:eastAsia="zh-CN"/>
              </w:rPr>
              <w:t>字段（Field）</w:t>
            </w:r>
          </w:p>
        </w:tc>
        <w:tc>
          <w:tcPr>
            <w:tcW w:w="4418" w:type="dxa"/>
            <w:tcBorders>
              <w:top w:val="nil"/>
              <w:left w:val="nil"/>
              <w:bottom w:val="nil"/>
              <w:right w:val="nil"/>
            </w:tcBorders>
            <w:vAlign w:val="center"/>
          </w:tcPr>
          <w:p w14:paraId="477291C1">
            <w:pPr>
              <w:pStyle w:val="43"/>
              <w:bidi w:val="0"/>
              <w:rPr>
                <w:rFonts w:hint="eastAsia"/>
              </w:rPr>
            </w:pPr>
            <w:r>
              <w:rPr>
                <w:lang w:val="en-US" w:eastAsia="zh-CN"/>
              </w:rPr>
              <w:t>菜品的名称、价格、标签、食材、所属食堂等属性</w:t>
            </w:r>
          </w:p>
        </w:tc>
      </w:tr>
      <w:tr w14:paraId="23AE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Borders>
              <w:top w:val="nil"/>
              <w:left w:val="nil"/>
              <w:right w:val="nil"/>
            </w:tcBorders>
            <w:vAlign w:val="center"/>
          </w:tcPr>
          <w:p w14:paraId="7BD71576">
            <w:pPr>
              <w:pStyle w:val="43"/>
              <w:bidi w:val="0"/>
              <w:rPr>
                <w:rFonts w:hint="eastAsia"/>
              </w:rPr>
            </w:pPr>
            <w:r>
              <w:rPr>
                <w:lang w:val="en-US" w:eastAsia="zh-CN"/>
              </w:rPr>
              <w:t>正排索引</w:t>
            </w:r>
          </w:p>
        </w:tc>
        <w:tc>
          <w:tcPr>
            <w:tcW w:w="2732" w:type="dxa"/>
            <w:tcBorders>
              <w:top w:val="nil"/>
              <w:left w:val="nil"/>
              <w:right w:val="nil"/>
            </w:tcBorders>
            <w:vAlign w:val="center"/>
          </w:tcPr>
          <w:p w14:paraId="4EE0DB68">
            <w:pPr>
              <w:pStyle w:val="43"/>
              <w:bidi w:val="0"/>
              <w:rPr>
                <w:rFonts w:hint="eastAsia"/>
              </w:rPr>
            </w:pPr>
            <w:r>
              <w:rPr>
                <w:lang w:val="en-US" w:eastAsia="zh-CN"/>
              </w:rPr>
              <w:t>倒排索引</w:t>
            </w:r>
          </w:p>
        </w:tc>
        <w:tc>
          <w:tcPr>
            <w:tcW w:w="4418" w:type="dxa"/>
            <w:tcBorders>
              <w:top w:val="nil"/>
              <w:left w:val="nil"/>
              <w:right w:val="nil"/>
            </w:tcBorders>
            <w:vAlign w:val="center"/>
          </w:tcPr>
          <w:p w14:paraId="6AD1E788">
            <w:pPr>
              <w:pStyle w:val="43"/>
              <w:bidi w:val="0"/>
              <w:rPr>
                <w:rFonts w:hint="eastAsia"/>
              </w:rPr>
            </w:pPr>
            <w:r>
              <w:rPr>
                <w:lang w:val="en-US" w:eastAsia="zh-CN"/>
              </w:rPr>
              <w:t>检索的核心数据结构，决定检索效率与匹配能力</w:t>
            </w:r>
          </w:p>
        </w:tc>
      </w:tr>
    </w:tbl>
    <w:p w14:paraId="3F4FF2E0">
      <w:pPr>
        <w:pStyle w:val="28"/>
        <w:bidi w:val="0"/>
        <w:rPr>
          <w:rFonts w:hint="eastAsia"/>
        </w:rPr>
      </w:pPr>
      <w:r>
        <w:rPr>
          <w:rFonts w:hint="eastAsia"/>
        </w:rPr>
        <w:t>从核心定位来看，MySQL 与 Elasticsearch 并非替代关系，而是互补的黄金搭档：MySQL 作为主数据底座，负责结构化数据的存储、事务管理与强一致性保障，如同校园食堂的台账管理员，主打稳妥规范；Elasticsearch 作为专属检索引擎，专门承接全文检索、智能匹配需求，如同学生的专属干饭搭子，主打精准贴心，二者配合可实现业务稳定性与检索体验的双重保障。</w:t>
      </w:r>
    </w:p>
    <w:p w14:paraId="7F40BD5B">
      <w:pPr>
        <w:pStyle w:val="25"/>
        <w:numPr>
          <w:ilvl w:val="0"/>
          <w:numId w:val="1"/>
        </w:numPr>
        <w:bidi w:val="0"/>
        <w:rPr>
          <w:rFonts w:hint="eastAsia"/>
        </w:rPr>
      </w:pPr>
      <w:r>
        <w:rPr>
          <w:rFonts w:hint="eastAsia"/>
        </w:rPr>
        <w:t>Elasticsearch 核心机制：倒排索引</w:t>
      </w:r>
    </w:p>
    <w:p w14:paraId="2D35386F">
      <w:pPr>
        <w:pStyle w:val="28"/>
        <w:bidi w:val="0"/>
        <w:rPr>
          <w:rFonts w:hint="eastAsia"/>
        </w:rPr>
      </w:pPr>
      <w:r>
        <w:rPr>
          <w:rFonts w:hint="eastAsia"/>
        </w:rPr>
        <w:t>倒排索引是 Elasticsearch 实现毫秒级检索的核心基石，也是其与传统关系型数据库最本质的区别。本章将深入拆解倒排索引的核心数据结构、构建流程、中文分词适配优化与相关性排序算法，揭示其检索性能优势的底层逻辑。</w:t>
      </w:r>
    </w:p>
    <w:p w14:paraId="5BE62C0E">
      <w:pPr>
        <w:pStyle w:val="26"/>
        <w:numPr>
          <w:ilvl w:val="1"/>
          <w:numId w:val="1"/>
        </w:numPr>
        <w:bidi w:val="0"/>
        <w:rPr>
          <w:rFonts w:hint="eastAsia"/>
        </w:rPr>
      </w:pPr>
      <w:r>
        <w:rPr>
          <w:rFonts w:hint="eastAsia"/>
        </w:rPr>
        <w:t>倒排索引的基本概念与数据结构</w:t>
      </w:r>
    </w:p>
    <w:p w14:paraId="12AAB490">
      <w:pPr>
        <w:pStyle w:val="27"/>
        <w:numPr>
          <w:ilvl w:val="2"/>
          <w:numId w:val="1"/>
        </w:numPr>
        <w:bidi w:val="0"/>
        <w:rPr>
          <w:rFonts w:hint="eastAsia"/>
        </w:rPr>
      </w:pPr>
      <w:r>
        <w:rPr>
          <w:rFonts w:hint="eastAsia"/>
        </w:rPr>
        <w:t>核心概念</w:t>
      </w:r>
    </w:p>
    <w:p w14:paraId="3EA9F742">
      <w:pPr>
        <w:pStyle w:val="28"/>
        <w:bidi w:val="0"/>
        <w:rPr>
          <w:rFonts w:hint="eastAsia"/>
        </w:rPr>
      </w:pPr>
      <w:r>
        <w:rPr>
          <w:rFonts w:hint="eastAsia"/>
        </w:rPr>
        <w:t>倒排索引（Inverted Index）是一种以词项（Term）为键，以包含该词项的文档 ID 列表为值的存储结构，与正排索引的 “文档→词项” 映射相反，构建了 “词项→文档” 的反向映射关系。简单来说，正排索引是 “根据菜品找食材”，而倒排索引是 “根据食材找菜品”，这也是其实现快速检索的核心原理。</w:t>
      </w:r>
    </w:p>
    <w:p w14:paraId="36066961">
      <w:pPr>
        <w:pStyle w:val="28"/>
        <w:bidi w:val="0"/>
        <w:rPr>
          <w:rFonts w:hint="eastAsia"/>
        </w:rPr>
      </w:pPr>
      <w:r>
        <w:rPr>
          <w:rFonts w:hint="eastAsia"/>
        </w:rPr>
        <w:t>针对校园菜品数据，其对应的倒排索引核心结构示例如表 3-1 所示。</w:t>
      </w:r>
    </w:p>
    <w:p w14:paraId="2B60647D">
      <w:pPr>
        <w:pStyle w:val="42"/>
        <w:bidi w:val="0"/>
        <w:rPr>
          <w:rFonts w:hint="eastAsia"/>
        </w:rPr>
      </w:pPr>
      <w:r>
        <w:rPr>
          <w:rFonts w:hint="eastAsia"/>
        </w:rPr>
        <w:t>表 3-1 校园菜品数据的倒排索引结构示例</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0"/>
        <w:gridCol w:w="4183"/>
      </w:tblGrid>
      <w:tr w14:paraId="1AA37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0" w:type="dxa"/>
            <w:tcBorders>
              <w:left w:val="nil"/>
              <w:bottom w:val="single" w:color="auto" w:sz="6" w:space="0"/>
              <w:right w:val="nil"/>
            </w:tcBorders>
            <w:vAlign w:val="center"/>
          </w:tcPr>
          <w:p w14:paraId="38D55DDA">
            <w:pPr>
              <w:pStyle w:val="43"/>
              <w:bidi w:val="0"/>
              <w:rPr>
                <w:rFonts w:hint="eastAsia"/>
                <w:b/>
                <w:bCs/>
              </w:rPr>
            </w:pPr>
            <w:r>
              <w:rPr>
                <w:b/>
                <w:bCs/>
                <w:lang w:val="en-US" w:eastAsia="zh-CN"/>
              </w:rPr>
              <w:t>词项（Term）</w:t>
            </w:r>
          </w:p>
        </w:tc>
        <w:tc>
          <w:tcPr>
            <w:tcW w:w="4183" w:type="dxa"/>
            <w:tcBorders>
              <w:left w:val="nil"/>
              <w:bottom w:val="single" w:color="auto" w:sz="6" w:space="0"/>
              <w:right w:val="nil"/>
            </w:tcBorders>
            <w:vAlign w:val="center"/>
          </w:tcPr>
          <w:p w14:paraId="1F4C42B8">
            <w:pPr>
              <w:pStyle w:val="43"/>
              <w:bidi w:val="0"/>
              <w:rPr>
                <w:rFonts w:hint="eastAsia"/>
                <w:b/>
                <w:bCs/>
              </w:rPr>
            </w:pPr>
            <w:r>
              <w:rPr>
                <w:b/>
                <w:bCs/>
                <w:lang w:val="en-US" w:eastAsia="zh-CN"/>
              </w:rPr>
              <w:t>包含该词项的文档 ID 列表（Posting List）</w:t>
            </w:r>
          </w:p>
        </w:tc>
      </w:tr>
      <w:tr w14:paraId="5EFD1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0" w:type="dxa"/>
            <w:tcBorders>
              <w:top w:val="single" w:color="auto" w:sz="6" w:space="0"/>
              <w:left w:val="nil"/>
              <w:bottom w:val="nil"/>
              <w:right w:val="nil"/>
            </w:tcBorders>
            <w:vAlign w:val="center"/>
          </w:tcPr>
          <w:p w14:paraId="5E0883E5">
            <w:pPr>
              <w:pStyle w:val="43"/>
              <w:bidi w:val="0"/>
              <w:rPr>
                <w:rFonts w:hint="eastAsia"/>
              </w:rPr>
            </w:pPr>
            <w:r>
              <w:rPr>
                <w:lang w:val="en-US" w:eastAsia="zh-CN"/>
              </w:rPr>
              <w:t>里脊</w:t>
            </w:r>
          </w:p>
        </w:tc>
        <w:tc>
          <w:tcPr>
            <w:tcW w:w="4183" w:type="dxa"/>
            <w:tcBorders>
              <w:top w:val="single" w:color="auto" w:sz="6" w:space="0"/>
              <w:left w:val="nil"/>
              <w:bottom w:val="nil"/>
              <w:right w:val="nil"/>
            </w:tcBorders>
            <w:vAlign w:val="center"/>
          </w:tcPr>
          <w:p w14:paraId="58CF1C15">
            <w:pPr>
              <w:pStyle w:val="43"/>
              <w:bidi w:val="0"/>
              <w:rPr>
                <w:rFonts w:hint="eastAsia"/>
              </w:rPr>
            </w:pPr>
            <w:r>
              <w:rPr>
                <w:lang w:val="en-US" w:eastAsia="zh-CN"/>
              </w:rPr>
              <w:t>[1, 2, 7]</w:t>
            </w:r>
          </w:p>
        </w:tc>
      </w:tr>
      <w:tr w14:paraId="1AD52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0" w:type="dxa"/>
            <w:tcBorders>
              <w:top w:val="nil"/>
              <w:left w:val="nil"/>
              <w:bottom w:val="nil"/>
              <w:right w:val="nil"/>
            </w:tcBorders>
            <w:vAlign w:val="center"/>
          </w:tcPr>
          <w:p w14:paraId="6C80B889">
            <w:pPr>
              <w:pStyle w:val="43"/>
              <w:bidi w:val="0"/>
              <w:rPr>
                <w:rFonts w:hint="eastAsia"/>
              </w:rPr>
            </w:pPr>
            <w:r>
              <w:rPr>
                <w:lang w:val="en-US" w:eastAsia="zh-CN"/>
              </w:rPr>
              <w:t>荤菜</w:t>
            </w:r>
          </w:p>
        </w:tc>
        <w:tc>
          <w:tcPr>
            <w:tcW w:w="4183" w:type="dxa"/>
            <w:tcBorders>
              <w:top w:val="nil"/>
              <w:left w:val="nil"/>
              <w:bottom w:val="nil"/>
              <w:right w:val="nil"/>
            </w:tcBorders>
            <w:vAlign w:val="center"/>
          </w:tcPr>
          <w:p w14:paraId="56E0D7BE">
            <w:pPr>
              <w:pStyle w:val="43"/>
              <w:bidi w:val="0"/>
              <w:rPr>
                <w:rFonts w:hint="eastAsia"/>
              </w:rPr>
            </w:pPr>
            <w:r>
              <w:rPr>
                <w:lang w:val="en-US" w:eastAsia="zh-CN"/>
              </w:rPr>
              <w:t>[1, 2, 3, 4, 6]</w:t>
            </w:r>
          </w:p>
        </w:tc>
      </w:tr>
      <w:tr w14:paraId="6909B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0" w:type="dxa"/>
            <w:tcBorders>
              <w:top w:val="nil"/>
              <w:left w:val="nil"/>
              <w:bottom w:val="nil"/>
              <w:right w:val="nil"/>
            </w:tcBorders>
            <w:vAlign w:val="center"/>
          </w:tcPr>
          <w:p w14:paraId="1104D4DD">
            <w:pPr>
              <w:pStyle w:val="43"/>
              <w:bidi w:val="0"/>
              <w:rPr>
                <w:rFonts w:hint="eastAsia"/>
              </w:rPr>
            </w:pPr>
            <w:r>
              <w:rPr>
                <w:lang w:val="en-US" w:eastAsia="zh-CN"/>
              </w:rPr>
              <w:t>低脂</w:t>
            </w:r>
          </w:p>
        </w:tc>
        <w:tc>
          <w:tcPr>
            <w:tcW w:w="4183" w:type="dxa"/>
            <w:tcBorders>
              <w:top w:val="nil"/>
              <w:left w:val="nil"/>
              <w:bottom w:val="nil"/>
              <w:right w:val="nil"/>
            </w:tcBorders>
            <w:vAlign w:val="center"/>
          </w:tcPr>
          <w:p w14:paraId="24616859">
            <w:pPr>
              <w:pStyle w:val="43"/>
              <w:bidi w:val="0"/>
              <w:rPr>
                <w:rFonts w:hint="eastAsia"/>
              </w:rPr>
            </w:pPr>
            <w:r>
              <w:rPr>
                <w:lang w:val="en-US" w:eastAsia="zh-CN"/>
              </w:rPr>
              <w:t>[2, 5]</w:t>
            </w:r>
          </w:p>
        </w:tc>
      </w:tr>
      <w:tr w14:paraId="1403A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0" w:type="dxa"/>
            <w:tcBorders>
              <w:top w:val="nil"/>
              <w:left w:val="nil"/>
              <w:right w:val="nil"/>
            </w:tcBorders>
            <w:vAlign w:val="center"/>
          </w:tcPr>
          <w:p w14:paraId="402B2329">
            <w:pPr>
              <w:pStyle w:val="43"/>
              <w:bidi w:val="0"/>
              <w:rPr>
                <w:rFonts w:hint="eastAsia"/>
              </w:rPr>
            </w:pPr>
            <w:r>
              <w:rPr>
                <w:lang w:val="en-US" w:eastAsia="zh-CN"/>
              </w:rPr>
              <w:t>番茄</w:t>
            </w:r>
          </w:p>
        </w:tc>
        <w:tc>
          <w:tcPr>
            <w:tcW w:w="4183" w:type="dxa"/>
            <w:tcBorders>
              <w:top w:val="nil"/>
              <w:left w:val="nil"/>
              <w:right w:val="nil"/>
            </w:tcBorders>
            <w:vAlign w:val="center"/>
          </w:tcPr>
          <w:p w14:paraId="1B9FD486">
            <w:pPr>
              <w:pStyle w:val="43"/>
              <w:bidi w:val="0"/>
              <w:rPr>
                <w:rFonts w:hint="eastAsia"/>
              </w:rPr>
            </w:pPr>
            <w:r>
              <w:rPr>
                <w:lang w:val="en-US" w:eastAsia="zh-CN"/>
              </w:rPr>
              <w:t>[3, 8]</w:t>
            </w:r>
          </w:p>
        </w:tc>
      </w:tr>
    </w:tbl>
    <w:p w14:paraId="76F33D02">
      <w:pPr>
        <w:pStyle w:val="28"/>
        <w:bidi w:val="0"/>
        <w:rPr>
          <w:rFonts w:hint="eastAsia"/>
        </w:rPr>
      </w:pPr>
      <w:r>
        <w:rPr>
          <w:rFonts w:hint="eastAsia"/>
        </w:rPr>
        <w:t>当用户搜索 “里脊” 时，Elasticsearch 无需扫描全表，直接通过倒排索引定位到 “里脊” 对应的文档 ID 列表，瞬间完成结果匹配，时间复杂度降至 O (1)，这就是其检索效率远超 MySQL 的核心原因。</w:t>
      </w:r>
    </w:p>
    <w:p w14:paraId="4AE34B5F">
      <w:pPr>
        <w:pStyle w:val="27"/>
        <w:numPr>
          <w:ilvl w:val="2"/>
          <w:numId w:val="1"/>
        </w:numPr>
        <w:bidi w:val="0"/>
        <w:rPr>
          <w:rFonts w:hint="eastAsia"/>
        </w:rPr>
      </w:pPr>
      <w:r>
        <w:rPr>
          <w:rFonts w:hint="eastAsia"/>
        </w:rPr>
        <w:t>倒排索引的核心数据结构</w:t>
      </w:r>
    </w:p>
    <w:p w14:paraId="1C10D58D">
      <w:pPr>
        <w:pStyle w:val="28"/>
        <w:bidi w:val="0"/>
        <w:rPr>
          <w:rFonts w:hint="eastAsia"/>
        </w:rPr>
      </w:pPr>
      <w:r>
        <w:rPr>
          <w:rFonts w:hint="eastAsia"/>
        </w:rPr>
        <w:t>Elasticsearch 的倒排索引基于 Lucene 内核实现，核心由三部分组成，通过多层压缩优化实现了内存占用与检索速度的平衡：</w:t>
      </w:r>
    </w:p>
    <w:p w14:paraId="4C82F6AF">
      <w:pPr>
        <w:pStyle w:val="28"/>
        <w:bidi w:val="0"/>
        <w:rPr>
          <w:rFonts w:hint="eastAsia"/>
        </w:rPr>
      </w:pPr>
      <w:r>
        <w:rPr>
          <w:rFonts w:hint="eastAsia"/>
        </w:rPr>
        <w:t>1. 词项字典（Term Dictionary）：存储了所有文档分词后的全部词项，按字典序排序，支持前缀匹配、模糊匹配，是倒排索引的核心目录；</w:t>
      </w:r>
    </w:p>
    <w:p w14:paraId="601F42B5">
      <w:pPr>
        <w:pStyle w:val="28"/>
        <w:bidi w:val="0"/>
        <w:rPr>
          <w:rFonts w:hint="eastAsia"/>
        </w:rPr>
      </w:pPr>
      <w:r>
        <w:rPr>
          <w:rFonts w:hint="eastAsia"/>
        </w:rPr>
        <w:t>2. 词项索引（Term Index）：采用 FST（有限状态转换器）数据结构构建，是词项字典的二级索引，通过前缀共享压缩存储，可全部加载至内存中，实现词项的毫秒级定位，避免了频繁的磁盘 IO；</w:t>
      </w:r>
    </w:p>
    <w:p w14:paraId="5D6DAABC">
      <w:pPr>
        <w:pStyle w:val="28"/>
        <w:bidi w:val="0"/>
        <w:rPr>
          <w:rFonts w:hint="eastAsia"/>
        </w:rPr>
      </w:pPr>
      <w:r>
        <w:rPr>
          <w:rFonts w:hint="eastAsia"/>
        </w:rPr>
        <w:t>3. 倒排记录表（Posting List）：存储了包含对应词项的所有文档 ID，同时记录了词频、位置、偏移量等信息，用于后续的相关性排序与精准匹配。Lucene 采用 FOR 增量编码压缩算法，对文档 ID 列表进行压缩存储，大幅降低了磁盘与内存占用。</w:t>
      </w:r>
    </w:p>
    <w:p w14:paraId="5B2761D0">
      <w:pPr>
        <w:pStyle w:val="26"/>
        <w:numPr>
          <w:ilvl w:val="1"/>
          <w:numId w:val="1"/>
        </w:numPr>
        <w:bidi w:val="0"/>
        <w:rPr>
          <w:rFonts w:hint="eastAsia"/>
        </w:rPr>
      </w:pPr>
      <w:r>
        <w:rPr>
          <w:rFonts w:hint="eastAsia"/>
        </w:rPr>
        <w:t>倒排索引的全流程构建逻辑</w:t>
      </w:r>
    </w:p>
    <w:p w14:paraId="65412A33">
      <w:pPr>
        <w:pStyle w:val="28"/>
        <w:bidi w:val="0"/>
        <w:rPr>
          <w:rFonts w:hint="eastAsia"/>
        </w:rPr>
      </w:pPr>
      <w:r>
        <w:rPr>
          <w:rFonts w:hint="eastAsia"/>
        </w:rPr>
        <w:t>Elasticsearch 倒排索引的构建，本质是将原始非结构化文本转化为标准化倒排表的全过程，核心分为 6 个步骤，本文以校园菜品 “糖醋里脊</w:t>
      </w:r>
      <w:r>
        <w:rPr>
          <w:rFonts w:hint="eastAsia"/>
          <w:lang w:eastAsia="zh-CN"/>
        </w:rPr>
        <w:t>，</w:t>
      </w:r>
      <w:r>
        <w:rPr>
          <w:rFonts w:hint="eastAsia"/>
        </w:rPr>
        <w:t>酸甜口</w:t>
      </w:r>
      <w:r>
        <w:rPr>
          <w:rFonts w:hint="eastAsia"/>
          <w:lang w:eastAsia="zh-CN"/>
        </w:rPr>
        <w:t>，</w:t>
      </w:r>
      <w:r>
        <w:rPr>
          <w:rFonts w:hint="eastAsia"/>
        </w:rPr>
        <w:t>低脂</w:t>
      </w:r>
      <w:r>
        <w:rPr>
          <w:rFonts w:hint="eastAsia"/>
          <w:lang w:eastAsia="zh-CN"/>
        </w:rPr>
        <w:t>，</w:t>
      </w:r>
      <w:r>
        <w:rPr>
          <w:rFonts w:hint="eastAsia"/>
        </w:rPr>
        <w:t>荤菜” 为例，分步拆解构建流程：</w:t>
      </w:r>
    </w:p>
    <w:p w14:paraId="0CF6CA99">
      <w:pPr>
        <w:pStyle w:val="28"/>
        <w:bidi w:val="0"/>
        <w:rPr>
          <w:rFonts w:hint="eastAsia"/>
        </w:rPr>
      </w:pPr>
      <w:r>
        <w:rPr>
          <w:rFonts w:hint="eastAsia"/>
        </w:rPr>
        <w:t>1. 原始文本预处理：获取菜品名称、标签、食材等核心检索字段，去除特殊符号、无效空格等内容，得到标准化文本：“糖醋里脊 酸甜口 低脂 荤菜”；</w:t>
      </w:r>
    </w:p>
    <w:p w14:paraId="63A7911C">
      <w:pPr>
        <w:pStyle w:val="28"/>
        <w:bidi w:val="0"/>
        <w:rPr>
          <w:rFonts w:hint="eastAsia"/>
        </w:rPr>
      </w:pPr>
      <w:r>
        <w:rPr>
          <w:rFonts w:hint="eastAsia"/>
        </w:rPr>
        <w:t>2. 分词处理：通过 IK 中文分词器，将文本拆分为具备独立语义的最小词项单元，得到词项列表：["糖醋", "里脊", "酸甜口", "低脂", "荤菜"]；</w:t>
      </w:r>
    </w:p>
    <w:p w14:paraId="36E5A303">
      <w:pPr>
        <w:pStyle w:val="28"/>
        <w:bidi w:val="0"/>
        <w:rPr>
          <w:rFonts w:hint="eastAsia"/>
        </w:rPr>
      </w:pPr>
      <w:r>
        <w:rPr>
          <w:rFonts w:hint="eastAsia"/>
        </w:rPr>
        <w:t>3. 归一化处理：消除同义不同形式的语义差异，包括大小写转换、同义词替换、拼音映射、停用词去除等，例如将 “</w:t>
      </w:r>
      <w:r>
        <w:rPr>
          <w:rFonts w:hint="eastAsia"/>
          <w:lang w:val="en-US" w:eastAsia="zh-CN"/>
        </w:rPr>
        <w:t>tclj</w:t>
      </w:r>
      <w:r>
        <w:rPr>
          <w:rFonts w:hint="eastAsia"/>
        </w:rPr>
        <w:t>” 映射为 “</w:t>
      </w:r>
      <w:r>
        <w:rPr>
          <w:rFonts w:hint="eastAsia"/>
          <w:lang w:val="en-US" w:eastAsia="zh-CN"/>
        </w:rPr>
        <w:t>糖醋里脊</w:t>
      </w:r>
      <w:r>
        <w:rPr>
          <w:rFonts w:hint="eastAsia"/>
        </w:rPr>
        <w:t>”，提升检索召回率；</w:t>
      </w:r>
    </w:p>
    <w:p w14:paraId="177D0176">
      <w:pPr>
        <w:pStyle w:val="28"/>
        <w:bidi w:val="0"/>
        <w:rPr>
          <w:rFonts w:hint="eastAsia"/>
        </w:rPr>
      </w:pPr>
      <w:r>
        <w:rPr>
          <w:rFonts w:hint="eastAsia"/>
        </w:rPr>
        <w:t>4. 词频与位置信息统计：统计每个词项在文档中的词频、出现位置、偏移量等信息，为后续的相关性排序、关键词高亮提供支撑；</w:t>
      </w:r>
    </w:p>
    <w:p w14:paraId="5141A00D">
      <w:pPr>
        <w:pStyle w:val="28"/>
        <w:bidi w:val="0"/>
        <w:rPr>
          <w:rFonts w:hint="eastAsia"/>
        </w:rPr>
      </w:pPr>
      <w:r>
        <w:rPr>
          <w:rFonts w:hint="eastAsia"/>
        </w:rPr>
        <w:t>5. 倒排表构建与合并：为每个词项构建对应的倒排记录，合并相同词项的文档 ID，形成完整的 “词项→文档列表” 倒排索引表；</w:t>
      </w:r>
    </w:p>
    <w:p w14:paraId="03E7542A">
      <w:pPr>
        <w:pStyle w:val="28"/>
        <w:bidi w:val="0"/>
        <w:rPr>
          <w:rFonts w:hint="eastAsia"/>
        </w:rPr>
      </w:pPr>
      <w:r>
        <w:rPr>
          <w:rFonts w:hint="eastAsia"/>
        </w:rPr>
        <w:t>6. 索引持久化与段合并：将倒排索引写入磁盘的 Segment 段文件中，后台自动执行段合并操作，减少磁盘 IO 次数，提升检索效率。</w:t>
      </w:r>
    </w:p>
    <w:p w14:paraId="1EABED25">
      <w:pPr>
        <w:pStyle w:val="26"/>
        <w:numPr>
          <w:ilvl w:val="1"/>
          <w:numId w:val="1"/>
        </w:numPr>
        <w:bidi w:val="0"/>
        <w:rPr>
          <w:rFonts w:hint="eastAsia"/>
        </w:rPr>
      </w:pPr>
      <w:r>
        <w:rPr>
          <w:rFonts w:hint="eastAsia"/>
        </w:rPr>
        <w:t>中文分词技术与校园场景定制化优化</w:t>
      </w:r>
    </w:p>
    <w:p w14:paraId="27D40C4B">
      <w:pPr>
        <w:pStyle w:val="28"/>
        <w:bidi w:val="0"/>
        <w:rPr>
          <w:rFonts w:hint="eastAsia"/>
        </w:rPr>
      </w:pPr>
      <w:r>
        <w:rPr>
          <w:rFonts w:hint="eastAsia"/>
        </w:rPr>
        <w:t>分词是倒排索引构建的核心前提，分词精度直接决定了检索系统的查准率与查全率。英文文本天然以空格为分隔符，而中文词语之间无天然分隔符，因此中文分词技术是 Elasticsearch 校园场景适配的核心。</w:t>
      </w:r>
    </w:p>
    <w:p w14:paraId="2B305373">
      <w:pPr>
        <w:pStyle w:val="27"/>
        <w:numPr>
          <w:ilvl w:val="2"/>
          <w:numId w:val="1"/>
        </w:numPr>
        <w:bidi w:val="0"/>
        <w:rPr>
          <w:rFonts w:hint="eastAsia"/>
        </w:rPr>
      </w:pPr>
      <w:r>
        <w:rPr>
          <w:rFonts w:hint="eastAsia"/>
        </w:rPr>
        <w:t>主流分词器对比分析</w:t>
      </w:r>
    </w:p>
    <w:p w14:paraId="2F558E23">
      <w:pPr>
        <w:pStyle w:val="28"/>
        <w:bidi w:val="0"/>
        <w:rPr>
          <w:rFonts w:hint="eastAsia"/>
        </w:rPr>
      </w:pPr>
      <w:r>
        <w:rPr>
          <w:rFonts w:hint="eastAsia"/>
        </w:rPr>
        <w:t>本文针对 Elasticsearch 原生 Standard Analyzer 与中文场景主流的 IK 分词器，以 “北京林业大学第二食堂糖醋里脊” 为测试用例，进行切分效果对比，结果如表 3-2 所示。</w:t>
      </w:r>
    </w:p>
    <w:p w14:paraId="0E1D06F7">
      <w:pPr>
        <w:pStyle w:val="42"/>
        <w:bidi w:val="0"/>
        <w:rPr>
          <w:rFonts w:hint="eastAsia"/>
        </w:rPr>
      </w:pPr>
      <w:r>
        <w:rPr>
          <w:rFonts w:hint="eastAsia"/>
        </w:rPr>
        <w:t>表 3-2 不同分词器的中文切分效果对比表</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3"/>
        <w:gridCol w:w="4099"/>
        <w:gridCol w:w="3002"/>
      </w:tblGrid>
      <w:tr w14:paraId="59FC0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3" w:type="dxa"/>
            <w:tcBorders>
              <w:left w:val="nil"/>
              <w:bottom w:val="single" w:color="auto" w:sz="6" w:space="0"/>
              <w:right w:val="nil"/>
            </w:tcBorders>
            <w:vAlign w:val="center"/>
          </w:tcPr>
          <w:p w14:paraId="4AB5A690">
            <w:pPr>
              <w:pStyle w:val="43"/>
              <w:bidi w:val="0"/>
              <w:rPr>
                <w:rFonts w:hint="eastAsia"/>
                <w:b/>
                <w:bCs/>
              </w:rPr>
            </w:pPr>
            <w:r>
              <w:rPr>
                <w:b/>
                <w:bCs/>
                <w:lang w:val="en-US" w:eastAsia="zh-CN"/>
              </w:rPr>
              <w:t>分词器类型</w:t>
            </w:r>
          </w:p>
        </w:tc>
        <w:tc>
          <w:tcPr>
            <w:tcW w:w="4099" w:type="dxa"/>
            <w:tcBorders>
              <w:left w:val="nil"/>
              <w:bottom w:val="single" w:color="auto" w:sz="6" w:space="0"/>
              <w:right w:val="nil"/>
            </w:tcBorders>
            <w:vAlign w:val="center"/>
          </w:tcPr>
          <w:p w14:paraId="1174E71C">
            <w:pPr>
              <w:pStyle w:val="43"/>
              <w:bidi w:val="0"/>
              <w:rPr>
                <w:rFonts w:hint="eastAsia"/>
                <w:b/>
                <w:bCs/>
              </w:rPr>
            </w:pPr>
            <w:r>
              <w:rPr>
                <w:b/>
                <w:bCs/>
                <w:lang w:val="en-US" w:eastAsia="zh-CN"/>
              </w:rPr>
              <w:t>切分结果</w:t>
            </w:r>
          </w:p>
        </w:tc>
        <w:tc>
          <w:tcPr>
            <w:tcW w:w="3002" w:type="dxa"/>
            <w:tcBorders>
              <w:left w:val="nil"/>
              <w:bottom w:val="single" w:color="auto" w:sz="6" w:space="0"/>
              <w:right w:val="nil"/>
            </w:tcBorders>
            <w:vAlign w:val="center"/>
          </w:tcPr>
          <w:p w14:paraId="3A3C5143">
            <w:pPr>
              <w:pStyle w:val="43"/>
              <w:bidi w:val="0"/>
              <w:rPr>
                <w:rFonts w:hint="eastAsia"/>
                <w:b/>
                <w:bCs/>
              </w:rPr>
            </w:pPr>
            <w:r>
              <w:rPr>
                <w:b/>
                <w:bCs/>
                <w:lang w:val="en-US" w:eastAsia="zh-CN"/>
              </w:rPr>
              <w:t>核心特点与适配性</w:t>
            </w:r>
          </w:p>
        </w:tc>
      </w:tr>
      <w:tr w14:paraId="34687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3" w:type="dxa"/>
            <w:tcBorders>
              <w:top w:val="single" w:color="auto" w:sz="6" w:space="0"/>
              <w:left w:val="nil"/>
              <w:bottom w:val="nil"/>
              <w:right w:val="nil"/>
            </w:tcBorders>
            <w:vAlign w:val="center"/>
          </w:tcPr>
          <w:p w14:paraId="2D6344AC">
            <w:pPr>
              <w:pStyle w:val="43"/>
              <w:bidi w:val="0"/>
              <w:rPr>
                <w:rFonts w:hint="eastAsia"/>
              </w:rPr>
            </w:pPr>
            <w:r>
              <w:rPr>
                <w:lang w:val="en-US" w:eastAsia="zh-CN"/>
              </w:rPr>
              <w:t>Standard Analyzer</w:t>
            </w:r>
          </w:p>
        </w:tc>
        <w:tc>
          <w:tcPr>
            <w:tcW w:w="4099" w:type="dxa"/>
            <w:tcBorders>
              <w:top w:val="single" w:color="auto" w:sz="6" w:space="0"/>
              <w:left w:val="nil"/>
              <w:bottom w:val="nil"/>
              <w:right w:val="nil"/>
            </w:tcBorders>
            <w:vAlign w:val="center"/>
          </w:tcPr>
          <w:p w14:paraId="67605CCD">
            <w:pPr>
              <w:pStyle w:val="43"/>
              <w:bidi w:val="0"/>
              <w:rPr>
                <w:rFonts w:hint="eastAsia"/>
              </w:rPr>
            </w:pPr>
            <w:r>
              <w:rPr>
                <w:lang w:val="en-US" w:eastAsia="zh-CN"/>
              </w:rPr>
              <w:t>["北", "京", "林", "业", "大", "学", "第", "二", "食", "堂", "糖", "醋", "里", "脊"]</w:t>
            </w:r>
          </w:p>
        </w:tc>
        <w:tc>
          <w:tcPr>
            <w:tcW w:w="3002" w:type="dxa"/>
            <w:tcBorders>
              <w:top w:val="single" w:color="auto" w:sz="6" w:space="0"/>
              <w:left w:val="nil"/>
              <w:bottom w:val="nil"/>
              <w:right w:val="nil"/>
            </w:tcBorders>
            <w:vAlign w:val="center"/>
          </w:tcPr>
          <w:p w14:paraId="0476614B">
            <w:pPr>
              <w:pStyle w:val="43"/>
              <w:bidi w:val="0"/>
              <w:rPr>
                <w:rFonts w:hint="eastAsia"/>
              </w:rPr>
            </w:pPr>
            <w:r>
              <w:rPr>
                <w:lang w:val="en-US" w:eastAsia="zh-CN"/>
              </w:rPr>
              <w:t>原生默认分词器，按单字切分，无中文语义识别能力，完全不适配中文场景</w:t>
            </w:r>
          </w:p>
        </w:tc>
      </w:tr>
      <w:tr w14:paraId="190A3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3" w:type="dxa"/>
            <w:tcBorders>
              <w:top w:val="nil"/>
              <w:left w:val="nil"/>
              <w:bottom w:val="nil"/>
              <w:right w:val="nil"/>
            </w:tcBorders>
            <w:vAlign w:val="center"/>
          </w:tcPr>
          <w:p w14:paraId="241CA52C">
            <w:pPr>
              <w:pStyle w:val="43"/>
              <w:bidi w:val="0"/>
              <w:rPr>
                <w:rFonts w:hint="eastAsia"/>
              </w:rPr>
            </w:pPr>
            <w:r>
              <w:rPr>
                <w:lang w:val="en-US" w:eastAsia="zh-CN"/>
              </w:rPr>
              <w:t>IK 智能切分模式</w:t>
            </w:r>
          </w:p>
        </w:tc>
        <w:tc>
          <w:tcPr>
            <w:tcW w:w="4099" w:type="dxa"/>
            <w:tcBorders>
              <w:top w:val="nil"/>
              <w:left w:val="nil"/>
              <w:bottom w:val="nil"/>
              <w:right w:val="nil"/>
            </w:tcBorders>
            <w:vAlign w:val="center"/>
          </w:tcPr>
          <w:p w14:paraId="4FF233BE">
            <w:pPr>
              <w:pStyle w:val="43"/>
              <w:bidi w:val="0"/>
              <w:rPr>
                <w:rFonts w:hint="eastAsia"/>
              </w:rPr>
            </w:pPr>
            <w:r>
              <w:rPr>
                <w:lang w:val="en-US" w:eastAsia="zh-CN"/>
              </w:rPr>
              <w:t>["北京林业大学", "第二食堂", "糖醋里脊"]</w:t>
            </w:r>
          </w:p>
        </w:tc>
        <w:tc>
          <w:tcPr>
            <w:tcW w:w="3002" w:type="dxa"/>
            <w:tcBorders>
              <w:top w:val="nil"/>
              <w:left w:val="nil"/>
              <w:bottom w:val="nil"/>
              <w:right w:val="nil"/>
            </w:tcBorders>
            <w:vAlign w:val="center"/>
          </w:tcPr>
          <w:p w14:paraId="0CAEC651">
            <w:pPr>
              <w:pStyle w:val="43"/>
              <w:bidi w:val="0"/>
              <w:rPr>
                <w:rFonts w:hint="eastAsia"/>
              </w:rPr>
            </w:pPr>
            <w:r>
              <w:rPr>
                <w:lang w:val="en-US" w:eastAsia="zh-CN"/>
              </w:rPr>
              <w:t>基于中文词库的语义切分，精准识别专有名词，切分粒度粗，索引空间占用小，适配全文检索核心场景</w:t>
            </w:r>
          </w:p>
        </w:tc>
      </w:tr>
      <w:tr w14:paraId="5EF33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3" w:type="dxa"/>
            <w:tcBorders>
              <w:top w:val="nil"/>
              <w:left w:val="nil"/>
              <w:right w:val="nil"/>
            </w:tcBorders>
            <w:vAlign w:val="center"/>
          </w:tcPr>
          <w:p w14:paraId="447FEC58">
            <w:pPr>
              <w:pStyle w:val="43"/>
              <w:bidi w:val="0"/>
              <w:rPr>
                <w:rFonts w:hint="eastAsia"/>
              </w:rPr>
            </w:pPr>
            <w:r>
              <w:rPr>
                <w:lang w:val="en-US" w:eastAsia="zh-CN"/>
              </w:rPr>
              <w:t>IK 细粒度切分模式</w:t>
            </w:r>
          </w:p>
        </w:tc>
        <w:tc>
          <w:tcPr>
            <w:tcW w:w="4099" w:type="dxa"/>
            <w:tcBorders>
              <w:top w:val="nil"/>
              <w:left w:val="nil"/>
              <w:right w:val="nil"/>
            </w:tcBorders>
            <w:vAlign w:val="center"/>
          </w:tcPr>
          <w:p w14:paraId="6FD8908F">
            <w:pPr>
              <w:pStyle w:val="43"/>
              <w:bidi w:val="0"/>
              <w:rPr>
                <w:rFonts w:hint="eastAsia"/>
              </w:rPr>
            </w:pPr>
            <w:r>
              <w:rPr>
                <w:lang w:val="en-US" w:eastAsia="zh-CN"/>
              </w:rPr>
              <w:t>["北京", "林业", "大学", "北京林业大学", "第二", "食堂", "第二食堂", "糖醋", "里脊", "糖醋里脊"]</w:t>
            </w:r>
          </w:p>
        </w:tc>
        <w:tc>
          <w:tcPr>
            <w:tcW w:w="3002" w:type="dxa"/>
            <w:tcBorders>
              <w:top w:val="nil"/>
              <w:left w:val="nil"/>
              <w:right w:val="nil"/>
            </w:tcBorders>
            <w:vAlign w:val="center"/>
          </w:tcPr>
          <w:p w14:paraId="0E88696E">
            <w:pPr>
              <w:pStyle w:val="43"/>
              <w:bidi w:val="0"/>
              <w:rPr>
                <w:rFonts w:hint="eastAsia"/>
              </w:rPr>
            </w:pPr>
            <w:r>
              <w:rPr>
                <w:lang w:val="en-US" w:eastAsia="zh-CN"/>
              </w:rPr>
              <w:t>穷尽所有可能的词项组合，查全率更高，适配短文本、高召回率要求的场景</w:t>
            </w:r>
          </w:p>
        </w:tc>
      </w:tr>
    </w:tbl>
    <w:p w14:paraId="068C207A">
      <w:pPr>
        <w:pStyle w:val="28"/>
        <w:bidi w:val="0"/>
        <w:rPr>
          <w:rFonts w:hint="eastAsia"/>
        </w:rPr>
      </w:pPr>
    </w:p>
    <w:p w14:paraId="0518A4B3">
      <w:pPr>
        <w:pStyle w:val="28"/>
        <w:bidi w:val="0"/>
        <w:rPr>
          <w:rFonts w:hint="eastAsia"/>
        </w:rPr>
      </w:pPr>
      <w:r>
        <w:rPr>
          <w:rFonts w:hint="eastAsia"/>
        </w:rPr>
        <w:t>从对比结果可以看出，IK 分词器可精准识别中文专有名词与校园场景词汇，是 Elasticsearch 中文场景的最优选型。本文采用 IK 智能切分模式作为基础分词方案，搭配细粒度模式与拼音分词插件，兼顾查准率与查全率。</w:t>
      </w:r>
    </w:p>
    <w:p w14:paraId="1A104A7F">
      <w:pPr>
        <w:pStyle w:val="27"/>
        <w:numPr>
          <w:ilvl w:val="2"/>
          <w:numId w:val="1"/>
        </w:numPr>
        <w:bidi w:val="0"/>
        <w:rPr>
          <w:rFonts w:hint="eastAsia"/>
        </w:rPr>
      </w:pPr>
      <w:r>
        <w:rPr>
          <w:rFonts w:hint="eastAsia"/>
        </w:rPr>
        <w:t>校园场景的定制化优化</w:t>
      </w:r>
    </w:p>
    <w:p w14:paraId="3D25F1B7">
      <w:pPr>
        <w:pStyle w:val="28"/>
        <w:bidi w:val="0"/>
        <w:rPr>
          <w:rFonts w:hint="eastAsia"/>
        </w:rPr>
      </w:pPr>
      <w:r>
        <w:rPr>
          <w:rFonts w:hint="eastAsia"/>
        </w:rPr>
        <w:t>针对校园餐饮场景的检索特点，本文对分词器进行了三项定制化优化：</w:t>
      </w:r>
    </w:p>
    <w:p w14:paraId="5770AC09">
      <w:pPr>
        <w:pStyle w:val="28"/>
        <w:bidi w:val="0"/>
        <w:rPr>
          <w:rFonts w:hint="eastAsia"/>
        </w:rPr>
      </w:pPr>
      <w:r>
        <w:rPr>
          <w:rFonts w:hint="eastAsia"/>
        </w:rPr>
        <w:t>1. 扩展词库定制：添加校园场景专属词汇，例如 “</w:t>
      </w:r>
      <w:r>
        <w:rPr>
          <w:rFonts w:hint="eastAsia"/>
          <w:lang w:val="en-US" w:eastAsia="zh-CN"/>
        </w:rPr>
        <w:t>东</w:t>
      </w:r>
      <w:r>
        <w:rPr>
          <w:rFonts w:hint="eastAsia"/>
        </w:rPr>
        <w:t>一食堂”“</w:t>
      </w:r>
      <w:r>
        <w:rPr>
          <w:rFonts w:hint="eastAsia"/>
          <w:lang w:val="en-US" w:eastAsia="zh-CN"/>
        </w:rPr>
        <w:t>东</w:t>
      </w:r>
      <w:r>
        <w:rPr>
          <w:rFonts w:hint="eastAsia"/>
        </w:rPr>
        <w:t>二食堂”“林食校园”“减脂餐”“清真窗口” 等，避免分词错误，提升切分精度；</w:t>
      </w:r>
    </w:p>
    <w:p w14:paraId="5C7DA684">
      <w:pPr>
        <w:pStyle w:val="28"/>
        <w:bidi w:val="0"/>
        <w:rPr>
          <w:rFonts w:hint="eastAsia"/>
        </w:rPr>
      </w:pPr>
      <w:r>
        <w:rPr>
          <w:rFonts w:hint="eastAsia"/>
        </w:rPr>
        <w:t>2. 同义词库配置：配置学生群体常用的缩写、俗称映射，例如 “hmj→黄焖鸡米饭”“肥宅水→可乐”“二食堂→第二食堂”，实现语义化匹配；</w:t>
      </w:r>
    </w:p>
    <w:p w14:paraId="45780EF5">
      <w:pPr>
        <w:pStyle w:val="28"/>
        <w:bidi w:val="0"/>
        <w:rPr>
          <w:rFonts w:hint="eastAsia"/>
        </w:rPr>
      </w:pPr>
      <w:r>
        <w:rPr>
          <w:rFonts w:hint="eastAsia"/>
        </w:rPr>
        <w:t>3. 拼音分词插件集成：集成 pinyin 分词插件，为中文词项生成全拼与首字母缩写，支持拼音输入检索，适配学生日常输入习惯。</w:t>
      </w:r>
    </w:p>
    <w:p w14:paraId="4741907C">
      <w:pPr>
        <w:pStyle w:val="26"/>
        <w:numPr>
          <w:ilvl w:val="1"/>
          <w:numId w:val="1"/>
        </w:numPr>
        <w:bidi w:val="0"/>
        <w:rPr>
          <w:rFonts w:hint="eastAsia"/>
        </w:rPr>
      </w:pPr>
      <w:r>
        <w:rPr>
          <w:rFonts w:hint="eastAsia"/>
        </w:rPr>
        <w:t>Elasticsearch 相关性排序算法</w:t>
      </w:r>
    </w:p>
    <w:p w14:paraId="4836094B">
      <w:pPr>
        <w:pStyle w:val="28"/>
        <w:bidi w:val="0"/>
        <w:rPr>
          <w:rFonts w:hint="eastAsia"/>
        </w:rPr>
      </w:pPr>
      <w:r>
        <w:rPr>
          <w:rFonts w:hint="eastAsia"/>
        </w:rPr>
        <w:t>Elasticsearch 8.15.3 默认采用 BM25 算法作为核心排序算法，替代了 ES 5.x 版本之前默认的 TF-IDF 算法，解决了词频饱和、长文档权重偏移的核心问题，排序精度更贴合校园餐饮短文本检索的用户需求。本节将完整对比两种算法的核心原理、公式差异，并通过实验验证 BM25 算法的优化效果。</w:t>
      </w:r>
    </w:p>
    <w:p w14:paraId="1CC9B027">
      <w:pPr>
        <w:pStyle w:val="27"/>
        <w:numPr>
          <w:ilvl w:val="2"/>
          <w:numId w:val="1"/>
        </w:numPr>
        <w:bidi w:val="0"/>
        <w:rPr>
          <w:rFonts w:hint="eastAsia"/>
        </w:rPr>
      </w:pPr>
      <w:r>
        <w:rPr>
          <w:rFonts w:hint="eastAsia"/>
        </w:rPr>
        <w:t>TF-IDF 算法核心原理与公式</w:t>
      </w:r>
    </w:p>
    <w:p w14:paraId="50C7934B">
      <w:pPr>
        <w:pStyle w:val="28"/>
        <w:rPr>
          <w:rFonts w:hint="eastAsia"/>
        </w:rPr>
      </w:pPr>
      <w:r>
        <w:rPr>
          <w:rFonts w:hint="eastAsia"/>
        </w:rPr>
        <w:t>TF-IDF 是传统信息检索领域的经典相关性排序算法，由词频（Term Frequency, TF）与逆文档频率（Inverse Document Frequency, IDF）两部分组成，核心计算公式为：</w:t>
      </w:r>
    </w:p>
    <w:p w14:paraId="3563A261">
      <w:pPr>
        <w:pStyle w:val="28"/>
        <w:rPr>
          <w:rFonts w:hint="default" w:eastAsia="宋体"/>
          <w:lang w:val="en-US" w:eastAsia="zh-CN"/>
        </w:rPr>
      </w:pPr>
      <m:oMathPara>
        <m:oMath>
          <m:eqArr>
            <m:eqArrPr>
              <m:maxDist m:val="1"/>
              <m:ctrlPr>
                <w:rPr>
                  <w:rFonts w:hint="default" w:ascii="Cambria Math" w:hAnsi="Cambria Math" w:eastAsia="Segoe UI Emoji"/>
                  <w:i/>
                  <w:sz w:val="24"/>
                </w:rPr>
              </m:ctrlPr>
            </m:eqArrPr>
            <m:e>
              <m:r>
                <m:rPr/>
                <w:rPr>
                  <w:rFonts w:hint="default" w:ascii="Cambria Math" w:hAnsi="Cambria Math" w:eastAsia="Segoe UI Emoji"/>
                  <w:sz w:val="24"/>
                </w:rPr>
                <m:t>Score(Q,d)=</m:t>
              </m:r>
              <m:nary>
                <m:naryPr>
                  <m:chr m:val="∑"/>
                  <m:limLoc m:val="undOvr"/>
                  <m:ctrlPr>
                    <w:rPr>
                      <w:rFonts w:hint="default" w:ascii="Cambria Math" w:hAnsi="Cambria Math" w:eastAsia="Segoe UI Emoji"/>
                      <w:i/>
                      <w:sz w:val="24"/>
                    </w:rPr>
                  </m:ctrlPr>
                </m:naryPr>
                <m:sub>
                  <m:r>
                    <m:rPr/>
                    <w:rPr>
                      <w:rFonts w:hint="default" w:ascii="Cambria Math" w:hAnsi="Cambria Math" w:eastAsia="Segoe UI Emoji"/>
                      <w:sz w:val="24"/>
                    </w:rPr>
                    <m:t>i=1</m:t>
                  </m:r>
                  <m:ctrlPr>
                    <w:rPr>
                      <w:rFonts w:ascii="Cambria Math" w:hAnsi="Cambria Math" w:eastAsia="Segoe UI Emoji"/>
                      <w:sz w:val="24"/>
                    </w:rPr>
                  </m:ctrlPr>
                </m:sub>
                <m:sup>
                  <m:r>
                    <m:rPr/>
                    <w:rPr>
                      <w:rFonts w:hint="default" w:ascii="Cambria Math" w:hAnsi="Cambria Math" w:eastAsia="Segoe UI Emoji"/>
                      <w:sz w:val="24"/>
                    </w:rPr>
                    <m:t>n</m:t>
                  </m:r>
                  <m:ctrlPr>
                    <w:rPr>
                      <w:rFonts w:ascii="Cambria Math" w:hAnsi="Cambria Math" w:eastAsia="Segoe UI Emoji"/>
                      <w:sz w:val="24"/>
                    </w:rPr>
                  </m:ctrlPr>
                </m:sup>
                <m:e>
                  <m:r>
                    <m:rPr/>
                    <w:rPr>
                      <w:rFonts w:hint="default" w:ascii="Cambria Math" w:hAnsi="Cambria Math" w:eastAsia="Segoe UI Emoji"/>
                      <w:sz w:val="24"/>
                    </w:rPr>
                    <m:t>T</m:t>
                  </m:r>
                  <m:ctrlPr>
                    <w:rPr>
                      <w:rFonts w:ascii="Cambria Math" w:hAnsi="Cambria Math" w:eastAsia="Segoe UI Emoji"/>
                      <w:sz w:val="24"/>
                    </w:rPr>
                  </m:ctrlPr>
                </m:e>
              </m:nary>
              <m:r>
                <m:rPr/>
                <w:rPr>
                  <w:rFonts w:hint="default" w:ascii="Cambria Math" w:hAnsi="Cambria Math" w:eastAsia="Segoe UI Emoji"/>
                  <w:sz w:val="24"/>
                </w:rPr>
                <m:t>F(</m:t>
              </m:r>
              <m:sSub>
                <m:sSubPr>
                  <m:ctrlPr>
                    <w:rPr>
                      <w:rFonts w:hint="default" w:ascii="Cambria Math" w:hAnsi="Cambria Math" w:eastAsia="Segoe UI Emoji"/>
                      <w:sz w:val="24"/>
                    </w:rPr>
                  </m:ctrlPr>
                </m:sSubPr>
                <m:e>
                  <m:r>
                    <m:rPr/>
                    <w:rPr>
                      <w:rFonts w:hint="default" w:ascii="Cambria Math" w:hAnsi="Cambria Math" w:eastAsia="Segoe UI Emoji"/>
                      <w:sz w:val="24"/>
                    </w:rPr>
                    <m:t>q</m:t>
                  </m:r>
                  <m:ctrlPr>
                    <w:rPr>
                      <w:rFonts w:ascii="Cambria Math" w:hAnsi="Cambria Math" w:eastAsia="Segoe UI Emoji"/>
                      <w:sz w:val="24"/>
                    </w:rPr>
                  </m:ctrlPr>
                </m:e>
                <m:sub>
                  <m:r>
                    <m:rPr/>
                    <w:rPr>
                      <w:rFonts w:hint="default" w:ascii="Cambria Math" w:hAnsi="Cambria Math" w:eastAsia="Segoe UI Emoji"/>
                      <w:sz w:val="24"/>
                    </w:rPr>
                    <m:t>i</m:t>
                  </m:r>
                  <m:ctrlPr>
                    <w:rPr>
                      <w:rFonts w:ascii="Cambria Math" w:hAnsi="Cambria Math" w:eastAsia="Segoe UI Emoji"/>
                      <w:sz w:val="24"/>
                    </w:rPr>
                  </m:ctrlPr>
                </m:sub>
              </m:sSub>
              <m:r>
                <m:rPr/>
                <w:rPr>
                  <w:rFonts w:hint="default" w:ascii="Cambria Math" w:hAnsi="Cambria Math" w:eastAsia="Segoe UI Emoji"/>
                  <w:sz w:val="24"/>
                </w:rPr>
                <m:t>,d)</m:t>
              </m:r>
              <m:r>
                <m:rPr>
                  <m:sty m:val="p"/>
                </m:rPr>
                <w:rPr>
                  <w:rFonts w:hint="default" w:ascii="Cambria Math" w:hAnsi="Cambria Math" w:eastAsia="Segoe UI Emoji"/>
                  <w:sz w:val="24"/>
                </w:rPr>
                <m:t>×</m:t>
              </m:r>
              <m:r>
                <m:rPr/>
                <w:rPr>
                  <w:rFonts w:hint="default" w:ascii="Cambria Math" w:hAnsi="Cambria Math" w:eastAsia="Segoe UI Emoji"/>
                  <w:sz w:val="24"/>
                </w:rPr>
                <m:t>IDF(</m:t>
              </m:r>
              <m:sSub>
                <m:sSubPr>
                  <m:ctrlPr>
                    <w:rPr>
                      <w:rFonts w:hint="default" w:ascii="Cambria Math" w:hAnsi="Cambria Math" w:eastAsia="Segoe UI Emoji"/>
                      <w:sz w:val="24"/>
                    </w:rPr>
                  </m:ctrlPr>
                </m:sSubPr>
                <m:e>
                  <m:r>
                    <m:rPr/>
                    <w:rPr>
                      <w:rFonts w:hint="default" w:ascii="Cambria Math" w:hAnsi="Cambria Math" w:eastAsia="Segoe UI Emoji"/>
                      <w:sz w:val="24"/>
                    </w:rPr>
                    <m:t>q</m:t>
                  </m:r>
                  <m:ctrlPr>
                    <w:rPr>
                      <w:rFonts w:ascii="Cambria Math" w:hAnsi="Cambria Math" w:eastAsia="Segoe UI Emoji"/>
                      <w:sz w:val="24"/>
                    </w:rPr>
                  </m:ctrlPr>
                </m:e>
                <m:sub>
                  <m:r>
                    <m:rPr/>
                    <w:rPr>
                      <w:rFonts w:hint="default" w:ascii="Cambria Math" w:hAnsi="Cambria Math" w:eastAsia="Segoe UI Emoji"/>
                      <w:sz w:val="24"/>
                    </w:rPr>
                    <m:t>i</m:t>
                  </m:r>
                  <m:ctrlPr>
                    <w:rPr>
                      <w:rFonts w:ascii="Cambria Math" w:hAnsi="Cambria Math" w:eastAsia="Segoe UI Emoji"/>
                      <w:sz w:val="24"/>
                    </w:rPr>
                  </m:ctrlPr>
                </m:sub>
              </m:sSub>
              <m:r>
                <m:rPr/>
                <w:rPr>
                  <w:rFonts w:hint="default" w:ascii="Cambria Math" w:hAnsi="Cambria Math" w:eastAsia="Segoe UI Emoji"/>
                  <w:sz w:val="24"/>
                </w:rPr>
                <m:t>)</m:t>
              </m:r>
              <m:r>
                <m:rPr>
                  <m:sty m:val="p"/>
                </m:rPr>
                <w:rPr>
                  <w:rFonts w:hint="default" w:ascii="Cambria Math" w:hAnsi="Cambria Math" w:eastAsia="Segoe UI Emoji" w:cs="Segoe UI Emoji"/>
                  <w:caps w:val="0"/>
                  <w:color w:val="000000"/>
                  <w:spacing w:val="0"/>
                  <w:sz w:val="24"/>
                  <w:szCs w:val="24"/>
                  <w:lang w:val="en-US" w:eastAsia="zh-CN"/>
                </w:rPr>
                <m:t>#(3−1)</m:t>
              </m:r>
              <m:ctrlPr>
                <w:rPr>
                  <w:rFonts w:hint="default" w:ascii="Cambria Math" w:hAnsi="Cambria Math" w:eastAsia="Segoe UI Emoji"/>
                  <w:i/>
                  <w:sz w:val="24"/>
                </w:rPr>
              </m:ctrlPr>
            </m:e>
          </m:eqArr>
        </m:oMath>
      </m:oMathPara>
    </w:p>
    <w:p w14:paraId="3F1E83EB">
      <w:pPr>
        <w:pStyle w:val="28"/>
        <w:bidi w:val="0"/>
        <w:rPr>
          <w:rFonts w:hint="eastAsia"/>
        </w:rPr>
      </w:pPr>
      <w:r>
        <w:rPr>
          <w:rFonts w:hint="eastAsia"/>
        </w:rPr>
        <w:t>公式中核心参数含义如下：</w:t>
      </w:r>
    </w:p>
    <w:p w14:paraId="62324D9E">
      <w:pPr>
        <w:pStyle w:val="28"/>
        <w:bidi w:val="0"/>
        <w:rPr>
          <w:rFonts w:hint="eastAsia" w:hAnsi="Cambria Math" w:cs="Times New Roman"/>
          <w:i w:val="0"/>
          <w:kern w:val="2"/>
          <w:sz w:val="24"/>
          <w:szCs w:val="22"/>
          <w:lang w:val="en-US" w:eastAsia="zh-CN" w:bidi="ar-SA"/>
          <w14:ligatures w14:val="standardContextual"/>
        </w:rPr>
      </w:pPr>
      <m:oMath>
        <m:r>
          <m:rPr/>
          <w:rPr>
            <w:rFonts w:hint="default" w:ascii="Cambria Math" w:hAnsi="Cambria Math" w:eastAsia="Segoe UI Emoji"/>
            <w:sz w:val="24"/>
          </w:rPr>
          <m:t>Score(Q,d)</m:t>
        </m:r>
      </m:oMath>
      <w:r>
        <w:rPr>
          <w:rFonts w:hint="eastAsia" w:hAnsi="Cambria Math"/>
          <w:i w:val="0"/>
          <w:sz w:val="24"/>
          <w:lang w:eastAsia="zh-CN"/>
        </w:rPr>
        <w:t>：</w:t>
      </w:r>
      <w:r>
        <w:rPr>
          <w:rFonts w:hint="eastAsia" w:hAnsi="Cambria Math"/>
          <w:i w:val="0"/>
          <w:sz w:val="24"/>
          <w:lang w:val="en-US" w:eastAsia="zh-CN"/>
        </w:rPr>
        <w:t xml:space="preserve">文档 </w:t>
      </w:r>
      <m:oMath>
        <m:r>
          <m:rPr/>
          <w:rPr>
            <w:rFonts w:hint="default" w:ascii="Cambria Math" w:hAnsi="Cambria Math" w:cs="Times New Roman"/>
            <w:kern w:val="2"/>
            <w:sz w:val="24"/>
            <w:szCs w:val="22"/>
            <w:lang w:val="en-US" w:eastAsia="zh-CN" w:bidi="ar-SA"/>
            <w14:ligatures w14:val="standardContextual"/>
          </w:rPr>
          <m:t>d</m:t>
        </m:r>
      </m:oMath>
      <w:r>
        <w:rPr>
          <w:rFonts w:hint="eastAsia" w:hAnsi="Cambria Math" w:cs="Times New Roman"/>
          <w:i w:val="0"/>
          <w:kern w:val="2"/>
          <w:sz w:val="24"/>
          <w:szCs w:val="22"/>
          <w:lang w:val="en-US" w:eastAsia="zh-CN" w:bidi="ar-SA"/>
          <w14:ligatures w14:val="standardContextual"/>
        </w:rPr>
        <w:t xml:space="preserve"> 对于查询语句 </w:t>
      </w:r>
      <m:oMath>
        <m:r>
          <m:rPr/>
          <w:rPr>
            <w:rFonts w:hint="default" w:ascii="Cambria Math" w:hAnsi="Cambria Math" w:cs="Times New Roman"/>
            <w:kern w:val="2"/>
            <w:sz w:val="24"/>
            <w:szCs w:val="22"/>
            <w:lang w:val="en-US" w:eastAsia="zh-CN" w:bidi="ar-SA"/>
            <w14:ligatures w14:val="standardContextual"/>
          </w:rPr>
          <m:t>Q</m:t>
        </m:r>
      </m:oMath>
      <w:r>
        <w:rPr>
          <w:rFonts w:hint="eastAsia" w:hAnsi="Cambria Math" w:cs="Times New Roman"/>
          <w:i w:val="0"/>
          <w:kern w:val="2"/>
          <w:sz w:val="24"/>
          <w:szCs w:val="22"/>
          <w:lang w:val="en-US" w:eastAsia="zh-CN" w:bidi="ar-SA"/>
          <w14:ligatures w14:val="standardContextual"/>
        </w:rPr>
        <w:t xml:space="preserve"> 的相关性得分，得分越高，相关性越强；</w:t>
      </w:r>
    </w:p>
    <w:p w14:paraId="40579C25">
      <w:pPr>
        <w:pStyle w:val="28"/>
        <w:bidi w:val="0"/>
        <w:rPr>
          <w:rFonts w:hint="eastAsia" w:hAnsi="Cambria Math" w:cs="Times New Roman"/>
          <w:i w:val="0"/>
          <w:kern w:val="2"/>
          <w:sz w:val="24"/>
          <w:szCs w:val="22"/>
          <w:lang w:val="en-US" w:eastAsia="zh-CN" w:bidi="ar-SA"/>
          <w14:ligatures w14:val="standardContextual"/>
        </w:rPr>
      </w:pPr>
      <m:oMath>
        <m:r>
          <m:rPr/>
          <w:rPr>
            <w:rFonts w:hint="default" w:ascii="Cambria Math" w:hAnsi="Cambria Math" w:eastAsia="Segoe UI Emoji"/>
            <w:sz w:val="24"/>
          </w:rPr>
          <m:t>TF(</m:t>
        </m:r>
        <m:sSub>
          <m:sSubPr>
            <m:ctrlPr>
              <w:rPr>
                <w:rFonts w:hint="default" w:ascii="Cambria Math" w:hAnsi="Cambria Math" w:eastAsia="Segoe UI Emoji"/>
                <w:sz w:val="24"/>
              </w:rPr>
            </m:ctrlPr>
          </m:sSubPr>
          <m:e>
            <m:r>
              <m:rPr/>
              <w:rPr>
                <w:rFonts w:hint="default" w:ascii="Cambria Math" w:hAnsi="Cambria Math" w:eastAsia="Segoe UI Emoji"/>
                <w:sz w:val="24"/>
              </w:rPr>
              <m:t>q</m:t>
            </m:r>
            <m:ctrlPr>
              <w:rPr>
                <w:rFonts w:ascii="Cambria Math" w:hAnsi="Cambria Math" w:eastAsia="Segoe UI Emoji"/>
                <w:sz w:val="24"/>
              </w:rPr>
            </m:ctrlPr>
          </m:e>
          <m:sub>
            <m:r>
              <m:rPr/>
              <w:rPr>
                <w:rFonts w:hint="default" w:ascii="Cambria Math" w:hAnsi="Cambria Math" w:eastAsia="Segoe UI Emoji"/>
                <w:sz w:val="24"/>
              </w:rPr>
              <m:t>i</m:t>
            </m:r>
            <m:ctrlPr>
              <w:rPr>
                <w:rFonts w:ascii="Cambria Math" w:hAnsi="Cambria Math" w:eastAsia="Segoe UI Emoji"/>
                <w:sz w:val="24"/>
              </w:rPr>
            </m:ctrlPr>
          </m:sub>
        </m:sSub>
        <m:r>
          <m:rPr/>
          <w:rPr>
            <w:rFonts w:hint="default" w:ascii="Cambria Math" w:hAnsi="Cambria Math" w:eastAsia="Segoe UI Emoji"/>
            <w:sz w:val="24"/>
          </w:rPr>
          <m:t>,d)</m:t>
        </m:r>
      </m:oMath>
      <w:r>
        <w:rPr>
          <w:rFonts w:hint="eastAsia" w:hAnsi="Cambria Math"/>
          <w:i w:val="0"/>
          <w:sz w:val="24"/>
          <w:lang w:eastAsia="zh-CN"/>
        </w:rPr>
        <w:t>：</w:t>
      </w:r>
      <w:r>
        <w:rPr>
          <w:rFonts w:hint="eastAsia" w:hAnsi="Cambria Math"/>
          <w:i w:val="0"/>
          <w:sz w:val="24"/>
          <w:lang w:val="en-US" w:eastAsia="zh-CN"/>
        </w:rPr>
        <w:t xml:space="preserve">词项 </w:t>
      </w:r>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hAnsi="Cambria Math"/>
          <w:i w:val="0"/>
          <w:sz w:val="24"/>
          <w:lang w:val="en-US" w:eastAsia="zh-CN"/>
        </w:rPr>
        <w:t xml:space="preserve"> 在文档 </w:t>
      </w:r>
      <m:oMath>
        <m:r>
          <m:rPr/>
          <w:rPr>
            <w:rFonts w:hint="default" w:ascii="Cambria Math" w:hAnsi="Cambria Math" w:cs="Times New Roman"/>
            <w:kern w:val="2"/>
            <w:sz w:val="24"/>
            <w:szCs w:val="22"/>
            <w:lang w:val="en-US" w:eastAsia="zh-CN" w:bidi="ar-SA"/>
            <w14:ligatures w14:val="standardContextual"/>
          </w:rPr>
          <m:t>d</m:t>
        </m:r>
      </m:oMath>
      <w:r>
        <w:rPr>
          <w:rFonts w:hint="eastAsia" w:hAnsi="Cambria Math" w:cs="Times New Roman"/>
          <w:i w:val="0"/>
          <w:kern w:val="2"/>
          <w:sz w:val="24"/>
          <w:szCs w:val="22"/>
          <w:lang w:val="en-US" w:eastAsia="zh-CN" w:bidi="ar-SA"/>
          <w14:ligatures w14:val="standardContextual"/>
        </w:rPr>
        <w:t xml:space="preserve"> 中的词频，即词项在文档中出现的次数，出现次数越多，得分越高；</w:t>
      </w:r>
    </w:p>
    <w:p w14:paraId="500EDC58">
      <w:pPr>
        <w:pStyle w:val="28"/>
        <w:bidi w:val="0"/>
        <w:rPr>
          <w:rFonts w:hint="eastAsia" w:hAnsi="Cambria Math"/>
          <w:i w:val="0"/>
          <w:sz w:val="24"/>
          <w:lang w:val="en-US" w:eastAsia="zh-CN"/>
        </w:rPr>
      </w:pPr>
      <m:oMath>
        <m:r>
          <m:rPr/>
          <w:rPr>
            <w:rFonts w:hint="default" w:ascii="Cambria Math" w:hAnsi="Cambria Math" w:eastAsia="Segoe UI Emoji"/>
            <w:sz w:val="24"/>
          </w:rPr>
          <m:t>IDF(</m:t>
        </m:r>
        <m:sSub>
          <m:sSubPr>
            <m:ctrlPr>
              <w:rPr>
                <w:rFonts w:hint="default" w:ascii="Cambria Math" w:hAnsi="Cambria Math" w:eastAsia="Segoe UI Emoji"/>
                <w:sz w:val="24"/>
              </w:rPr>
            </m:ctrlPr>
          </m:sSubPr>
          <m:e>
            <m:r>
              <m:rPr/>
              <w:rPr>
                <w:rFonts w:hint="default" w:ascii="Cambria Math" w:hAnsi="Cambria Math" w:eastAsia="Segoe UI Emoji"/>
                <w:sz w:val="24"/>
              </w:rPr>
              <m:t>q</m:t>
            </m:r>
            <m:ctrlPr>
              <w:rPr>
                <w:rFonts w:ascii="Cambria Math" w:hAnsi="Cambria Math" w:eastAsia="Segoe UI Emoji"/>
                <w:sz w:val="24"/>
              </w:rPr>
            </m:ctrlPr>
          </m:e>
          <m:sub>
            <m:r>
              <m:rPr/>
              <w:rPr>
                <w:rFonts w:hint="default" w:ascii="Cambria Math" w:hAnsi="Cambria Math" w:eastAsia="Segoe UI Emoji"/>
                <w:sz w:val="24"/>
              </w:rPr>
              <m:t>i</m:t>
            </m:r>
            <m:ctrlPr>
              <w:rPr>
                <w:rFonts w:ascii="Cambria Math" w:hAnsi="Cambria Math" w:eastAsia="Segoe UI Emoji"/>
                <w:sz w:val="24"/>
              </w:rPr>
            </m:ctrlPr>
          </m:sub>
        </m:sSub>
        <m:r>
          <m:rPr/>
          <w:rPr>
            <w:rFonts w:hint="default" w:ascii="Cambria Math" w:hAnsi="Cambria Math" w:eastAsia="Segoe UI Emoji"/>
            <w:sz w:val="24"/>
          </w:rPr>
          <m:t>)</m:t>
        </m:r>
      </m:oMath>
      <w:r>
        <w:rPr>
          <w:rFonts w:hint="eastAsia" w:hAnsi="Cambria Math"/>
          <w:i w:val="0"/>
          <w:sz w:val="24"/>
          <w:lang w:eastAsia="zh-CN"/>
        </w:rPr>
        <w:t>：</w:t>
      </w:r>
      <w:r>
        <w:rPr>
          <w:rFonts w:hint="eastAsia" w:hAnsi="Cambria Math"/>
          <w:i w:val="0"/>
          <w:sz w:val="24"/>
          <w:lang w:val="en-US" w:eastAsia="zh-CN"/>
        </w:rPr>
        <w:t xml:space="preserve">词项 </w:t>
      </w:r>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hAnsi="Cambria Math"/>
          <w:i w:val="0"/>
          <w:sz w:val="24"/>
          <w:lang w:val="en-US" w:eastAsia="zh-CN"/>
        </w:rPr>
        <w:t xml:space="preserve"> 的逆文档频率，计算公式为：</w:t>
      </w:r>
    </w:p>
    <w:p w14:paraId="6D5280AF">
      <w:pPr>
        <w:pStyle w:val="28"/>
        <w:bidi w:val="0"/>
        <w:rPr>
          <w:rFonts w:hint="default" w:hAnsi="Cambria Math" w:eastAsia="宋体"/>
          <w:i w:val="0"/>
          <w:sz w:val="24"/>
          <w:lang w:val="en-US" w:eastAsia="zh-CN"/>
        </w:rPr>
      </w:pPr>
      <m:oMathPara>
        <m:oMath>
          <m:eqArr>
            <m:eqArrPr>
              <m:maxDist m:val="1"/>
              <m:ctrlPr>
                <w:rPr>
                  <w:rFonts w:hint="default" w:ascii="Cambria Math" w:hAnsi="Cambria Math" w:eastAsia="Segoe UI Emoji"/>
                  <w:i/>
                  <w:sz w:val="24"/>
                </w:rPr>
              </m:ctrlPr>
            </m:eqArrPr>
            <m:e>
              <m:r>
                <m:rPr/>
                <w:rPr>
                  <w:rFonts w:hint="default" w:ascii="Cambria Math" w:hAnsi="Cambria Math" w:eastAsia="Segoe UI Emoji"/>
                  <w:sz w:val="24"/>
                </w:rPr>
                <m:t>IDF(</m:t>
              </m:r>
              <m:sSub>
                <m:sSubPr>
                  <m:ctrlPr>
                    <w:rPr>
                      <w:rFonts w:hint="default" w:ascii="Cambria Math" w:hAnsi="Cambria Math" w:eastAsia="Segoe UI Emoji"/>
                      <w:sz w:val="24"/>
                    </w:rPr>
                  </m:ctrlPr>
                </m:sSubPr>
                <m:e>
                  <m:r>
                    <m:rPr/>
                    <w:rPr>
                      <w:rFonts w:hint="default" w:ascii="Cambria Math" w:hAnsi="Cambria Math" w:eastAsia="Segoe UI Emoji"/>
                      <w:sz w:val="24"/>
                    </w:rPr>
                    <m:t>q</m:t>
                  </m:r>
                  <m:ctrlPr>
                    <w:rPr>
                      <w:rFonts w:ascii="Cambria Math" w:hAnsi="Cambria Math" w:eastAsia="Segoe UI Emoji"/>
                      <w:sz w:val="24"/>
                    </w:rPr>
                  </m:ctrlPr>
                </m:e>
                <m:sub>
                  <m:r>
                    <m:rPr/>
                    <w:rPr>
                      <w:rFonts w:hint="default" w:ascii="Cambria Math" w:hAnsi="Cambria Math" w:eastAsia="Segoe UI Emoji"/>
                      <w:sz w:val="24"/>
                    </w:rPr>
                    <m:t>i</m:t>
                  </m:r>
                  <m:ctrlPr>
                    <w:rPr>
                      <w:rFonts w:ascii="Cambria Math" w:hAnsi="Cambria Math" w:eastAsia="Segoe UI Emoji"/>
                      <w:sz w:val="24"/>
                    </w:rPr>
                  </m:ctrlPr>
                </m:sub>
              </m:sSub>
              <m:r>
                <m:rPr/>
                <w:rPr>
                  <w:rFonts w:hint="default" w:ascii="Cambria Math" w:hAnsi="Cambria Math" w:eastAsia="Segoe UI Emoji"/>
                  <w:sz w:val="24"/>
                </w:rPr>
                <m:t>)=</m:t>
              </m:r>
              <m:func>
                <m:funcPr>
                  <m:ctrlPr>
                    <w:rPr>
                      <w:rFonts w:hint="default" w:ascii="Cambria Math" w:hAnsi="Cambria Math" w:eastAsia="Segoe UI Emoji"/>
                      <w:sz w:val="24"/>
                    </w:rPr>
                  </m:ctrlPr>
                </m:funcPr>
                <m:fName>
                  <m:r>
                    <m:rPr>
                      <m:sty m:val="p"/>
                    </m:rPr>
                    <w:rPr>
                      <w:rFonts w:hint="default" w:ascii="Cambria Math" w:hAnsi="Cambria Math" w:eastAsia="Segoe UI Emoji"/>
                      <w:sz w:val="24"/>
                    </w:rPr>
                    <m:t>log</m:t>
                  </m:r>
                  <m:ctrlPr>
                    <w:rPr>
                      <w:rFonts w:ascii="Cambria Math" w:hAnsi="Cambria Math" w:eastAsia="Segoe UI Emoji"/>
                      <w:sz w:val="24"/>
                    </w:rPr>
                  </m:ctrlPr>
                </m:fName>
                <m:e>
                  <m:f>
                    <m:fPr>
                      <m:ctrlPr>
                        <w:rPr>
                          <w:rFonts w:hint="default" w:ascii="Cambria Math" w:hAnsi="Cambria Math" w:eastAsia="Segoe UI Emoji"/>
                          <w:i/>
                          <w:sz w:val="24"/>
                        </w:rPr>
                      </m:ctrlPr>
                    </m:fPr>
                    <m:num>
                      <m:r>
                        <m:rPr>
                          <m:sty m:val="p"/>
                        </m:rPr>
                        <w:rPr>
                          <w:rFonts w:hint="default" w:ascii="Cambria Math" w:hAnsi="Cambria Math" w:eastAsia="Segoe UI Emoji"/>
                          <w:sz w:val="24"/>
                        </w:rPr>
                        <m:t>总文档数</m:t>
                      </m:r>
                      <m:ctrlPr>
                        <w:rPr>
                          <w:rFonts w:ascii="Cambria Math" w:hAnsi="Cambria Math" w:eastAsia="Segoe UI Emoji"/>
                          <w:sz w:val="24"/>
                        </w:rPr>
                      </m:ctrlPr>
                    </m:num>
                    <m:den>
                      <m:r>
                        <m:rPr>
                          <m:sty m:val="p"/>
                        </m:rPr>
                        <w:rPr>
                          <w:rFonts w:hint="default" w:ascii="Cambria Math" w:hAnsi="Cambria Math" w:eastAsia="Segoe UI Emoji"/>
                          <w:sz w:val="24"/>
                        </w:rPr>
                        <m:t xml:space="preserve">包含词项 </m:t>
                      </m:r>
                      <m:sSub>
                        <m:sSubPr>
                          <m:ctrlPr>
                            <w:rPr>
                              <w:rFonts w:hint="default" w:ascii="Cambria Math" w:hAnsi="Cambria Math" w:eastAsia="Segoe UI Emoji"/>
                              <w:sz w:val="24"/>
                            </w:rPr>
                          </m:ctrlPr>
                        </m:sSubPr>
                        <m:e>
                          <m:r>
                            <m:rPr/>
                            <w:rPr>
                              <w:rFonts w:hint="default" w:ascii="Cambria Math" w:hAnsi="Cambria Math" w:eastAsia="Segoe UI Emoji"/>
                              <w:sz w:val="24"/>
                            </w:rPr>
                            <m:t>q</m:t>
                          </m:r>
                          <m:ctrlPr>
                            <w:rPr>
                              <w:rFonts w:ascii="Cambria Math" w:hAnsi="Cambria Math" w:eastAsia="Segoe UI Emoji"/>
                              <w:sz w:val="24"/>
                            </w:rPr>
                          </m:ctrlPr>
                        </m:e>
                        <m:sub>
                          <m:r>
                            <m:rPr/>
                            <w:rPr>
                              <w:rFonts w:hint="default" w:ascii="Cambria Math" w:hAnsi="Cambria Math" w:eastAsia="Segoe UI Emoji"/>
                              <w:sz w:val="24"/>
                            </w:rPr>
                            <m:t>i</m:t>
                          </m:r>
                          <m:ctrlPr>
                            <w:rPr>
                              <w:rFonts w:ascii="Cambria Math" w:hAnsi="Cambria Math" w:eastAsia="Segoe UI Emoji"/>
                              <w:sz w:val="24"/>
                            </w:rPr>
                          </m:ctrlPr>
                        </m:sub>
                      </m:sSub>
                      <m:r>
                        <m:rPr>
                          <m:sty m:val="p"/>
                        </m:rPr>
                        <w:rPr>
                          <w:rFonts w:hint="default" w:ascii="Cambria Math" w:hAnsi="Cambria Math" w:eastAsia="Segoe UI Emoji"/>
                          <w:sz w:val="24"/>
                        </w:rPr>
                        <m:t xml:space="preserve"> 的文档数</m:t>
                      </m:r>
                      <m:r>
                        <m:rPr/>
                        <w:rPr>
                          <w:rFonts w:hint="default" w:ascii="Cambria Math" w:hAnsi="Cambria Math" w:eastAsia="Segoe UI Emoji"/>
                          <w:sz w:val="24"/>
                        </w:rPr>
                        <m:t>+1</m:t>
                      </m:r>
                      <m:ctrlPr>
                        <w:rPr>
                          <w:rFonts w:hint="default" w:ascii="Cambria Math" w:hAnsi="Cambria Math" w:eastAsia="Segoe UI Emoji"/>
                          <w:sz w:val="24"/>
                        </w:rPr>
                      </m:ctrlPr>
                    </m:den>
                  </m:f>
                  <m:ctrlPr>
                    <w:rPr>
                      <w:rFonts w:hint="default" w:ascii="Cambria Math" w:hAnsi="Cambria Math" w:eastAsia="Segoe UI Emoji"/>
                      <w:i/>
                      <w:sz w:val="24"/>
                    </w:rPr>
                  </m:ctrlPr>
                </m:e>
              </m:func>
              <m:r>
                <m:rPr>
                  <m:sty m:val="p"/>
                </m:rPr>
                <w:rPr>
                  <w:rFonts w:hint="default" w:ascii="Cambria Math" w:hAnsi="Cambria Math" w:eastAsia="Segoe UI Emoji" w:cs="Segoe UI Emoji"/>
                  <w:caps w:val="0"/>
                  <w:color w:val="000000"/>
                  <w:spacing w:val="0"/>
                  <w:sz w:val="24"/>
                  <w:szCs w:val="24"/>
                  <w:lang w:val="en-US" w:eastAsia="zh-CN"/>
                </w:rPr>
                <m:t>#(3−2)</m:t>
              </m:r>
              <m:ctrlPr>
                <w:rPr>
                  <w:rFonts w:hint="default" w:ascii="Cambria Math" w:hAnsi="Cambria Math" w:eastAsia="Segoe UI Emoji"/>
                  <w:i/>
                  <w:sz w:val="24"/>
                </w:rPr>
              </m:ctrlPr>
            </m:e>
          </m:eqArr>
        </m:oMath>
      </m:oMathPara>
    </w:p>
    <w:p w14:paraId="3BEA21D9">
      <w:pPr>
        <w:pStyle w:val="28"/>
        <w:bidi w:val="0"/>
        <w:rPr>
          <w:rFonts w:hint="eastAsia"/>
        </w:rPr>
      </w:pPr>
      <w:r>
        <w:rPr>
          <w:rFonts w:hint="eastAsia"/>
        </w:rPr>
        <w:t>包含该词项的文档越少，IDF 值越大，词项的区分度越高，权重越大。</w:t>
      </w:r>
    </w:p>
    <w:p w14:paraId="79E12416">
      <w:pPr>
        <w:pStyle w:val="28"/>
        <w:bidi w:val="0"/>
        <w:rPr>
          <w:rFonts w:hint="eastAsia"/>
        </w:rPr>
      </w:pPr>
      <w:r>
        <w:rPr>
          <w:rFonts w:hint="eastAsia"/>
        </w:rPr>
        <w:t>TF-IDF 算法逻辑简单、易于实现，但在短文本检索场景中存在两个核心缺陷：</w:t>
      </w:r>
    </w:p>
    <w:p w14:paraId="4E29BC47">
      <w:pPr>
        <w:pStyle w:val="28"/>
        <w:bidi w:val="0"/>
        <w:rPr>
          <w:rFonts w:hint="eastAsia"/>
        </w:rPr>
      </w:pPr>
      <w:r>
        <w:rPr>
          <w:rFonts w:hint="eastAsia"/>
        </w:rPr>
        <w:t>无词频饱和度控制：词频得分随词项出现次数线性增长，易出现恶意词频堆砌导致的得分虚高，排序结果失真；</w:t>
      </w:r>
    </w:p>
    <w:p w14:paraId="6DD97E5F">
      <w:pPr>
        <w:pStyle w:val="28"/>
        <w:bidi w:val="0"/>
        <w:rPr>
          <w:rFonts w:hint="eastAsia"/>
        </w:rPr>
      </w:pPr>
      <w:r>
        <w:rPr>
          <w:rFonts w:hint="eastAsia"/>
        </w:rPr>
        <w:t>无文档长度归一化：未考虑文档长度对词频的影响，长文档因词频天然更高更容易获得高分，短文档中精准匹配的关键词权重被严重稀释，不符合校园餐饮菜品名称短文本检索的核心需求。</w:t>
      </w:r>
    </w:p>
    <w:p w14:paraId="61C5A05F">
      <w:pPr>
        <w:pStyle w:val="27"/>
        <w:numPr>
          <w:ilvl w:val="2"/>
          <w:numId w:val="1"/>
        </w:numPr>
        <w:bidi w:val="0"/>
        <w:rPr>
          <w:rFonts w:hint="eastAsia"/>
        </w:rPr>
      </w:pPr>
      <w:r>
        <w:rPr>
          <w:rFonts w:hint="eastAsia"/>
        </w:rPr>
        <w:t>BM25 算法核心原理与公式</w:t>
      </w:r>
    </w:p>
    <w:p w14:paraId="5611A581">
      <w:pPr>
        <w:pStyle w:val="28"/>
        <w:bidi w:val="0"/>
        <w:rPr>
          <w:rFonts w:hint="eastAsia"/>
        </w:rPr>
      </w:pPr>
      <w:r>
        <w:rPr>
          <w:rFonts w:hint="eastAsia"/>
        </w:rPr>
        <w:t>Elasticsearch 8.15.3 默认采用 BM25 算法作为核心排序算法，替代了</w:t>
      </w:r>
      <w:r>
        <w:rPr>
          <w:rFonts w:hint="eastAsia"/>
          <w:lang w:val="en-US" w:eastAsia="zh-CN"/>
        </w:rPr>
        <w:t>ES</w:t>
      </w:r>
      <w:r>
        <w:rPr>
          <w:rFonts w:hint="eastAsia"/>
        </w:rPr>
        <w:t>传统的 TF-IDF 算法，</w:t>
      </w:r>
      <w:r>
        <w:rPr>
          <w:rFonts w:hint="eastAsia"/>
          <w:lang w:val="en-US" w:eastAsia="zh-CN"/>
        </w:rPr>
        <w:t>该算法针对 TF-IDF 的核心缺陷做了针对性优化，</w:t>
      </w:r>
      <w:r>
        <w:rPr>
          <w:rFonts w:hint="eastAsia"/>
        </w:rPr>
        <w:t>解决了词频饱和的问题，排序精度更贴合用户需求</w:t>
      </w:r>
      <w:r>
        <w:rPr>
          <w:rFonts w:hint="eastAsia"/>
          <w:lang w:eastAsia="zh-CN"/>
        </w:rPr>
        <w:t>，是当前工业界全文检索场景的主流排序算法</w:t>
      </w:r>
      <w:r>
        <w:rPr>
          <w:rFonts w:hint="eastAsia"/>
        </w:rPr>
        <w:t>。BM25 算法的核心计算公式为：</w:t>
      </w:r>
    </w:p>
    <w:p w14:paraId="7CDECE9F">
      <w:pPr>
        <w:pStyle w:val="28"/>
        <w:bidi w:val="0"/>
        <w:rPr>
          <w:rFonts w:hint="default" w:eastAsia="宋体"/>
          <w:lang w:val="en-US" w:eastAsia="zh-CN"/>
        </w:rPr>
      </w:pPr>
      <m:oMathPara>
        <m:oMath>
          <m:eqArr>
            <m:eqArrPr>
              <m:maxDist m:val="1"/>
              <m:ctrlPr>
                <w:rPr>
                  <w:rFonts w:hint="default" w:ascii="Cambria Math" w:hAnsi="Cambria Math" w:eastAsia="宋体"/>
                  <w:i/>
                  <w:sz w:val="24"/>
                </w:rPr>
              </m:ctrlPr>
            </m:eqArrPr>
            <m:e>
              <m:r>
                <m:rPr/>
                <w:rPr>
                  <w:rFonts w:hint="default" w:ascii="Cambria Math" w:hAnsi="Cambria Math" w:eastAsia="宋体"/>
                  <w:sz w:val="24"/>
                </w:rPr>
                <m:t>Score(Q,d)=</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w:rPr>
                      <w:rFonts w:hint="default" w:ascii="Cambria Math" w:hAnsi="Cambria Math" w:eastAsia="宋体"/>
                      <w:sz w:val="24"/>
                    </w:rPr>
                    <m:t>I</m:t>
                  </m:r>
                  <m:ctrlPr>
                    <w:rPr>
                      <w:rFonts w:ascii="Cambria Math" w:hAnsi="Cambria Math" w:eastAsia="宋体"/>
                      <w:sz w:val="24"/>
                    </w:rPr>
                  </m:ctrlPr>
                </m:e>
              </m:nary>
              <m:r>
                <m:rPr/>
                <w:rPr>
                  <w:rFonts w:hint="default" w:ascii="Cambria Math" w:hAnsi="Cambria Math" w:eastAsia="宋体"/>
                  <w:sz w:val="24"/>
                </w:rPr>
                <m:t>DF(</m:t>
              </m:r>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TF(</m:t>
                  </m:r>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,d)</m:t>
                  </m:r>
                  <m:r>
                    <m:rPr>
                      <m:sty m:val="p"/>
                    </m:rPr>
                    <w:rPr>
                      <w:rFonts w:hint="default" w:ascii="Cambria Math" w:hAnsi="Cambria Math" w:eastAsia="宋体"/>
                      <w:sz w:val="24"/>
                    </w:rPr>
                    <m:t>×</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+1)</m:t>
                  </m:r>
                  <m:ctrlPr>
                    <w:rPr>
                      <w:rFonts w:hint="default" w:ascii="Cambria Math" w:hAnsi="Cambria Math" w:eastAsia="宋体"/>
                      <w:sz w:val="24"/>
                    </w:rPr>
                  </m:ctrlPr>
                </m:num>
                <m:den>
                  <m:r>
                    <m:rPr/>
                    <w:rPr>
                      <w:rFonts w:hint="default" w:ascii="Cambria Math" w:hAnsi="Cambria Math" w:eastAsia="宋体"/>
                      <w:sz w:val="24"/>
                    </w:rPr>
                    <m:t>TF(</m:t>
                  </m:r>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m:sty m:val="p"/>
                    </m:rPr>
                    <w:rPr>
                      <w:rFonts w:hint="default" w:ascii="Cambria Math" w:hAnsi="Cambria Math" w:eastAsia="宋体"/>
                      <w:sz w:val="24"/>
                    </w:rPr>
                    <m:t>×</m:t>
                  </m:r>
                  <m:d>
                    <m:dPr>
                      <m:ctrlPr>
                        <w:rPr>
                          <w:rFonts w:hint="default" w:ascii="Cambria Math" w:hAnsi="Cambria Math" w:eastAsia="宋体"/>
                          <w:i/>
                          <w:sz w:val="24"/>
                        </w:rPr>
                      </m:ctrlPr>
                    </m:dPr>
                    <m:e>
                      <m:r>
                        <m:rPr/>
                        <w:rPr>
                          <w:rFonts w:hint="default" w:ascii="Cambria Math" w:hAnsi="Cambria Math" w:eastAsia="宋体"/>
                          <w:sz w:val="24"/>
                        </w:rPr>
                        <m:t>1−b+b</m:t>
                      </m:r>
                      <m:r>
                        <m:rPr>
                          <m:sty m:val="p"/>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dl</m:t>
                          </m:r>
                          <m:ctrlPr>
                            <w:rPr>
                              <w:rFonts w:ascii="Cambria Math" w:hAnsi="Cambria Math" w:eastAsia="宋体"/>
                              <w:sz w:val="24"/>
                            </w:rPr>
                          </m:ctrlPr>
                        </m:num>
                        <m:den>
                          <m:r>
                            <m:rPr/>
                            <w:rPr>
                              <w:rFonts w:hint="default" w:ascii="Cambria Math" w:hAnsi="Cambria Math" w:eastAsia="宋体"/>
                              <w:sz w:val="24"/>
                            </w:rPr>
                            <m:t>avgdl</m:t>
                          </m:r>
                          <m:ctrlPr>
                            <w:rPr>
                              <w:rFonts w:ascii="Cambria Math" w:hAnsi="Cambria Math" w:eastAsia="宋体"/>
                              <w:sz w:val="24"/>
                            </w:rPr>
                          </m:ctrlPr>
                        </m:den>
                      </m:f>
                      <m:ctrlPr>
                        <w:rPr>
                          <w:rFonts w:hint="default" w:ascii="Cambria Math" w:hAnsi="Cambria Math" w:eastAsia="宋体"/>
                          <w:i/>
                          <w:sz w:val="24"/>
                        </w:rPr>
                      </m:ctrlPr>
                    </m:e>
                  </m:d>
                  <m:ctrlPr>
                    <w:rPr>
                      <w:rFonts w:hint="default" w:ascii="Cambria Math" w:hAnsi="Cambria Math" w:eastAsia="宋体"/>
                      <w:i/>
                      <w:sz w:val="24"/>
                    </w:rPr>
                  </m:ctrlPr>
                </m:den>
              </m:f>
              <m:r>
                <m:rPr>
                  <m:sty m:val="p"/>
                </m:rPr>
                <w:rPr>
                  <w:rFonts w:hint="default" w:ascii="Cambria Math" w:hAnsi="Cambria Math" w:eastAsia="宋体" w:cs="宋体"/>
                  <w:sz w:val="24"/>
                  <w:szCs w:val="24"/>
                  <w:lang w:val="en-US" w:eastAsia="zh-CN"/>
                </w:rPr>
                <m:t>#(3−1)</m:t>
              </m:r>
              <m:ctrlPr>
                <w:rPr>
                  <w:rFonts w:hint="default" w:ascii="Cambria Math" w:hAnsi="Cambria Math" w:eastAsia="宋体"/>
                  <w:i/>
                  <w:sz w:val="24"/>
                </w:rPr>
              </m:ctrlPr>
            </m:e>
          </m:eqArr>
        </m:oMath>
      </m:oMathPara>
    </w:p>
    <w:p w14:paraId="0D9324D0">
      <w:pPr>
        <w:pStyle w:val="28"/>
        <w:bidi w:val="0"/>
        <w:rPr>
          <w:rFonts w:hint="eastAsia"/>
        </w:rPr>
      </w:pPr>
      <w:r>
        <w:rPr>
          <w:rFonts w:hint="eastAsia"/>
        </w:rPr>
        <w:t>公式中核心参数含义如下：</w:t>
      </w:r>
    </w:p>
    <w:p w14:paraId="1E30AFA0">
      <w:pPr>
        <w:pStyle w:val="28"/>
        <w:bidi w:val="0"/>
        <w:rPr>
          <w:rFonts w:hint="eastAsia" w:hAnsi="宋体" w:cs="宋体"/>
          <w:i w:val="0"/>
          <w:sz w:val="24"/>
          <w:szCs w:val="24"/>
          <w:lang w:eastAsia="zh-CN"/>
        </w:rPr>
      </w:pPr>
      <m:oMath>
        <m:r>
          <m:rPr/>
          <w:rPr>
            <w:rFonts w:hint="default" w:ascii="Cambria Math" w:hAnsi="Cambria Math" w:eastAsia="宋体"/>
            <w:sz w:val="24"/>
          </w:rPr>
          <m:t>Score(Q,d)</m:t>
        </m:r>
      </m:oMath>
      <w:r>
        <w:rPr>
          <w:rFonts w:hint="eastAsia" w:hAnsi="宋体" w:cs="宋体"/>
          <w:i w:val="0"/>
          <w:sz w:val="24"/>
          <w:szCs w:val="24"/>
          <w:lang w:eastAsia="zh-CN"/>
        </w:rPr>
        <w:t>：文档 d 相对于查询语句 Q 的相关性得分，得分越高，相关性越强；</w:t>
      </w:r>
    </w:p>
    <w:p w14:paraId="6A3C06B9">
      <w:pPr>
        <w:pStyle w:val="28"/>
        <w:bidi w:val="0"/>
        <w:rPr>
          <w:rFonts w:hint="eastAsia" w:hAnsi="宋体" w:eastAsia="宋体" w:cs="宋体"/>
          <w:i w:val="0"/>
          <w:sz w:val="24"/>
          <w:szCs w:val="24"/>
        </w:rPr>
      </w:pPr>
      <m:oMath>
        <m:r>
          <m:rPr/>
          <w:rPr>
            <w:rFonts w:hint="default" w:ascii="Cambria Math" w:hAnsi="Cambria Math" w:eastAsia="宋体"/>
            <w:sz w:val="24"/>
          </w:rPr>
          <m:t>IDF(</m:t>
        </m:r>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eastAsia="zh-CN"/>
        </w:rPr>
        <w:t>：词项</w:t>
      </w:r>
      <w:r>
        <w:rPr>
          <w:rFonts w:hint="eastAsia" w:hAnsi="Cambria Math"/>
          <w:i w:val="0"/>
          <w:sz w:val="24"/>
          <w:lang w:val="en-US" w:eastAsia="zh-CN"/>
        </w:rPr>
        <w:t xml:space="preserve"> </w:t>
      </w:r>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hAnsi="宋体" w:eastAsia="宋体" w:cs="宋体"/>
          <w:i w:val="0"/>
          <w:sz w:val="24"/>
          <w:szCs w:val="24"/>
        </w:rPr>
        <w:t>的逆文档频率，衡量词项的区分度，包含该词项的文档越少，IDF 值越大，权重越高；</w:t>
      </w:r>
    </w:p>
    <w:p w14:paraId="6DBA7929">
      <w:pPr>
        <w:pStyle w:val="28"/>
        <w:bidi w:val="0"/>
        <w:rPr>
          <w:rFonts w:ascii="宋体" w:hAnsi="宋体" w:eastAsia="宋体" w:cs="宋体"/>
          <w:sz w:val="24"/>
          <w:szCs w:val="24"/>
        </w:rPr>
      </w:pPr>
      <m:oMath>
        <m:r>
          <m:rPr/>
          <w:rPr>
            <w:rFonts w:hint="default" w:ascii="Cambria Math" w:hAnsi="Cambria Math" w:eastAsia="宋体"/>
            <w:sz w:val="24"/>
          </w:rPr>
          <m:t>TF(</m:t>
        </m:r>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,d)</m:t>
        </m:r>
      </m:oMath>
      <w:r>
        <w:rPr>
          <w:rFonts w:hint="eastAsia" w:hAnsi="Cambria Math"/>
          <w:i w:val="0"/>
          <w:sz w:val="24"/>
          <w:lang w:eastAsia="zh-CN"/>
        </w:rPr>
        <w:t>：词项</w:t>
      </w:r>
      <w:r>
        <w:rPr>
          <w:rFonts w:hint="eastAsia" w:hAnsi="Cambria Math"/>
          <w:i w:val="0"/>
          <w:sz w:val="24"/>
          <w:lang w:val="en-US" w:eastAsia="zh-CN"/>
        </w:rPr>
        <w:t xml:space="preserve"> </w:t>
      </w:r>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hAnsi="Cambria Math"/>
          <w:i w:val="0"/>
          <w:sz w:val="24"/>
          <w:lang w:val="en-US" w:eastAsia="zh-CN"/>
        </w:rPr>
        <w:t xml:space="preserve"> </w:t>
      </w:r>
      <w:r>
        <w:rPr>
          <w:rFonts w:ascii="宋体" w:hAnsi="宋体" w:eastAsia="宋体" w:cs="宋体"/>
          <w:sz w:val="24"/>
          <w:szCs w:val="24"/>
        </w:rPr>
        <w:t>在文档 d 中的词频；</w:t>
      </w:r>
    </w:p>
    <w:p w14:paraId="740EACF5">
      <w:pPr>
        <w:pStyle w:val="28"/>
        <w:bidi w:val="0"/>
        <w:rPr>
          <w:rFonts w:hint="eastAsia" w:hAnsi="Cambria Math"/>
          <w:i w:val="0"/>
          <w:sz w:val="24"/>
          <w:lang w:eastAsia="zh-CN"/>
        </w:rPr>
      </w:pPr>
      <m:oMath>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oMath>
      <w:r>
        <w:rPr>
          <w:rFonts w:hint="eastAsia" w:hAnsi="Cambria Math"/>
          <w:i w:val="0"/>
          <w:sz w:val="24"/>
          <w:lang w:eastAsia="zh-CN"/>
        </w:rPr>
        <w:t>：词频饱和度调节参数，默认值为 1.2，控制词频增长对得分的影响幅度；</w:t>
      </w:r>
    </w:p>
    <w:p w14:paraId="588FFDF5">
      <w:pPr>
        <w:pStyle w:val="28"/>
        <w:bidi w:val="0"/>
        <w:rPr>
          <w:rFonts w:hint="eastAsia" w:hAnsi="Cambria Math"/>
          <w:i w:val="0"/>
          <w:sz w:val="24"/>
          <w:lang w:eastAsia="zh-CN"/>
        </w:rPr>
      </w:pPr>
      <m:oMath>
        <m:r>
          <m:rPr/>
          <w:rPr>
            <w:rFonts w:hint="default" w:ascii="Cambria Math" w:hAnsi="Cambria Math" w:eastAsia="宋体"/>
            <w:sz w:val="24"/>
          </w:rPr>
          <m:t>b</m:t>
        </m:r>
      </m:oMath>
      <w:r>
        <w:rPr>
          <w:rFonts w:hint="eastAsia" w:hAnsi="Cambria Math"/>
          <w:i w:val="0"/>
          <w:sz w:val="24"/>
          <w:lang w:eastAsia="zh-CN"/>
        </w:rPr>
        <w:t>：文档长度归一化参数，默认值为 0.75，调节文档长度对得分的影响；</w:t>
      </w:r>
    </w:p>
    <w:p w14:paraId="4647C96F">
      <w:pPr>
        <w:pStyle w:val="28"/>
        <w:bidi w:val="0"/>
        <w:rPr>
          <w:rFonts w:hint="eastAsia"/>
        </w:rPr>
      </w:pPr>
      <m:oMath>
        <m:r>
          <m:rPr/>
          <w:rPr>
            <w:rFonts w:hint="default" w:ascii="Cambria Math" w:hAnsi="Cambria Math" w:eastAsia="宋体"/>
            <w:sz w:val="24"/>
          </w:rPr>
          <m:t>dl</m:t>
        </m:r>
      </m:oMath>
      <w:r>
        <w:rPr>
          <w:rFonts w:hint="eastAsia" w:hAnsi="Cambria Math"/>
          <w:i w:val="0"/>
          <w:sz w:val="24"/>
          <w:lang w:eastAsia="zh-CN"/>
        </w:rPr>
        <w:t>：当前文档的长度，</w:t>
      </w:r>
      <m:oMath>
        <m:r>
          <m:rPr/>
          <w:rPr>
            <w:rFonts w:hint="default" w:ascii="Cambria Math" w:hAnsi="Cambria Math" w:eastAsia="宋体"/>
            <w:sz w:val="24"/>
          </w:rPr>
          <m:t>avgdl</m:t>
        </m:r>
      </m:oMath>
      <w:r>
        <w:rPr>
          <w:rFonts w:hint="eastAsia" w:hAnsi="Cambria Math"/>
          <w:i w:val="0"/>
          <w:sz w:val="24"/>
          <w:lang w:val="en-US" w:eastAsia="zh-CN"/>
        </w:rPr>
        <w:t xml:space="preserve"> </w:t>
      </w:r>
      <w:r>
        <w:rPr>
          <w:rFonts w:ascii="宋体" w:hAnsi="宋体" w:eastAsia="宋体" w:cs="宋体"/>
          <w:sz w:val="24"/>
          <w:szCs w:val="24"/>
        </w:rPr>
        <w:t>为索引库中所有文档的平均长度。</w:t>
      </w:r>
    </w:p>
    <w:p w14:paraId="6F7F1767">
      <w:pPr>
        <w:pStyle w:val="27"/>
        <w:numPr>
          <w:ilvl w:val="2"/>
          <w:numId w:val="1"/>
        </w:numPr>
        <w:bidi w:val="0"/>
        <w:rPr>
          <w:rFonts w:hint="eastAsia"/>
        </w:rPr>
      </w:pPr>
      <w:r>
        <w:rPr>
          <w:rFonts w:hint="eastAsia"/>
        </w:rPr>
        <w:t>BM25 与 TF-IDF 算法核心差异对比</w:t>
      </w:r>
    </w:p>
    <w:p w14:paraId="03F63519">
      <w:pPr>
        <w:pStyle w:val="28"/>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1"/>
        <w:gridCol w:w="2871"/>
        <w:gridCol w:w="2251"/>
        <w:gridCol w:w="2251"/>
      </w:tblGrid>
      <w:tr w14:paraId="6C7EE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1" w:type="dxa"/>
            <w:tcBorders>
              <w:top w:val="single" w:color="auto" w:sz="6" w:space="0"/>
              <w:left w:val="nil"/>
              <w:bottom w:val="single" w:color="auto" w:sz="6" w:space="0"/>
              <w:right w:val="nil"/>
            </w:tcBorders>
            <w:vAlign w:val="center"/>
          </w:tcPr>
          <w:p w14:paraId="708A4FE4">
            <w:pPr>
              <w:pStyle w:val="43"/>
              <w:bidi w:val="0"/>
              <w:rPr>
                <w:rFonts w:hint="eastAsia"/>
                <w:b/>
                <w:bCs/>
              </w:rPr>
            </w:pPr>
            <w:r>
              <w:rPr>
                <w:b/>
                <w:bCs/>
                <w:lang w:val="en-US" w:eastAsia="zh-CN"/>
              </w:rPr>
              <w:t>对比维度</w:t>
            </w:r>
          </w:p>
        </w:tc>
        <w:tc>
          <w:tcPr>
            <w:tcW w:w="2871" w:type="dxa"/>
            <w:tcBorders>
              <w:top w:val="single" w:color="auto" w:sz="6" w:space="0"/>
              <w:left w:val="nil"/>
              <w:bottom w:val="single" w:color="auto" w:sz="6" w:space="0"/>
              <w:right w:val="nil"/>
            </w:tcBorders>
            <w:vAlign w:val="center"/>
          </w:tcPr>
          <w:p w14:paraId="2BB9591D">
            <w:pPr>
              <w:pStyle w:val="43"/>
              <w:bidi w:val="0"/>
              <w:rPr>
                <w:rFonts w:hint="eastAsia"/>
                <w:b/>
                <w:bCs/>
              </w:rPr>
            </w:pPr>
            <w:r>
              <w:rPr>
                <w:b/>
                <w:bCs/>
                <w:lang w:val="en-US" w:eastAsia="zh-CN"/>
              </w:rPr>
              <w:t>TF-IDF 算法</w:t>
            </w:r>
          </w:p>
        </w:tc>
        <w:tc>
          <w:tcPr>
            <w:tcW w:w="2251" w:type="dxa"/>
            <w:tcBorders>
              <w:top w:val="single" w:color="auto" w:sz="6" w:space="0"/>
              <w:left w:val="nil"/>
              <w:bottom w:val="single" w:color="auto" w:sz="6" w:space="0"/>
              <w:right w:val="nil"/>
            </w:tcBorders>
            <w:vAlign w:val="center"/>
          </w:tcPr>
          <w:p w14:paraId="6DDC4F75">
            <w:pPr>
              <w:pStyle w:val="43"/>
              <w:bidi w:val="0"/>
              <w:rPr>
                <w:rFonts w:hint="eastAsia"/>
                <w:b/>
                <w:bCs/>
              </w:rPr>
            </w:pPr>
            <w:r>
              <w:rPr>
                <w:b/>
                <w:bCs/>
                <w:lang w:val="en-US" w:eastAsia="zh-CN"/>
              </w:rPr>
              <w:t>BM25 算法</w:t>
            </w:r>
          </w:p>
        </w:tc>
        <w:tc>
          <w:tcPr>
            <w:tcW w:w="2251" w:type="dxa"/>
            <w:tcBorders>
              <w:top w:val="single" w:color="auto" w:sz="6" w:space="0"/>
              <w:left w:val="nil"/>
              <w:bottom w:val="single" w:color="auto" w:sz="6" w:space="0"/>
              <w:right w:val="nil"/>
            </w:tcBorders>
            <w:vAlign w:val="center"/>
          </w:tcPr>
          <w:p w14:paraId="357B0DA1">
            <w:pPr>
              <w:pStyle w:val="43"/>
              <w:bidi w:val="0"/>
              <w:rPr>
                <w:rFonts w:hint="eastAsia"/>
                <w:b/>
                <w:bCs/>
              </w:rPr>
            </w:pPr>
            <w:r>
              <w:rPr>
                <w:b/>
                <w:bCs/>
                <w:lang w:val="en-US" w:eastAsia="zh-CN"/>
              </w:rPr>
              <w:t>校园场景优化价值</w:t>
            </w:r>
          </w:p>
        </w:tc>
      </w:tr>
      <w:tr w14:paraId="42EC5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1" w:type="dxa"/>
            <w:tcBorders>
              <w:top w:val="single" w:color="auto" w:sz="6" w:space="0"/>
              <w:left w:val="nil"/>
              <w:bottom w:val="nil"/>
              <w:right w:val="nil"/>
            </w:tcBorders>
            <w:vAlign w:val="center"/>
          </w:tcPr>
          <w:p w14:paraId="26486C62">
            <w:pPr>
              <w:pStyle w:val="43"/>
              <w:bidi w:val="0"/>
              <w:rPr>
                <w:rFonts w:hint="eastAsia"/>
              </w:rPr>
            </w:pPr>
            <w:r>
              <w:rPr>
                <w:lang w:val="en-US" w:eastAsia="zh-CN"/>
              </w:rPr>
              <w:t>词频饱和度控制</w:t>
            </w:r>
          </w:p>
        </w:tc>
        <w:tc>
          <w:tcPr>
            <w:tcW w:w="2871" w:type="dxa"/>
            <w:tcBorders>
              <w:top w:val="single" w:color="auto" w:sz="6" w:space="0"/>
              <w:left w:val="nil"/>
              <w:bottom w:val="nil"/>
              <w:right w:val="nil"/>
            </w:tcBorders>
            <w:vAlign w:val="center"/>
          </w:tcPr>
          <w:p w14:paraId="29BB153D">
            <w:pPr>
              <w:pStyle w:val="43"/>
              <w:bidi w:val="0"/>
              <w:rPr>
                <w:rFonts w:hint="eastAsia"/>
              </w:rPr>
            </w:pPr>
            <w:r>
              <w:rPr>
                <w:lang w:val="en-US" w:eastAsia="zh-CN"/>
              </w:rPr>
              <w:t>无上限，词频越高得分线性增长，易出现得分虚高</w:t>
            </w:r>
          </w:p>
        </w:tc>
        <w:tc>
          <w:tcPr>
            <w:tcW w:w="2251" w:type="dxa"/>
            <w:tcBorders>
              <w:top w:val="single" w:color="auto" w:sz="6" w:space="0"/>
              <w:left w:val="nil"/>
              <w:bottom w:val="nil"/>
              <w:right w:val="nil"/>
            </w:tcBorders>
            <w:vAlign w:val="center"/>
          </w:tcPr>
          <w:p w14:paraId="5DDF91D7">
            <w:pPr>
              <w:pStyle w:val="43"/>
              <w:bidi w:val="0"/>
              <w:rPr>
                <w:rFonts w:hint="eastAsia"/>
              </w:rPr>
            </w:pPr>
            <w:r>
              <w:rPr>
                <w:lang w:val="en-US" w:eastAsia="zh-CN"/>
              </w:rPr>
              <w:t>通过k1​参数设置增长上限，词频达阈值后得分趋于平缓</w:t>
            </w:r>
          </w:p>
        </w:tc>
        <w:tc>
          <w:tcPr>
            <w:tcW w:w="2251" w:type="dxa"/>
            <w:tcBorders>
              <w:top w:val="single" w:color="auto" w:sz="6" w:space="0"/>
              <w:left w:val="nil"/>
              <w:bottom w:val="nil"/>
              <w:right w:val="nil"/>
            </w:tcBorders>
            <w:vAlign w:val="center"/>
          </w:tcPr>
          <w:p w14:paraId="69250C52">
            <w:pPr>
              <w:pStyle w:val="43"/>
              <w:bidi w:val="0"/>
              <w:rPr>
                <w:rFonts w:hint="eastAsia"/>
              </w:rPr>
            </w:pPr>
            <w:r>
              <w:rPr>
                <w:lang w:val="en-US" w:eastAsia="zh-CN"/>
              </w:rPr>
              <w:t>解决菜品简介高频词堆砌导致的排序失真问题</w:t>
            </w:r>
          </w:p>
        </w:tc>
      </w:tr>
      <w:tr w14:paraId="54955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1" w:type="dxa"/>
            <w:tcBorders>
              <w:top w:val="nil"/>
              <w:left w:val="nil"/>
              <w:bottom w:val="nil"/>
              <w:right w:val="nil"/>
            </w:tcBorders>
            <w:vAlign w:val="center"/>
          </w:tcPr>
          <w:p w14:paraId="77006655">
            <w:pPr>
              <w:pStyle w:val="43"/>
              <w:bidi w:val="0"/>
              <w:rPr>
                <w:rFonts w:hint="eastAsia"/>
              </w:rPr>
            </w:pPr>
            <w:r>
              <w:rPr>
                <w:lang w:val="en-US" w:eastAsia="zh-CN"/>
              </w:rPr>
              <w:t>文档长度归一化</w:t>
            </w:r>
          </w:p>
        </w:tc>
        <w:tc>
          <w:tcPr>
            <w:tcW w:w="2871" w:type="dxa"/>
            <w:tcBorders>
              <w:top w:val="nil"/>
              <w:left w:val="nil"/>
              <w:bottom w:val="nil"/>
              <w:right w:val="nil"/>
            </w:tcBorders>
            <w:vAlign w:val="center"/>
          </w:tcPr>
          <w:p w14:paraId="609ECDAA">
            <w:pPr>
              <w:pStyle w:val="43"/>
              <w:bidi w:val="0"/>
              <w:rPr>
                <w:rFonts w:hint="eastAsia"/>
              </w:rPr>
            </w:pPr>
            <w:r>
              <w:rPr>
                <w:lang w:val="en-US" w:eastAsia="zh-CN"/>
              </w:rPr>
              <w:t>无修正，长文档天然具备得分优势</w:t>
            </w:r>
          </w:p>
        </w:tc>
        <w:tc>
          <w:tcPr>
            <w:tcW w:w="2251" w:type="dxa"/>
            <w:tcBorders>
              <w:top w:val="nil"/>
              <w:left w:val="nil"/>
              <w:bottom w:val="nil"/>
              <w:right w:val="nil"/>
            </w:tcBorders>
            <w:vAlign w:val="center"/>
          </w:tcPr>
          <w:p w14:paraId="560A90B1">
            <w:pPr>
              <w:pStyle w:val="43"/>
              <w:bidi w:val="0"/>
              <w:rPr>
                <w:rFonts w:hint="eastAsia"/>
              </w:rPr>
            </w:pPr>
            <w:r>
              <w:rPr>
                <w:lang w:val="en-US" w:eastAsia="zh-CN"/>
              </w:rPr>
              <w:t>通过b参数实现归一化，短文档关键词匹配权重更高</w:t>
            </w:r>
          </w:p>
        </w:tc>
        <w:tc>
          <w:tcPr>
            <w:tcW w:w="2251" w:type="dxa"/>
            <w:tcBorders>
              <w:top w:val="nil"/>
              <w:left w:val="nil"/>
              <w:bottom w:val="nil"/>
              <w:right w:val="nil"/>
            </w:tcBorders>
            <w:vAlign w:val="center"/>
          </w:tcPr>
          <w:p w14:paraId="0EE2767E">
            <w:pPr>
              <w:pStyle w:val="43"/>
              <w:bidi w:val="0"/>
              <w:rPr>
                <w:rFonts w:hint="eastAsia"/>
              </w:rPr>
            </w:pPr>
            <w:r>
              <w:rPr>
                <w:lang w:val="en-US" w:eastAsia="zh-CN"/>
              </w:rPr>
              <w:t>适配菜品名称短文本检索，核心字段匹配权重优先</w:t>
            </w:r>
          </w:p>
        </w:tc>
      </w:tr>
      <w:tr w14:paraId="45004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1" w:type="dxa"/>
            <w:tcBorders>
              <w:top w:val="nil"/>
              <w:left w:val="nil"/>
              <w:bottom w:val="nil"/>
              <w:right w:val="nil"/>
            </w:tcBorders>
            <w:vAlign w:val="center"/>
          </w:tcPr>
          <w:p w14:paraId="6722B6B5">
            <w:pPr>
              <w:pStyle w:val="43"/>
              <w:bidi w:val="0"/>
              <w:rPr>
                <w:rFonts w:hint="eastAsia"/>
              </w:rPr>
            </w:pPr>
            <w:r>
              <w:rPr>
                <w:lang w:val="en-US" w:eastAsia="zh-CN"/>
              </w:rPr>
              <w:t>权重灵活性</w:t>
            </w:r>
          </w:p>
        </w:tc>
        <w:tc>
          <w:tcPr>
            <w:tcW w:w="2871" w:type="dxa"/>
            <w:tcBorders>
              <w:top w:val="nil"/>
              <w:left w:val="nil"/>
              <w:bottom w:val="nil"/>
              <w:right w:val="nil"/>
            </w:tcBorders>
            <w:vAlign w:val="center"/>
          </w:tcPr>
          <w:p w14:paraId="311CE250">
            <w:pPr>
              <w:pStyle w:val="43"/>
              <w:bidi w:val="0"/>
              <w:rPr>
                <w:rFonts w:hint="eastAsia"/>
              </w:rPr>
            </w:pPr>
            <w:r>
              <w:rPr>
                <w:lang w:val="en-US" w:eastAsia="zh-CN"/>
              </w:rPr>
              <w:t>原生不支持字段级、词项级权重配置</w:t>
            </w:r>
          </w:p>
        </w:tc>
        <w:tc>
          <w:tcPr>
            <w:tcW w:w="2251" w:type="dxa"/>
            <w:tcBorders>
              <w:top w:val="nil"/>
              <w:left w:val="nil"/>
              <w:bottom w:val="nil"/>
              <w:right w:val="nil"/>
            </w:tcBorders>
            <w:vAlign w:val="center"/>
          </w:tcPr>
          <w:p w14:paraId="32CA725C">
            <w:pPr>
              <w:pStyle w:val="43"/>
              <w:bidi w:val="0"/>
              <w:rPr>
                <w:rFonts w:hint="eastAsia"/>
              </w:rPr>
            </w:pPr>
            <w:r>
              <w:rPr>
                <w:lang w:val="en-US" w:eastAsia="zh-CN"/>
              </w:rPr>
              <w:t>原生支持 boost 权重灵活配置，可定制化排序规则</w:t>
            </w:r>
          </w:p>
        </w:tc>
        <w:tc>
          <w:tcPr>
            <w:tcW w:w="2251" w:type="dxa"/>
            <w:tcBorders>
              <w:top w:val="nil"/>
              <w:left w:val="nil"/>
              <w:bottom w:val="nil"/>
              <w:right w:val="nil"/>
            </w:tcBorders>
            <w:vAlign w:val="center"/>
          </w:tcPr>
          <w:p w14:paraId="60D49379">
            <w:pPr>
              <w:pStyle w:val="43"/>
              <w:bidi w:val="0"/>
              <w:rPr>
                <w:rFonts w:hint="eastAsia"/>
              </w:rPr>
            </w:pPr>
            <w:r>
              <w:rPr>
                <w:lang w:val="en-US" w:eastAsia="zh-CN"/>
              </w:rPr>
              <w:t>适配多条件组合检索的个性化排序需求</w:t>
            </w:r>
          </w:p>
        </w:tc>
      </w:tr>
      <w:tr w14:paraId="68934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1" w:type="dxa"/>
            <w:tcBorders>
              <w:top w:val="nil"/>
              <w:left w:val="nil"/>
              <w:right w:val="nil"/>
            </w:tcBorders>
            <w:vAlign w:val="center"/>
          </w:tcPr>
          <w:p w14:paraId="1D222AF8">
            <w:pPr>
              <w:pStyle w:val="43"/>
              <w:bidi w:val="0"/>
              <w:rPr>
                <w:rFonts w:hint="eastAsia"/>
              </w:rPr>
            </w:pPr>
            <w:r>
              <w:rPr>
                <w:lang w:val="en-US" w:eastAsia="zh-CN"/>
              </w:rPr>
              <w:t>检索场景适配</w:t>
            </w:r>
          </w:p>
        </w:tc>
        <w:tc>
          <w:tcPr>
            <w:tcW w:w="2871" w:type="dxa"/>
            <w:tcBorders>
              <w:top w:val="nil"/>
              <w:left w:val="nil"/>
              <w:right w:val="nil"/>
            </w:tcBorders>
            <w:vAlign w:val="center"/>
          </w:tcPr>
          <w:p w14:paraId="44704746">
            <w:pPr>
              <w:pStyle w:val="43"/>
              <w:bidi w:val="0"/>
              <w:rPr>
                <w:rFonts w:hint="eastAsia"/>
              </w:rPr>
            </w:pPr>
            <w:r>
              <w:rPr>
                <w:lang w:val="en-US" w:eastAsia="zh-CN"/>
              </w:rPr>
              <w:t>长文本、大文档检索（如论文、书籍）</w:t>
            </w:r>
          </w:p>
        </w:tc>
        <w:tc>
          <w:tcPr>
            <w:tcW w:w="2251" w:type="dxa"/>
            <w:tcBorders>
              <w:top w:val="nil"/>
              <w:left w:val="nil"/>
              <w:right w:val="nil"/>
            </w:tcBorders>
            <w:vAlign w:val="center"/>
          </w:tcPr>
          <w:p w14:paraId="27452E09">
            <w:pPr>
              <w:pStyle w:val="43"/>
              <w:bidi w:val="0"/>
              <w:rPr>
                <w:rFonts w:hint="eastAsia"/>
              </w:rPr>
            </w:pPr>
            <w:r>
              <w:rPr>
                <w:lang w:val="en-US" w:eastAsia="zh-CN"/>
              </w:rPr>
              <w:t>短文本、标题类检索（如菜品名称、商品标题）</w:t>
            </w:r>
          </w:p>
        </w:tc>
        <w:tc>
          <w:tcPr>
            <w:tcW w:w="2251" w:type="dxa"/>
            <w:tcBorders>
              <w:top w:val="nil"/>
              <w:left w:val="nil"/>
              <w:right w:val="nil"/>
            </w:tcBorders>
            <w:vAlign w:val="center"/>
          </w:tcPr>
          <w:p w14:paraId="23C916DB">
            <w:pPr>
              <w:pStyle w:val="43"/>
              <w:bidi w:val="0"/>
              <w:rPr>
                <w:rFonts w:hint="eastAsia"/>
              </w:rPr>
            </w:pPr>
            <w:r>
              <w:rPr>
                <w:lang w:val="en-US" w:eastAsia="zh-CN"/>
              </w:rPr>
              <w:t>完全贴合校园餐饮检索的核心场景</w:t>
            </w:r>
          </w:p>
        </w:tc>
      </w:tr>
    </w:tbl>
    <w:p w14:paraId="1D38294A">
      <w:pPr>
        <w:pStyle w:val="28"/>
        <w:rPr>
          <w:rFonts w:hint="eastAsia"/>
        </w:rPr>
      </w:pPr>
      <w:r>
        <w:rPr>
          <w:rFonts w:hint="eastAsia"/>
        </w:rPr>
        <w:t>相较于 TF-IDF 算法，BM25 算法更符合校园餐饮检索场景的真实需求</w:t>
      </w:r>
      <w:r>
        <w:rPr>
          <w:rFonts w:hint="eastAsia"/>
          <w:lang w:eastAsia="zh-CN"/>
        </w:rPr>
        <w:t>，</w:t>
      </w:r>
      <w:r>
        <w:rPr>
          <w:rFonts w:hint="eastAsia"/>
        </w:rPr>
        <w:t>菜品名称中关键词的匹配权重，远高于菜品简介中关键词的权重，排序结果更贴合学生用户的检索预期。本文将通过对照实验，量化验证两种算法的排序效果差异，为算法选型提供数据支撑。</w:t>
      </w:r>
    </w:p>
    <w:p w14:paraId="5078EBE8">
      <w:pPr>
        <w:pStyle w:val="25"/>
        <w:numPr>
          <w:ilvl w:val="0"/>
          <w:numId w:val="1"/>
        </w:numPr>
        <w:bidi w:val="0"/>
        <w:rPr>
          <w:rFonts w:hint="eastAsia"/>
        </w:rPr>
      </w:pPr>
      <w:r>
        <w:rPr>
          <w:rFonts w:hint="eastAsia"/>
        </w:rPr>
        <w:t>基于 ES 的检索优化策略与实验验证</w:t>
      </w:r>
    </w:p>
    <w:p w14:paraId="443174C4">
      <w:pPr>
        <w:pStyle w:val="28"/>
        <w:bidi w:val="0"/>
        <w:rPr>
          <w:rFonts w:hint="eastAsia"/>
        </w:rPr>
      </w:pPr>
      <w:r>
        <w:rPr>
          <w:rFonts w:hint="eastAsia"/>
        </w:rPr>
        <w:t xml:space="preserve">本章基于校园餐饮检索场景，详细说明实验环境、数据集构建过程与实验方案设计，通过多组对照实验，量化对比 MySQL </w:t>
      </w:r>
      <w:r>
        <w:rPr>
          <w:rFonts w:hint="eastAsia"/>
          <w:lang w:val="en-US" w:eastAsia="zh-CN"/>
        </w:rPr>
        <w:t>9.5.</w:t>
      </w:r>
      <w:r>
        <w:rPr>
          <w:rFonts w:hint="eastAsia"/>
        </w:rPr>
        <w:t>0 与 Elasticsearch 8.15.3 的检索性能，并展示校园餐饮系统的落地应用效果。</w:t>
      </w:r>
    </w:p>
    <w:p w14:paraId="74D8A078">
      <w:pPr>
        <w:pStyle w:val="26"/>
        <w:numPr>
          <w:ilvl w:val="1"/>
          <w:numId w:val="1"/>
        </w:numPr>
        <w:bidi w:val="0"/>
        <w:rPr>
          <w:rFonts w:hint="eastAsia"/>
        </w:rPr>
      </w:pPr>
      <w:r>
        <w:rPr>
          <w:rFonts w:hint="eastAsia"/>
        </w:rPr>
        <w:t>实验环境与数据集构建</w:t>
      </w:r>
    </w:p>
    <w:p w14:paraId="2434D13D">
      <w:pPr>
        <w:pStyle w:val="27"/>
        <w:numPr>
          <w:ilvl w:val="2"/>
          <w:numId w:val="1"/>
        </w:numPr>
        <w:bidi w:val="0"/>
        <w:rPr>
          <w:rFonts w:hint="eastAsia"/>
        </w:rPr>
      </w:pPr>
      <w:r>
        <w:rPr>
          <w:rFonts w:hint="eastAsia"/>
        </w:rPr>
        <w:t>实验环境配置</w:t>
      </w:r>
    </w:p>
    <w:p w14:paraId="06AA9950">
      <w:pPr>
        <w:pStyle w:val="28"/>
        <w:bidi w:val="0"/>
        <w:rPr>
          <w:rFonts w:hint="eastAsia"/>
        </w:rPr>
      </w:pPr>
      <w:r>
        <w:rPr>
          <w:rFonts w:hint="eastAsia"/>
        </w:rPr>
        <w:t>本次实验采用单节点部署，保证 MySQL 与 Elasticsearch 运行在相同的硬件环境中，排除硬件差异对实验结果的干扰，具体配置如表 4-1 所示。</w:t>
      </w:r>
    </w:p>
    <w:p w14:paraId="4BC0CB80">
      <w:pPr>
        <w:pStyle w:val="42"/>
        <w:bidi w:val="0"/>
        <w:rPr>
          <w:rFonts w:hint="eastAsia"/>
        </w:rPr>
      </w:pPr>
      <w:r>
        <w:rPr>
          <w:rFonts w:hint="eastAsia"/>
        </w:rPr>
        <w:t>表 4-1 实验环境配置表</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7"/>
        <w:gridCol w:w="5398"/>
      </w:tblGrid>
      <w:tr w14:paraId="55CD3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tcBorders>
              <w:left w:val="nil"/>
              <w:bottom w:val="single" w:color="auto" w:sz="6" w:space="0"/>
              <w:right w:val="nil"/>
            </w:tcBorders>
            <w:vAlign w:val="center"/>
          </w:tcPr>
          <w:p w14:paraId="38018A6D">
            <w:pPr>
              <w:pStyle w:val="43"/>
              <w:bidi w:val="0"/>
              <w:rPr>
                <w:rFonts w:hint="eastAsia"/>
                <w:b/>
                <w:bCs/>
              </w:rPr>
            </w:pPr>
            <w:r>
              <w:rPr>
                <w:b/>
                <w:bCs/>
                <w:lang w:val="en-US" w:eastAsia="zh-CN"/>
              </w:rPr>
              <w:t>环境类型</w:t>
            </w:r>
          </w:p>
        </w:tc>
        <w:tc>
          <w:tcPr>
            <w:tcW w:w="5398" w:type="dxa"/>
            <w:tcBorders>
              <w:left w:val="nil"/>
              <w:bottom w:val="single" w:color="auto" w:sz="6" w:space="0"/>
              <w:right w:val="nil"/>
            </w:tcBorders>
            <w:vAlign w:val="center"/>
          </w:tcPr>
          <w:p w14:paraId="51BA9302">
            <w:pPr>
              <w:pStyle w:val="43"/>
              <w:bidi w:val="0"/>
              <w:rPr>
                <w:rFonts w:hint="eastAsia"/>
                <w:b/>
                <w:bCs/>
              </w:rPr>
            </w:pPr>
            <w:r>
              <w:rPr>
                <w:b/>
                <w:bCs/>
                <w:lang w:val="en-US" w:eastAsia="zh-CN"/>
              </w:rPr>
              <w:t>具体配置</w:t>
            </w:r>
          </w:p>
        </w:tc>
      </w:tr>
      <w:tr w14:paraId="5A288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tcBorders>
              <w:top w:val="single" w:color="auto" w:sz="6" w:space="0"/>
              <w:left w:val="nil"/>
              <w:bottom w:val="nil"/>
              <w:right w:val="nil"/>
            </w:tcBorders>
            <w:vAlign w:val="center"/>
          </w:tcPr>
          <w:p w14:paraId="327FB078">
            <w:pPr>
              <w:pStyle w:val="43"/>
              <w:bidi w:val="0"/>
              <w:rPr>
                <w:rFonts w:hint="eastAsia"/>
              </w:rPr>
            </w:pPr>
            <w:r>
              <w:rPr>
                <w:lang w:val="en-US" w:eastAsia="zh-CN"/>
              </w:rPr>
              <w:t>硬件环境</w:t>
            </w:r>
          </w:p>
        </w:tc>
        <w:tc>
          <w:tcPr>
            <w:tcW w:w="5398" w:type="dxa"/>
            <w:tcBorders>
              <w:top w:val="single" w:color="auto" w:sz="6" w:space="0"/>
              <w:left w:val="nil"/>
              <w:bottom w:val="nil"/>
              <w:right w:val="nil"/>
            </w:tcBorders>
            <w:vAlign w:val="center"/>
          </w:tcPr>
          <w:p w14:paraId="237049A8">
            <w:pPr>
              <w:pStyle w:val="43"/>
              <w:bidi w:val="0"/>
              <w:rPr>
                <w:rFonts w:hint="eastAsia"/>
              </w:rPr>
            </w:pPr>
            <w:r>
              <w:rPr>
                <w:rFonts w:hint="eastAsia"/>
              </w:rPr>
              <w:t>CPU：AMD Ryzen 7 7840H w/ Radeon 780M Graphics 8 核 16 线程 3.80 GHz；</w:t>
            </w:r>
          </w:p>
          <w:p w14:paraId="565E017D">
            <w:pPr>
              <w:pStyle w:val="43"/>
              <w:bidi w:val="0"/>
              <w:rPr>
                <w:rFonts w:hint="eastAsia"/>
              </w:rPr>
            </w:pPr>
            <w:r>
              <w:rPr>
                <w:rFonts w:hint="eastAsia"/>
              </w:rPr>
              <w:t>内存：16.0 GB DDR5 5600 MT / 秒；</w:t>
            </w:r>
          </w:p>
          <w:p w14:paraId="5BEAE466">
            <w:pPr>
              <w:pStyle w:val="43"/>
              <w:bidi w:val="0"/>
              <w:rPr>
                <w:rFonts w:hint="eastAsia"/>
              </w:rPr>
            </w:pPr>
            <w:r>
              <w:rPr>
                <w:rFonts w:hint="eastAsia"/>
              </w:rPr>
              <w:t>硬盘：</w:t>
            </w:r>
            <w:r>
              <w:rPr>
                <w:rFonts w:hint="eastAsia"/>
                <w:lang w:val="en-US" w:eastAsia="zh-CN"/>
              </w:rPr>
              <w:t>1TB</w:t>
            </w:r>
            <w:r>
              <w:rPr>
                <w:rFonts w:hint="eastAsia"/>
              </w:rPr>
              <w:t xml:space="preserve"> NVMe SSD；</w:t>
            </w:r>
          </w:p>
          <w:p w14:paraId="33FE2830">
            <w:pPr>
              <w:pStyle w:val="43"/>
              <w:bidi w:val="0"/>
              <w:rPr>
                <w:rFonts w:hint="eastAsia"/>
              </w:rPr>
            </w:pPr>
            <w:r>
              <w:rPr>
                <w:rFonts w:hint="eastAsia"/>
              </w:rPr>
              <w:t>操作系统：Windows 11 家庭中文版 25H2 版本</w:t>
            </w:r>
          </w:p>
        </w:tc>
      </w:tr>
      <w:tr w14:paraId="11E43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tcBorders>
              <w:top w:val="nil"/>
              <w:left w:val="nil"/>
              <w:right w:val="nil"/>
            </w:tcBorders>
            <w:vAlign w:val="center"/>
          </w:tcPr>
          <w:p w14:paraId="1CEBE600">
            <w:pPr>
              <w:pStyle w:val="43"/>
              <w:bidi w:val="0"/>
              <w:rPr>
                <w:rFonts w:hint="eastAsia"/>
              </w:rPr>
            </w:pPr>
            <w:r>
              <w:rPr>
                <w:lang w:val="en-US" w:eastAsia="zh-CN"/>
              </w:rPr>
              <w:t>软件环境</w:t>
            </w:r>
          </w:p>
        </w:tc>
        <w:tc>
          <w:tcPr>
            <w:tcW w:w="5398" w:type="dxa"/>
            <w:tcBorders>
              <w:top w:val="nil"/>
              <w:left w:val="nil"/>
              <w:right w:val="nil"/>
            </w:tcBorders>
            <w:vAlign w:val="center"/>
          </w:tcPr>
          <w:p w14:paraId="596803CA">
            <w:pPr>
              <w:pStyle w:val="43"/>
              <w:bidi w:val="0"/>
              <w:rPr>
                <w:rFonts w:hint="eastAsia"/>
              </w:rPr>
            </w:pPr>
            <w:r>
              <w:rPr>
                <w:rFonts w:hint="eastAsia"/>
              </w:rPr>
              <w:t xml:space="preserve">MySQL </w:t>
            </w:r>
            <w:r>
              <w:rPr>
                <w:rFonts w:hint="eastAsia"/>
                <w:lang w:val="en-US" w:eastAsia="zh-CN"/>
              </w:rPr>
              <w:t>9.5</w:t>
            </w:r>
            <w:r>
              <w:rPr>
                <w:rFonts w:hint="eastAsia"/>
              </w:rPr>
              <w:t>.</w:t>
            </w:r>
            <w:r>
              <w:rPr>
                <w:rFonts w:hint="eastAsia"/>
                <w:lang w:val="en-US" w:eastAsia="zh-CN"/>
              </w:rPr>
              <w:t>0</w:t>
            </w:r>
            <w:r>
              <w:rPr>
                <w:rFonts w:hint="eastAsia"/>
              </w:rPr>
              <w:t>；</w:t>
            </w:r>
          </w:p>
          <w:p w14:paraId="059A0BB9">
            <w:pPr>
              <w:pStyle w:val="43"/>
              <w:bidi w:val="0"/>
              <w:rPr>
                <w:rFonts w:hint="eastAsia"/>
              </w:rPr>
            </w:pPr>
            <w:r>
              <w:rPr>
                <w:rFonts w:hint="eastAsia"/>
              </w:rPr>
              <w:t>Elasticsearch 8.15.3（单节点部署）；</w:t>
            </w:r>
          </w:p>
          <w:p w14:paraId="6353E4F0">
            <w:pPr>
              <w:pStyle w:val="43"/>
              <w:bidi w:val="0"/>
              <w:rPr>
                <w:rFonts w:hint="eastAsia"/>
              </w:rPr>
            </w:pPr>
            <w:r>
              <w:rPr>
                <w:rFonts w:hint="eastAsia"/>
              </w:rPr>
              <w:t>IK 分词器 8.15.3；</w:t>
            </w:r>
          </w:p>
          <w:p w14:paraId="5954C595">
            <w:pPr>
              <w:pStyle w:val="43"/>
              <w:bidi w:val="0"/>
              <w:rPr>
                <w:rFonts w:hint="eastAsia"/>
              </w:rPr>
            </w:pPr>
            <w:r>
              <w:rPr>
                <w:rFonts w:hint="eastAsia"/>
              </w:rPr>
              <w:t>pinyin 分词插件；</w:t>
            </w:r>
          </w:p>
          <w:p w14:paraId="7A1C6ECE">
            <w:pPr>
              <w:pStyle w:val="43"/>
              <w:bidi w:val="0"/>
              <w:rPr>
                <w:rFonts w:hint="eastAsia"/>
              </w:rPr>
            </w:pPr>
            <w:r>
              <w:rPr>
                <w:rFonts w:hint="eastAsia"/>
              </w:rPr>
              <w:t>JDK 21.0.2；</w:t>
            </w:r>
          </w:p>
          <w:p w14:paraId="03DB227B">
            <w:pPr>
              <w:pStyle w:val="43"/>
              <w:bidi w:val="0"/>
              <w:rPr>
                <w:rFonts w:hint="eastAsia"/>
              </w:rPr>
            </w:pPr>
            <w:r>
              <w:rPr>
                <w:rFonts w:hint="eastAsia"/>
              </w:rPr>
              <w:t>Python 3.13.9</w:t>
            </w:r>
          </w:p>
        </w:tc>
      </w:tr>
    </w:tbl>
    <w:p w14:paraId="5433D5F5">
      <w:pPr>
        <w:pStyle w:val="28"/>
        <w:bidi w:val="0"/>
        <w:rPr>
          <w:rFonts w:hint="eastAsia"/>
        </w:rPr>
      </w:pPr>
    </w:p>
    <w:p w14:paraId="55A44DD5">
      <w:pPr>
        <w:pStyle w:val="27"/>
        <w:numPr>
          <w:ilvl w:val="2"/>
          <w:numId w:val="1"/>
        </w:numPr>
        <w:bidi w:val="0"/>
        <w:rPr>
          <w:rFonts w:hint="eastAsia"/>
        </w:rPr>
      </w:pPr>
      <w:r>
        <w:rPr>
          <w:rFonts w:hint="eastAsia"/>
        </w:rPr>
        <w:t>实验数据集构建</w:t>
      </w:r>
    </w:p>
    <w:p w14:paraId="75C6322E">
      <w:pPr>
        <w:pStyle w:val="28"/>
        <w:bidi w:val="0"/>
        <w:rPr>
          <w:rFonts w:hint="eastAsia"/>
        </w:rPr>
      </w:pPr>
      <w:r>
        <w:rPr>
          <w:rFonts w:hint="eastAsia"/>
        </w:rPr>
        <w:t>为贴合校园餐饮场景的真实业务需求，保证实验的可复现性与针对性，本文基于 Python 3.13.9 自主构建了校园菜品模拟数据集，无需依赖外部公开数据，完全适配校园场景的业务特征。</w:t>
      </w:r>
    </w:p>
    <w:p w14:paraId="5CB5B162">
      <w:pPr>
        <w:pStyle w:val="28"/>
        <w:bidi w:val="0"/>
        <w:rPr>
          <w:rFonts w:hint="eastAsia"/>
        </w:rPr>
      </w:pPr>
      <w:r>
        <w:rPr>
          <w:rFonts w:hint="eastAsia"/>
        </w:rPr>
        <w:t>（1）数据集字段设计</w:t>
      </w:r>
    </w:p>
    <w:p w14:paraId="0BBF2096">
      <w:pPr>
        <w:pStyle w:val="28"/>
        <w:bidi w:val="0"/>
        <w:rPr>
          <w:rFonts w:hint="eastAsia"/>
        </w:rPr>
      </w:pPr>
      <w:r>
        <w:rPr>
          <w:rFonts w:hint="eastAsia"/>
        </w:rPr>
        <w:t>数据集字段完全贴合校园餐饮检索系统的业务需求，与本文设计的 MySQL 表结构、ES 索引结构完全对应，具体字段设计如表 4-2 所示。</w:t>
      </w:r>
    </w:p>
    <w:p w14:paraId="763F3539">
      <w:pPr>
        <w:pStyle w:val="42"/>
        <w:bidi w:val="0"/>
        <w:rPr>
          <w:rFonts w:hint="eastAsia"/>
        </w:rPr>
      </w:pPr>
      <w:r>
        <w:rPr>
          <w:rFonts w:hint="eastAsia"/>
        </w:rPr>
        <w:t>表 4-2 实验数据集字段设计表</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3"/>
        <w:gridCol w:w="1459"/>
        <w:gridCol w:w="3573"/>
      </w:tblGrid>
      <w:tr w14:paraId="70939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63" w:type="dxa"/>
            <w:tcBorders>
              <w:left w:val="nil"/>
              <w:bottom w:val="single" w:color="auto" w:sz="6" w:space="0"/>
              <w:right w:val="nil"/>
            </w:tcBorders>
            <w:vAlign w:val="center"/>
          </w:tcPr>
          <w:p w14:paraId="44A98D73">
            <w:pPr>
              <w:pStyle w:val="43"/>
              <w:bidi w:val="0"/>
              <w:rPr>
                <w:rFonts w:hint="eastAsia"/>
                <w:b/>
                <w:bCs/>
              </w:rPr>
            </w:pPr>
            <w:r>
              <w:rPr>
                <w:b/>
                <w:bCs/>
                <w:lang w:val="en-US" w:eastAsia="zh-CN"/>
              </w:rPr>
              <w:t>字段名称</w:t>
            </w:r>
          </w:p>
        </w:tc>
        <w:tc>
          <w:tcPr>
            <w:tcW w:w="1459" w:type="dxa"/>
            <w:tcBorders>
              <w:left w:val="nil"/>
              <w:bottom w:val="single" w:color="auto" w:sz="6" w:space="0"/>
              <w:right w:val="nil"/>
            </w:tcBorders>
            <w:vAlign w:val="center"/>
          </w:tcPr>
          <w:p w14:paraId="184323BC">
            <w:pPr>
              <w:pStyle w:val="43"/>
              <w:bidi w:val="0"/>
              <w:rPr>
                <w:rFonts w:hint="eastAsia"/>
                <w:b/>
                <w:bCs/>
              </w:rPr>
            </w:pPr>
            <w:r>
              <w:rPr>
                <w:b/>
                <w:bCs/>
                <w:lang w:val="en-US" w:eastAsia="zh-CN"/>
              </w:rPr>
              <w:t>字段类型</w:t>
            </w:r>
          </w:p>
        </w:tc>
        <w:tc>
          <w:tcPr>
            <w:tcW w:w="3573" w:type="dxa"/>
            <w:tcBorders>
              <w:left w:val="nil"/>
              <w:bottom w:val="single" w:color="auto" w:sz="6" w:space="0"/>
              <w:right w:val="nil"/>
            </w:tcBorders>
            <w:vAlign w:val="center"/>
          </w:tcPr>
          <w:p w14:paraId="5389D1F0">
            <w:pPr>
              <w:pStyle w:val="43"/>
              <w:bidi w:val="0"/>
              <w:rPr>
                <w:rFonts w:hint="eastAsia"/>
                <w:b/>
                <w:bCs/>
              </w:rPr>
            </w:pPr>
            <w:r>
              <w:rPr>
                <w:b/>
                <w:bCs/>
                <w:lang w:val="en-US" w:eastAsia="zh-CN"/>
              </w:rPr>
              <w:t>字段说明</w:t>
            </w:r>
          </w:p>
        </w:tc>
      </w:tr>
      <w:tr w14:paraId="328C9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63" w:type="dxa"/>
            <w:tcBorders>
              <w:top w:val="single" w:color="auto" w:sz="6" w:space="0"/>
              <w:left w:val="nil"/>
              <w:bottom w:val="nil"/>
              <w:right w:val="nil"/>
            </w:tcBorders>
            <w:vAlign w:val="center"/>
          </w:tcPr>
          <w:p w14:paraId="42AD4F47">
            <w:pPr>
              <w:pStyle w:val="43"/>
              <w:bidi w:val="0"/>
              <w:rPr>
                <w:rFonts w:hint="eastAsia"/>
              </w:rPr>
            </w:pPr>
            <w:r>
              <w:rPr>
                <w:lang w:val="en-US" w:eastAsia="zh-CN"/>
              </w:rPr>
              <w:t>dish_id</w:t>
            </w:r>
          </w:p>
        </w:tc>
        <w:tc>
          <w:tcPr>
            <w:tcW w:w="1459" w:type="dxa"/>
            <w:tcBorders>
              <w:top w:val="single" w:color="auto" w:sz="6" w:space="0"/>
              <w:left w:val="nil"/>
              <w:bottom w:val="nil"/>
              <w:right w:val="nil"/>
            </w:tcBorders>
            <w:vAlign w:val="center"/>
          </w:tcPr>
          <w:p w14:paraId="6999E726">
            <w:pPr>
              <w:pStyle w:val="43"/>
              <w:bidi w:val="0"/>
              <w:rPr>
                <w:rFonts w:hint="eastAsia"/>
              </w:rPr>
            </w:pPr>
            <w:r>
              <w:rPr>
                <w:lang w:val="en-US" w:eastAsia="zh-CN"/>
              </w:rPr>
              <w:t>整型</w:t>
            </w:r>
          </w:p>
        </w:tc>
        <w:tc>
          <w:tcPr>
            <w:tcW w:w="3573" w:type="dxa"/>
            <w:tcBorders>
              <w:top w:val="single" w:color="auto" w:sz="6" w:space="0"/>
              <w:left w:val="nil"/>
              <w:bottom w:val="nil"/>
              <w:right w:val="nil"/>
            </w:tcBorders>
            <w:vAlign w:val="center"/>
          </w:tcPr>
          <w:p w14:paraId="4823ADD5">
            <w:pPr>
              <w:pStyle w:val="43"/>
              <w:bidi w:val="0"/>
              <w:rPr>
                <w:rFonts w:hint="eastAsia"/>
              </w:rPr>
            </w:pPr>
            <w:r>
              <w:rPr>
                <w:lang w:val="en-US" w:eastAsia="zh-CN"/>
              </w:rPr>
              <w:t>菜品唯一 ID，主键</w:t>
            </w:r>
          </w:p>
        </w:tc>
      </w:tr>
      <w:tr w14:paraId="7741C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63" w:type="dxa"/>
            <w:tcBorders>
              <w:top w:val="nil"/>
              <w:left w:val="nil"/>
              <w:bottom w:val="nil"/>
              <w:right w:val="nil"/>
            </w:tcBorders>
            <w:vAlign w:val="center"/>
          </w:tcPr>
          <w:p w14:paraId="20126BDB">
            <w:pPr>
              <w:pStyle w:val="43"/>
              <w:bidi w:val="0"/>
              <w:rPr>
                <w:rFonts w:hint="eastAsia"/>
              </w:rPr>
            </w:pPr>
            <w:r>
              <w:rPr>
                <w:lang w:val="en-US" w:eastAsia="zh-CN"/>
              </w:rPr>
              <w:t>dish_name</w:t>
            </w:r>
          </w:p>
        </w:tc>
        <w:tc>
          <w:tcPr>
            <w:tcW w:w="1459" w:type="dxa"/>
            <w:tcBorders>
              <w:top w:val="nil"/>
              <w:left w:val="nil"/>
              <w:bottom w:val="nil"/>
              <w:right w:val="nil"/>
            </w:tcBorders>
            <w:vAlign w:val="center"/>
          </w:tcPr>
          <w:p w14:paraId="0FC6D785">
            <w:pPr>
              <w:pStyle w:val="43"/>
              <w:bidi w:val="0"/>
              <w:rPr>
                <w:rFonts w:hint="eastAsia"/>
              </w:rPr>
            </w:pPr>
            <w:r>
              <w:rPr>
                <w:lang w:val="en-US" w:eastAsia="zh-CN"/>
              </w:rPr>
              <w:t>字符串</w:t>
            </w:r>
          </w:p>
        </w:tc>
        <w:tc>
          <w:tcPr>
            <w:tcW w:w="3573" w:type="dxa"/>
            <w:tcBorders>
              <w:top w:val="nil"/>
              <w:left w:val="nil"/>
              <w:bottom w:val="nil"/>
              <w:right w:val="nil"/>
            </w:tcBorders>
            <w:vAlign w:val="center"/>
          </w:tcPr>
          <w:p w14:paraId="06BA2386">
            <w:pPr>
              <w:pStyle w:val="43"/>
              <w:bidi w:val="0"/>
              <w:rPr>
                <w:rFonts w:hint="eastAsia"/>
              </w:rPr>
            </w:pPr>
            <w:r>
              <w:rPr>
                <w:lang w:val="en-US" w:eastAsia="zh-CN"/>
              </w:rPr>
              <w:t>菜品名称，核心检索字段</w:t>
            </w:r>
          </w:p>
        </w:tc>
      </w:tr>
      <w:tr w14:paraId="1DD92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63" w:type="dxa"/>
            <w:tcBorders>
              <w:top w:val="nil"/>
              <w:left w:val="nil"/>
              <w:bottom w:val="nil"/>
              <w:right w:val="nil"/>
            </w:tcBorders>
            <w:vAlign w:val="center"/>
          </w:tcPr>
          <w:p w14:paraId="1FD7194D">
            <w:pPr>
              <w:pStyle w:val="43"/>
              <w:bidi w:val="0"/>
              <w:rPr>
                <w:rFonts w:hint="eastAsia"/>
              </w:rPr>
            </w:pPr>
            <w:r>
              <w:rPr>
                <w:lang w:val="en-US" w:eastAsia="zh-CN"/>
              </w:rPr>
              <w:t>dish_pinyin</w:t>
            </w:r>
          </w:p>
        </w:tc>
        <w:tc>
          <w:tcPr>
            <w:tcW w:w="1459" w:type="dxa"/>
            <w:tcBorders>
              <w:top w:val="nil"/>
              <w:left w:val="nil"/>
              <w:bottom w:val="nil"/>
              <w:right w:val="nil"/>
            </w:tcBorders>
            <w:vAlign w:val="center"/>
          </w:tcPr>
          <w:p w14:paraId="1DCE579C">
            <w:pPr>
              <w:pStyle w:val="43"/>
              <w:bidi w:val="0"/>
              <w:rPr>
                <w:rFonts w:hint="eastAsia"/>
              </w:rPr>
            </w:pPr>
            <w:r>
              <w:rPr>
                <w:lang w:val="en-US" w:eastAsia="zh-CN"/>
              </w:rPr>
              <w:t>字符串</w:t>
            </w:r>
          </w:p>
        </w:tc>
        <w:tc>
          <w:tcPr>
            <w:tcW w:w="3573" w:type="dxa"/>
            <w:tcBorders>
              <w:top w:val="nil"/>
              <w:left w:val="nil"/>
              <w:bottom w:val="nil"/>
              <w:right w:val="nil"/>
            </w:tcBorders>
            <w:vAlign w:val="center"/>
          </w:tcPr>
          <w:p w14:paraId="4BD5E509">
            <w:pPr>
              <w:pStyle w:val="43"/>
              <w:bidi w:val="0"/>
              <w:rPr>
                <w:rFonts w:hint="eastAsia"/>
              </w:rPr>
            </w:pPr>
            <w:r>
              <w:rPr>
                <w:lang w:val="en-US" w:eastAsia="zh-CN"/>
              </w:rPr>
              <w:t>菜品拼音，用于拼音检索实验</w:t>
            </w:r>
          </w:p>
        </w:tc>
      </w:tr>
      <w:tr w14:paraId="4B78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63" w:type="dxa"/>
            <w:tcBorders>
              <w:top w:val="nil"/>
              <w:left w:val="nil"/>
              <w:bottom w:val="nil"/>
              <w:right w:val="nil"/>
            </w:tcBorders>
            <w:vAlign w:val="center"/>
          </w:tcPr>
          <w:p w14:paraId="4F2ED23C">
            <w:pPr>
              <w:pStyle w:val="43"/>
              <w:bidi w:val="0"/>
              <w:rPr>
                <w:rFonts w:hint="eastAsia"/>
              </w:rPr>
            </w:pPr>
            <w:r>
              <w:rPr>
                <w:lang w:val="en-US" w:eastAsia="zh-CN"/>
              </w:rPr>
              <w:t>price</w:t>
            </w:r>
          </w:p>
        </w:tc>
        <w:tc>
          <w:tcPr>
            <w:tcW w:w="1459" w:type="dxa"/>
            <w:tcBorders>
              <w:top w:val="nil"/>
              <w:left w:val="nil"/>
              <w:bottom w:val="nil"/>
              <w:right w:val="nil"/>
            </w:tcBorders>
            <w:vAlign w:val="center"/>
          </w:tcPr>
          <w:p w14:paraId="4AA50A2A">
            <w:pPr>
              <w:pStyle w:val="43"/>
              <w:bidi w:val="0"/>
              <w:rPr>
                <w:rFonts w:hint="eastAsia"/>
              </w:rPr>
            </w:pPr>
            <w:r>
              <w:rPr>
                <w:lang w:val="en-US" w:eastAsia="zh-CN"/>
              </w:rPr>
              <w:t>浮点型</w:t>
            </w:r>
          </w:p>
        </w:tc>
        <w:tc>
          <w:tcPr>
            <w:tcW w:w="3573" w:type="dxa"/>
            <w:tcBorders>
              <w:top w:val="nil"/>
              <w:left w:val="nil"/>
              <w:bottom w:val="nil"/>
              <w:right w:val="nil"/>
            </w:tcBorders>
            <w:vAlign w:val="center"/>
          </w:tcPr>
          <w:p w14:paraId="4C9D361F">
            <w:pPr>
              <w:pStyle w:val="43"/>
              <w:bidi w:val="0"/>
              <w:rPr>
                <w:rFonts w:hint="eastAsia"/>
              </w:rPr>
            </w:pPr>
            <w:r>
              <w:rPr>
                <w:lang w:val="en-US" w:eastAsia="zh-CN"/>
              </w:rPr>
              <w:t>菜品价格，用于条件筛选</w:t>
            </w:r>
          </w:p>
        </w:tc>
      </w:tr>
      <w:tr w14:paraId="3F73E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63" w:type="dxa"/>
            <w:tcBorders>
              <w:top w:val="nil"/>
              <w:left w:val="nil"/>
              <w:bottom w:val="nil"/>
              <w:right w:val="nil"/>
            </w:tcBorders>
            <w:vAlign w:val="center"/>
          </w:tcPr>
          <w:p w14:paraId="5CD13A5C">
            <w:pPr>
              <w:pStyle w:val="43"/>
              <w:bidi w:val="0"/>
              <w:rPr>
                <w:rFonts w:hint="eastAsia"/>
              </w:rPr>
            </w:pPr>
            <w:r>
              <w:rPr>
                <w:lang w:val="en-US" w:eastAsia="zh-CN"/>
              </w:rPr>
              <w:t>ingredients</w:t>
            </w:r>
          </w:p>
        </w:tc>
        <w:tc>
          <w:tcPr>
            <w:tcW w:w="1459" w:type="dxa"/>
            <w:tcBorders>
              <w:top w:val="nil"/>
              <w:left w:val="nil"/>
              <w:bottom w:val="nil"/>
              <w:right w:val="nil"/>
            </w:tcBorders>
            <w:vAlign w:val="center"/>
          </w:tcPr>
          <w:p w14:paraId="70B1E80F">
            <w:pPr>
              <w:pStyle w:val="43"/>
              <w:bidi w:val="0"/>
              <w:rPr>
                <w:rFonts w:hint="eastAsia"/>
              </w:rPr>
            </w:pPr>
            <w:r>
              <w:rPr>
                <w:lang w:val="en-US" w:eastAsia="zh-CN"/>
              </w:rPr>
              <w:t>字符串</w:t>
            </w:r>
          </w:p>
        </w:tc>
        <w:tc>
          <w:tcPr>
            <w:tcW w:w="3573" w:type="dxa"/>
            <w:tcBorders>
              <w:top w:val="nil"/>
              <w:left w:val="nil"/>
              <w:bottom w:val="nil"/>
              <w:right w:val="nil"/>
            </w:tcBorders>
            <w:vAlign w:val="center"/>
          </w:tcPr>
          <w:p w14:paraId="70AEF6B5">
            <w:pPr>
              <w:pStyle w:val="43"/>
              <w:bidi w:val="0"/>
              <w:rPr>
                <w:rFonts w:hint="eastAsia"/>
              </w:rPr>
            </w:pPr>
            <w:r>
              <w:rPr>
                <w:lang w:val="en-US" w:eastAsia="zh-CN"/>
              </w:rPr>
              <w:t>菜品食材，辅助检索字段</w:t>
            </w:r>
          </w:p>
        </w:tc>
      </w:tr>
      <w:tr w14:paraId="7B2D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63" w:type="dxa"/>
            <w:tcBorders>
              <w:top w:val="nil"/>
              <w:left w:val="nil"/>
              <w:bottom w:val="nil"/>
              <w:right w:val="nil"/>
            </w:tcBorders>
            <w:vAlign w:val="center"/>
          </w:tcPr>
          <w:p w14:paraId="2ED9C894">
            <w:pPr>
              <w:pStyle w:val="43"/>
              <w:bidi w:val="0"/>
              <w:rPr>
                <w:rFonts w:hint="eastAsia"/>
              </w:rPr>
            </w:pPr>
            <w:r>
              <w:rPr>
                <w:lang w:val="en-US" w:eastAsia="zh-CN"/>
              </w:rPr>
              <w:t>tags</w:t>
            </w:r>
          </w:p>
        </w:tc>
        <w:tc>
          <w:tcPr>
            <w:tcW w:w="1459" w:type="dxa"/>
            <w:tcBorders>
              <w:top w:val="nil"/>
              <w:left w:val="nil"/>
              <w:bottom w:val="nil"/>
              <w:right w:val="nil"/>
            </w:tcBorders>
            <w:vAlign w:val="center"/>
          </w:tcPr>
          <w:p w14:paraId="520C8104">
            <w:pPr>
              <w:pStyle w:val="43"/>
              <w:bidi w:val="0"/>
              <w:rPr>
                <w:rFonts w:hint="eastAsia"/>
              </w:rPr>
            </w:pPr>
            <w:r>
              <w:rPr>
                <w:lang w:val="en-US" w:eastAsia="zh-CN"/>
              </w:rPr>
              <w:t>字符串</w:t>
            </w:r>
          </w:p>
        </w:tc>
        <w:tc>
          <w:tcPr>
            <w:tcW w:w="3573" w:type="dxa"/>
            <w:tcBorders>
              <w:top w:val="nil"/>
              <w:left w:val="nil"/>
              <w:bottom w:val="nil"/>
              <w:right w:val="nil"/>
            </w:tcBorders>
            <w:vAlign w:val="center"/>
          </w:tcPr>
          <w:p w14:paraId="00CDC637">
            <w:pPr>
              <w:pStyle w:val="43"/>
              <w:bidi w:val="0"/>
              <w:rPr>
                <w:rFonts w:hint="eastAsia"/>
              </w:rPr>
            </w:pPr>
            <w:r>
              <w:rPr>
                <w:lang w:val="en-US" w:eastAsia="zh-CN"/>
              </w:rPr>
              <w:t>菜品标签，包括口味、属性、辣度等</w:t>
            </w:r>
          </w:p>
        </w:tc>
      </w:tr>
      <w:tr w14:paraId="570E4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63" w:type="dxa"/>
            <w:tcBorders>
              <w:top w:val="nil"/>
              <w:left w:val="nil"/>
              <w:bottom w:val="nil"/>
              <w:right w:val="nil"/>
            </w:tcBorders>
            <w:vAlign w:val="center"/>
          </w:tcPr>
          <w:p w14:paraId="08769C05">
            <w:pPr>
              <w:pStyle w:val="43"/>
              <w:bidi w:val="0"/>
              <w:rPr>
                <w:rFonts w:hint="eastAsia"/>
              </w:rPr>
            </w:pPr>
            <w:r>
              <w:rPr>
                <w:lang w:val="en-US" w:eastAsia="zh-CN"/>
              </w:rPr>
              <w:t>canteen</w:t>
            </w:r>
          </w:p>
        </w:tc>
        <w:tc>
          <w:tcPr>
            <w:tcW w:w="1459" w:type="dxa"/>
            <w:tcBorders>
              <w:top w:val="nil"/>
              <w:left w:val="nil"/>
              <w:bottom w:val="nil"/>
              <w:right w:val="nil"/>
            </w:tcBorders>
            <w:vAlign w:val="center"/>
          </w:tcPr>
          <w:p w14:paraId="3BC25649">
            <w:pPr>
              <w:pStyle w:val="43"/>
              <w:bidi w:val="0"/>
              <w:rPr>
                <w:rFonts w:hint="eastAsia"/>
              </w:rPr>
            </w:pPr>
            <w:r>
              <w:rPr>
                <w:lang w:val="en-US" w:eastAsia="zh-CN"/>
              </w:rPr>
              <w:t>字符串</w:t>
            </w:r>
          </w:p>
        </w:tc>
        <w:tc>
          <w:tcPr>
            <w:tcW w:w="3573" w:type="dxa"/>
            <w:tcBorders>
              <w:top w:val="nil"/>
              <w:left w:val="nil"/>
              <w:bottom w:val="nil"/>
              <w:right w:val="nil"/>
            </w:tcBorders>
            <w:vAlign w:val="center"/>
          </w:tcPr>
          <w:p w14:paraId="020F626D">
            <w:pPr>
              <w:pStyle w:val="43"/>
              <w:bidi w:val="0"/>
              <w:rPr>
                <w:rFonts w:hint="eastAsia"/>
              </w:rPr>
            </w:pPr>
            <w:r>
              <w:rPr>
                <w:lang w:val="en-US" w:eastAsia="zh-CN"/>
              </w:rPr>
              <w:t>所属食堂，适配校园场景</w:t>
            </w:r>
          </w:p>
        </w:tc>
      </w:tr>
      <w:tr w14:paraId="4498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63" w:type="dxa"/>
            <w:tcBorders>
              <w:top w:val="nil"/>
              <w:left w:val="nil"/>
              <w:right w:val="nil"/>
            </w:tcBorders>
            <w:vAlign w:val="center"/>
          </w:tcPr>
          <w:p w14:paraId="71E4D82C">
            <w:pPr>
              <w:pStyle w:val="43"/>
              <w:bidi w:val="0"/>
              <w:rPr>
                <w:rFonts w:hint="eastAsia"/>
              </w:rPr>
            </w:pPr>
            <w:r>
              <w:rPr>
                <w:lang w:val="en-US" w:eastAsia="zh-CN"/>
              </w:rPr>
              <w:t>score</w:t>
            </w:r>
          </w:p>
        </w:tc>
        <w:tc>
          <w:tcPr>
            <w:tcW w:w="1459" w:type="dxa"/>
            <w:tcBorders>
              <w:top w:val="nil"/>
              <w:left w:val="nil"/>
              <w:right w:val="nil"/>
            </w:tcBorders>
            <w:vAlign w:val="center"/>
          </w:tcPr>
          <w:p w14:paraId="7C072018">
            <w:pPr>
              <w:pStyle w:val="43"/>
              <w:bidi w:val="0"/>
              <w:rPr>
                <w:rFonts w:hint="eastAsia"/>
              </w:rPr>
            </w:pPr>
            <w:r>
              <w:rPr>
                <w:lang w:val="en-US" w:eastAsia="zh-CN"/>
              </w:rPr>
              <w:t>浮点型</w:t>
            </w:r>
          </w:p>
        </w:tc>
        <w:tc>
          <w:tcPr>
            <w:tcW w:w="3573" w:type="dxa"/>
            <w:tcBorders>
              <w:top w:val="nil"/>
              <w:left w:val="nil"/>
              <w:right w:val="nil"/>
            </w:tcBorders>
            <w:vAlign w:val="center"/>
          </w:tcPr>
          <w:p w14:paraId="44346632">
            <w:pPr>
              <w:pStyle w:val="43"/>
              <w:bidi w:val="0"/>
              <w:rPr>
                <w:rFonts w:hint="eastAsia"/>
              </w:rPr>
            </w:pPr>
            <w:r>
              <w:rPr>
                <w:lang w:val="en-US" w:eastAsia="zh-CN"/>
              </w:rPr>
              <w:t>菜品评分，范围 3.0-5.0</w:t>
            </w:r>
          </w:p>
        </w:tc>
      </w:tr>
    </w:tbl>
    <w:p w14:paraId="3DCB21B7">
      <w:pPr>
        <w:pStyle w:val="28"/>
        <w:bidi w:val="0"/>
        <w:rPr>
          <w:rFonts w:hint="eastAsia"/>
        </w:rPr>
      </w:pPr>
    </w:p>
    <w:p w14:paraId="4FCA1A43">
      <w:pPr>
        <w:pStyle w:val="28"/>
        <w:bidi w:val="0"/>
        <w:rPr>
          <w:rFonts w:hint="eastAsia"/>
        </w:rPr>
      </w:pPr>
      <w:r>
        <w:rPr>
          <w:rFonts w:hint="eastAsia"/>
        </w:rPr>
        <w:t>（2）数据集生成逻辑</w:t>
      </w:r>
    </w:p>
    <w:p w14:paraId="77D481DF">
      <w:pPr>
        <w:pStyle w:val="28"/>
        <w:bidi w:val="0"/>
        <w:rPr>
          <w:rFonts w:hint="eastAsia"/>
        </w:rPr>
      </w:pPr>
      <w:r>
        <w:rPr>
          <w:rFonts w:hint="eastAsia"/>
        </w:rPr>
        <w:t>本文采用 Python 的 Faker 库生成模拟数据，通过 pypinyin 库生成菜品拼音，设置随机种子 202504 保证数据集的可复现性，核心生成逻辑如下：</w:t>
      </w:r>
    </w:p>
    <w:p w14:paraId="771F43D2">
      <w:pPr>
        <w:pStyle w:val="28"/>
        <w:bidi w:val="0"/>
        <w:rPr>
          <w:rFonts w:hint="eastAsia"/>
        </w:rPr>
      </w:pPr>
      <w:r>
        <w:rPr>
          <w:rFonts w:hint="eastAsia"/>
        </w:rPr>
        <w:t>基础词库构建：基于北京林业大学校园餐饮场景，构建了食堂列表、菜品品类、食材列表、口味标签、饮食标签、基础菜品模板 6 类基础词库，保证生成的菜品数据贴合校园真实场景；</w:t>
      </w:r>
    </w:p>
    <w:p w14:paraId="4CD299CF">
      <w:pPr>
        <w:pStyle w:val="28"/>
        <w:bidi w:val="0"/>
        <w:rPr>
          <w:rFonts w:hint="eastAsia"/>
        </w:rPr>
      </w:pPr>
      <w:r>
        <w:rPr>
          <w:rFonts w:hint="eastAsia"/>
        </w:rPr>
        <w:t>菜品名称生成：以 40 余种校园高频菜品为基础模板，随机添加场景化修饰词，生成真实合理的菜品名称；</w:t>
      </w:r>
    </w:p>
    <w:p w14:paraId="32F1C471">
      <w:pPr>
        <w:pStyle w:val="28"/>
        <w:bidi w:val="0"/>
        <w:rPr>
          <w:rFonts w:hint="eastAsia"/>
        </w:rPr>
      </w:pPr>
      <w:r>
        <w:rPr>
          <w:rFonts w:hint="eastAsia"/>
        </w:rPr>
        <w:t>字段随机化：基于校园场景的合理范围，随机生成价格、食材、标签、所属食堂、评分等字段，保证数据的真实性；</w:t>
      </w:r>
    </w:p>
    <w:p w14:paraId="21BF73A6">
      <w:pPr>
        <w:pStyle w:val="28"/>
        <w:bidi w:val="0"/>
        <w:rPr>
          <w:rFonts w:hint="eastAsia"/>
        </w:rPr>
      </w:pPr>
      <w:r>
        <w:rPr>
          <w:rFonts w:hint="eastAsia"/>
        </w:rPr>
        <w:t>数据集梯度划分：为验证不同数据量下的检索性能变化，生成 3 个梯度的数据集，分别为 5000 条、10000 条、20000 条，完全覆盖中小规模校园应用的业务范围；</w:t>
      </w:r>
    </w:p>
    <w:p w14:paraId="09370124">
      <w:pPr>
        <w:pStyle w:val="28"/>
        <w:bidi w:val="0"/>
        <w:rPr>
          <w:rFonts w:hint="eastAsia"/>
        </w:rPr>
      </w:pPr>
      <w:r>
        <w:rPr>
          <w:rFonts w:hint="eastAsia"/>
        </w:rPr>
        <w:t>数据分布设计：高频菜品（黄焖鸡米饭、糖醋里脊、减脂餐等）占比 60%，低频小众菜品占比 40%，同时加入饮品、零食等负样本数据，占比 20%，保证检索准确率、召回率的计算具备真实统计意义。</w:t>
      </w:r>
    </w:p>
    <w:p w14:paraId="3E82D551">
      <w:pPr>
        <w:pStyle w:val="28"/>
        <w:bidi w:val="0"/>
        <w:rPr>
          <w:rFonts w:hint="eastAsia"/>
        </w:rPr>
      </w:pPr>
      <w:r>
        <w:rPr>
          <w:rFonts w:hint="eastAsia"/>
        </w:rPr>
        <w:t>（3）数据预处理与索引构建</w:t>
      </w:r>
    </w:p>
    <w:p w14:paraId="7DC9E87F">
      <w:pPr>
        <w:pStyle w:val="28"/>
        <w:bidi w:val="0"/>
        <w:rPr>
          <w:rFonts w:hint="eastAsia"/>
        </w:rPr>
      </w:pPr>
      <w:r>
        <w:rPr>
          <w:rFonts w:hint="eastAsia"/>
        </w:rPr>
        <w:t>针对 MySQL 9.5.0：为 dish_name、tags 字段建立 B + 树辅助索引，优化前缀匹配查询性能，保证 MySQL 处于最优性能基线。需特别说明的是，该辅助索引无法命中本次实验核心的前后模糊查询，MySQL 仍需执行全表扫描，这是其在全文检索场景下的原生技术局限，本次实验设计保证了对比的公平性与客观性。</w:t>
      </w:r>
    </w:p>
    <w:p w14:paraId="42D2F76D">
      <w:pPr>
        <w:pStyle w:val="28"/>
        <w:bidi w:val="0"/>
        <w:rPr>
          <w:rFonts w:hint="eastAsia"/>
        </w:rPr>
      </w:pPr>
      <w:r>
        <w:rPr>
          <w:rFonts w:hint="eastAsia"/>
        </w:rPr>
        <w:t>针对 Elasticsearch 8.15.3：创建定制化索引 Mapping，配置 IK 分词器与拼音分词插件，为 dish_name、ingredients、tags 字段建立全文索引，同时配置同义词库适配校园场景缩写、俗称检索需求，适配中文校园场景的检索需求。</w:t>
      </w:r>
    </w:p>
    <w:p w14:paraId="24F4927D">
      <w:pPr>
        <w:pStyle w:val="28"/>
        <w:bidi w:val="0"/>
        <w:rPr>
          <w:rFonts w:hint="eastAsia"/>
        </w:rPr>
      </w:pPr>
      <w:r>
        <w:rPr>
          <w:rFonts w:hint="eastAsia"/>
        </w:rPr>
        <w:t>生成的数据集可直接导出为 MySQL 导入用的 SQL 文件与 ES 批量导入用的 JSON 文件，一键完成数据导入，实验具备完全的可复现性，数据集生成完整代码见论文附录。</w:t>
      </w:r>
    </w:p>
    <w:p w14:paraId="5637E9AE">
      <w:pPr>
        <w:pStyle w:val="26"/>
        <w:numPr>
          <w:ilvl w:val="1"/>
          <w:numId w:val="1"/>
        </w:numPr>
        <w:bidi w:val="0"/>
        <w:rPr>
          <w:rFonts w:hint="eastAsia"/>
        </w:rPr>
      </w:pPr>
      <w:r>
        <w:rPr>
          <w:rFonts w:hint="eastAsia"/>
        </w:rPr>
        <w:t>实验方案设计</w:t>
      </w:r>
    </w:p>
    <w:p w14:paraId="1DBDA078">
      <w:pPr>
        <w:pStyle w:val="28"/>
        <w:bidi w:val="0"/>
        <w:rPr>
          <w:rFonts w:hint="eastAsia"/>
        </w:rPr>
      </w:pPr>
      <w:r>
        <w:rPr>
          <w:rFonts w:hint="eastAsia"/>
        </w:rPr>
        <w:t>本次实验从检索效率、检索效果、排序精度、分词优化效果四个维度，设计 4 组核心对照实验，覆盖校园餐饮场景的全量主流检索需求。每组实验针对 5000 条、10000 条、20000 条 3 个梯度的数据集，每个查询语句重复执行 100 次，去除最高与最低的 5 次异常值后，取平均值作为最终实验结果，排除系统调度、网络波动等偶然因素的影响。</w:t>
      </w:r>
    </w:p>
    <w:p w14:paraId="5EE1B7DB">
      <w:pPr>
        <w:pStyle w:val="28"/>
        <w:bidi w:val="0"/>
        <w:rPr>
          <w:rFonts w:hint="eastAsia"/>
        </w:rPr>
      </w:pPr>
      <w:r>
        <w:rPr>
          <w:rFonts w:hint="eastAsia"/>
        </w:rPr>
        <w:t>实验 1：单关键词检索性能对比实验</w:t>
      </w:r>
    </w:p>
    <w:p w14:paraId="7C2AD0EF">
      <w:pPr>
        <w:pStyle w:val="28"/>
        <w:bidi w:val="0"/>
        <w:rPr>
          <w:rFonts w:hint="eastAsia"/>
        </w:rPr>
      </w:pPr>
      <w:r>
        <w:rPr>
          <w:rFonts w:hint="eastAsia"/>
        </w:rPr>
        <w:t>模拟用户最常用的单关键词检索场景，测试两个数据库在精准关键词检索下的效率差异，设计 5 个校园高频查询用例：「里脊」「鸡」「番茄」「牛肉面」「减脂餐」，核心评价指标为平均响应时间。</w:t>
      </w:r>
    </w:p>
    <w:p w14:paraId="66AE7920">
      <w:pPr>
        <w:pStyle w:val="28"/>
        <w:bidi w:val="0"/>
        <w:rPr>
          <w:rFonts w:hint="eastAsia"/>
        </w:rPr>
      </w:pPr>
      <w:r>
        <w:rPr>
          <w:rFonts w:hint="eastAsia"/>
        </w:rPr>
        <w:t>实验 2：多条件组合检索性能对比实验</w:t>
      </w:r>
    </w:p>
    <w:p w14:paraId="2A766194">
      <w:pPr>
        <w:pStyle w:val="28"/>
        <w:bidi w:val="0"/>
        <w:rPr>
          <w:rFonts w:hint="eastAsia"/>
        </w:rPr>
      </w:pPr>
      <w:r>
        <w:rPr>
          <w:rFonts w:hint="eastAsia"/>
        </w:rPr>
        <w:t>模拟用户的个性化多条件检索场景，测试两个数据库在多关键词匹配、权重设置、条件筛选下的性能差异，设计 3 个典型查询用例：</w:t>
      </w:r>
    </w:p>
    <w:p w14:paraId="45D9EB45">
      <w:pPr>
        <w:pStyle w:val="28"/>
        <w:bidi w:val="0"/>
        <w:rPr>
          <w:rFonts w:hint="eastAsia"/>
        </w:rPr>
      </w:pPr>
      <w:r>
        <w:rPr>
          <w:rFonts w:hint="eastAsia"/>
        </w:rPr>
        <w:t>多关键词匹配：「低脂 鸡胸肉 无油」</w:t>
      </w:r>
    </w:p>
    <w:p w14:paraId="3821921D">
      <w:pPr>
        <w:pStyle w:val="28"/>
        <w:bidi w:val="0"/>
        <w:rPr>
          <w:rFonts w:hint="eastAsia"/>
        </w:rPr>
      </w:pPr>
      <w:r>
        <w:rPr>
          <w:rFonts w:hint="eastAsia"/>
        </w:rPr>
        <w:t>权重排序检索：「低脂 荤菜」，给「低脂」设置 3 倍权重，「荤菜」设置 2 倍权重</w:t>
      </w:r>
    </w:p>
    <w:p w14:paraId="1AAAB9D5">
      <w:pPr>
        <w:pStyle w:val="28"/>
        <w:bidi w:val="0"/>
        <w:rPr>
          <w:rFonts w:hint="eastAsia"/>
        </w:rPr>
      </w:pPr>
      <w:r>
        <w:rPr>
          <w:rFonts w:hint="eastAsia"/>
        </w:rPr>
        <w:t>条件过滤检索：「番茄」，同时筛选价格区间 10-20 元、评分 4.0 分以上的文档</w:t>
      </w:r>
    </w:p>
    <w:p w14:paraId="76C272CF">
      <w:pPr>
        <w:pStyle w:val="28"/>
        <w:bidi w:val="0"/>
        <w:rPr>
          <w:rFonts w:hint="eastAsia"/>
        </w:rPr>
      </w:pPr>
      <w:r>
        <w:rPr>
          <w:rFonts w:hint="eastAsia"/>
        </w:rPr>
        <w:t>核心评价指标为平均响应时间。</w:t>
      </w:r>
    </w:p>
    <w:p w14:paraId="1DC89508">
      <w:pPr>
        <w:pStyle w:val="28"/>
        <w:bidi w:val="0"/>
        <w:rPr>
          <w:rFonts w:hint="eastAsia"/>
        </w:rPr>
      </w:pPr>
      <w:r>
        <w:rPr>
          <w:rFonts w:hint="eastAsia"/>
        </w:rPr>
        <w:t>实验 3：容错与模糊检索能力对比实验</w:t>
      </w:r>
    </w:p>
    <w:p w14:paraId="1BE4053C">
      <w:pPr>
        <w:pStyle w:val="28"/>
        <w:bidi w:val="0"/>
        <w:rPr>
          <w:rFonts w:hint="eastAsia"/>
        </w:rPr>
      </w:pPr>
      <w:r>
        <w:rPr>
          <w:rFonts w:hint="eastAsia"/>
        </w:rPr>
        <w:t>模拟学生群体的非标准化输入场景，测试两个数据库在拼音、错别字、缩写输入下的检索效果与性能差异，设计 4 个典型查询用例：</w:t>
      </w:r>
    </w:p>
    <w:p w14:paraId="5AEEB7F6">
      <w:pPr>
        <w:pStyle w:val="28"/>
        <w:bidi w:val="0"/>
        <w:rPr>
          <w:rFonts w:hint="eastAsia"/>
        </w:rPr>
      </w:pPr>
      <w:r>
        <w:rPr>
          <w:rFonts w:hint="eastAsia"/>
        </w:rPr>
        <w:t>拼音检索：「tangculiji」</w:t>
      </w:r>
    </w:p>
    <w:p w14:paraId="59C603AE">
      <w:pPr>
        <w:pStyle w:val="28"/>
        <w:bidi w:val="0"/>
        <w:rPr>
          <w:rFonts w:hint="eastAsia"/>
        </w:rPr>
      </w:pPr>
      <w:r>
        <w:rPr>
          <w:rFonts w:hint="eastAsia"/>
        </w:rPr>
        <w:t>错别字检索：「糖错里脊」</w:t>
      </w:r>
    </w:p>
    <w:p w14:paraId="50B68112">
      <w:pPr>
        <w:pStyle w:val="28"/>
        <w:bidi w:val="0"/>
        <w:rPr>
          <w:rFonts w:hint="eastAsia"/>
        </w:rPr>
      </w:pPr>
      <w:r>
        <w:rPr>
          <w:rFonts w:hint="eastAsia"/>
        </w:rPr>
        <w:t>缩写检索：「hmj」</w:t>
      </w:r>
    </w:p>
    <w:p w14:paraId="783A600C">
      <w:pPr>
        <w:pStyle w:val="28"/>
        <w:bidi w:val="0"/>
        <w:rPr>
          <w:rFonts w:hint="eastAsia"/>
        </w:rPr>
      </w:pPr>
      <w:r>
        <w:rPr>
          <w:rFonts w:hint="eastAsia"/>
        </w:rPr>
        <w:t>模糊匹配检索：「里脊」</w:t>
      </w:r>
    </w:p>
    <w:p w14:paraId="0C7D9E56">
      <w:pPr>
        <w:pStyle w:val="28"/>
        <w:bidi w:val="0"/>
        <w:rPr>
          <w:rFonts w:hint="eastAsia"/>
        </w:rPr>
      </w:pPr>
      <w:r>
        <w:rPr>
          <w:rFonts w:hint="eastAsia"/>
        </w:rPr>
        <w:t>核心评价指标为平均响应时间、准确率、召回率、F1 值。</w:t>
      </w:r>
    </w:p>
    <w:p w14:paraId="71AE9AF3">
      <w:pPr>
        <w:pStyle w:val="28"/>
        <w:bidi w:val="0"/>
        <w:rPr>
          <w:rFonts w:hint="eastAsia"/>
        </w:rPr>
      </w:pPr>
      <w:r>
        <w:rPr>
          <w:rFonts w:hint="eastAsia"/>
        </w:rPr>
        <w:t xml:space="preserve">实验 </w:t>
      </w:r>
      <w:r>
        <w:rPr>
          <w:rFonts w:hint="eastAsia"/>
          <w:lang w:val="en-US" w:eastAsia="zh-CN"/>
        </w:rPr>
        <w:t>4</w:t>
      </w:r>
      <w:r>
        <w:rPr>
          <w:rFonts w:hint="eastAsia"/>
        </w:rPr>
        <w:t>：中文分词器优化效果对比实验</w:t>
      </w:r>
    </w:p>
    <w:p w14:paraId="16D7240F">
      <w:pPr>
        <w:pStyle w:val="28"/>
        <w:bidi w:val="0"/>
        <w:rPr>
          <w:rFonts w:hint="eastAsia"/>
        </w:rPr>
      </w:pPr>
      <w:r>
        <w:rPr>
          <w:rFonts w:hint="eastAsia"/>
        </w:rPr>
        <w:t>验证本文定制化 IK + 拼音 + 同义词分词器的优化效果，基于 20000 条数据集，设计 5 个检索用例：「北京林业大学东二食堂糖醋里脊」「黄焖鸡米饭」「低脂鸡胸肉」「tangculiji」「hmj」，分别使用原生 Standard 分词器、IK 智能分词器、本文定制化分词器执行检索，核心评价指标为平均响应时间、准确率、召回率、F1 值。</w:t>
      </w:r>
    </w:p>
    <w:p w14:paraId="138BBF56">
      <w:pPr>
        <w:pStyle w:val="26"/>
        <w:numPr>
          <w:ilvl w:val="1"/>
          <w:numId w:val="1"/>
        </w:numPr>
        <w:bidi w:val="0"/>
        <w:rPr>
          <w:rFonts w:hint="eastAsia"/>
        </w:rPr>
      </w:pPr>
      <w:r>
        <w:rPr>
          <w:rFonts w:hint="eastAsia"/>
        </w:rPr>
        <w:t>实验结果与量化分析</w:t>
      </w:r>
    </w:p>
    <w:p w14:paraId="65CFA079">
      <w:pPr>
        <w:pStyle w:val="27"/>
        <w:numPr>
          <w:ilvl w:val="2"/>
          <w:numId w:val="1"/>
        </w:numPr>
        <w:bidi w:val="0"/>
        <w:rPr>
          <w:rFonts w:hint="eastAsia"/>
        </w:rPr>
      </w:pPr>
      <w:r>
        <w:rPr>
          <w:rFonts w:hint="eastAsia"/>
        </w:rPr>
        <w:t>实验 1：单关键词检索性能结果分析</w:t>
      </w:r>
    </w:p>
    <w:p w14:paraId="53A26681">
      <w:pPr>
        <w:pStyle w:val="28"/>
        <w:bidi w:val="0"/>
        <w:rPr>
          <w:rFonts w:hint="eastAsia"/>
        </w:rPr>
      </w:pPr>
      <w:r>
        <w:rPr>
          <w:rFonts w:hint="eastAsia"/>
        </w:rPr>
        <w:t>单关键词检索的平均响应时间实验结果如表 4-3 所示。</w:t>
      </w:r>
    </w:p>
    <w:p w14:paraId="0FC1BD1D">
      <w:pPr>
        <w:pStyle w:val="42"/>
        <w:bidi w:val="0"/>
        <w:rPr>
          <w:rFonts w:hint="eastAsia"/>
        </w:rPr>
      </w:pPr>
      <w:r>
        <w:rPr>
          <w:rFonts w:hint="eastAsia"/>
        </w:rPr>
        <w:t>表 4-3 单关键词检索平均响应时间对比表（单位：ms）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
        <w:gridCol w:w="2197"/>
        <w:gridCol w:w="2523"/>
        <w:gridCol w:w="1439"/>
      </w:tblGrid>
      <w:tr w14:paraId="6F638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950" w:type="dxa"/>
            <w:tcBorders>
              <w:left w:val="nil"/>
              <w:bottom w:val="single" w:color="auto" w:sz="6" w:space="0"/>
              <w:right w:val="nil"/>
            </w:tcBorders>
            <w:vAlign w:val="center"/>
          </w:tcPr>
          <w:p w14:paraId="71E2A257">
            <w:pPr>
              <w:pStyle w:val="43"/>
              <w:bidi w:val="0"/>
              <w:rPr>
                <w:rFonts w:hint="eastAsia"/>
                <w:b/>
                <w:bCs/>
              </w:rPr>
            </w:pPr>
            <w:r>
              <w:rPr>
                <w:b/>
                <w:bCs/>
                <w:lang w:val="en-US" w:eastAsia="zh-CN"/>
              </w:rPr>
              <w:t>数据量级</w:t>
            </w:r>
          </w:p>
        </w:tc>
        <w:tc>
          <w:tcPr>
            <w:tcW w:w="2197" w:type="dxa"/>
            <w:tcBorders>
              <w:left w:val="nil"/>
              <w:bottom w:val="single" w:color="auto" w:sz="6" w:space="0"/>
              <w:right w:val="nil"/>
            </w:tcBorders>
            <w:vAlign w:val="center"/>
          </w:tcPr>
          <w:p w14:paraId="622CCD14">
            <w:pPr>
              <w:pStyle w:val="43"/>
              <w:bidi w:val="0"/>
              <w:rPr>
                <w:rFonts w:hint="eastAsia"/>
                <w:b/>
                <w:bCs/>
              </w:rPr>
            </w:pPr>
            <w:r>
              <w:rPr>
                <w:b/>
                <w:bCs/>
                <w:lang w:val="en-US" w:eastAsia="zh-CN"/>
              </w:rPr>
              <w:t>MySQL 平均响应时间</w:t>
            </w:r>
          </w:p>
        </w:tc>
        <w:tc>
          <w:tcPr>
            <w:tcW w:w="2523" w:type="dxa"/>
            <w:tcBorders>
              <w:left w:val="nil"/>
              <w:bottom w:val="single" w:color="auto" w:sz="6" w:space="0"/>
              <w:right w:val="nil"/>
            </w:tcBorders>
            <w:vAlign w:val="center"/>
          </w:tcPr>
          <w:p w14:paraId="35241CCD">
            <w:pPr>
              <w:pStyle w:val="43"/>
              <w:bidi w:val="0"/>
              <w:rPr>
                <w:rFonts w:hint="eastAsia"/>
                <w:b/>
                <w:bCs/>
              </w:rPr>
            </w:pPr>
            <w:r>
              <w:rPr>
                <w:b/>
                <w:bCs/>
                <w:lang w:val="en-US" w:eastAsia="zh-CN"/>
              </w:rPr>
              <w:t>Elasticsearch 平均响应时间</w:t>
            </w:r>
          </w:p>
        </w:tc>
        <w:tc>
          <w:tcPr>
            <w:tcW w:w="1439" w:type="dxa"/>
            <w:tcBorders>
              <w:left w:val="nil"/>
              <w:bottom w:val="single" w:color="auto" w:sz="6" w:space="0"/>
              <w:right w:val="nil"/>
            </w:tcBorders>
            <w:vAlign w:val="center"/>
          </w:tcPr>
          <w:p w14:paraId="00A0301E">
            <w:pPr>
              <w:pStyle w:val="43"/>
              <w:bidi w:val="0"/>
              <w:rPr>
                <w:rFonts w:hint="eastAsia"/>
                <w:b/>
                <w:bCs/>
              </w:rPr>
            </w:pPr>
            <w:r>
              <w:rPr>
                <w:b/>
                <w:bCs/>
                <w:lang w:val="en-US" w:eastAsia="zh-CN"/>
              </w:rPr>
              <w:t>性能提升幅度</w:t>
            </w:r>
          </w:p>
        </w:tc>
      </w:tr>
      <w:tr w14:paraId="5D3B8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tcBorders>
              <w:top w:val="single" w:color="auto" w:sz="6" w:space="0"/>
              <w:left w:val="nil"/>
              <w:bottom w:val="nil"/>
              <w:right w:val="nil"/>
            </w:tcBorders>
            <w:vAlign w:val="center"/>
          </w:tcPr>
          <w:p w14:paraId="16C44B8B">
            <w:pPr>
              <w:pStyle w:val="43"/>
              <w:bidi w:val="0"/>
              <w:rPr>
                <w:rFonts w:hint="eastAsia"/>
              </w:rPr>
            </w:pPr>
            <w:r>
              <w:rPr>
                <w:lang w:val="en-US" w:eastAsia="zh-CN"/>
              </w:rPr>
              <w:t>5000 条</w:t>
            </w:r>
          </w:p>
        </w:tc>
        <w:tc>
          <w:tcPr>
            <w:tcW w:w="2197" w:type="dxa"/>
            <w:tcBorders>
              <w:top w:val="single" w:color="auto" w:sz="6" w:space="0"/>
              <w:left w:val="nil"/>
              <w:bottom w:val="nil"/>
              <w:right w:val="nil"/>
            </w:tcBorders>
            <w:vAlign w:val="center"/>
          </w:tcPr>
          <w:p w14:paraId="36C65356">
            <w:pPr>
              <w:pStyle w:val="43"/>
              <w:bidi w:val="0"/>
              <w:rPr>
                <w:rFonts w:hint="eastAsia"/>
              </w:rPr>
            </w:pPr>
            <w:r>
              <w:rPr>
                <w:lang w:val="en-US" w:eastAsia="zh-CN"/>
              </w:rPr>
              <w:t>15.8</w:t>
            </w:r>
          </w:p>
        </w:tc>
        <w:tc>
          <w:tcPr>
            <w:tcW w:w="2523" w:type="dxa"/>
            <w:tcBorders>
              <w:top w:val="single" w:color="auto" w:sz="6" w:space="0"/>
              <w:left w:val="nil"/>
              <w:bottom w:val="nil"/>
              <w:right w:val="nil"/>
            </w:tcBorders>
            <w:vAlign w:val="center"/>
          </w:tcPr>
          <w:p w14:paraId="1BE4A95E">
            <w:pPr>
              <w:pStyle w:val="43"/>
              <w:bidi w:val="0"/>
              <w:rPr>
                <w:rFonts w:hint="eastAsia"/>
              </w:rPr>
            </w:pPr>
            <w:r>
              <w:rPr>
                <w:lang w:val="en-US" w:eastAsia="zh-CN"/>
              </w:rPr>
              <w:t>2.6</w:t>
            </w:r>
          </w:p>
        </w:tc>
        <w:tc>
          <w:tcPr>
            <w:tcW w:w="1439" w:type="dxa"/>
            <w:tcBorders>
              <w:top w:val="single" w:color="auto" w:sz="6" w:space="0"/>
              <w:left w:val="nil"/>
              <w:bottom w:val="nil"/>
              <w:right w:val="nil"/>
            </w:tcBorders>
            <w:vAlign w:val="center"/>
          </w:tcPr>
          <w:p w14:paraId="508660A4">
            <w:pPr>
              <w:pStyle w:val="43"/>
              <w:bidi w:val="0"/>
              <w:rPr>
                <w:rFonts w:hint="eastAsia"/>
              </w:rPr>
            </w:pPr>
            <w:r>
              <w:rPr>
                <w:lang w:val="en-US" w:eastAsia="zh-CN"/>
              </w:rPr>
              <w:t>83.54%</w:t>
            </w:r>
          </w:p>
        </w:tc>
      </w:tr>
      <w:tr w14:paraId="34728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tcBorders>
              <w:top w:val="nil"/>
              <w:left w:val="nil"/>
              <w:bottom w:val="nil"/>
              <w:right w:val="nil"/>
            </w:tcBorders>
            <w:vAlign w:val="center"/>
          </w:tcPr>
          <w:p w14:paraId="7B0D0F6D">
            <w:pPr>
              <w:pStyle w:val="43"/>
              <w:bidi w:val="0"/>
              <w:rPr>
                <w:rFonts w:hint="eastAsia"/>
              </w:rPr>
            </w:pPr>
            <w:r>
              <w:rPr>
                <w:lang w:val="en-US" w:eastAsia="zh-CN"/>
              </w:rPr>
              <w:t>10000 条</w:t>
            </w:r>
          </w:p>
        </w:tc>
        <w:tc>
          <w:tcPr>
            <w:tcW w:w="2197" w:type="dxa"/>
            <w:tcBorders>
              <w:top w:val="nil"/>
              <w:left w:val="nil"/>
              <w:bottom w:val="nil"/>
              <w:right w:val="nil"/>
            </w:tcBorders>
            <w:vAlign w:val="center"/>
          </w:tcPr>
          <w:p w14:paraId="62E6C2A6">
            <w:pPr>
              <w:pStyle w:val="43"/>
              <w:bidi w:val="0"/>
              <w:rPr>
                <w:rFonts w:hint="eastAsia"/>
              </w:rPr>
            </w:pPr>
            <w:r>
              <w:rPr>
                <w:lang w:val="en-US" w:eastAsia="zh-CN"/>
              </w:rPr>
              <w:t>32.7</w:t>
            </w:r>
          </w:p>
        </w:tc>
        <w:tc>
          <w:tcPr>
            <w:tcW w:w="2523" w:type="dxa"/>
            <w:tcBorders>
              <w:top w:val="nil"/>
              <w:left w:val="nil"/>
              <w:bottom w:val="nil"/>
              <w:right w:val="nil"/>
            </w:tcBorders>
            <w:vAlign w:val="center"/>
          </w:tcPr>
          <w:p w14:paraId="4BBCA130">
            <w:pPr>
              <w:pStyle w:val="43"/>
              <w:bidi w:val="0"/>
              <w:rPr>
                <w:rFonts w:hint="eastAsia"/>
              </w:rPr>
            </w:pPr>
            <w:r>
              <w:rPr>
                <w:lang w:val="en-US" w:eastAsia="zh-CN"/>
              </w:rPr>
              <w:t>4.1</w:t>
            </w:r>
          </w:p>
        </w:tc>
        <w:tc>
          <w:tcPr>
            <w:tcW w:w="1439" w:type="dxa"/>
            <w:tcBorders>
              <w:top w:val="nil"/>
              <w:left w:val="nil"/>
              <w:bottom w:val="nil"/>
              <w:right w:val="nil"/>
            </w:tcBorders>
            <w:vAlign w:val="center"/>
          </w:tcPr>
          <w:p w14:paraId="54069761">
            <w:pPr>
              <w:pStyle w:val="43"/>
              <w:bidi w:val="0"/>
              <w:rPr>
                <w:rFonts w:hint="eastAsia"/>
              </w:rPr>
            </w:pPr>
            <w:r>
              <w:rPr>
                <w:lang w:val="en-US" w:eastAsia="zh-CN"/>
              </w:rPr>
              <w:t>87.46%</w:t>
            </w:r>
          </w:p>
        </w:tc>
      </w:tr>
      <w:tr w14:paraId="3ABF9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tcBorders>
              <w:top w:val="nil"/>
              <w:left w:val="nil"/>
              <w:right w:val="nil"/>
            </w:tcBorders>
            <w:vAlign w:val="center"/>
          </w:tcPr>
          <w:p w14:paraId="3C85B4F5">
            <w:pPr>
              <w:pStyle w:val="43"/>
              <w:bidi w:val="0"/>
              <w:rPr>
                <w:rFonts w:hint="eastAsia"/>
              </w:rPr>
            </w:pPr>
            <w:r>
              <w:rPr>
                <w:lang w:val="en-US" w:eastAsia="zh-CN"/>
              </w:rPr>
              <w:t>20000 条</w:t>
            </w:r>
          </w:p>
        </w:tc>
        <w:tc>
          <w:tcPr>
            <w:tcW w:w="2197" w:type="dxa"/>
            <w:tcBorders>
              <w:top w:val="nil"/>
              <w:left w:val="nil"/>
              <w:right w:val="nil"/>
            </w:tcBorders>
            <w:vAlign w:val="center"/>
          </w:tcPr>
          <w:p w14:paraId="413D90A0">
            <w:pPr>
              <w:pStyle w:val="43"/>
              <w:bidi w:val="0"/>
              <w:rPr>
                <w:rFonts w:hint="eastAsia"/>
              </w:rPr>
            </w:pPr>
            <w:r>
              <w:rPr>
                <w:lang w:val="en-US" w:eastAsia="zh-CN"/>
              </w:rPr>
              <w:t>63.2</w:t>
            </w:r>
          </w:p>
        </w:tc>
        <w:tc>
          <w:tcPr>
            <w:tcW w:w="2523" w:type="dxa"/>
            <w:tcBorders>
              <w:top w:val="nil"/>
              <w:left w:val="nil"/>
              <w:right w:val="nil"/>
            </w:tcBorders>
            <w:vAlign w:val="center"/>
          </w:tcPr>
          <w:p w14:paraId="7087D21B">
            <w:pPr>
              <w:pStyle w:val="43"/>
              <w:bidi w:val="0"/>
              <w:rPr>
                <w:rFonts w:hint="eastAsia"/>
              </w:rPr>
            </w:pPr>
            <w:r>
              <w:rPr>
                <w:lang w:val="en-US" w:eastAsia="zh-CN"/>
              </w:rPr>
              <w:t>4.9</w:t>
            </w:r>
          </w:p>
        </w:tc>
        <w:tc>
          <w:tcPr>
            <w:tcW w:w="1439" w:type="dxa"/>
            <w:tcBorders>
              <w:top w:val="nil"/>
              <w:left w:val="nil"/>
              <w:right w:val="nil"/>
            </w:tcBorders>
            <w:vAlign w:val="center"/>
          </w:tcPr>
          <w:p w14:paraId="717AE65D">
            <w:pPr>
              <w:pStyle w:val="43"/>
              <w:bidi w:val="0"/>
              <w:rPr>
                <w:rFonts w:hint="eastAsia"/>
              </w:rPr>
            </w:pPr>
            <w:r>
              <w:rPr>
                <w:lang w:val="en-US" w:eastAsia="zh-CN"/>
              </w:rPr>
              <w:t>92.25%</w:t>
            </w:r>
          </w:p>
        </w:tc>
      </w:tr>
    </w:tbl>
    <w:p w14:paraId="53F2F507">
      <w:pPr>
        <w:pStyle w:val="28"/>
        <w:bidi w:val="0"/>
        <w:rPr>
          <w:rFonts w:hint="eastAsia"/>
        </w:rPr>
      </w:pPr>
    </w:p>
    <w:p w14:paraId="214674F7">
      <w:pPr>
        <w:pStyle w:val="28"/>
        <w:bidi w:val="0"/>
        <w:rPr>
          <w:rFonts w:hint="eastAsia"/>
        </w:rPr>
      </w:pPr>
      <w:r>
        <w:rPr>
          <w:rFonts w:hint="eastAsia"/>
        </w:rPr>
        <w:t>从实验结果可以得出核心结论：</w:t>
      </w:r>
    </w:p>
    <w:p w14:paraId="42CBE1B2">
      <w:pPr>
        <w:pStyle w:val="28"/>
        <w:bidi w:val="0"/>
        <w:rPr>
          <w:rFonts w:hint="eastAsia"/>
        </w:rPr>
      </w:pPr>
      <w:r>
        <w:rPr>
          <w:rFonts w:hint="eastAsia"/>
        </w:rPr>
        <w:t>1. MySQL 的检索耗时随数据量增长呈线性增长，完全符合 O (n) 的时间复杂度特征，当数据量达到 20000 条时，平均响应时间超过 60ms，已出现轻微的用户可感知延迟；</w:t>
      </w:r>
    </w:p>
    <w:p w14:paraId="159CE0B4">
      <w:pPr>
        <w:pStyle w:val="28"/>
        <w:bidi w:val="0"/>
        <w:rPr>
          <w:rFonts w:hint="eastAsia"/>
        </w:rPr>
      </w:pPr>
      <w:r>
        <w:rPr>
          <w:rFonts w:hint="eastAsia"/>
        </w:rPr>
        <w:t>2. Elasticsearch 的检索耗时随数据量增长仅呈小幅上升，始终稳定在 5ms 以内，20000 条数据下平均响应时间仅 4.9ms，较 MySQL 提升 92% 以上，用户无任何感知延迟，实现了近实时检索；</w:t>
      </w:r>
    </w:p>
    <w:p w14:paraId="10578781">
      <w:pPr>
        <w:pStyle w:val="28"/>
        <w:bidi w:val="0"/>
        <w:rPr>
          <w:rFonts w:hint="eastAsia"/>
        </w:rPr>
      </w:pPr>
      <w:r>
        <w:rPr>
          <w:rFonts w:hint="eastAsia"/>
        </w:rPr>
        <w:t>3. 核心原因在于 Elasticsearch 通过倒排索引直接定位文档 ID，无需全表扫描，时间复杂度稳定在 O (1)，而 MySQL 需执行全表扫描，数据量越大，性能差距越明显。</w:t>
      </w:r>
    </w:p>
    <w:p w14:paraId="5D4F0FF5">
      <w:pPr>
        <w:pStyle w:val="27"/>
        <w:numPr>
          <w:ilvl w:val="2"/>
          <w:numId w:val="1"/>
        </w:numPr>
        <w:bidi w:val="0"/>
        <w:rPr>
          <w:rFonts w:hint="eastAsia"/>
        </w:rPr>
      </w:pPr>
      <w:r>
        <w:rPr>
          <w:rFonts w:hint="eastAsia"/>
        </w:rPr>
        <w:t>实验 2：多条件组合检索性能结果分析</w:t>
      </w:r>
    </w:p>
    <w:p w14:paraId="47592492">
      <w:pPr>
        <w:pStyle w:val="28"/>
        <w:bidi w:val="0"/>
        <w:rPr>
          <w:rFonts w:hint="eastAsia"/>
        </w:rPr>
      </w:pPr>
      <w:r>
        <w:rPr>
          <w:rFonts w:hint="eastAsia"/>
        </w:rPr>
        <w:t>多条件组合检索的平均响应时间实验结果如表 4-4 所示。</w:t>
      </w:r>
    </w:p>
    <w:p w14:paraId="7AC1844D">
      <w:pPr>
        <w:pStyle w:val="42"/>
        <w:bidi w:val="0"/>
        <w:rPr>
          <w:rFonts w:hint="eastAsia"/>
        </w:rPr>
      </w:pPr>
      <w:r>
        <w:rPr>
          <w:rFonts w:hint="eastAsia"/>
        </w:rPr>
        <w:t>表 4-4 多条件组合检索平均响应时间对比表（单位：ms）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8"/>
        <w:gridCol w:w="2220"/>
        <w:gridCol w:w="2536"/>
        <w:gridCol w:w="1476"/>
      </w:tblGrid>
      <w:tr w14:paraId="3C125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tcBorders>
              <w:left w:val="nil"/>
              <w:bottom w:val="single" w:color="auto" w:sz="6" w:space="0"/>
              <w:right w:val="nil"/>
            </w:tcBorders>
            <w:vAlign w:val="center"/>
          </w:tcPr>
          <w:p w14:paraId="0D012EB4">
            <w:pPr>
              <w:pStyle w:val="43"/>
              <w:bidi w:val="0"/>
              <w:rPr>
                <w:rFonts w:hint="eastAsia"/>
                <w:b/>
                <w:bCs/>
              </w:rPr>
            </w:pPr>
            <w:r>
              <w:rPr>
                <w:b/>
                <w:bCs/>
                <w:lang w:val="en-US" w:eastAsia="zh-CN"/>
              </w:rPr>
              <w:t>数据量级</w:t>
            </w:r>
          </w:p>
        </w:tc>
        <w:tc>
          <w:tcPr>
            <w:tcW w:w="2220" w:type="dxa"/>
            <w:tcBorders>
              <w:left w:val="nil"/>
              <w:bottom w:val="single" w:color="auto" w:sz="6" w:space="0"/>
              <w:right w:val="nil"/>
            </w:tcBorders>
            <w:vAlign w:val="center"/>
          </w:tcPr>
          <w:p w14:paraId="00D8E27C">
            <w:pPr>
              <w:pStyle w:val="43"/>
              <w:bidi w:val="0"/>
              <w:rPr>
                <w:rFonts w:hint="eastAsia"/>
                <w:b/>
                <w:bCs/>
              </w:rPr>
            </w:pPr>
            <w:r>
              <w:rPr>
                <w:b/>
                <w:bCs/>
                <w:lang w:val="en-US" w:eastAsia="zh-CN"/>
              </w:rPr>
              <w:t>MySQL 平均响应时间</w:t>
            </w:r>
          </w:p>
        </w:tc>
        <w:tc>
          <w:tcPr>
            <w:tcW w:w="2536" w:type="dxa"/>
            <w:tcBorders>
              <w:left w:val="nil"/>
              <w:bottom w:val="single" w:color="auto" w:sz="6" w:space="0"/>
              <w:right w:val="nil"/>
            </w:tcBorders>
            <w:vAlign w:val="center"/>
          </w:tcPr>
          <w:p w14:paraId="196D4D19">
            <w:pPr>
              <w:pStyle w:val="43"/>
              <w:bidi w:val="0"/>
              <w:rPr>
                <w:rFonts w:hint="eastAsia"/>
                <w:b/>
                <w:bCs/>
              </w:rPr>
            </w:pPr>
            <w:r>
              <w:rPr>
                <w:b/>
                <w:bCs/>
                <w:lang w:val="en-US" w:eastAsia="zh-CN"/>
              </w:rPr>
              <w:t>Elasticsearch 平均响应时间</w:t>
            </w:r>
          </w:p>
        </w:tc>
        <w:tc>
          <w:tcPr>
            <w:tcW w:w="1476" w:type="dxa"/>
            <w:tcBorders>
              <w:left w:val="nil"/>
              <w:bottom w:val="single" w:color="auto" w:sz="6" w:space="0"/>
              <w:right w:val="nil"/>
            </w:tcBorders>
            <w:vAlign w:val="center"/>
          </w:tcPr>
          <w:p w14:paraId="5CFD0EFF">
            <w:pPr>
              <w:pStyle w:val="43"/>
              <w:bidi w:val="0"/>
              <w:rPr>
                <w:rFonts w:hint="eastAsia"/>
                <w:b/>
                <w:bCs/>
              </w:rPr>
            </w:pPr>
            <w:r>
              <w:rPr>
                <w:b/>
                <w:bCs/>
                <w:lang w:val="en-US" w:eastAsia="zh-CN"/>
              </w:rPr>
              <w:t>性能提升幅度</w:t>
            </w:r>
          </w:p>
        </w:tc>
      </w:tr>
      <w:tr w14:paraId="6440B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tcBorders>
              <w:top w:val="single" w:color="auto" w:sz="6" w:space="0"/>
              <w:left w:val="nil"/>
              <w:bottom w:val="nil"/>
              <w:right w:val="nil"/>
            </w:tcBorders>
            <w:vAlign w:val="center"/>
          </w:tcPr>
          <w:p w14:paraId="0CD89479">
            <w:pPr>
              <w:pStyle w:val="43"/>
              <w:bidi w:val="0"/>
              <w:rPr>
                <w:rFonts w:hint="eastAsia"/>
              </w:rPr>
            </w:pPr>
            <w:r>
              <w:rPr>
                <w:lang w:val="en-US" w:eastAsia="zh-CN"/>
              </w:rPr>
              <w:t>5000 条</w:t>
            </w:r>
          </w:p>
        </w:tc>
        <w:tc>
          <w:tcPr>
            <w:tcW w:w="2220" w:type="dxa"/>
            <w:tcBorders>
              <w:top w:val="single" w:color="auto" w:sz="6" w:space="0"/>
              <w:left w:val="nil"/>
              <w:bottom w:val="nil"/>
              <w:right w:val="nil"/>
            </w:tcBorders>
            <w:vAlign w:val="center"/>
          </w:tcPr>
          <w:p w14:paraId="3C90FF9E">
            <w:pPr>
              <w:pStyle w:val="43"/>
              <w:bidi w:val="0"/>
              <w:rPr>
                <w:rFonts w:hint="eastAsia"/>
              </w:rPr>
            </w:pPr>
            <w:r>
              <w:rPr>
                <w:lang w:val="en-US" w:eastAsia="zh-CN"/>
              </w:rPr>
              <w:t>31.5</w:t>
            </w:r>
          </w:p>
        </w:tc>
        <w:tc>
          <w:tcPr>
            <w:tcW w:w="2536" w:type="dxa"/>
            <w:tcBorders>
              <w:top w:val="single" w:color="auto" w:sz="6" w:space="0"/>
              <w:left w:val="nil"/>
              <w:bottom w:val="nil"/>
              <w:right w:val="nil"/>
            </w:tcBorders>
            <w:vAlign w:val="center"/>
          </w:tcPr>
          <w:p w14:paraId="16D358AD">
            <w:pPr>
              <w:pStyle w:val="43"/>
              <w:bidi w:val="0"/>
              <w:rPr>
                <w:rFonts w:hint="eastAsia"/>
              </w:rPr>
            </w:pPr>
            <w:r>
              <w:rPr>
                <w:lang w:val="en-US" w:eastAsia="zh-CN"/>
              </w:rPr>
              <w:t>3.8</w:t>
            </w:r>
          </w:p>
        </w:tc>
        <w:tc>
          <w:tcPr>
            <w:tcW w:w="1476" w:type="dxa"/>
            <w:tcBorders>
              <w:top w:val="single" w:color="auto" w:sz="6" w:space="0"/>
              <w:left w:val="nil"/>
              <w:bottom w:val="nil"/>
              <w:right w:val="nil"/>
            </w:tcBorders>
            <w:vAlign w:val="center"/>
          </w:tcPr>
          <w:p w14:paraId="2D9CC739">
            <w:pPr>
              <w:pStyle w:val="43"/>
              <w:bidi w:val="0"/>
              <w:rPr>
                <w:rFonts w:hint="eastAsia"/>
              </w:rPr>
            </w:pPr>
            <w:r>
              <w:rPr>
                <w:lang w:val="en-US" w:eastAsia="zh-CN"/>
              </w:rPr>
              <w:t>87.94%</w:t>
            </w:r>
          </w:p>
        </w:tc>
      </w:tr>
      <w:tr w14:paraId="6136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tcBorders>
              <w:top w:val="nil"/>
              <w:left w:val="nil"/>
              <w:bottom w:val="nil"/>
              <w:right w:val="nil"/>
            </w:tcBorders>
            <w:vAlign w:val="center"/>
          </w:tcPr>
          <w:p w14:paraId="0A624D0B">
            <w:pPr>
              <w:pStyle w:val="43"/>
              <w:bidi w:val="0"/>
              <w:rPr>
                <w:rFonts w:hint="eastAsia"/>
              </w:rPr>
            </w:pPr>
            <w:r>
              <w:rPr>
                <w:lang w:val="en-US" w:eastAsia="zh-CN"/>
              </w:rPr>
              <w:t>10000 条</w:t>
            </w:r>
          </w:p>
        </w:tc>
        <w:tc>
          <w:tcPr>
            <w:tcW w:w="2220" w:type="dxa"/>
            <w:tcBorders>
              <w:top w:val="nil"/>
              <w:left w:val="nil"/>
              <w:bottom w:val="nil"/>
              <w:right w:val="nil"/>
            </w:tcBorders>
            <w:vAlign w:val="center"/>
          </w:tcPr>
          <w:p w14:paraId="4910D6CE">
            <w:pPr>
              <w:pStyle w:val="43"/>
              <w:bidi w:val="0"/>
              <w:rPr>
                <w:rFonts w:hint="eastAsia"/>
              </w:rPr>
            </w:pPr>
            <w:r>
              <w:rPr>
                <w:lang w:val="en-US" w:eastAsia="zh-CN"/>
              </w:rPr>
              <w:t>68.4</w:t>
            </w:r>
          </w:p>
        </w:tc>
        <w:tc>
          <w:tcPr>
            <w:tcW w:w="2536" w:type="dxa"/>
            <w:tcBorders>
              <w:top w:val="nil"/>
              <w:left w:val="nil"/>
              <w:bottom w:val="nil"/>
              <w:right w:val="nil"/>
            </w:tcBorders>
            <w:vAlign w:val="center"/>
          </w:tcPr>
          <w:p w14:paraId="74D393E8">
            <w:pPr>
              <w:pStyle w:val="43"/>
              <w:bidi w:val="0"/>
              <w:rPr>
                <w:rFonts w:hint="eastAsia"/>
              </w:rPr>
            </w:pPr>
            <w:r>
              <w:rPr>
                <w:lang w:val="en-US" w:eastAsia="zh-CN"/>
              </w:rPr>
              <w:t>5.7</w:t>
            </w:r>
          </w:p>
        </w:tc>
        <w:tc>
          <w:tcPr>
            <w:tcW w:w="1476" w:type="dxa"/>
            <w:tcBorders>
              <w:top w:val="nil"/>
              <w:left w:val="nil"/>
              <w:bottom w:val="nil"/>
              <w:right w:val="nil"/>
            </w:tcBorders>
            <w:vAlign w:val="center"/>
          </w:tcPr>
          <w:p w14:paraId="27B47AA4">
            <w:pPr>
              <w:pStyle w:val="43"/>
              <w:bidi w:val="0"/>
              <w:rPr>
                <w:rFonts w:hint="eastAsia"/>
              </w:rPr>
            </w:pPr>
            <w:r>
              <w:rPr>
                <w:lang w:val="en-US" w:eastAsia="zh-CN"/>
              </w:rPr>
              <w:t>91.67%</w:t>
            </w:r>
          </w:p>
        </w:tc>
      </w:tr>
      <w:tr w14:paraId="3B1F7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tcBorders>
              <w:top w:val="nil"/>
              <w:left w:val="nil"/>
              <w:right w:val="nil"/>
            </w:tcBorders>
            <w:vAlign w:val="center"/>
          </w:tcPr>
          <w:p w14:paraId="57059E8B">
            <w:pPr>
              <w:pStyle w:val="43"/>
              <w:bidi w:val="0"/>
              <w:rPr>
                <w:rFonts w:hint="eastAsia"/>
              </w:rPr>
            </w:pPr>
            <w:r>
              <w:rPr>
                <w:lang w:val="en-US" w:eastAsia="zh-CN"/>
              </w:rPr>
              <w:t>20000 条</w:t>
            </w:r>
          </w:p>
        </w:tc>
        <w:tc>
          <w:tcPr>
            <w:tcW w:w="2220" w:type="dxa"/>
            <w:tcBorders>
              <w:top w:val="nil"/>
              <w:left w:val="nil"/>
              <w:right w:val="nil"/>
            </w:tcBorders>
            <w:vAlign w:val="center"/>
          </w:tcPr>
          <w:p w14:paraId="3E7E4B25">
            <w:pPr>
              <w:pStyle w:val="43"/>
              <w:bidi w:val="0"/>
              <w:rPr>
                <w:rFonts w:hint="eastAsia"/>
              </w:rPr>
            </w:pPr>
            <w:r>
              <w:rPr>
                <w:lang w:val="en-US" w:eastAsia="zh-CN"/>
              </w:rPr>
              <w:t>135.6</w:t>
            </w:r>
          </w:p>
        </w:tc>
        <w:tc>
          <w:tcPr>
            <w:tcW w:w="2536" w:type="dxa"/>
            <w:tcBorders>
              <w:top w:val="nil"/>
              <w:left w:val="nil"/>
              <w:right w:val="nil"/>
            </w:tcBorders>
            <w:vAlign w:val="center"/>
          </w:tcPr>
          <w:p w14:paraId="7C0EB678">
            <w:pPr>
              <w:pStyle w:val="43"/>
              <w:bidi w:val="0"/>
              <w:rPr>
                <w:rFonts w:hint="eastAsia"/>
              </w:rPr>
            </w:pPr>
            <w:r>
              <w:rPr>
                <w:lang w:val="en-US" w:eastAsia="zh-CN"/>
              </w:rPr>
              <w:t>7.2</w:t>
            </w:r>
          </w:p>
        </w:tc>
        <w:tc>
          <w:tcPr>
            <w:tcW w:w="1476" w:type="dxa"/>
            <w:tcBorders>
              <w:top w:val="nil"/>
              <w:left w:val="nil"/>
              <w:right w:val="nil"/>
            </w:tcBorders>
            <w:vAlign w:val="center"/>
          </w:tcPr>
          <w:p w14:paraId="7BF21B60">
            <w:pPr>
              <w:pStyle w:val="43"/>
              <w:bidi w:val="0"/>
              <w:rPr>
                <w:rFonts w:hint="eastAsia"/>
              </w:rPr>
            </w:pPr>
            <w:r>
              <w:rPr>
                <w:lang w:val="en-US" w:eastAsia="zh-CN"/>
              </w:rPr>
              <w:t>94.69%</w:t>
            </w:r>
          </w:p>
        </w:tc>
      </w:tr>
    </w:tbl>
    <w:p w14:paraId="6CF768D9">
      <w:pPr>
        <w:pStyle w:val="28"/>
        <w:bidi w:val="0"/>
        <w:rPr>
          <w:rFonts w:hint="eastAsia"/>
        </w:rPr>
      </w:pPr>
    </w:p>
    <w:p w14:paraId="65ED7D93">
      <w:pPr>
        <w:pStyle w:val="28"/>
        <w:bidi w:val="0"/>
        <w:rPr>
          <w:rFonts w:hint="eastAsia"/>
        </w:rPr>
      </w:pPr>
      <w:r>
        <w:rPr>
          <w:rFonts w:hint="eastAsia"/>
        </w:rPr>
        <w:t>从实验结果可以看出：</w:t>
      </w:r>
    </w:p>
    <w:p w14:paraId="32F5D7BD">
      <w:pPr>
        <w:pStyle w:val="28"/>
        <w:bidi w:val="0"/>
        <w:rPr>
          <w:rFonts w:hint="eastAsia"/>
        </w:rPr>
      </w:pPr>
      <w:r>
        <w:rPr>
          <w:rFonts w:hint="eastAsia"/>
        </w:rPr>
        <w:t>1. 多条件组合检索场景下，MySQL 的性能出现大幅下降，20000 条数据下平均响应时间超过 130ms，是单关键词检索的 2 倍以上，因为多条件匹配需要多次全表扫描与结果合并，进一步放大了 O (n) 时间复杂度的劣势；</w:t>
      </w:r>
    </w:p>
    <w:p w14:paraId="1ED3FD2D">
      <w:pPr>
        <w:pStyle w:val="28"/>
        <w:bidi w:val="0"/>
        <w:rPr>
          <w:rFonts w:hint="eastAsia"/>
        </w:rPr>
      </w:pPr>
      <w:r>
        <w:rPr>
          <w:rFonts w:hint="eastAsia"/>
        </w:rPr>
        <w:t>2. Elasticsearch 的性能仅出现小幅下降，20000 条数据下平均响应时间仍保持在 7.2ms，较 MySQL 提升 94% 以上，因为其可通过倒排索引快速完成多条件的结果合并，同时原生支持权重设置与条件过滤，无需额外的计算开销；</w:t>
      </w:r>
    </w:p>
    <w:p w14:paraId="18ED07DF">
      <w:pPr>
        <w:pStyle w:val="28"/>
        <w:bidi w:val="0"/>
        <w:rPr>
          <w:rFonts w:hint="eastAsia"/>
        </w:rPr>
      </w:pPr>
      <w:r>
        <w:rPr>
          <w:rFonts w:hint="eastAsia"/>
        </w:rPr>
        <w:t>3. 在开发层面，MySQL 实现多条件权重排序需要编写复杂的 SQL 语句，硬编码权重规则，而 Elasticsearch 仅需通过极简的 DSL 语句即可实现，开发效率更高，且灵活性更强。</w:t>
      </w:r>
    </w:p>
    <w:p w14:paraId="62AF4891">
      <w:pPr>
        <w:pStyle w:val="27"/>
        <w:numPr>
          <w:ilvl w:val="2"/>
          <w:numId w:val="1"/>
        </w:numPr>
        <w:bidi w:val="0"/>
        <w:rPr>
          <w:rFonts w:hint="eastAsia"/>
        </w:rPr>
      </w:pPr>
      <w:r>
        <w:rPr>
          <w:rFonts w:hint="eastAsia"/>
        </w:rPr>
        <w:t>实验 3：容错与模糊检索能力结果分析</w:t>
      </w:r>
    </w:p>
    <w:p w14:paraId="5EA2DBEB">
      <w:pPr>
        <w:pStyle w:val="28"/>
        <w:bidi w:val="0"/>
        <w:rPr>
          <w:rFonts w:hint="eastAsia"/>
        </w:rPr>
      </w:pPr>
      <w:r>
        <w:rPr>
          <w:rFonts w:hint="eastAsia"/>
        </w:rPr>
        <w:t>本实验分为性能与效果两个维度进行对比，基于 20000 条数据集的实验结果如表 4-5、表 4-6 所示。</w:t>
      </w:r>
    </w:p>
    <w:p w14:paraId="2FB19058">
      <w:pPr>
        <w:pStyle w:val="42"/>
        <w:bidi w:val="0"/>
        <w:rPr>
          <w:rFonts w:hint="eastAsia"/>
        </w:rPr>
      </w:pPr>
      <w:r>
        <w:rPr>
          <w:rFonts w:hint="eastAsia"/>
        </w:rPr>
        <w:t>表 4-5 容错与模糊检索平均响应时间对比表（单位：ms）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4"/>
        <w:gridCol w:w="2208"/>
        <w:gridCol w:w="2512"/>
      </w:tblGrid>
      <w:tr w14:paraId="1FFA6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4" w:type="dxa"/>
            <w:tcBorders>
              <w:left w:val="nil"/>
              <w:bottom w:val="single" w:color="auto" w:sz="6" w:space="0"/>
              <w:right w:val="nil"/>
            </w:tcBorders>
            <w:vAlign w:val="center"/>
          </w:tcPr>
          <w:p w14:paraId="792382DB">
            <w:pPr>
              <w:pStyle w:val="43"/>
              <w:bidi w:val="0"/>
              <w:rPr>
                <w:rFonts w:hint="eastAsia"/>
                <w:b/>
                <w:bCs/>
              </w:rPr>
            </w:pPr>
            <w:r>
              <w:rPr>
                <w:b/>
                <w:bCs/>
                <w:lang w:val="en-US" w:eastAsia="zh-CN"/>
              </w:rPr>
              <w:t>检索类型</w:t>
            </w:r>
          </w:p>
        </w:tc>
        <w:tc>
          <w:tcPr>
            <w:tcW w:w="2208" w:type="dxa"/>
            <w:tcBorders>
              <w:left w:val="nil"/>
              <w:bottom w:val="single" w:color="auto" w:sz="6" w:space="0"/>
              <w:right w:val="nil"/>
            </w:tcBorders>
            <w:vAlign w:val="center"/>
          </w:tcPr>
          <w:p w14:paraId="15E67C05">
            <w:pPr>
              <w:pStyle w:val="43"/>
              <w:bidi w:val="0"/>
              <w:rPr>
                <w:rFonts w:hint="eastAsia"/>
                <w:b/>
                <w:bCs/>
              </w:rPr>
            </w:pPr>
            <w:r>
              <w:rPr>
                <w:b/>
                <w:bCs/>
                <w:lang w:val="en-US" w:eastAsia="zh-CN"/>
              </w:rPr>
              <w:t>MySQL 平均响应时间</w:t>
            </w:r>
          </w:p>
        </w:tc>
        <w:tc>
          <w:tcPr>
            <w:tcW w:w="2512" w:type="dxa"/>
            <w:tcBorders>
              <w:left w:val="nil"/>
              <w:bottom w:val="single" w:color="auto" w:sz="6" w:space="0"/>
              <w:right w:val="nil"/>
            </w:tcBorders>
            <w:vAlign w:val="center"/>
          </w:tcPr>
          <w:p w14:paraId="24F4FA85">
            <w:pPr>
              <w:pStyle w:val="43"/>
              <w:bidi w:val="0"/>
              <w:rPr>
                <w:rFonts w:hint="eastAsia"/>
                <w:b/>
                <w:bCs/>
              </w:rPr>
            </w:pPr>
            <w:r>
              <w:rPr>
                <w:b/>
                <w:bCs/>
                <w:lang w:val="en-US" w:eastAsia="zh-CN"/>
              </w:rPr>
              <w:t>Elasticsearch 平均响应时间</w:t>
            </w:r>
          </w:p>
        </w:tc>
      </w:tr>
      <w:tr w14:paraId="5F7A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4" w:type="dxa"/>
            <w:tcBorders>
              <w:top w:val="single" w:color="auto" w:sz="6" w:space="0"/>
              <w:left w:val="nil"/>
              <w:bottom w:val="nil"/>
              <w:right w:val="nil"/>
            </w:tcBorders>
            <w:vAlign w:val="center"/>
          </w:tcPr>
          <w:p w14:paraId="3FC4A8A6">
            <w:pPr>
              <w:pStyle w:val="43"/>
              <w:bidi w:val="0"/>
              <w:rPr>
                <w:rFonts w:hint="eastAsia"/>
              </w:rPr>
            </w:pPr>
            <w:r>
              <w:rPr>
                <w:lang w:val="en-US" w:eastAsia="zh-CN"/>
              </w:rPr>
              <w:t>拼音检索</w:t>
            </w:r>
          </w:p>
        </w:tc>
        <w:tc>
          <w:tcPr>
            <w:tcW w:w="2208" w:type="dxa"/>
            <w:tcBorders>
              <w:top w:val="single" w:color="auto" w:sz="6" w:space="0"/>
              <w:left w:val="nil"/>
              <w:bottom w:val="nil"/>
              <w:right w:val="nil"/>
            </w:tcBorders>
            <w:vAlign w:val="center"/>
          </w:tcPr>
          <w:p w14:paraId="15FE1F06">
            <w:pPr>
              <w:pStyle w:val="43"/>
              <w:bidi w:val="0"/>
              <w:rPr>
                <w:rFonts w:hint="eastAsia"/>
              </w:rPr>
            </w:pPr>
            <w:r>
              <w:rPr>
                <w:lang w:val="en-US" w:eastAsia="zh-CN"/>
              </w:rPr>
              <w:t>287.3</w:t>
            </w:r>
          </w:p>
        </w:tc>
        <w:tc>
          <w:tcPr>
            <w:tcW w:w="2512" w:type="dxa"/>
            <w:tcBorders>
              <w:top w:val="single" w:color="auto" w:sz="6" w:space="0"/>
              <w:left w:val="nil"/>
              <w:bottom w:val="nil"/>
              <w:right w:val="nil"/>
            </w:tcBorders>
            <w:vAlign w:val="center"/>
          </w:tcPr>
          <w:p w14:paraId="31BC37E7">
            <w:pPr>
              <w:pStyle w:val="43"/>
              <w:bidi w:val="0"/>
              <w:rPr>
                <w:rFonts w:hint="eastAsia"/>
              </w:rPr>
            </w:pPr>
            <w:r>
              <w:rPr>
                <w:lang w:val="en-US" w:eastAsia="zh-CN"/>
              </w:rPr>
              <w:t>6.8</w:t>
            </w:r>
          </w:p>
        </w:tc>
      </w:tr>
      <w:tr w14:paraId="1D9C6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4" w:type="dxa"/>
            <w:tcBorders>
              <w:top w:val="nil"/>
              <w:left w:val="nil"/>
              <w:bottom w:val="nil"/>
              <w:right w:val="nil"/>
            </w:tcBorders>
            <w:vAlign w:val="center"/>
          </w:tcPr>
          <w:p w14:paraId="040B4F5D">
            <w:pPr>
              <w:pStyle w:val="43"/>
              <w:bidi w:val="0"/>
              <w:rPr>
                <w:rFonts w:hint="eastAsia"/>
              </w:rPr>
            </w:pPr>
            <w:r>
              <w:rPr>
                <w:lang w:val="en-US" w:eastAsia="zh-CN"/>
              </w:rPr>
              <w:t>错别字检索</w:t>
            </w:r>
          </w:p>
        </w:tc>
        <w:tc>
          <w:tcPr>
            <w:tcW w:w="2208" w:type="dxa"/>
            <w:tcBorders>
              <w:top w:val="nil"/>
              <w:left w:val="nil"/>
              <w:bottom w:val="nil"/>
              <w:right w:val="nil"/>
            </w:tcBorders>
            <w:vAlign w:val="center"/>
          </w:tcPr>
          <w:p w14:paraId="318CE6DF">
            <w:pPr>
              <w:pStyle w:val="43"/>
              <w:bidi w:val="0"/>
              <w:rPr>
                <w:rFonts w:hint="eastAsia"/>
              </w:rPr>
            </w:pPr>
            <w:r>
              <w:rPr>
                <w:lang w:val="en-US" w:eastAsia="zh-CN"/>
              </w:rPr>
              <w:t>265.8</w:t>
            </w:r>
          </w:p>
        </w:tc>
        <w:tc>
          <w:tcPr>
            <w:tcW w:w="2512" w:type="dxa"/>
            <w:tcBorders>
              <w:top w:val="nil"/>
              <w:left w:val="nil"/>
              <w:bottom w:val="nil"/>
              <w:right w:val="nil"/>
            </w:tcBorders>
            <w:vAlign w:val="center"/>
          </w:tcPr>
          <w:p w14:paraId="19CB408B">
            <w:pPr>
              <w:pStyle w:val="43"/>
              <w:bidi w:val="0"/>
              <w:rPr>
                <w:rFonts w:hint="eastAsia"/>
              </w:rPr>
            </w:pPr>
            <w:r>
              <w:rPr>
                <w:lang w:val="en-US" w:eastAsia="zh-CN"/>
              </w:rPr>
              <w:t>6.5</w:t>
            </w:r>
          </w:p>
        </w:tc>
      </w:tr>
      <w:tr w14:paraId="42976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4" w:type="dxa"/>
            <w:tcBorders>
              <w:top w:val="nil"/>
              <w:left w:val="nil"/>
              <w:bottom w:val="nil"/>
              <w:right w:val="nil"/>
            </w:tcBorders>
            <w:vAlign w:val="center"/>
          </w:tcPr>
          <w:p w14:paraId="16737953">
            <w:pPr>
              <w:pStyle w:val="43"/>
              <w:bidi w:val="0"/>
              <w:rPr>
                <w:rFonts w:hint="eastAsia"/>
              </w:rPr>
            </w:pPr>
            <w:r>
              <w:rPr>
                <w:lang w:val="en-US" w:eastAsia="zh-CN"/>
              </w:rPr>
              <w:t>缩写检索</w:t>
            </w:r>
          </w:p>
        </w:tc>
        <w:tc>
          <w:tcPr>
            <w:tcW w:w="2208" w:type="dxa"/>
            <w:tcBorders>
              <w:top w:val="nil"/>
              <w:left w:val="nil"/>
              <w:bottom w:val="nil"/>
              <w:right w:val="nil"/>
            </w:tcBorders>
            <w:vAlign w:val="center"/>
          </w:tcPr>
          <w:p w14:paraId="6877863F">
            <w:pPr>
              <w:pStyle w:val="43"/>
              <w:bidi w:val="0"/>
              <w:rPr>
                <w:rFonts w:hint="eastAsia"/>
              </w:rPr>
            </w:pPr>
            <w:r>
              <w:rPr>
                <w:lang w:val="en-US" w:eastAsia="zh-CN"/>
              </w:rPr>
              <w:t>无结果</w:t>
            </w:r>
          </w:p>
        </w:tc>
        <w:tc>
          <w:tcPr>
            <w:tcW w:w="2512" w:type="dxa"/>
            <w:tcBorders>
              <w:top w:val="nil"/>
              <w:left w:val="nil"/>
              <w:bottom w:val="nil"/>
              <w:right w:val="nil"/>
            </w:tcBorders>
            <w:vAlign w:val="center"/>
          </w:tcPr>
          <w:p w14:paraId="13D479AD">
            <w:pPr>
              <w:pStyle w:val="43"/>
              <w:bidi w:val="0"/>
              <w:rPr>
                <w:rFonts w:hint="eastAsia"/>
              </w:rPr>
            </w:pPr>
            <w:r>
              <w:rPr>
                <w:lang w:val="en-US" w:eastAsia="zh-CN"/>
              </w:rPr>
              <w:t>5.9</w:t>
            </w:r>
          </w:p>
        </w:tc>
      </w:tr>
      <w:tr w14:paraId="61615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4" w:type="dxa"/>
            <w:tcBorders>
              <w:top w:val="nil"/>
              <w:left w:val="nil"/>
              <w:right w:val="nil"/>
            </w:tcBorders>
            <w:vAlign w:val="center"/>
          </w:tcPr>
          <w:p w14:paraId="74B02C6F">
            <w:pPr>
              <w:pStyle w:val="43"/>
              <w:bidi w:val="0"/>
              <w:rPr>
                <w:rFonts w:hint="eastAsia"/>
              </w:rPr>
            </w:pPr>
            <w:r>
              <w:rPr>
                <w:lang w:val="en-US" w:eastAsia="zh-CN"/>
              </w:rPr>
              <w:t>模糊匹配检索</w:t>
            </w:r>
          </w:p>
        </w:tc>
        <w:tc>
          <w:tcPr>
            <w:tcW w:w="2208" w:type="dxa"/>
            <w:tcBorders>
              <w:top w:val="nil"/>
              <w:left w:val="nil"/>
              <w:right w:val="nil"/>
            </w:tcBorders>
            <w:vAlign w:val="center"/>
          </w:tcPr>
          <w:p w14:paraId="539ECA72">
            <w:pPr>
              <w:pStyle w:val="43"/>
              <w:bidi w:val="0"/>
              <w:rPr>
                <w:rFonts w:hint="eastAsia"/>
              </w:rPr>
            </w:pPr>
            <w:r>
              <w:rPr>
                <w:lang w:val="en-US" w:eastAsia="zh-CN"/>
              </w:rPr>
              <w:t>72.4</w:t>
            </w:r>
          </w:p>
        </w:tc>
        <w:tc>
          <w:tcPr>
            <w:tcW w:w="2512" w:type="dxa"/>
            <w:tcBorders>
              <w:top w:val="nil"/>
              <w:left w:val="nil"/>
              <w:right w:val="nil"/>
            </w:tcBorders>
            <w:vAlign w:val="center"/>
          </w:tcPr>
          <w:p w14:paraId="5CA37FB9">
            <w:pPr>
              <w:pStyle w:val="43"/>
              <w:bidi w:val="0"/>
              <w:rPr>
                <w:rFonts w:hint="eastAsia"/>
              </w:rPr>
            </w:pPr>
            <w:r>
              <w:rPr>
                <w:lang w:val="en-US" w:eastAsia="zh-CN"/>
              </w:rPr>
              <w:t>6.1</w:t>
            </w:r>
          </w:p>
        </w:tc>
      </w:tr>
    </w:tbl>
    <w:p w14:paraId="75EA55D5">
      <w:pPr>
        <w:pStyle w:val="42"/>
        <w:bidi w:val="0"/>
        <w:rPr>
          <w:rFonts w:hint="eastAsia"/>
        </w:rPr>
      </w:pPr>
      <w:r>
        <w:rPr>
          <w:rFonts w:hint="eastAsia"/>
        </w:rPr>
        <w:t>表 4-6 20000 条数据下容错检索效果指标对比表</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8"/>
        <w:gridCol w:w="976"/>
        <w:gridCol w:w="1183"/>
        <w:gridCol w:w="1244"/>
        <w:gridCol w:w="975"/>
      </w:tblGrid>
      <w:tr w14:paraId="6D0EF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78" w:type="dxa"/>
            <w:tcBorders>
              <w:left w:val="nil"/>
              <w:bottom w:val="single" w:color="auto" w:sz="6" w:space="0"/>
              <w:right w:val="nil"/>
            </w:tcBorders>
            <w:vAlign w:val="center"/>
          </w:tcPr>
          <w:p w14:paraId="13342573">
            <w:pPr>
              <w:pStyle w:val="43"/>
              <w:bidi w:val="0"/>
              <w:rPr>
                <w:rFonts w:hint="eastAsia"/>
                <w:b/>
                <w:bCs/>
              </w:rPr>
            </w:pPr>
            <w:r>
              <w:rPr>
                <w:b/>
                <w:bCs/>
                <w:lang w:val="en-US" w:eastAsia="zh-CN"/>
              </w:rPr>
              <w:t>检索类型</w:t>
            </w:r>
          </w:p>
        </w:tc>
        <w:tc>
          <w:tcPr>
            <w:tcW w:w="976" w:type="dxa"/>
            <w:tcBorders>
              <w:left w:val="nil"/>
              <w:bottom w:val="single" w:color="auto" w:sz="6" w:space="0"/>
              <w:right w:val="nil"/>
            </w:tcBorders>
            <w:vAlign w:val="center"/>
          </w:tcPr>
          <w:p w14:paraId="23F86957">
            <w:pPr>
              <w:pStyle w:val="43"/>
              <w:bidi w:val="0"/>
              <w:rPr>
                <w:rFonts w:hint="eastAsia"/>
                <w:b/>
                <w:bCs/>
              </w:rPr>
            </w:pPr>
            <w:r>
              <w:rPr>
                <w:b/>
                <w:bCs/>
                <w:lang w:val="en-US" w:eastAsia="zh-CN"/>
              </w:rPr>
              <w:t>数据库</w:t>
            </w:r>
          </w:p>
        </w:tc>
        <w:tc>
          <w:tcPr>
            <w:tcW w:w="1183" w:type="dxa"/>
            <w:tcBorders>
              <w:left w:val="nil"/>
              <w:bottom w:val="single" w:color="auto" w:sz="6" w:space="0"/>
              <w:right w:val="nil"/>
            </w:tcBorders>
            <w:vAlign w:val="center"/>
          </w:tcPr>
          <w:p w14:paraId="2D8BC882">
            <w:pPr>
              <w:pStyle w:val="43"/>
              <w:bidi w:val="0"/>
              <w:rPr>
                <w:rFonts w:hint="eastAsia"/>
                <w:b/>
                <w:bCs/>
              </w:rPr>
            </w:pPr>
            <w:r>
              <w:rPr>
                <w:b/>
                <w:bCs/>
                <w:lang w:val="en-US" w:eastAsia="zh-CN"/>
              </w:rPr>
              <w:t>准确率 P</w:t>
            </w:r>
          </w:p>
        </w:tc>
        <w:tc>
          <w:tcPr>
            <w:tcW w:w="1244" w:type="dxa"/>
            <w:tcBorders>
              <w:left w:val="nil"/>
              <w:bottom w:val="single" w:color="auto" w:sz="6" w:space="0"/>
              <w:right w:val="nil"/>
            </w:tcBorders>
            <w:vAlign w:val="center"/>
          </w:tcPr>
          <w:p w14:paraId="1A15463B">
            <w:pPr>
              <w:pStyle w:val="43"/>
              <w:bidi w:val="0"/>
              <w:rPr>
                <w:rFonts w:hint="eastAsia"/>
                <w:b/>
                <w:bCs/>
              </w:rPr>
            </w:pPr>
            <w:r>
              <w:rPr>
                <w:b/>
                <w:bCs/>
                <w:lang w:val="en-US" w:eastAsia="zh-CN"/>
              </w:rPr>
              <w:t>召回率 R</w:t>
            </w:r>
          </w:p>
        </w:tc>
        <w:tc>
          <w:tcPr>
            <w:tcW w:w="975" w:type="dxa"/>
            <w:tcBorders>
              <w:left w:val="nil"/>
              <w:bottom w:val="single" w:color="auto" w:sz="6" w:space="0"/>
              <w:right w:val="nil"/>
            </w:tcBorders>
            <w:vAlign w:val="center"/>
          </w:tcPr>
          <w:p w14:paraId="49E2F041">
            <w:pPr>
              <w:pStyle w:val="43"/>
              <w:bidi w:val="0"/>
              <w:rPr>
                <w:rFonts w:hint="eastAsia"/>
                <w:b/>
                <w:bCs/>
              </w:rPr>
            </w:pPr>
            <w:r>
              <w:rPr>
                <w:b/>
                <w:bCs/>
                <w:lang w:val="en-US" w:eastAsia="zh-CN"/>
              </w:rPr>
              <w:t>F1 值</w:t>
            </w:r>
          </w:p>
        </w:tc>
      </w:tr>
      <w:tr w14:paraId="211FD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8" w:type="dxa"/>
            <w:tcBorders>
              <w:top w:val="single" w:color="auto" w:sz="6" w:space="0"/>
              <w:left w:val="nil"/>
              <w:bottom w:val="nil"/>
              <w:right w:val="nil"/>
            </w:tcBorders>
            <w:vAlign w:val="center"/>
          </w:tcPr>
          <w:p w14:paraId="08B2172C">
            <w:pPr>
              <w:pStyle w:val="43"/>
              <w:bidi w:val="0"/>
              <w:rPr>
                <w:rFonts w:hint="eastAsia"/>
              </w:rPr>
            </w:pPr>
            <w:r>
              <w:rPr>
                <w:lang w:val="en-US" w:eastAsia="zh-CN"/>
              </w:rPr>
              <w:t>拼音检索</w:t>
            </w:r>
          </w:p>
        </w:tc>
        <w:tc>
          <w:tcPr>
            <w:tcW w:w="976" w:type="dxa"/>
            <w:tcBorders>
              <w:top w:val="single" w:color="auto" w:sz="6" w:space="0"/>
              <w:left w:val="nil"/>
              <w:bottom w:val="nil"/>
              <w:right w:val="nil"/>
            </w:tcBorders>
            <w:vAlign w:val="center"/>
          </w:tcPr>
          <w:p w14:paraId="34935EA3">
            <w:pPr>
              <w:pStyle w:val="43"/>
              <w:bidi w:val="0"/>
              <w:rPr>
                <w:rFonts w:hint="eastAsia"/>
              </w:rPr>
            </w:pPr>
            <w:r>
              <w:rPr>
                <w:lang w:val="en-US" w:eastAsia="zh-CN"/>
              </w:rPr>
              <w:t>MySQL</w:t>
            </w:r>
          </w:p>
        </w:tc>
        <w:tc>
          <w:tcPr>
            <w:tcW w:w="1183" w:type="dxa"/>
            <w:tcBorders>
              <w:top w:val="single" w:color="auto" w:sz="6" w:space="0"/>
              <w:left w:val="nil"/>
              <w:bottom w:val="nil"/>
              <w:right w:val="nil"/>
            </w:tcBorders>
            <w:vAlign w:val="center"/>
          </w:tcPr>
          <w:p w14:paraId="23C3A65A">
            <w:pPr>
              <w:pStyle w:val="43"/>
              <w:bidi w:val="0"/>
              <w:rPr>
                <w:rFonts w:hint="eastAsia"/>
              </w:rPr>
            </w:pPr>
            <w:r>
              <w:rPr>
                <w:lang w:val="en-US" w:eastAsia="zh-CN"/>
              </w:rPr>
              <w:t>0%</w:t>
            </w:r>
          </w:p>
        </w:tc>
        <w:tc>
          <w:tcPr>
            <w:tcW w:w="1244" w:type="dxa"/>
            <w:tcBorders>
              <w:top w:val="single" w:color="auto" w:sz="6" w:space="0"/>
              <w:left w:val="nil"/>
              <w:bottom w:val="nil"/>
              <w:right w:val="nil"/>
            </w:tcBorders>
            <w:vAlign w:val="center"/>
          </w:tcPr>
          <w:p w14:paraId="4E8C5A37">
            <w:pPr>
              <w:pStyle w:val="43"/>
              <w:bidi w:val="0"/>
              <w:rPr>
                <w:rFonts w:hint="eastAsia"/>
              </w:rPr>
            </w:pPr>
            <w:r>
              <w:rPr>
                <w:lang w:val="en-US" w:eastAsia="zh-CN"/>
              </w:rPr>
              <w:t>0%</w:t>
            </w:r>
          </w:p>
        </w:tc>
        <w:tc>
          <w:tcPr>
            <w:tcW w:w="975" w:type="dxa"/>
            <w:tcBorders>
              <w:top w:val="single" w:color="auto" w:sz="6" w:space="0"/>
              <w:left w:val="nil"/>
              <w:bottom w:val="nil"/>
              <w:right w:val="nil"/>
            </w:tcBorders>
            <w:vAlign w:val="center"/>
          </w:tcPr>
          <w:p w14:paraId="10DE36FF">
            <w:pPr>
              <w:pStyle w:val="43"/>
              <w:bidi w:val="0"/>
              <w:rPr>
                <w:rFonts w:hint="eastAsia"/>
              </w:rPr>
            </w:pPr>
            <w:r>
              <w:rPr>
                <w:lang w:val="en-US" w:eastAsia="zh-CN"/>
              </w:rPr>
              <w:t>0</w:t>
            </w:r>
          </w:p>
        </w:tc>
      </w:tr>
      <w:tr w14:paraId="35F38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8" w:type="dxa"/>
            <w:tcBorders>
              <w:top w:val="nil"/>
              <w:left w:val="nil"/>
              <w:bottom w:val="nil"/>
              <w:right w:val="nil"/>
            </w:tcBorders>
            <w:vAlign w:val="center"/>
          </w:tcPr>
          <w:p w14:paraId="6B38D7E6">
            <w:pPr>
              <w:pStyle w:val="43"/>
              <w:bidi w:val="0"/>
              <w:rPr>
                <w:rFonts w:hint="eastAsia"/>
              </w:rPr>
            </w:pPr>
            <w:r>
              <w:rPr>
                <w:lang w:val="en-US" w:eastAsia="zh-CN"/>
              </w:rPr>
              <w:t>拼音检索</w:t>
            </w:r>
          </w:p>
        </w:tc>
        <w:tc>
          <w:tcPr>
            <w:tcW w:w="976" w:type="dxa"/>
            <w:tcBorders>
              <w:top w:val="nil"/>
              <w:left w:val="nil"/>
              <w:bottom w:val="nil"/>
              <w:right w:val="nil"/>
            </w:tcBorders>
            <w:vAlign w:val="center"/>
          </w:tcPr>
          <w:p w14:paraId="243F0C89">
            <w:pPr>
              <w:pStyle w:val="43"/>
              <w:bidi w:val="0"/>
              <w:rPr>
                <w:rFonts w:hint="eastAsia"/>
              </w:rPr>
            </w:pPr>
            <w:r>
              <w:rPr>
                <w:lang w:val="en-US" w:eastAsia="zh-CN"/>
              </w:rPr>
              <w:t>ES</w:t>
            </w:r>
          </w:p>
        </w:tc>
        <w:tc>
          <w:tcPr>
            <w:tcW w:w="1183" w:type="dxa"/>
            <w:tcBorders>
              <w:top w:val="nil"/>
              <w:left w:val="nil"/>
              <w:bottom w:val="nil"/>
              <w:right w:val="nil"/>
            </w:tcBorders>
            <w:vAlign w:val="center"/>
          </w:tcPr>
          <w:p w14:paraId="636E089C">
            <w:pPr>
              <w:pStyle w:val="43"/>
              <w:bidi w:val="0"/>
              <w:rPr>
                <w:rFonts w:hint="eastAsia"/>
              </w:rPr>
            </w:pPr>
            <w:r>
              <w:rPr>
                <w:lang w:val="en-US" w:eastAsia="zh-CN"/>
              </w:rPr>
              <w:t>98.10%</w:t>
            </w:r>
          </w:p>
        </w:tc>
        <w:tc>
          <w:tcPr>
            <w:tcW w:w="1244" w:type="dxa"/>
            <w:tcBorders>
              <w:top w:val="nil"/>
              <w:left w:val="nil"/>
              <w:bottom w:val="nil"/>
              <w:right w:val="nil"/>
            </w:tcBorders>
            <w:vAlign w:val="center"/>
          </w:tcPr>
          <w:p w14:paraId="143FFFB8">
            <w:pPr>
              <w:pStyle w:val="43"/>
              <w:bidi w:val="0"/>
              <w:rPr>
                <w:rFonts w:hint="eastAsia"/>
              </w:rPr>
            </w:pPr>
            <w:r>
              <w:rPr>
                <w:lang w:val="en-US" w:eastAsia="zh-CN"/>
              </w:rPr>
              <w:t>97.30%</w:t>
            </w:r>
          </w:p>
        </w:tc>
        <w:tc>
          <w:tcPr>
            <w:tcW w:w="975" w:type="dxa"/>
            <w:tcBorders>
              <w:top w:val="nil"/>
              <w:left w:val="nil"/>
              <w:bottom w:val="nil"/>
              <w:right w:val="nil"/>
            </w:tcBorders>
            <w:vAlign w:val="center"/>
          </w:tcPr>
          <w:p w14:paraId="74690829">
            <w:pPr>
              <w:pStyle w:val="43"/>
              <w:bidi w:val="0"/>
              <w:rPr>
                <w:rFonts w:hint="eastAsia"/>
              </w:rPr>
            </w:pPr>
            <w:r>
              <w:rPr>
                <w:lang w:val="en-US" w:eastAsia="zh-CN"/>
              </w:rPr>
              <w:t>0.977</w:t>
            </w:r>
          </w:p>
        </w:tc>
      </w:tr>
      <w:tr w14:paraId="15C6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8" w:type="dxa"/>
            <w:tcBorders>
              <w:top w:val="nil"/>
              <w:left w:val="nil"/>
              <w:bottom w:val="nil"/>
              <w:right w:val="nil"/>
            </w:tcBorders>
            <w:vAlign w:val="center"/>
          </w:tcPr>
          <w:p w14:paraId="1B29B590">
            <w:pPr>
              <w:pStyle w:val="43"/>
              <w:bidi w:val="0"/>
              <w:rPr>
                <w:rFonts w:hint="eastAsia"/>
              </w:rPr>
            </w:pPr>
            <w:r>
              <w:rPr>
                <w:lang w:val="en-US" w:eastAsia="zh-CN"/>
              </w:rPr>
              <w:t>错别字检索</w:t>
            </w:r>
          </w:p>
        </w:tc>
        <w:tc>
          <w:tcPr>
            <w:tcW w:w="976" w:type="dxa"/>
            <w:tcBorders>
              <w:top w:val="nil"/>
              <w:left w:val="nil"/>
              <w:bottom w:val="nil"/>
              <w:right w:val="nil"/>
            </w:tcBorders>
            <w:vAlign w:val="center"/>
          </w:tcPr>
          <w:p w14:paraId="6316C185">
            <w:pPr>
              <w:pStyle w:val="43"/>
              <w:bidi w:val="0"/>
              <w:rPr>
                <w:rFonts w:hint="eastAsia"/>
              </w:rPr>
            </w:pPr>
            <w:r>
              <w:rPr>
                <w:lang w:val="en-US" w:eastAsia="zh-CN"/>
              </w:rPr>
              <w:t>MySQL</w:t>
            </w:r>
          </w:p>
        </w:tc>
        <w:tc>
          <w:tcPr>
            <w:tcW w:w="1183" w:type="dxa"/>
            <w:tcBorders>
              <w:top w:val="nil"/>
              <w:left w:val="nil"/>
              <w:bottom w:val="nil"/>
              <w:right w:val="nil"/>
            </w:tcBorders>
            <w:vAlign w:val="center"/>
          </w:tcPr>
          <w:p w14:paraId="3E822D90">
            <w:pPr>
              <w:pStyle w:val="43"/>
              <w:bidi w:val="0"/>
              <w:rPr>
                <w:rFonts w:hint="eastAsia"/>
              </w:rPr>
            </w:pPr>
            <w:r>
              <w:rPr>
                <w:lang w:val="en-US" w:eastAsia="zh-CN"/>
              </w:rPr>
              <w:t>0%</w:t>
            </w:r>
          </w:p>
        </w:tc>
        <w:tc>
          <w:tcPr>
            <w:tcW w:w="1244" w:type="dxa"/>
            <w:tcBorders>
              <w:top w:val="nil"/>
              <w:left w:val="nil"/>
              <w:bottom w:val="nil"/>
              <w:right w:val="nil"/>
            </w:tcBorders>
            <w:vAlign w:val="center"/>
          </w:tcPr>
          <w:p w14:paraId="2301CAD1">
            <w:pPr>
              <w:pStyle w:val="43"/>
              <w:bidi w:val="0"/>
              <w:rPr>
                <w:rFonts w:hint="eastAsia"/>
              </w:rPr>
            </w:pPr>
            <w:r>
              <w:rPr>
                <w:lang w:val="en-US" w:eastAsia="zh-CN"/>
              </w:rPr>
              <w:t>0%</w:t>
            </w:r>
          </w:p>
        </w:tc>
        <w:tc>
          <w:tcPr>
            <w:tcW w:w="975" w:type="dxa"/>
            <w:tcBorders>
              <w:top w:val="nil"/>
              <w:left w:val="nil"/>
              <w:bottom w:val="nil"/>
              <w:right w:val="nil"/>
            </w:tcBorders>
            <w:vAlign w:val="center"/>
          </w:tcPr>
          <w:p w14:paraId="263E18B5">
            <w:pPr>
              <w:pStyle w:val="43"/>
              <w:bidi w:val="0"/>
              <w:rPr>
                <w:rFonts w:hint="eastAsia"/>
              </w:rPr>
            </w:pPr>
            <w:r>
              <w:rPr>
                <w:lang w:val="en-US" w:eastAsia="zh-CN"/>
              </w:rPr>
              <w:t>0</w:t>
            </w:r>
          </w:p>
        </w:tc>
      </w:tr>
      <w:tr w14:paraId="6B947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8" w:type="dxa"/>
            <w:tcBorders>
              <w:top w:val="nil"/>
              <w:left w:val="nil"/>
              <w:bottom w:val="nil"/>
              <w:right w:val="nil"/>
            </w:tcBorders>
            <w:vAlign w:val="center"/>
          </w:tcPr>
          <w:p w14:paraId="468909BC">
            <w:pPr>
              <w:pStyle w:val="43"/>
              <w:bidi w:val="0"/>
              <w:rPr>
                <w:rFonts w:hint="eastAsia"/>
              </w:rPr>
            </w:pPr>
            <w:r>
              <w:rPr>
                <w:lang w:val="en-US" w:eastAsia="zh-CN"/>
              </w:rPr>
              <w:t>错别字检索</w:t>
            </w:r>
          </w:p>
        </w:tc>
        <w:tc>
          <w:tcPr>
            <w:tcW w:w="976" w:type="dxa"/>
            <w:tcBorders>
              <w:top w:val="nil"/>
              <w:left w:val="nil"/>
              <w:bottom w:val="nil"/>
              <w:right w:val="nil"/>
            </w:tcBorders>
            <w:vAlign w:val="center"/>
          </w:tcPr>
          <w:p w14:paraId="235A8474">
            <w:pPr>
              <w:pStyle w:val="43"/>
              <w:bidi w:val="0"/>
              <w:rPr>
                <w:rFonts w:hint="eastAsia"/>
              </w:rPr>
            </w:pPr>
            <w:r>
              <w:rPr>
                <w:lang w:val="en-US" w:eastAsia="zh-CN"/>
              </w:rPr>
              <w:t>ES</w:t>
            </w:r>
          </w:p>
        </w:tc>
        <w:tc>
          <w:tcPr>
            <w:tcW w:w="1183" w:type="dxa"/>
            <w:tcBorders>
              <w:top w:val="nil"/>
              <w:left w:val="nil"/>
              <w:bottom w:val="nil"/>
              <w:right w:val="nil"/>
            </w:tcBorders>
            <w:vAlign w:val="center"/>
          </w:tcPr>
          <w:p w14:paraId="74D88B6D">
            <w:pPr>
              <w:pStyle w:val="43"/>
              <w:bidi w:val="0"/>
              <w:rPr>
                <w:rFonts w:hint="eastAsia"/>
              </w:rPr>
            </w:pPr>
            <w:r>
              <w:rPr>
                <w:lang w:val="en-US" w:eastAsia="zh-CN"/>
              </w:rPr>
              <w:t>97.60%</w:t>
            </w:r>
          </w:p>
        </w:tc>
        <w:tc>
          <w:tcPr>
            <w:tcW w:w="1244" w:type="dxa"/>
            <w:tcBorders>
              <w:top w:val="nil"/>
              <w:left w:val="nil"/>
              <w:bottom w:val="nil"/>
              <w:right w:val="nil"/>
            </w:tcBorders>
            <w:vAlign w:val="center"/>
          </w:tcPr>
          <w:p w14:paraId="45BF74C5">
            <w:pPr>
              <w:pStyle w:val="43"/>
              <w:bidi w:val="0"/>
              <w:rPr>
                <w:rFonts w:hint="eastAsia"/>
              </w:rPr>
            </w:pPr>
            <w:r>
              <w:rPr>
                <w:lang w:val="en-US" w:eastAsia="zh-CN"/>
              </w:rPr>
              <w:t>96.80%</w:t>
            </w:r>
          </w:p>
        </w:tc>
        <w:tc>
          <w:tcPr>
            <w:tcW w:w="975" w:type="dxa"/>
            <w:tcBorders>
              <w:top w:val="nil"/>
              <w:left w:val="nil"/>
              <w:bottom w:val="nil"/>
              <w:right w:val="nil"/>
            </w:tcBorders>
            <w:vAlign w:val="center"/>
          </w:tcPr>
          <w:p w14:paraId="1E27AECB">
            <w:pPr>
              <w:pStyle w:val="43"/>
              <w:bidi w:val="0"/>
              <w:rPr>
                <w:rFonts w:hint="eastAsia"/>
              </w:rPr>
            </w:pPr>
            <w:r>
              <w:rPr>
                <w:lang w:val="en-US" w:eastAsia="zh-CN"/>
              </w:rPr>
              <w:t>0.972</w:t>
            </w:r>
          </w:p>
        </w:tc>
      </w:tr>
      <w:tr w14:paraId="61875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8" w:type="dxa"/>
            <w:tcBorders>
              <w:top w:val="nil"/>
              <w:left w:val="nil"/>
              <w:bottom w:val="nil"/>
              <w:right w:val="nil"/>
            </w:tcBorders>
            <w:vAlign w:val="center"/>
          </w:tcPr>
          <w:p w14:paraId="3E3B9215">
            <w:pPr>
              <w:pStyle w:val="43"/>
              <w:bidi w:val="0"/>
              <w:rPr>
                <w:rFonts w:hint="eastAsia"/>
              </w:rPr>
            </w:pPr>
            <w:r>
              <w:rPr>
                <w:lang w:val="en-US" w:eastAsia="zh-CN"/>
              </w:rPr>
              <w:t>缩写检索</w:t>
            </w:r>
          </w:p>
        </w:tc>
        <w:tc>
          <w:tcPr>
            <w:tcW w:w="976" w:type="dxa"/>
            <w:tcBorders>
              <w:top w:val="nil"/>
              <w:left w:val="nil"/>
              <w:bottom w:val="nil"/>
              <w:right w:val="nil"/>
            </w:tcBorders>
            <w:vAlign w:val="center"/>
          </w:tcPr>
          <w:p w14:paraId="01416F09">
            <w:pPr>
              <w:pStyle w:val="43"/>
              <w:bidi w:val="0"/>
              <w:rPr>
                <w:rFonts w:hint="eastAsia"/>
              </w:rPr>
            </w:pPr>
            <w:r>
              <w:rPr>
                <w:lang w:val="en-US" w:eastAsia="zh-CN"/>
              </w:rPr>
              <w:t>MySQL</w:t>
            </w:r>
          </w:p>
        </w:tc>
        <w:tc>
          <w:tcPr>
            <w:tcW w:w="1183" w:type="dxa"/>
            <w:tcBorders>
              <w:top w:val="nil"/>
              <w:left w:val="nil"/>
              <w:bottom w:val="nil"/>
              <w:right w:val="nil"/>
            </w:tcBorders>
            <w:vAlign w:val="center"/>
          </w:tcPr>
          <w:p w14:paraId="0C1C2F1B">
            <w:pPr>
              <w:pStyle w:val="43"/>
              <w:bidi w:val="0"/>
              <w:rPr>
                <w:rFonts w:hint="eastAsia"/>
              </w:rPr>
            </w:pPr>
            <w:r>
              <w:rPr>
                <w:lang w:val="en-US" w:eastAsia="zh-CN"/>
              </w:rPr>
              <w:t>0%</w:t>
            </w:r>
          </w:p>
        </w:tc>
        <w:tc>
          <w:tcPr>
            <w:tcW w:w="1244" w:type="dxa"/>
            <w:tcBorders>
              <w:top w:val="nil"/>
              <w:left w:val="nil"/>
              <w:bottom w:val="nil"/>
              <w:right w:val="nil"/>
            </w:tcBorders>
            <w:vAlign w:val="center"/>
          </w:tcPr>
          <w:p w14:paraId="57F5AC7E">
            <w:pPr>
              <w:pStyle w:val="43"/>
              <w:bidi w:val="0"/>
              <w:rPr>
                <w:rFonts w:hint="eastAsia"/>
              </w:rPr>
            </w:pPr>
            <w:r>
              <w:rPr>
                <w:lang w:val="en-US" w:eastAsia="zh-CN"/>
              </w:rPr>
              <w:t>0%</w:t>
            </w:r>
          </w:p>
        </w:tc>
        <w:tc>
          <w:tcPr>
            <w:tcW w:w="975" w:type="dxa"/>
            <w:tcBorders>
              <w:top w:val="nil"/>
              <w:left w:val="nil"/>
              <w:bottom w:val="nil"/>
              <w:right w:val="nil"/>
            </w:tcBorders>
            <w:vAlign w:val="center"/>
          </w:tcPr>
          <w:p w14:paraId="07A71725">
            <w:pPr>
              <w:pStyle w:val="43"/>
              <w:bidi w:val="0"/>
              <w:rPr>
                <w:rFonts w:hint="eastAsia"/>
              </w:rPr>
            </w:pPr>
            <w:r>
              <w:rPr>
                <w:lang w:val="en-US" w:eastAsia="zh-CN"/>
              </w:rPr>
              <w:t>0</w:t>
            </w:r>
          </w:p>
        </w:tc>
      </w:tr>
      <w:tr w14:paraId="2FCAD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8" w:type="dxa"/>
            <w:tcBorders>
              <w:top w:val="nil"/>
              <w:left w:val="nil"/>
              <w:bottom w:val="nil"/>
              <w:right w:val="nil"/>
            </w:tcBorders>
            <w:vAlign w:val="center"/>
          </w:tcPr>
          <w:p w14:paraId="717B190A">
            <w:pPr>
              <w:pStyle w:val="43"/>
              <w:bidi w:val="0"/>
              <w:rPr>
                <w:rFonts w:hint="eastAsia"/>
              </w:rPr>
            </w:pPr>
            <w:r>
              <w:rPr>
                <w:lang w:val="en-US" w:eastAsia="zh-CN"/>
              </w:rPr>
              <w:t>缩写检索</w:t>
            </w:r>
          </w:p>
        </w:tc>
        <w:tc>
          <w:tcPr>
            <w:tcW w:w="976" w:type="dxa"/>
            <w:tcBorders>
              <w:top w:val="nil"/>
              <w:left w:val="nil"/>
              <w:bottom w:val="nil"/>
              <w:right w:val="nil"/>
            </w:tcBorders>
            <w:vAlign w:val="center"/>
          </w:tcPr>
          <w:p w14:paraId="5EC36FF2">
            <w:pPr>
              <w:pStyle w:val="43"/>
              <w:bidi w:val="0"/>
              <w:rPr>
                <w:rFonts w:hint="eastAsia"/>
              </w:rPr>
            </w:pPr>
            <w:r>
              <w:rPr>
                <w:lang w:val="en-US" w:eastAsia="zh-CN"/>
              </w:rPr>
              <w:t>ES</w:t>
            </w:r>
          </w:p>
        </w:tc>
        <w:tc>
          <w:tcPr>
            <w:tcW w:w="1183" w:type="dxa"/>
            <w:tcBorders>
              <w:top w:val="nil"/>
              <w:left w:val="nil"/>
              <w:bottom w:val="nil"/>
              <w:right w:val="nil"/>
            </w:tcBorders>
            <w:vAlign w:val="center"/>
          </w:tcPr>
          <w:p w14:paraId="3BAD2CD6">
            <w:pPr>
              <w:pStyle w:val="43"/>
              <w:bidi w:val="0"/>
              <w:rPr>
                <w:rFonts w:hint="eastAsia"/>
              </w:rPr>
            </w:pPr>
            <w:r>
              <w:rPr>
                <w:lang w:val="en-US" w:eastAsia="zh-CN"/>
              </w:rPr>
              <w:t>99.00%</w:t>
            </w:r>
          </w:p>
        </w:tc>
        <w:tc>
          <w:tcPr>
            <w:tcW w:w="1244" w:type="dxa"/>
            <w:tcBorders>
              <w:top w:val="nil"/>
              <w:left w:val="nil"/>
              <w:bottom w:val="nil"/>
              <w:right w:val="nil"/>
            </w:tcBorders>
            <w:vAlign w:val="center"/>
          </w:tcPr>
          <w:p w14:paraId="69DEA2A2">
            <w:pPr>
              <w:pStyle w:val="43"/>
              <w:bidi w:val="0"/>
              <w:rPr>
                <w:rFonts w:hint="eastAsia"/>
              </w:rPr>
            </w:pPr>
            <w:r>
              <w:rPr>
                <w:lang w:val="en-US" w:eastAsia="zh-CN"/>
              </w:rPr>
              <w:t>98.50%</w:t>
            </w:r>
          </w:p>
        </w:tc>
        <w:tc>
          <w:tcPr>
            <w:tcW w:w="975" w:type="dxa"/>
            <w:tcBorders>
              <w:top w:val="nil"/>
              <w:left w:val="nil"/>
              <w:bottom w:val="nil"/>
              <w:right w:val="nil"/>
            </w:tcBorders>
            <w:vAlign w:val="center"/>
          </w:tcPr>
          <w:p w14:paraId="63F5C833">
            <w:pPr>
              <w:pStyle w:val="43"/>
              <w:bidi w:val="0"/>
              <w:rPr>
                <w:rFonts w:hint="eastAsia"/>
              </w:rPr>
            </w:pPr>
            <w:r>
              <w:rPr>
                <w:lang w:val="en-US" w:eastAsia="zh-CN"/>
              </w:rPr>
              <w:t>0.987</w:t>
            </w:r>
          </w:p>
        </w:tc>
      </w:tr>
      <w:tr w14:paraId="74C11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8" w:type="dxa"/>
            <w:tcBorders>
              <w:top w:val="nil"/>
              <w:left w:val="nil"/>
              <w:bottom w:val="nil"/>
              <w:right w:val="nil"/>
            </w:tcBorders>
            <w:vAlign w:val="center"/>
          </w:tcPr>
          <w:p w14:paraId="480A42F6">
            <w:pPr>
              <w:pStyle w:val="43"/>
              <w:bidi w:val="0"/>
              <w:rPr>
                <w:rFonts w:hint="eastAsia"/>
              </w:rPr>
            </w:pPr>
            <w:r>
              <w:rPr>
                <w:lang w:val="en-US" w:eastAsia="zh-CN"/>
              </w:rPr>
              <w:t>模糊匹配检索</w:t>
            </w:r>
          </w:p>
        </w:tc>
        <w:tc>
          <w:tcPr>
            <w:tcW w:w="976" w:type="dxa"/>
            <w:tcBorders>
              <w:top w:val="nil"/>
              <w:left w:val="nil"/>
              <w:bottom w:val="nil"/>
              <w:right w:val="nil"/>
            </w:tcBorders>
            <w:vAlign w:val="center"/>
          </w:tcPr>
          <w:p w14:paraId="625DA7EE">
            <w:pPr>
              <w:pStyle w:val="43"/>
              <w:bidi w:val="0"/>
              <w:rPr>
                <w:rFonts w:hint="eastAsia"/>
              </w:rPr>
            </w:pPr>
            <w:r>
              <w:rPr>
                <w:lang w:val="en-US" w:eastAsia="zh-CN"/>
              </w:rPr>
              <w:t>MySQL</w:t>
            </w:r>
          </w:p>
        </w:tc>
        <w:tc>
          <w:tcPr>
            <w:tcW w:w="1183" w:type="dxa"/>
            <w:tcBorders>
              <w:top w:val="nil"/>
              <w:left w:val="nil"/>
              <w:bottom w:val="nil"/>
              <w:right w:val="nil"/>
            </w:tcBorders>
            <w:vAlign w:val="center"/>
          </w:tcPr>
          <w:p w14:paraId="1FA775B2">
            <w:pPr>
              <w:pStyle w:val="43"/>
              <w:bidi w:val="0"/>
              <w:rPr>
                <w:rFonts w:hint="eastAsia"/>
              </w:rPr>
            </w:pPr>
            <w:r>
              <w:rPr>
                <w:lang w:val="en-US" w:eastAsia="zh-CN"/>
              </w:rPr>
              <w:t>61.80%</w:t>
            </w:r>
          </w:p>
        </w:tc>
        <w:tc>
          <w:tcPr>
            <w:tcW w:w="1244" w:type="dxa"/>
            <w:tcBorders>
              <w:top w:val="nil"/>
              <w:left w:val="nil"/>
              <w:bottom w:val="nil"/>
              <w:right w:val="nil"/>
            </w:tcBorders>
            <w:vAlign w:val="center"/>
          </w:tcPr>
          <w:p w14:paraId="555A9B43">
            <w:pPr>
              <w:pStyle w:val="43"/>
              <w:bidi w:val="0"/>
              <w:rPr>
                <w:rFonts w:hint="eastAsia"/>
              </w:rPr>
            </w:pPr>
            <w:r>
              <w:rPr>
                <w:lang w:val="en-US" w:eastAsia="zh-CN"/>
              </w:rPr>
              <w:t>57.20%</w:t>
            </w:r>
          </w:p>
        </w:tc>
        <w:tc>
          <w:tcPr>
            <w:tcW w:w="975" w:type="dxa"/>
            <w:tcBorders>
              <w:top w:val="nil"/>
              <w:left w:val="nil"/>
              <w:bottom w:val="nil"/>
              <w:right w:val="nil"/>
            </w:tcBorders>
            <w:vAlign w:val="center"/>
          </w:tcPr>
          <w:p w14:paraId="66A18BA3">
            <w:pPr>
              <w:pStyle w:val="43"/>
              <w:bidi w:val="0"/>
              <w:rPr>
                <w:rFonts w:hint="eastAsia"/>
              </w:rPr>
            </w:pPr>
            <w:r>
              <w:rPr>
                <w:lang w:val="en-US" w:eastAsia="zh-CN"/>
              </w:rPr>
              <w:t>0.594</w:t>
            </w:r>
          </w:p>
        </w:tc>
      </w:tr>
      <w:tr w14:paraId="23FA6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8" w:type="dxa"/>
            <w:tcBorders>
              <w:top w:val="nil"/>
              <w:left w:val="nil"/>
              <w:right w:val="nil"/>
            </w:tcBorders>
            <w:vAlign w:val="center"/>
          </w:tcPr>
          <w:p w14:paraId="3537675A">
            <w:pPr>
              <w:pStyle w:val="43"/>
              <w:bidi w:val="0"/>
              <w:rPr>
                <w:rFonts w:hint="eastAsia"/>
              </w:rPr>
            </w:pPr>
            <w:r>
              <w:rPr>
                <w:lang w:val="en-US" w:eastAsia="zh-CN"/>
              </w:rPr>
              <w:t>模糊匹配检索</w:t>
            </w:r>
          </w:p>
        </w:tc>
        <w:tc>
          <w:tcPr>
            <w:tcW w:w="976" w:type="dxa"/>
            <w:tcBorders>
              <w:top w:val="nil"/>
              <w:left w:val="nil"/>
              <w:right w:val="nil"/>
            </w:tcBorders>
            <w:vAlign w:val="center"/>
          </w:tcPr>
          <w:p w14:paraId="2A4C55A9">
            <w:pPr>
              <w:pStyle w:val="43"/>
              <w:bidi w:val="0"/>
              <w:rPr>
                <w:rFonts w:hint="eastAsia"/>
              </w:rPr>
            </w:pPr>
            <w:r>
              <w:rPr>
                <w:lang w:val="en-US" w:eastAsia="zh-CN"/>
              </w:rPr>
              <w:t>ES</w:t>
            </w:r>
          </w:p>
        </w:tc>
        <w:tc>
          <w:tcPr>
            <w:tcW w:w="1183" w:type="dxa"/>
            <w:tcBorders>
              <w:top w:val="nil"/>
              <w:left w:val="nil"/>
              <w:right w:val="nil"/>
            </w:tcBorders>
            <w:vAlign w:val="center"/>
          </w:tcPr>
          <w:p w14:paraId="00E33255">
            <w:pPr>
              <w:pStyle w:val="43"/>
              <w:bidi w:val="0"/>
              <w:rPr>
                <w:rFonts w:hint="eastAsia"/>
              </w:rPr>
            </w:pPr>
            <w:r>
              <w:rPr>
                <w:lang w:val="en-US" w:eastAsia="zh-CN"/>
              </w:rPr>
              <w:t>98.30%</w:t>
            </w:r>
          </w:p>
        </w:tc>
        <w:tc>
          <w:tcPr>
            <w:tcW w:w="1244" w:type="dxa"/>
            <w:tcBorders>
              <w:top w:val="nil"/>
              <w:left w:val="nil"/>
              <w:right w:val="nil"/>
            </w:tcBorders>
            <w:vAlign w:val="center"/>
          </w:tcPr>
          <w:p w14:paraId="7D784E49">
            <w:pPr>
              <w:pStyle w:val="43"/>
              <w:bidi w:val="0"/>
              <w:rPr>
                <w:rFonts w:hint="eastAsia"/>
              </w:rPr>
            </w:pPr>
            <w:r>
              <w:rPr>
                <w:lang w:val="en-US" w:eastAsia="zh-CN"/>
              </w:rPr>
              <w:t>97.10%</w:t>
            </w:r>
          </w:p>
        </w:tc>
        <w:tc>
          <w:tcPr>
            <w:tcW w:w="975" w:type="dxa"/>
            <w:tcBorders>
              <w:top w:val="nil"/>
              <w:left w:val="nil"/>
              <w:right w:val="nil"/>
            </w:tcBorders>
            <w:vAlign w:val="center"/>
          </w:tcPr>
          <w:p w14:paraId="6451AC17">
            <w:pPr>
              <w:pStyle w:val="43"/>
              <w:bidi w:val="0"/>
              <w:rPr>
                <w:rFonts w:hint="eastAsia"/>
              </w:rPr>
            </w:pPr>
            <w:r>
              <w:rPr>
                <w:lang w:val="en-US" w:eastAsia="zh-CN"/>
              </w:rPr>
              <w:t>0.977</w:t>
            </w:r>
          </w:p>
        </w:tc>
      </w:tr>
    </w:tbl>
    <w:p w14:paraId="0275E58C">
      <w:pPr>
        <w:pStyle w:val="28"/>
        <w:bidi w:val="0"/>
        <w:rPr>
          <w:rFonts w:hint="eastAsia"/>
        </w:rPr>
      </w:pPr>
    </w:p>
    <w:p w14:paraId="1A932152">
      <w:pPr>
        <w:pStyle w:val="28"/>
        <w:bidi w:val="0"/>
        <w:rPr>
          <w:rFonts w:hint="eastAsia"/>
        </w:rPr>
      </w:pPr>
      <w:r>
        <w:rPr>
          <w:rFonts w:hint="eastAsia"/>
        </w:rPr>
        <w:t>从实验结果可以得出核心结论：</w:t>
      </w:r>
    </w:p>
    <w:p w14:paraId="4104DC2C">
      <w:pPr>
        <w:pStyle w:val="28"/>
        <w:bidi w:val="0"/>
        <w:rPr>
          <w:rFonts w:hint="eastAsia"/>
        </w:rPr>
      </w:pPr>
      <w:r>
        <w:rPr>
          <w:rFonts w:hint="eastAsia"/>
        </w:rPr>
        <w:t>1. 性能层面：容错与模糊检索场景下，MySQL 的性能出现断崖式下降，拼音与错别字检索的平均响应时间接近 300ms，用户体验极差；而 Elasticsearch 的响应时间仍稳定在 7ms 以内，与单关键词检索性能基本一致，无明显延迟。</w:t>
      </w:r>
    </w:p>
    <w:p w14:paraId="19292971">
      <w:pPr>
        <w:pStyle w:val="28"/>
        <w:bidi w:val="0"/>
        <w:rPr>
          <w:rFonts w:hint="eastAsia"/>
        </w:rPr>
      </w:pPr>
      <w:r>
        <w:rPr>
          <w:rFonts w:hint="eastAsia"/>
        </w:rPr>
        <w:t>2. 效果层面：MySQL 完全无法适配拼音、错别字、缩写等非标准化输入，检索准确率与召回率均为 0；模糊匹配场景下，仅能实现连续字符的前后模糊匹配，无法完成语义拆分，准确率与召回率均不足 65%，综合性能极差。</w:t>
      </w:r>
    </w:p>
    <w:p w14:paraId="45553DC7">
      <w:pPr>
        <w:pStyle w:val="28"/>
        <w:bidi w:val="0"/>
        <w:rPr>
          <w:rFonts w:hint="eastAsia"/>
        </w:rPr>
      </w:pPr>
      <w:r>
        <w:rPr>
          <w:rFonts w:hint="eastAsia"/>
        </w:rPr>
        <w:t>3. Elasticsearch 通过定制化分词器、同义词库、拼音插件与 Fuzzy 模糊纠错机制，完美适配了学生群体的非标准化输入场景，准确率与召回率均保持 96% 以上，F1 值接近 0.98，检索效果远超 MySQL，真正实现了 “通人性” 的语义化检索。</w:t>
      </w:r>
    </w:p>
    <w:p w14:paraId="614BC244">
      <w:pPr>
        <w:pStyle w:val="27"/>
        <w:numPr>
          <w:ilvl w:val="2"/>
          <w:numId w:val="1"/>
        </w:numPr>
        <w:bidi w:val="0"/>
        <w:rPr>
          <w:rFonts w:hint="eastAsia"/>
        </w:rPr>
      </w:pPr>
      <w:r>
        <w:t xml:space="preserve">实验 </w:t>
      </w:r>
      <w:r>
        <w:rPr>
          <w:rFonts w:hint="eastAsia"/>
          <w:lang w:val="en-US" w:eastAsia="zh-CN"/>
        </w:rPr>
        <w:t>4</w:t>
      </w:r>
      <w:r>
        <w:t>：中文分词器优化效果结果分析</w:t>
      </w:r>
    </w:p>
    <w:p w14:paraId="63AD3AC8">
      <w:pPr>
        <w:pStyle w:val="28"/>
        <w:rPr>
          <w:rFonts w:hint="eastAsia"/>
        </w:rPr>
      </w:pPr>
      <w:r>
        <w:rPr>
          <w:rFonts w:hint="eastAsia"/>
        </w:rPr>
        <w:t>本实验基于 20000 条数据集，量化对比了三种分词器的检索效果，实验结果如表 4-8 所示。</w:t>
      </w:r>
    </w:p>
    <w:p w14:paraId="00FA9319">
      <w:pPr>
        <w:pStyle w:val="42"/>
        <w:bidi w:val="0"/>
        <w:rPr>
          <w:rFonts w:hint="eastAsia"/>
        </w:rPr>
      </w:pPr>
      <w:r>
        <w:rPr>
          <w:rFonts w:hint="eastAsia"/>
        </w:rPr>
        <w:t xml:space="preserve">表 </w:t>
      </w:r>
      <w:r>
        <w:rPr>
          <w:rFonts w:hint="eastAsia"/>
          <w:lang w:val="en-US" w:eastAsia="zh-CN"/>
        </w:rPr>
        <w:t>4.</w:t>
      </w:r>
      <w:r>
        <w:rPr>
          <w:rFonts w:hint="eastAsia"/>
        </w:rPr>
        <w:t>8 不同分词器检索效果对比表</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5"/>
        <w:gridCol w:w="2064"/>
        <w:gridCol w:w="1083"/>
        <w:gridCol w:w="1801"/>
        <w:gridCol w:w="1801"/>
      </w:tblGrid>
      <w:tr w14:paraId="2FD98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5" w:type="dxa"/>
            <w:tcBorders>
              <w:left w:val="nil"/>
              <w:bottom w:val="single" w:color="auto" w:sz="6" w:space="0"/>
              <w:right w:val="nil"/>
            </w:tcBorders>
            <w:vAlign w:val="center"/>
          </w:tcPr>
          <w:p w14:paraId="0A9E23A1">
            <w:pPr>
              <w:pStyle w:val="43"/>
              <w:bidi w:val="0"/>
              <w:rPr>
                <w:rFonts w:hint="eastAsia"/>
                <w:b/>
                <w:bCs/>
              </w:rPr>
            </w:pPr>
            <w:r>
              <w:rPr>
                <w:b/>
                <w:bCs/>
                <w:lang w:val="en-US" w:eastAsia="zh-CN"/>
              </w:rPr>
              <w:t>分词器类型</w:t>
            </w:r>
          </w:p>
        </w:tc>
        <w:tc>
          <w:tcPr>
            <w:tcW w:w="2064" w:type="dxa"/>
            <w:tcBorders>
              <w:left w:val="nil"/>
              <w:bottom w:val="single" w:color="auto" w:sz="6" w:space="0"/>
              <w:right w:val="nil"/>
            </w:tcBorders>
            <w:vAlign w:val="center"/>
          </w:tcPr>
          <w:p w14:paraId="6B3E8A22">
            <w:pPr>
              <w:pStyle w:val="43"/>
              <w:bidi w:val="0"/>
              <w:rPr>
                <w:rFonts w:hint="eastAsia"/>
                <w:b/>
                <w:bCs/>
              </w:rPr>
            </w:pPr>
            <w:r>
              <w:rPr>
                <w:b/>
                <w:bCs/>
                <w:lang w:val="en-US" w:eastAsia="zh-CN"/>
              </w:rPr>
              <w:t>平均响应时间 (ms)</w:t>
            </w:r>
          </w:p>
        </w:tc>
        <w:tc>
          <w:tcPr>
            <w:tcW w:w="1083" w:type="dxa"/>
            <w:tcBorders>
              <w:left w:val="nil"/>
              <w:bottom w:val="single" w:color="auto" w:sz="6" w:space="0"/>
              <w:right w:val="nil"/>
            </w:tcBorders>
            <w:vAlign w:val="center"/>
          </w:tcPr>
          <w:p w14:paraId="1A7F782E">
            <w:pPr>
              <w:pStyle w:val="43"/>
              <w:bidi w:val="0"/>
              <w:rPr>
                <w:rFonts w:hint="eastAsia"/>
                <w:b/>
                <w:bCs/>
              </w:rPr>
            </w:pPr>
            <w:r>
              <w:rPr>
                <w:b/>
                <w:bCs/>
                <w:lang w:val="en-US" w:eastAsia="zh-CN"/>
              </w:rPr>
              <w:t>准确率 P</w:t>
            </w:r>
          </w:p>
        </w:tc>
        <w:tc>
          <w:tcPr>
            <w:tcW w:w="1801" w:type="dxa"/>
            <w:tcBorders>
              <w:left w:val="nil"/>
              <w:bottom w:val="single" w:color="auto" w:sz="6" w:space="0"/>
              <w:right w:val="nil"/>
            </w:tcBorders>
            <w:vAlign w:val="center"/>
          </w:tcPr>
          <w:p w14:paraId="16CDA586">
            <w:pPr>
              <w:pStyle w:val="43"/>
              <w:bidi w:val="0"/>
              <w:rPr>
                <w:rFonts w:hint="eastAsia"/>
                <w:b/>
                <w:bCs/>
              </w:rPr>
            </w:pPr>
            <w:r>
              <w:rPr>
                <w:b/>
                <w:bCs/>
                <w:lang w:val="en-US" w:eastAsia="zh-CN"/>
              </w:rPr>
              <w:t>召回率 R</w:t>
            </w:r>
          </w:p>
        </w:tc>
        <w:tc>
          <w:tcPr>
            <w:tcW w:w="1801" w:type="dxa"/>
            <w:tcBorders>
              <w:left w:val="nil"/>
              <w:bottom w:val="single" w:color="auto" w:sz="6" w:space="0"/>
              <w:right w:val="nil"/>
            </w:tcBorders>
            <w:vAlign w:val="center"/>
          </w:tcPr>
          <w:p w14:paraId="4C1D3DB2">
            <w:pPr>
              <w:pStyle w:val="43"/>
              <w:bidi w:val="0"/>
              <w:rPr>
                <w:rFonts w:hint="eastAsia"/>
                <w:b/>
                <w:bCs/>
              </w:rPr>
            </w:pPr>
            <w:r>
              <w:rPr>
                <w:b/>
                <w:bCs/>
                <w:lang w:val="en-US" w:eastAsia="zh-CN"/>
              </w:rPr>
              <w:t>F1 值</w:t>
            </w:r>
          </w:p>
        </w:tc>
      </w:tr>
      <w:tr w14:paraId="7C4BE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5" w:type="dxa"/>
            <w:tcBorders>
              <w:top w:val="single" w:color="auto" w:sz="6" w:space="0"/>
              <w:left w:val="nil"/>
              <w:bottom w:val="nil"/>
              <w:right w:val="nil"/>
            </w:tcBorders>
            <w:vAlign w:val="center"/>
          </w:tcPr>
          <w:p w14:paraId="11F51EFF">
            <w:pPr>
              <w:pStyle w:val="43"/>
              <w:bidi w:val="0"/>
              <w:rPr>
                <w:rFonts w:hint="eastAsia"/>
              </w:rPr>
            </w:pPr>
            <w:r>
              <w:rPr>
                <w:lang w:val="en-US" w:eastAsia="zh-CN"/>
              </w:rPr>
              <w:t>原生 Standard 分词器</w:t>
            </w:r>
          </w:p>
        </w:tc>
        <w:tc>
          <w:tcPr>
            <w:tcW w:w="2064" w:type="dxa"/>
            <w:tcBorders>
              <w:top w:val="single" w:color="auto" w:sz="6" w:space="0"/>
              <w:left w:val="nil"/>
              <w:bottom w:val="nil"/>
              <w:right w:val="nil"/>
            </w:tcBorders>
            <w:vAlign w:val="center"/>
          </w:tcPr>
          <w:p w14:paraId="0829C8EB">
            <w:pPr>
              <w:pStyle w:val="43"/>
              <w:bidi w:val="0"/>
              <w:rPr>
                <w:rFonts w:hint="eastAsia"/>
              </w:rPr>
            </w:pPr>
            <w:r>
              <w:rPr>
                <w:lang w:val="en-US" w:eastAsia="zh-CN"/>
              </w:rPr>
              <w:t>4.2</w:t>
            </w:r>
          </w:p>
        </w:tc>
        <w:tc>
          <w:tcPr>
            <w:tcW w:w="1083" w:type="dxa"/>
            <w:tcBorders>
              <w:top w:val="single" w:color="auto" w:sz="6" w:space="0"/>
              <w:left w:val="nil"/>
              <w:bottom w:val="nil"/>
              <w:right w:val="nil"/>
            </w:tcBorders>
            <w:vAlign w:val="center"/>
          </w:tcPr>
          <w:p w14:paraId="054AC657">
            <w:pPr>
              <w:pStyle w:val="43"/>
              <w:bidi w:val="0"/>
              <w:rPr>
                <w:rFonts w:hint="eastAsia"/>
              </w:rPr>
            </w:pPr>
            <w:r>
              <w:rPr>
                <w:lang w:val="en-US" w:eastAsia="zh-CN"/>
              </w:rPr>
              <w:t>58.2%</w:t>
            </w:r>
          </w:p>
        </w:tc>
        <w:tc>
          <w:tcPr>
            <w:tcW w:w="1801" w:type="dxa"/>
            <w:tcBorders>
              <w:top w:val="single" w:color="auto" w:sz="6" w:space="0"/>
              <w:left w:val="nil"/>
              <w:bottom w:val="nil"/>
              <w:right w:val="nil"/>
            </w:tcBorders>
            <w:vAlign w:val="center"/>
          </w:tcPr>
          <w:p w14:paraId="6418EA55">
            <w:pPr>
              <w:pStyle w:val="43"/>
              <w:bidi w:val="0"/>
              <w:rPr>
                <w:rFonts w:hint="eastAsia"/>
              </w:rPr>
            </w:pPr>
            <w:r>
              <w:rPr>
                <w:lang w:val="en-US" w:eastAsia="zh-CN"/>
              </w:rPr>
              <w:t>41.5%</w:t>
            </w:r>
          </w:p>
        </w:tc>
        <w:tc>
          <w:tcPr>
            <w:tcW w:w="1801" w:type="dxa"/>
            <w:tcBorders>
              <w:top w:val="single" w:color="auto" w:sz="6" w:space="0"/>
              <w:left w:val="nil"/>
              <w:bottom w:val="nil"/>
              <w:right w:val="nil"/>
            </w:tcBorders>
            <w:vAlign w:val="center"/>
          </w:tcPr>
          <w:p w14:paraId="4FD6CE58">
            <w:pPr>
              <w:pStyle w:val="43"/>
              <w:bidi w:val="0"/>
              <w:rPr>
                <w:rFonts w:hint="eastAsia"/>
              </w:rPr>
            </w:pPr>
            <w:r>
              <w:rPr>
                <w:lang w:val="en-US" w:eastAsia="zh-CN"/>
              </w:rPr>
              <w:t>0.485</w:t>
            </w:r>
          </w:p>
        </w:tc>
      </w:tr>
      <w:tr w14:paraId="55B7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5" w:type="dxa"/>
            <w:tcBorders>
              <w:top w:val="nil"/>
              <w:left w:val="nil"/>
              <w:bottom w:val="nil"/>
              <w:right w:val="nil"/>
            </w:tcBorders>
            <w:vAlign w:val="center"/>
          </w:tcPr>
          <w:p w14:paraId="6C69C756">
            <w:pPr>
              <w:pStyle w:val="43"/>
              <w:bidi w:val="0"/>
              <w:rPr>
                <w:rFonts w:hint="eastAsia"/>
              </w:rPr>
            </w:pPr>
            <w:r>
              <w:rPr>
                <w:lang w:val="en-US" w:eastAsia="zh-CN"/>
              </w:rPr>
              <w:t>IK 智能分词器</w:t>
            </w:r>
          </w:p>
        </w:tc>
        <w:tc>
          <w:tcPr>
            <w:tcW w:w="2064" w:type="dxa"/>
            <w:tcBorders>
              <w:top w:val="nil"/>
              <w:left w:val="nil"/>
              <w:bottom w:val="nil"/>
              <w:right w:val="nil"/>
            </w:tcBorders>
            <w:vAlign w:val="center"/>
          </w:tcPr>
          <w:p w14:paraId="5ABD10B0">
            <w:pPr>
              <w:pStyle w:val="43"/>
              <w:bidi w:val="0"/>
              <w:rPr>
                <w:rFonts w:hint="eastAsia"/>
              </w:rPr>
            </w:pPr>
            <w:r>
              <w:rPr>
                <w:lang w:val="en-US" w:eastAsia="zh-CN"/>
              </w:rPr>
              <w:t>5.1</w:t>
            </w:r>
          </w:p>
        </w:tc>
        <w:tc>
          <w:tcPr>
            <w:tcW w:w="1083" w:type="dxa"/>
            <w:tcBorders>
              <w:top w:val="nil"/>
              <w:left w:val="nil"/>
              <w:bottom w:val="nil"/>
              <w:right w:val="nil"/>
            </w:tcBorders>
            <w:vAlign w:val="center"/>
          </w:tcPr>
          <w:p w14:paraId="3DECE0C5">
            <w:pPr>
              <w:pStyle w:val="43"/>
              <w:bidi w:val="0"/>
              <w:rPr>
                <w:rFonts w:hint="eastAsia"/>
              </w:rPr>
            </w:pPr>
            <w:r>
              <w:rPr>
                <w:lang w:val="en-US" w:eastAsia="zh-CN"/>
              </w:rPr>
              <w:t>92.6%</w:t>
            </w:r>
          </w:p>
        </w:tc>
        <w:tc>
          <w:tcPr>
            <w:tcW w:w="1801" w:type="dxa"/>
            <w:tcBorders>
              <w:top w:val="nil"/>
              <w:left w:val="nil"/>
              <w:bottom w:val="nil"/>
              <w:right w:val="nil"/>
            </w:tcBorders>
            <w:vAlign w:val="center"/>
          </w:tcPr>
          <w:p w14:paraId="4A4D5F56">
            <w:pPr>
              <w:pStyle w:val="43"/>
              <w:bidi w:val="0"/>
              <w:rPr>
                <w:rFonts w:hint="eastAsia"/>
              </w:rPr>
            </w:pPr>
            <w:r>
              <w:rPr>
                <w:lang w:val="en-US" w:eastAsia="zh-CN"/>
              </w:rPr>
              <w:t>90.3%</w:t>
            </w:r>
          </w:p>
        </w:tc>
        <w:tc>
          <w:tcPr>
            <w:tcW w:w="1801" w:type="dxa"/>
            <w:tcBorders>
              <w:top w:val="nil"/>
              <w:left w:val="nil"/>
              <w:bottom w:val="nil"/>
              <w:right w:val="nil"/>
            </w:tcBorders>
            <w:vAlign w:val="center"/>
          </w:tcPr>
          <w:p w14:paraId="6792FB62">
            <w:pPr>
              <w:pStyle w:val="43"/>
              <w:bidi w:val="0"/>
              <w:rPr>
                <w:rFonts w:hint="eastAsia"/>
              </w:rPr>
            </w:pPr>
            <w:r>
              <w:rPr>
                <w:lang w:val="en-US" w:eastAsia="zh-CN"/>
              </w:rPr>
              <w:t>0.914</w:t>
            </w:r>
          </w:p>
        </w:tc>
      </w:tr>
      <w:tr w14:paraId="73434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5" w:type="dxa"/>
            <w:tcBorders>
              <w:top w:val="nil"/>
              <w:left w:val="nil"/>
              <w:right w:val="nil"/>
            </w:tcBorders>
            <w:vAlign w:val="center"/>
          </w:tcPr>
          <w:p w14:paraId="476E46EC">
            <w:pPr>
              <w:pStyle w:val="43"/>
              <w:bidi w:val="0"/>
              <w:rPr>
                <w:rFonts w:hint="eastAsia"/>
              </w:rPr>
            </w:pPr>
            <w:r>
              <w:rPr>
                <w:lang w:val="en-US" w:eastAsia="zh-CN"/>
              </w:rPr>
              <w:t>IK + 拼音 + 同义词定制化分词器</w:t>
            </w:r>
          </w:p>
        </w:tc>
        <w:tc>
          <w:tcPr>
            <w:tcW w:w="2064" w:type="dxa"/>
            <w:tcBorders>
              <w:top w:val="nil"/>
              <w:left w:val="nil"/>
              <w:right w:val="nil"/>
            </w:tcBorders>
            <w:vAlign w:val="center"/>
          </w:tcPr>
          <w:p w14:paraId="3CF7891A">
            <w:pPr>
              <w:pStyle w:val="43"/>
              <w:bidi w:val="0"/>
              <w:rPr>
                <w:rFonts w:hint="eastAsia"/>
              </w:rPr>
            </w:pPr>
            <w:r>
              <w:rPr>
                <w:lang w:val="en-US" w:eastAsia="zh-CN"/>
              </w:rPr>
              <w:t>5.8</w:t>
            </w:r>
          </w:p>
        </w:tc>
        <w:tc>
          <w:tcPr>
            <w:tcW w:w="1083" w:type="dxa"/>
            <w:tcBorders>
              <w:top w:val="nil"/>
              <w:left w:val="nil"/>
              <w:right w:val="nil"/>
            </w:tcBorders>
            <w:vAlign w:val="center"/>
          </w:tcPr>
          <w:p w14:paraId="2F18C61F">
            <w:pPr>
              <w:pStyle w:val="43"/>
              <w:bidi w:val="0"/>
              <w:rPr>
                <w:rFonts w:hint="eastAsia"/>
              </w:rPr>
            </w:pPr>
            <w:r>
              <w:rPr>
                <w:lang w:val="en-US" w:eastAsia="zh-CN"/>
              </w:rPr>
              <w:t>98.2%</w:t>
            </w:r>
          </w:p>
        </w:tc>
        <w:tc>
          <w:tcPr>
            <w:tcW w:w="1801" w:type="dxa"/>
            <w:tcBorders>
              <w:top w:val="nil"/>
              <w:left w:val="nil"/>
              <w:right w:val="nil"/>
            </w:tcBorders>
            <w:vAlign w:val="center"/>
          </w:tcPr>
          <w:p w14:paraId="1F862F46">
            <w:pPr>
              <w:pStyle w:val="43"/>
              <w:bidi w:val="0"/>
              <w:rPr>
                <w:rFonts w:hint="eastAsia"/>
              </w:rPr>
            </w:pPr>
            <w:r>
              <w:rPr>
                <w:lang w:val="en-US" w:eastAsia="zh-CN"/>
              </w:rPr>
              <w:t>97.5%</w:t>
            </w:r>
          </w:p>
        </w:tc>
        <w:tc>
          <w:tcPr>
            <w:tcW w:w="1801" w:type="dxa"/>
            <w:tcBorders>
              <w:top w:val="nil"/>
              <w:left w:val="nil"/>
              <w:right w:val="nil"/>
            </w:tcBorders>
            <w:vAlign w:val="center"/>
          </w:tcPr>
          <w:p w14:paraId="753FE5B3">
            <w:pPr>
              <w:pStyle w:val="43"/>
              <w:bidi w:val="0"/>
              <w:rPr>
                <w:rFonts w:hint="eastAsia"/>
              </w:rPr>
            </w:pPr>
            <w:r>
              <w:rPr>
                <w:lang w:val="en-US" w:eastAsia="zh-CN"/>
              </w:rPr>
              <w:t>0.978</w:t>
            </w:r>
          </w:p>
        </w:tc>
      </w:tr>
    </w:tbl>
    <w:p w14:paraId="37E8E45B">
      <w:pPr>
        <w:pStyle w:val="28"/>
        <w:rPr>
          <w:rFonts w:hint="eastAsia"/>
        </w:rPr>
      </w:pPr>
      <w:r>
        <w:rPr>
          <w:rFonts w:hint="eastAsia"/>
        </w:rPr>
        <w:t>从实验结果可以得出核心结论：</w:t>
      </w:r>
    </w:p>
    <w:p w14:paraId="3F778E2E">
      <w:pPr>
        <w:pStyle w:val="28"/>
        <w:rPr>
          <w:rFonts w:hint="eastAsia"/>
        </w:rPr>
      </w:pPr>
      <w:r>
        <w:rPr>
          <w:rFonts w:hint="eastAsia"/>
        </w:rPr>
        <w:t>原生 Standard 分词器按单字切分，无中文语义识别能力，检索准确率与召回率均不足 60%，完全不适配中文校园场景；</w:t>
      </w:r>
    </w:p>
    <w:p w14:paraId="1BF85A50">
      <w:pPr>
        <w:pStyle w:val="28"/>
        <w:rPr>
          <w:rFonts w:hint="eastAsia"/>
        </w:rPr>
      </w:pPr>
      <w:r>
        <w:rPr>
          <w:rFonts w:hint="eastAsia"/>
        </w:rPr>
        <w:t>IK 智能分词器可精准识别中文专有名词，检索准确率与召回率均提升至 90% 以上，解决了中文语义切分的核心问题；</w:t>
      </w:r>
    </w:p>
    <w:p w14:paraId="4405C459">
      <w:pPr>
        <w:pStyle w:val="28"/>
        <w:rPr>
          <w:rFonts w:hint="eastAsia"/>
        </w:rPr>
      </w:pPr>
      <w:r>
        <w:rPr>
          <w:rFonts w:hint="eastAsia"/>
        </w:rPr>
        <w:t>本文定制化的 IK + 拼音 + 同义词分词器，在 IK 分词的基础上，新增了拼音检索、缩写识别、同义词匹配能力，F1 值达到 0.978，同时响应时间仍稳定在 6ms 以内，完美适配学生群体的非标准化输入习惯，是校园场景的最优分词方案。</w:t>
      </w:r>
    </w:p>
    <w:p w14:paraId="608032EF">
      <w:pPr>
        <w:pStyle w:val="26"/>
        <w:numPr>
          <w:ilvl w:val="1"/>
          <w:numId w:val="1"/>
        </w:numPr>
        <w:bidi w:val="0"/>
        <w:rPr>
          <w:rFonts w:hint="eastAsia"/>
        </w:rPr>
      </w:pPr>
      <w:r>
        <w:rPr>
          <w:rFonts w:hint="eastAsia"/>
        </w:rPr>
        <w:t>校园餐饮场景的落地应用验证</w:t>
      </w:r>
    </w:p>
    <w:p w14:paraId="2E421EA5">
      <w:pPr>
        <w:pStyle w:val="28"/>
        <w:bidi w:val="0"/>
        <w:rPr>
          <w:rFonts w:hint="eastAsia"/>
        </w:rPr>
      </w:pPr>
      <w:r>
        <w:rPr>
          <w:rFonts w:hint="eastAsia"/>
        </w:rPr>
        <w:t>基于上述实验结论，本文设计了 MySQL+Elasticsearch 的混合存储架构，落地实现了 “林食校园” 校园餐饮检索系统，解决了传统校园餐饮系统检索体验差、效率低的痛点。</w:t>
      </w:r>
    </w:p>
    <w:p w14:paraId="2CADE9C7">
      <w:pPr>
        <w:pStyle w:val="27"/>
        <w:numPr>
          <w:ilvl w:val="2"/>
          <w:numId w:val="1"/>
        </w:numPr>
        <w:bidi w:val="0"/>
        <w:rPr>
          <w:rFonts w:hint="eastAsia"/>
        </w:rPr>
      </w:pPr>
      <w:r>
        <w:rPr>
          <w:rFonts w:hint="eastAsia"/>
        </w:rPr>
        <w:t>系统整体架构设计</w:t>
      </w:r>
    </w:p>
    <w:p w14:paraId="77759AAF">
      <w:pPr>
        <w:pStyle w:val="28"/>
        <w:bidi w:val="0"/>
        <w:rPr>
          <w:rFonts w:hint="eastAsia"/>
        </w:rPr>
      </w:pPr>
      <w:r>
        <w:rPr>
          <w:rFonts w:hint="eastAsia"/>
        </w:rPr>
        <w:t>系统采用分层架构设计，核心分为数据层、引擎层、服务层与应用层，核心数据流转流程如下：</w:t>
      </w:r>
    </w:p>
    <w:p w14:paraId="57C038D9">
      <w:pPr>
        <w:pStyle w:val="28"/>
        <w:bidi w:val="0"/>
        <w:rPr>
          <w:rFonts w:hint="eastAsia"/>
        </w:rPr>
      </w:pPr>
      <w:r>
        <w:rPr>
          <w:rFonts w:hint="eastAsia"/>
        </w:rPr>
        <w:t>1. 数据写入：运营端新增或修改菜品数据时，首先写入 MySQL 主数据库，保证业务数据的强一致性与事务安全；</w:t>
      </w:r>
    </w:p>
    <w:p w14:paraId="728BF8A7">
      <w:pPr>
        <w:pStyle w:val="28"/>
        <w:bidi w:val="0"/>
        <w:rPr>
          <w:rFonts w:hint="eastAsia"/>
        </w:rPr>
      </w:pPr>
      <w:r>
        <w:rPr>
          <w:rFonts w:hint="eastAsia"/>
        </w:rPr>
        <w:t>2. 数据同步：通过 Canal 中间件监听 MySQL 的 Binlog 日志，当菜品数据发生变更时，自动将变更数据同步至 Elasticsearch 中，实时刷新倒排索引，保证两个数据库的数据一致性；</w:t>
      </w:r>
    </w:p>
    <w:p w14:paraId="73EA3DD1">
      <w:pPr>
        <w:pStyle w:val="28"/>
        <w:bidi w:val="0"/>
        <w:rPr>
          <w:rFonts w:hint="eastAsia"/>
        </w:rPr>
      </w:pPr>
      <w:r>
        <w:rPr>
          <w:rFonts w:hint="eastAsia"/>
        </w:rPr>
        <w:t>3. 检索请求处理：用户端发起检索请求时，直接由 Elasticsearch 承接，完成全文检索、智能匹配、相关性排序，返回符合条件的菜品 ID 列表；</w:t>
      </w:r>
    </w:p>
    <w:p w14:paraId="65D65BAE">
      <w:pPr>
        <w:pStyle w:val="28"/>
        <w:bidi w:val="0"/>
        <w:rPr>
          <w:rFonts w:hint="eastAsia"/>
        </w:rPr>
      </w:pPr>
      <w:r>
        <w:rPr>
          <w:rFonts w:hint="eastAsia"/>
        </w:rPr>
        <w:t>4. 结果补全与展示：服务层根据 ES 返回的菜品 ID 列表，从 MySQL 中查询菜品的详情数据，补全价格、图片、库存等信息，最终返回给前端渲染展示。</w:t>
      </w:r>
    </w:p>
    <w:p w14:paraId="38B60E41">
      <w:pPr>
        <w:pStyle w:val="28"/>
        <w:bidi w:val="0"/>
        <w:rPr>
          <w:rFonts w:hint="eastAsia"/>
        </w:rPr>
      </w:pPr>
      <w:r>
        <w:rPr>
          <w:rFonts w:hint="eastAsia"/>
        </w:rPr>
        <w:t>这种混合架构的核心优势在于：既发挥了 MySQL 在事务管理、结构化数据存储上的优势，保证了业务数据的安全与一致性；又充分利用了 Elasticsearch 在全文检索上的性能优势，实现了智能、高效的检索体验，二者职责分离，互补短板，是中小规模校园应用的最优架构选型。</w:t>
      </w:r>
    </w:p>
    <w:p w14:paraId="4BDC1DF9">
      <w:pPr>
        <w:pStyle w:val="27"/>
        <w:numPr>
          <w:ilvl w:val="2"/>
          <w:numId w:val="1"/>
        </w:numPr>
        <w:bidi w:val="0"/>
        <w:rPr>
          <w:rFonts w:hint="eastAsia"/>
        </w:rPr>
      </w:pPr>
      <w:r>
        <w:rPr>
          <w:rFonts w:hint="eastAsia"/>
        </w:rPr>
        <w:t>系统落地效果</w:t>
      </w:r>
    </w:p>
    <w:p w14:paraId="48BCF9DF">
      <w:pPr>
        <w:pStyle w:val="28"/>
        <w:bidi w:val="0"/>
        <w:rPr>
          <w:rFonts w:hint="eastAsia"/>
        </w:rPr>
      </w:pPr>
      <w:r>
        <w:rPr>
          <w:rFonts w:hint="eastAsia"/>
        </w:rPr>
        <w:t>系统上线后，经过实测，在 20000 条菜品数据下，全场景检索平均响应时间稳定在 10ms 以内，检索准确率与召回率均保持 97% 以上，相较于传统基于 MySQL 的检索系统，性能提升 90% 以上。同时系统实现了拼音检索、错别字容错、缩写识别、多条件筛选、相关性智能排序、关键词高亮等功能，完全适配学生群体的检索习惯，用户检索体验实现了量级提升，充分验证了本文提出的检索优化方案的实用性与有效性。</w:t>
      </w:r>
    </w:p>
    <w:p w14:paraId="7D5B970D">
      <w:pPr>
        <w:pStyle w:val="25"/>
        <w:numPr>
          <w:ilvl w:val="0"/>
          <w:numId w:val="1"/>
        </w:numPr>
        <w:bidi w:val="0"/>
        <w:rPr>
          <w:rFonts w:hint="eastAsia"/>
        </w:rPr>
      </w:pPr>
      <w:r>
        <w:rPr>
          <w:rFonts w:hint="eastAsia"/>
        </w:rPr>
        <w:t>总结与展望</w:t>
      </w:r>
    </w:p>
    <w:p w14:paraId="2100143D">
      <w:pPr>
        <w:pStyle w:val="26"/>
        <w:numPr>
          <w:ilvl w:val="1"/>
          <w:numId w:val="1"/>
        </w:numPr>
        <w:bidi w:val="0"/>
        <w:rPr>
          <w:rFonts w:hint="eastAsia"/>
        </w:rPr>
      </w:pPr>
      <w:r>
        <w:rPr>
          <w:rFonts w:hint="eastAsia"/>
        </w:rPr>
        <w:t>研究工作总结</w:t>
      </w:r>
    </w:p>
    <w:p w14:paraId="005D445A">
      <w:pPr>
        <w:pStyle w:val="28"/>
        <w:bidi w:val="0"/>
        <w:rPr>
          <w:rFonts w:hint="eastAsia"/>
        </w:rPr>
      </w:pPr>
      <w:r>
        <w:rPr>
          <w:rFonts w:hint="eastAsia"/>
        </w:rPr>
        <w:t>本文针对传统关系型数据库在校园全文检索场景中的性能瓶颈与体验痛点，以 Elasticsearch 8.15.3 全文检索引擎为研究对象，深入剖析了倒排索引的核心机制，通过自主构建的校园场景模拟数据集，完成了多组对照实验，最终落地实现了校园餐饮检索系统。本文的核心研究成果如下：</w:t>
      </w:r>
    </w:p>
    <w:p w14:paraId="58FAD709">
      <w:pPr>
        <w:pStyle w:val="28"/>
        <w:bidi w:val="0"/>
        <w:rPr>
          <w:rFonts w:hint="eastAsia"/>
        </w:rPr>
      </w:pPr>
      <w:r>
        <w:rPr>
          <w:rFonts w:hint="eastAsia"/>
        </w:rPr>
        <w:t>1. 梳理了信息检索的核心理论体系，明确了传统关系型数据库基于正排索引的检索机制在全文检索场景中的核心局限：时间复杂度高、匹配能力弱、排序灵活性差，无法适配学生群体的语义化检索需求。</w:t>
      </w:r>
    </w:p>
    <w:p w14:paraId="57CA3D09">
      <w:pPr>
        <w:pStyle w:val="28"/>
        <w:bidi w:val="0"/>
        <w:rPr>
          <w:rFonts w:hint="eastAsia"/>
        </w:rPr>
      </w:pPr>
      <w:r>
        <w:rPr>
          <w:rFonts w:hint="eastAsia"/>
        </w:rPr>
        <w:t>2. 深入拆解了 Elasticsearch 8.15.3 倒排索引的核心数据结构、构建流程、中文分词技术与 BM25 相关性排序算法，揭示了其实现毫秒级检索的底层逻辑：通过 “词项→文档” 的倒排映射，将检索的时间复杂度从 O (n) 降至 O (1)，从根本上解决了全表扫描的性能瓶颈。</w:t>
      </w:r>
    </w:p>
    <w:p w14:paraId="50D31E1D">
      <w:pPr>
        <w:pStyle w:val="28"/>
        <w:bidi w:val="0"/>
        <w:rPr>
          <w:rFonts w:hint="eastAsia"/>
        </w:rPr>
      </w:pPr>
      <w:r>
        <w:rPr>
          <w:rFonts w:hint="eastAsia"/>
        </w:rPr>
        <w:t>3. 基于 Python 工具自主构建了贴合校园餐饮场景的 3 个梯度模拟数据集，设计了 3 组对照实验，量化对比了 MySQL 与 Elasticsearch 的检索性能。实验结果表明：20000 条数据下，Elasticsearch 单关键词检索平均响应时间较 MySQL 提升 92% 以上，复杂条件检索性能提升 94% 以上；容错与模糊检索场景下，MySQL 完全无法适配非标准化输入，而 Elasticsearch 的准确率与召回率均保持 96% 以上，检索效果具备显著优势。</w:t>
      </w:r>
    </w:p>
    <w:p w14:paraId="4BCCFF1B">
      <w:pPr>
        <w:pStyle w:val="28"/>
        <w:bidi w:val="0"/>
        <w:rPr>
          <w:rFonts w:hint="eastAsia"/>
        </w:rPr>
      </w:pPr>
      <w:r>
        <w:rPr>
          <w:rFonts w:hint="eastAsia"/>
        </w:rPr>
        <w:t>4. 设计了 MySQL+Elasticsearch 的混合存储架构，通过 Canal 实现数据实时同步，兼顾了数据一致性与检索性能，落地实现了 “林食校园” 校园餐饮检索系统，为中小规模校园信息服务系统提供了低成本、高可用的检索优化方案，完成了信息检索理论从理论到实践的闭环。</w:t>
      </w:r>
    </w:p>
    <w:p w14:paraId="619557A9">
      <w:pPr>
        <w:pStyle w:val="26"/>
        <w:numPr>
          <w:ilvl w:val="1"/>
          <w:numId w:val="1"/>
        </w:numPr>
        <w:bidi w:val="0"/>
        <w:rPr>
          <w:rFonts w:hint="eastAsia"/>
        </w:rPr>
      </w:pPr>
      <w:r>
        <w:rPr>
          <w:rFonts w:hint="eastAsia"/>
        </w:rPr>
        <w:t>研究不足</w:t>
      </w:r>
    </w:p>
    <w:p w14:paraId="0C4C1DE3">
      <w:pPr>
        <w:pStyle w:val="28"/>
        <w:bidi w:val="0"/>
        <w:rPr>
          <w:rFonts w:hint="eastAsia"/>
        </w:rPr>
      </w:pPr>
      <w:r>
        <w:rPr>
          <w:rFonts w:hint="eastAsia"/>
        </w:rPr>
        <w:t>本文的研究仍存在一些不足，有待后续进一步完善：</w:t>
      </w:r>
    </w:p>
    <w:p w14:paraId="69924784">
      <w:pPr>
        <w:pStyle w:val="28"/>
        <w:bidi w:val="0"/>
        <w:rPr>
          <w:rFonts w:hint="eastAsia"/>
        </w:rPr>
      </w:pPr>
      <w:r>
        <w:rPr>
          <w:rFonts w:hint="eastAsia"/>
        </w:rPr>
        <w:t>1. 实验数据量级有限，本文的实验最高采用了 20000 条数据集，仅覆盖了中小规模校园应用场景，未针对百万级的超大规模数据场景进行实验验证与性能优化；</w:t>
      </w:r>
    </w:p>
    <w:p w14:paraId="6C9F970D">
      <w:pPr>
        <w:pStyle w:val="28"/>
        <w:bidi w:val="0"/>
        <w:rPr>
          <w:rFonts w:hint="eastAsia"/>
        </w:rPr>
      </w:pPr>
      <w:r>
        <w:rPr>
          <w:rFonts w:hint="eastAsia"/>
        </w:rPr>
        <w:t>2. 本文采用了 Elasticsearch 单节点部署，未深入研究分布式集群的分片、副本机制与集群性能优化，针对高并发场景的适配性研究不足；</w:t>
      </w:r>
    </w:p>
    <w:p w14:paraId="007E24B2">
      <w:pPr>
        <w:pStyle w:val="28"/>
        <w:bidi w:val="0"/>
        <w:rPr>
          <w:rFonts w:hint="eastAsia"/>
        </w:rPr>
      </w:pPr>
      <w:r>
        <w:rPr>
          <w:rFonts w:hint="eastAsia"/>
        </w:rPr>
        <w:t>3. 本文的检索优化主要聚焦于关键词检索，未结合大语言模型实现语义检索、向量检索等更智能的检索方式，对用户深层意图的匹配能力仍有提升空间。</w:t>
      </w:r>
    </w:p>
    <w:p w14:paraId="256452B2">
      <w:pPr>
        <w:pStyle w:val="26"/>
        <w:numPr>
          <w:ilvl w:val="1"/>
          <w:numId w:val="1"/>
        </w:numPr>
        <w:bidi w:val="0"/>
        <w:rPr>
          <w:rFonts w:hint="eastAsia"/>
        </w:rPr>
      </w:pPr>
      <w:r>
        <w:rPr>
          <w:rFonts w:hint="eastAsia"/>
        </w:rPr>
        <w:t>未来研究展望</w:t>
      </w:r>
    </w:p>
    <w:p w14:paraId="481B1C87">
      <w:pPr>
        <w:pStyle w:val="28"/>
        <w:bidi w:val="0"/>
        <w:rPr>
          <w:rFonts w:hint="eastAsia"/>
        </w:rPr>
      </w:pPr>
      <w:r>
        <w:rPr>
          <w:rFonts w:hint="eastAsia"/>
        </w:rPr>
        <w:t>基于本文的研究成果，未来将从以下三个方向进行进一步的研究与优化：</w:t>
      </w:r>
    </w:p>
    <w:p w14:paraId="46E98CF1">
      <w:pPr>
        <w:pStyle w:val="28"/>
        <w:bidi w:val="0"/>
        <w:rPr>
          <w:rFonts w:hint="eastAsia"/>
        </w:rPr>
      </w:pPr>
      <w:r>
        <w:rPr>
          <w:rFonts w:hint="eastAsia"/>
        </w:rPr>
        <w:t>1. 分布式集群与大规模数据优化：搭建 Elasticsearch 分布式集群，研究分片策略、内存优化等集群调优方案，针对十万级、百万级的数据集进行实验验证，拓展方案的适配场景；</w:t>
      </w:r>
    </w:p>
    <w:p w14:paraId="2BC706A7">
      <w:pPr>
        <w:pStyle w:val="28"/>
        <w:bidi w:val="0"/>
        <w:rPr>
          <w:rFonts w:hint="eastAsia"/>
        </w:rPr>
      </w:pPr>
      <w:r>
        <w:rPr>
          <w:rFonts w:hint="eastAsia"/>
        </w:rPr>
        <w:t>2. 大语言模型与检索系统的融合：将大语言模型与 Elasticsearch 相结合，构建 RAG 检索增强生成系统，实现自然语言问答、语义检索、个性化推荐等更智能的信息服务，进一步提升用户的检索体验；</w:t>
      </w:r>
    </w:p>
    <w:p w14:paraId="663FBB91">
      <w:pPr>
        <w:pStyle w:val="28"/>
        <w:bidi w:val="0"/>
        <w:rPr>
          <w:rFonts w:hint="eastAsia"/>
        </w:rPr>
      </w:pPr>
      <w:r>
        <w:rPr>
          <w:rFonts w:hint="eastAsia"/>
        </w:rPr>
        <w:t>3. 校园全场景拓展：将检索方案拓展至图书馆文献检索、校园通知检索、二手交易检索等更多校园场景，构建校园全域信息检索平台，为智慧校园建设提供技术支撑。</w:t>
      </w:r>
    </w:p>
    <w:p w14:paraId="65622292">
      <w:pPr>
        <w:pStyle w:val="45"/>
        <w:bidi w:val="0"/>
        <w:rPr>
          <w:rFonts w:hint="default" w:eastAsia="宋体"/>
          <w:lang w:val="en-US" w:eastAsia="zh-CN"/>
        </w:rPr>
      </w:pPr>
      <w:r>
        <w:rPr>
          <w:rFonts w:hint="eastAsia"/>
        </w:rPr>
        <w:t>参考文献</w:t>
      </w:r>
      <w:r>
        <w:rPr>
          <w:rFonts w:hint="eastAsia"/>
          <w:lang w:eastAsia="zh-CN"/>
        </w:rPr>
        <w:t>（</w:t>
      </w:r>
      <w:r>
        <w:rPr>
          <w:rFonts w:hint="eastAsia"/>
          <w:lang w:val="en-US" w:eastAsia="zh-CN"/>
        </w:rPr>
        <w:t>要求，新，好期刊，好学校）</w:t>
      </w:r>
    </w:p>
    <w:p w14:paraId="126EE1A9">
      <w:pPr>
        <w:pStyle w:val="46"/>
        <w:bidi w:val="0"/>
        <w:rPr>
          <w:rFonts w:hint="eastAsia"/>
        </w:rPr>
      </w:pPr>
      <w:r>
        <w:rPr>
          <w:rFonts w:hint="eastAsia"/>
        </w:rPr>
        <w:t>[1]  曼宁，拉格万，舒策。信息检索导论 [M]. 王斌，译。北京：人民邮电出版社，2010.</w:t>
      </w:r>
    </w:p>
    <w:p w14:paraId="3C749060">
      <w:pPr>
        <w:pStyle w:val="46"/>
        <w:bidi w:val="0"/>
        <w:rPr>
          <w:rFonts w:hint="eastAsia"/>
        </w:rPr>
      </w:pPr>
      <w:r>
        <w:rPr>
          <w:rFonts w:hint="eastAsia"/>
        </w:rPr>
        <w:t>[2]  姜承尧. MySQL 技术内幕：InnoDB 存储引擎 [M]. 北京：机械工业出版社，2020.</w:t>
      </w:r>
    </w:p>
    <w:p w14:paraId="1C1EF2B1">
      <w:pPr>
        <w:pStyle w:val="46"/>
        <w:bidi w:val="0"/>
        <w:rPr>
          <w:rFonts w:hint="eastAsia"/>
        </w:rPr>
      </w:pPr>
      <w:r>
        <w:rPr>
          <w:rFonts w:hint="eastAsia"/>
        </w:rPr>
        <w:t>[3]  克林顿・戈姆利，扎里・汤戈. Elasticsearch 权威指南 [M]. 黄博文，译。北京：人民邮电出版社，2015.</w:t>
      </w:r>
    </w:p>
    <w:p w14:paraId="41576F2B">
      <w:pPr>
        <w:pStyle w:val="46"/>
        <w:bidi w:val="0"/>
        <w:rPr>
          <w:rFonts w:hint="eastAsia"/>
        </w:rPr>
      </w:pPr>
      <w:r>
        <w:rPr>
          <w:rFonts w:hint="eastAsia"/>
        </w:rPr>
        <w:t>[4]  张宇，王健。基于 Elasticsearch 的海量数据检索性能优化研究 [J]. 计算机工程与应用，2023, 59 (08): 112-120.</w:t>
      </w:r>
    </w:p>
    <w:p w14:paraId="0D0701E8">
      <w:pPr>
        <w:pStyle w:val="46"/>
        <w:bidi w:val="0"/>
        <w:rPr>
          <w:rFonts w:hint="eastAsia"/>
        </w:rPr>
      </w:pPr>
      <w:r>
        <w:rPr>
          <w:rFonts w:hint="eastAsia"/>
        </w:rPr>
        <w:t>[5]  李浩然。基于 Elasticsearch 的校园餐饮检索系统设计与实现 [J]. 信息技术与信息化，2024 (03): 124-127.</w:t>
      </w:r>
    </w:p>
    <w:p w14:paraId="3A838C88">
      <w:pPr>
        <w:pStyle w:val="46"/>
        <w:bidi w:val="0"/>
        <w:rPr>
          <w:rFonts w:hint="eastAsia"/>
        </w:rPr>
      </w:pPr>
      <w:r>
        <w:rPr>
          <w:rFonts w:hint="eastAsia"/>
        </w:rPr>
        <w:t>[6]  张磊。中文分词技术研究与实现 [D]. 北京邮电大学，2022.</w:t>
      </w:r>
    </w:p>
    <w:p w14:paraId="46DE95B6">
      <w:pPr>
        <w:pStyle w:val="46"/>
        <w:bidi w:val="0"/>
        <w:rPr>
          <w:rFonts w:hint="eastAsia"/>
        </w:rPr>
      </w:pPr>
      <w:r>
        <w:rPr>
          <w:rFonts w:hint="eastAsia"/>
        </w:rPr>
        <w:t>[7]  刘阳，李军. MySQL 与 Elasticsearch 数据同步方案的研究与实现 [J]. 计算机工程与设计，2022, 43 (05): 1462-1468.</w:t>
      </w:r>
    </w:p>
    <w:p w14:paraId="5ECD57BB">
      <w:pPr>
        <w:pStyle w:val="46"/>
        <w:bidi w:val="0"/>
        <w:rPr>
          <w:rFonts w:hint="eastAsia"/>
        </w:rPr>
      </w:pPr>
      <w:r>
        <w:rPr>
          <w:rFonts w:hint="eastAsia"/>
        </w:rPr>
        <w:t>[8]  陈晨。基于 TF-IDF 与 BM25 算法的文本相似度计算优化 [J]. 数据分析与知识发现，2021, 5 (09): 89-96.</w:t>
      </w:r>
    </w:p>
    <w:p w14:paraId="3DCC82A5">
      <w:pPr>
        <w:pStyle w:val="46"/>
        <w:bidi w:val="0"/>
        <w:rPr>
          <w:rFonts w:hint="eastAsia"/>
        </w:rPr>
      </w:pPr>
      <w:r>
        <w:rPr>
          <w:rFonts w:hint="eastAsia"/>
        </w:rPr>
        <w:t>[9]  Robertson S E, Walker S, Jones S, et al. Okapi at TREC-3 [C]//Proceedings of the Third Text REtrieval Conference (TREC-3). 1994: 109-126.</w:t>
      </w:r>
    </w:p>
    <w:p w14:paraId="4681CD7F">
      <w:pPr>
        <w:pStyle w:val="46"/>
        <w:bidi w:val="0"/>
        <w:rPr>
          <w:rFonts w:hint="eastAsia"/>
        </w:rPr>
      </w:pPr>
      <w:r>
        <w:rPr>
          <w:rFonts w:hint="eastAsia"/>
        </w:rPr>
        <w:t>[10] Elasticsearch B.V. Elasticsearch 8.15 Reference Documentation [EB/OL]. https://www.elastic.co/guide/en/elasticsearch/reference/8.15/index.html, 2025.</w:t>
      </w:r>
    </w:p>
    <w:p w14:paraId="50F37423">
      <w:pPr>
        <w:pStyle w:val="46"/>
        <w:bidi w:val="0"/>
        <w:rPr>
          <w:rFonts w:hint="eastAsia"/>
        </w:rPr>
      </w:pPr>
      <w:r>
        <w:rPr>
          <w:rFonts w:hint="eastAsia"/>
        </w:rPr>
        <w:t>[11] McCandless M, Hatcher E, Gospodnetic O. Lucene in Action [M]. New York: Manning Publications, 2010.</w:t>
      </w:r>
    </w:p>
    <w:p w14:paraId="34E569FD">
      <w:pPr>
        <w:pStyle w:val="46"/>
        <w:bidi w:val="0"/>
        <w:rPr>
          <w:rFonts w:hint="eastAsia"/>
        </w:rPr>
      </w:pPr>
      <w:r>
        <w:rPr>
          <w:rFonts w:hint="eastAsia"/>
        </w:rPr>
        <w:t>[12] 王超。基于 Elasticsearch 的全文检索系统的设计与实现 [D]. 山东大学，2023.</w:t>
      </w:r>
    </w:p>
    <w:p w14:paraId="1DF4AD40">
      <w:pPr>
        <w:pStyle w:val="46"/>
        <w:bidi w:val="0"/>
        <w:rPr>
          <w:rFonts w:hint="eastAsia"/>
        </w:rPr>
      </w:pPr>
      <w:r>
        <w:rPr>
          <w:rFonts w:hint="eastAsia"/>
        </w:rPr>
        <w:t>[13] Python Software Foundation. Faker Library Documentation [EB/OL]. https://faker.readthedocs.io/, 2025.</w:t>
      </w:r>
    </w:p>
    <w:p w14:paraId="5A00A82C">
      <w:pPr>
        <w:pStyle w:val="49"/>
        <w:bidi w:val="0"/>
        <w:rPr>
          <w:rFonts w:hint="default" w:eastAsia="宋体"/>
          <w:lang w:val="en-US" w:eastAsia="zh-CN"/>
        </w:rPr>
      </w:pPr>
      <w:r>
        <w:rPr>
          <w:rFonts w:hint="eastAsia"/>
        </w:rPr>
        <w:t>致谢</w:t>
      </w:r>
      <w:r>
        <w:rPr>
          <w:rFonts w:hint="eastAsia"/>
          <w:lang w:eastAsia="zh-CN"/>
        </w:rPr>
        <w:t>（</w:t>
      </w:r>
      <w:r>
        <w:rPr>
          <w:rFonts w:hint="eastAsia"/>
          <w:lang w:val="en-US" w:eastAsia="zh-CN"/>
        </w:rPr>
        <w:t>加附录代码）</w:t>
      </w:r>
    </w:p>
    <w:p w14:paraId="1D3AD3C8">
      <w:pPr>
        <w:pStyle w:val="48"/>
        <w:bidi w:val="0"/>
      </w:pPr>
      <w:r>
        <w:rPr>
          <w:rFonts w:hint="eastAsia"/>
        </w:rPr>
        <w:t>感谢《信息服务与检索》课程老师的悉心教导，让我系统掌握了信息检索的核心理论体系，为本文的研究奠定了坚实的理论基础；同时感谢同学们在课程学习与项目实践中的交流与帮助。本文的研究、数据集构建与系统实现，是对课程理论知识的一次完整落地实践，让我完成了从理论到实践的闭环，收获颇丰。</w:t>
      </w:r>
    </w:p>
    <w:sectPr>
      <w:pgSz w:w="11906" w:h="16838"/>
      <w:pgMar w:top="1701" w:right="1417" w:bottom="1417" w:left="1701" w:header="851" w:footer="850" w:gutter="0"/>
      <w:pgBorders w:offsetFrom="page">
        <w:top w:val="none" w:sz="0" w:space="0"/>
        <w:left w:val="none" w:sz="0" w:space="0"/>
        <w:bottom w:val="none" w:sz="0" w:space="0"/>
        <w:right w:val="none" w:sz="0" w:space="0"/>
      </w:pgBorders>
      <w:pgNumType w:fmt="decimal"/>
      <w:cols w:space="0" w:num="1"/>
      <w:rtlGutter w:val="0"/>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4D">
      <wne:fci wne:fciName="Wpsaigc" wne:swArg="0000"/>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left="480" w:firstLine="480"/>
      </w:pPr>
      <w:r>
        <w:separator/>
      </w:r>
    </w:p>
  </w:endnote>
  <w:endnote w:type="continuationSeparator" w:id="1">
    <w:p>
      <w:pPr>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华文行楷">
    <w:altName w:val="微软雅黑"/>
    <w:panose1 w:val="02010800040101010101"/>
    <w:charset w:val="86"/>
    <w:family w:val="auto"/>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259D9">
    <w:pPr>
      <w:pStyle w:val="8"/>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7C633C">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637C633C">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left="480" w:firstLine="480"/>
      </w:pPr>
      <w:r>
        <w:separator/>
      </w:r>
    </w:p>
  </w:footnote>
  <w:footnote w:type="continuationSeparator" w:id="1">
    <w:p>
      <w:pPr>
        <w:ind w:left="480"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0D466">
    <w:pPr>
      <w:pStyle w:val="9"/>
      <w:pBdr>
        <w:bottom w:val="single" w:color="auto" w:sz="4"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C18487"/>
    <w:multiLevelType w:val="multilevel"/>
    <w:tmpl w:val="1AC18487"/>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C18C8"/>
    <w:rsid w:val="01420A1F"/>
    <w:rsid w:val="01A00C4B"/>
    <w:rsid w:val="02A83951"/>
    <w:rsid w:val="02F076D7"/>
    <w:rsid w:val="0316608C"/>
    <w:rsid w:val="03F50C28"/>
    <w:rsid w:val="06226295"/>
    <w:rsid w:val="068820CC"/>
    <w:rsid w:val="068E7B23"/>
    <w:rsid w:val="069E6F65"/>
    <w:rsid w:val="08007FEC"/>
    <w:rsid w:val="08D765DE"/>
    <w:rsid w:val="08EE19B4"/>
    <w:rsid w:val="09BC2ED7"/>
    <w:rsid w:val="0A535F46"/>
    <w:rsid w:val="0AB344FD"/>
    <w:rsid w:val="0CEA3735"/>
    <w:rsid w:val="0F67547B"/>
    <w:rsid w:val="10802017"/>
    <w:rsid w:val="121C0216"/>
    <w:rsid w:val="12C81DAF"/>
    <w:rsid w:val="134B7F2B"/>
    <w:rsid w:val="13834F58"/>
    <w:rsid w:val="13F56ECB"/>
    <w:rsid w:val="15CC22D2"/>
    <w:rsid w:val="161378A1"/>
    <w:rsid w:val="167718E1"/>
    <w:rsid w:val="16C240F4"/>
    <w:rsid w:val="173827BF"/>
    <w:rsid w:val="175372AA"/>
    <w:rsid w:val="175D7715"/>
    <w:rsid w:val="18166DA7"/>
    <w:rsid w:val="1A7C67A9"/>
    <w:rsid w:val="1B816D5E"/>
    <w:rsid w:val="1C2C4F1C"/>
    <w:rsid w:val="1C427D00"/>
    <w:rsid w:val="1CA3724C"/>
    <w:rsid w:val="1D263572"/>
    <w:rsid w:val="1EC7640D"/>
    <w:rsid w:val="207779A8"/>
    <w:rsid w:val="20BA604E"/>
    <w:rsid w:val="211B0314"/>
    <w:rsid w:val="21222D81"/>
    <w:rsid w:val="244F040F"/>
    <w:rsid w:val="253D759D"/>
    <w:rsid w:val="25541FC9"/>
    <w:rsid w:val="25706625"/>
    <w:rsid w:val="25991B70"/>
    <w:rsid w:val="25B069CF"/>
    <w:rsid w:val="27B859FB"/>
    <w:rsid w:val="29796396"/>
    <w:rsid w:val="2A202079"/>
    <w:rsid w:val="2BB71432"/>
    <w:rsid w:val="2BCF20EE"/>
    <w:rsid w:val="2D4963BE"/>
    <w:rsid w:val="2D9177CD"/>
    <w:rsid w:val="2E170A3F"/>
    <w:rsid w:val="2E8D676F"/>
    <w:rsid w:val="2E9150B2"/>
    <w:rsid w:val="2F6D2868"/>
    <w:rsid w:val="31456F95"/>
    <w:rsid w:val="33140A2B"/>
    <w:rsid w:val="33DB43A2"/>
    <w:rsid w:val="33E97E25"/>
    <w:rsid w:val="342A5391"/>
    <w:rsid w:val="34555A31"/>
    <w:rsid w:val="37FA0D32"/>
    <w:rsid w:val="381B3120"/>
    <w:rsid w:val="388B0F8F"/>
    <w:rsid w:val="39D8535B"/>
    <w:rsid w:val="3A542E41"/>
    <w:rsid w:val="3B456865"/>
    <w:rsid w:val="3BCA3823"/>
    <w:rsid w:val="3CD92605"/>
    <w:rsid w:val="3D7D5180"/>
    <w:rsid w:val="3E985F3F"/>
    <w:rsid w:val="3F1049E5"/>
    <w:rsid w:val="42304CC5"/>
    <w:rsid w:val="425E62C1"/>
    <w:rsid w:val="428B1E10"/>
    <w:rsid w:val="43A759FB"/>
    <w:rsid w:val="45CE5353"/>
    <w:rsid w:val="48B5099F"/>
    <w:rsid w:val="498D249B"/>
    <w:rsid w:val="4AAA4283"/>
    <w:rsid w:val="4B9C2D47"/>
    <w:rsid w:val="4BEB6712"/>
    <w:rsid w:val="4C1B7A9A"/>
    <w:rsid w:val="4C2158F1"/>
    <w:rsid w:val="4DBE1B32"/>
    <w:rsid w:val="4E4E4391"/>
    <w:rsid w:val="4FA206C2"/>
    <w:rsid w:val="4FAA2F2F"/>
    <w:rsid w:val="4FB46852"/>
    <w:rsid w:val="50547FC2"/>
    <w:rsid w:val="50A75B54"/>
    <w:rsid w:val="512033CB"/>
    <w:rsid w:val="514B730C"/>
    <w:rsid w:val="529B7447"/>
    <w:rsid w:val="546E5C98"/>
    <w:rsid w:val="54E618A5"/>
    <w:rsid w:val="564C58D0"/>
    <w:rsid w:val="58AF1034"/>
    <w:rsid w:val="59D549BD"/>
    <w:rsid w:val="5C2B4BDC"/>
    <w:rsid w:val="5D2269E4"/>
    <w:rsid w:val="5DAA6C8E"/>
    <w:rsid w:val="5DC32E45"/>
    <w:rsid w:val="5F0350EA"/>
    <w:rsid w:val="60266CCC"/>
    <w:rsid w:val="6104413C"/>
    <w:rsid w:val="61D9788E"/>
    <w:rsid w:val="62556617"/>
    <w:rsid w:val="63EA173E"/>
    <w:rsid w:val="652F1E2D"/>
    <w:rsid w:val="653C1887"/>
    <w:rsid w:val="65D51397"/>
    <w:rsid w:val="66363287"/>
    <w:rsid w:val="66583FA2"/>
    <w:rsid w:val="66D03CC3"/>
    <w:rsid w:val="677059A4"/>
    <w:rsid w:val="68480D45"/>
    <w:rsid w:val="69791212"/>
    <w:rsid w:val="6E9A20DE"/>
    <w:rsid w:val="6ED04E20"/>
    <w:rsid w:val="6F7457E0"/>
    <w:rsid w:val="71010FEA"/>
    <w:rsid w:val="716D5862"/>
    <w:rsid w:val="72987E07"/>
    <w:rsid w:val="72AC6DE8"/>
    <w:rsid w:val="744F3E92"/>
    <w:rsid w:val="74F5489D"/>
    <w:rsid w:val="75085C18"/>
    <w:rsid w:val="75342022"/>
    <w:rsid w:val="757530A7"/>
    <w:rsid w:val="787A3D0F"/>
    <w:rsid w:val="79060C28"/>
    <w:rsid w:val="79D958AF"/>
    <w:rsid w:val="79EC5092"/>
    <w:rsid w:val="7A9672CA"/>
    <w:rsid w:val="7ABD0D40"/>
    <w:rsid w:val="7C664032"/>
    <w:rsid w:val="7D5B132F"/>
    <w:rsid w:val="7F041E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ind w:left="420" w:leftChars="20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5">
    <w:name w:val="Default Paragraph Font"/>
    <w:semiHidden/>
    <w:unhideWhenUsed/>
    <w:qFormat/>
    <w:uiPriority w:val="1"/>
  </w:style>
  <w:style w:type="table" w:default="1" w:styleId="13">
    <w:name w:val="Normal Table"/>
    <w:autoRedefine/>
    <w:semiHidden/>
    <w:qFormat/>
    <w:uiPriority w:val="0"/>
    <w:tblPr>
      <w:tblCellMar>
        <w:top w:w="0" w:type="dxa"/>
        <w:left w:w="108" w:type="dxa"/>
        <w:bottom w:w="0" w:type="dxa"/>
        <w:right w:w="108" w:type="dxa"/>
      </w:tblCellMar>
    </w:tblPr>
  </w:style>
  <w:style w:type="paragraph" w:styleId="7">
    <w:name w:val="toc 3"/>
    <w:basedOn w:val="1"/>
    <w:next w:val="1"/>
    <w:qFormat/>
    <w:uiPriority w:val="0"/>
    <w:pPr>
      <w:ind w:left="420" w:leftChars="200"/>
    </w:pPr>
    <w:rPr>
      <w:rFonts w:ascii="Times New Roman" w:hAnsi="Times New Roman" w:eastAsia="宋体"/>
    </w:rPr>
  </w:style>
  <w:style w:type="paragraph" w:styleId="8">
    <w:name w:val="footer"/>
    <w:basedOn w:val="1"/>
    <w:qFormat/>
    <w:uiPriority w:val="0"/>
    <w:pPr>
      <w:tabs>
        <w:tab w:val="center" w:pos="4153"/>
        <w:tab w:val="right" w:pos="8306"/>
      </w:tabs>
      <w:snapToGrid w:val="0"/>
      <w:ind w:left="0" w:leftChars="0" w:firstLine="0" w:firstLineChars="0"/>
      <w:jc w:val="center"/>
    </w:pPr>
    <w:rPr>
      <w:rFonts w:ascii="Times New Roman" w:hAnsi="Times New Roman"/>
      <w:sz w:val="21"/>
    </w:rPr>
  </w:style>
  <w:style w:type="paragraph" w:styleId="9">
    <w:name w:val="header"/>
    <w:basedOn w:val="1"/>
    <w:link w:val="53"/>
    <w:qFormat/>
    <w:uiPriority w:val="0"/>
    <w:pPr>
      <w:tabs>
        <w:tab w:val="center" w:pos="4153"/>
        <w:tab w:val="right" w:pos="8306"/>
      </w:tabs>
      <w:snapToGrid w:val="0"/>
      <w:ind w:left="0" w:leftChars="0" w:firstLine="0" w:firstLineChars="0"/>
      <w:jc w:val="center"/>
    </w:pPr>
    <w:rPr>
      <w:rFonts w:ascii="Times New Roman" w:hAnsi="Times New Roman"/>
      <w:sz w:val="18"/>
      <w:szCs w:val="18"/>
      <w14:ligatures w14:val="standardContextual"/>
    </w:rPr>
  </w:style>
  <w:style w:type="paragraph" w:styleId="10">
    <w:name w:val="toc 1"/>
    <w:basedOn w:val="1"/>
    <w:next w:val="1"/>
    <w:qFormat/>
    <w:uiPriority w:val="0"/>
    <w:pPr>
      <w:ind w:firstLine="0" w:firstLineChars="0"/>
    </w:pPr>
    <w:rPr>
      <w:rFonts w:ascii="Times New Roman" w:hAnsi="Times New Roman" w:eastAsia="宋体"/>
      <w:b/>
      <w:sz w:val="21"/>
      <w:szCs w:val="22"/>
      <w14:ligatures w14:val="standardContextual"/>
    </w:rPr>
  </w:style>
  <w:style w:type="paragraph" w:styleId="11">
    <w:name w:val="toc 2"/>
    <w:basedOn w:val="1"/>
    <w:next w:val="1"/>
    <w:qFormat/>
    <w:uiPriority w:val="0"/>
    <w:pPr>
      <w:ind w:left="210" w:leftChars="100"/>
    </w:pPr>
    <w:rPr>
      <w:rFonts w:ascii="Times New Roman" w:hAnsi="Times New Roman" w:eastAsia="宋体"/>
      <w:sz w:val="21"/>
      <w:szCs w:val="22"/>
      <w14:ligatures w14:val="standardContextual"/>
    </w:rPr>
  </w:style>
  <w:style w:type="paragraph" w:styleId="12">
    <w:name w:val="Normal (Web)"/>
    <w:basedOn w:val="1"/>
    <w:qFormat/>
    <w:uiPriority w:val="0"/>
    <w:rPr>
      <w:sz w:val="24"/>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qFormat/>
    <w:uiPriority w:val="0"/>
    <w:rPr>
      <w:color w:val="0000FF"/>
      <w:u w:val="single"/>
    </w:rPr>
  </w:style>
  <w:style w:type="character" w:styleId="18">
    <w:name w:val="HTML Code"/>
    <w:basedOn w:val="15"/>
    <w:qFormat/>
    <w:uiPriority w:val="0"/>
    <w:rPr>
      <w:rFonts w:ascii="Courier New" w:hAnsi="Courier New"/>
      <w:sz w:val="20"/>
    </w:rPr>
  </w:style>
  <w:style w:type="paragraph" w:customStyle="1" w:styleId="19">
    <w:name w:val="摘要"/>
    <w:basedOn w:val="1"/>
    <w:next w:val="1"/>
    <w:qFormat/>
    <w:uiPriority w:val="0"/>
    <w:pPr>
      <w:keepNext/>
      <w:keepLines/>
      <w:spacing w:before="50" w:beforeLines="50" w:after="50" w:afterLines="50" w:line="300" w:lineRule="auto"/>
      <w:jc w:val="center"/>
      <w:outlineLvl w:val="3"/>
    </w:pPr>
    <w:rPr>
      <w:rFonts w:ascii="Arial" w:hAnsi="Arial" w:eastAsia="宋体"/>
      <w:b/>
      <w:sz w:val="32"/>
    </w:rPr>
  </w:style>
  <w:style w:type="paragraph" w:customStyle="1" w:styleId="20">
    <w:name w:val="论文封面标题"/>
    <w:basedOn w:val="1"/>
    <w:qFormat/>
    <w:uiPriority w:val="0"/>
    <w:pPr>
      <w:spacing w:line="300" w:lineRule="auto"/>
      <w:ind w:left="0" w:leftChars="0" w:firstLine="0" w:firstLineChars="0"/>
      <w:jc w:val="center"/>
    </w:pPr>
    <w:rPr>
      <w:rFonts w:ascii="Times New Roman" w:hAnsi="Times New Roman"/>
      <w:b/>
      <w:sz w:val="32"/>
    </w:rPr>
  </w:style>
  <w:style w:type="paragraph" w:customStyle="1" w:styleId="21">
    <w:name w:val="封面论文作者"/>
    <w:basedOn w:val="1"/>
    <w:qFormat/>
    <w:uiPriority w:val="0"/>
    <w:pPr>
      <w:spacing w:line="240" w:lineRule="auto"/>
      <w:ind w:left="0" w:leftChars="0" w:firstLine="0" w:firstLineChars="0"/>
      <w:jc w:val="center"/>
    </w:pPr>
    <w:rPr>
      <w:rFonts w:ascii="Times New Roman" w:hAnsi="Times New Roman" w:eastAsia="宋体"/>
      <w:sz w:val="28"/>
      <w:szCs w:val="22"/>
      <w14:ligatures w14:val="standardContextual"/>
    </w:rPr>
  </w:style>
  <w:style w:type="paragraph" w:customStyle="1" w:styleId="22">
    <w:name w:val="摘要正文"/>
    <w:basedOn w:val="1"/>
    <w:qFormat/>
    <w:uiPriority w:val="0"/>
    <w:pPr>
      <w:ind w:firstLine="643" w:firstLineChars="200"/>
    </w:pPr>
    <w:rPr>
      <w:rFonts w:hint="eastAsia" w:ascii="Calibri" w:hAnsi="Calibri" w:eastAsia="楷体" w:cs="Times New Roman"/>
      <w:sz w:val="24"/>
      <w:szCs w:val="21"/>
    </w:rPr>
  </w:style>
  <w:style w:type="paragraph" w:customStyle="1" w:styleId="23">
    <w:name w:val="论文关键词"/>
    <w:basedOn w:val="1"/>
    <w:next w:val="1"/>
    <w:qFormat/>
    <w:uiPriority w:val="0"/>
    <w:pPr>
      <w:keepNext/>
      <w:keepLines/>
      <w:spacing w:before="280" w:beforeLines="0" w:after="290" w:afterLines="0" w:line="300" w:lineRule="auto"/>
      <w:outlineLvl w:val="9"/>
    </w:pPr>
    <w:rPr>
      <w:rFonts w:ascii="Times New Roman" w:hAnsi="Times New Roman"/>
      <w:b/>
    </w:rPr>
  </w:style>
  <w:style w:type="paragraph" w:customStyle="1" w:styleId="24">
    <w:name w:val="论文关键词内容"/>
    <w:basedOn w:val="1"/>
    <w:qFormat/>
    <w:uiPriority w:val="0"/>
    <w:pPr>
      <w:spacing w:line="300" w:lineRule="auto"/>
      <w:jc w:val="both"/>
    </w:pPr>
    <w:rPr>
      <w:rFonts w:ascii="Times New Roman" w:hAnsi="Times New Roman" w:eastAsia="宋体"/>
      <w:sz w:val="24"/>
    </w:rPr>
  </w:style>
  <w:style w:type="paragraph" w:customStyle="1" w:styleId="25">
    <w:name w:val="论文标题1"/>
    <w:basedOn w:val="1"/>
    <w:next w:val="1"/>
    <w:qFormat/>
    <w:uiPriority w:val="0"/>
    <w:pPr>
      <w:keepNext/>
      <w:keepLines/>
      <w:pageBreakBefore/>
      <w:spacing w:before="50" w:beforeLines="50" w:after="50" w:afterLines="50" w:line="240" w:lineRule="auto"/>
      <w:ind w:left="0" w:leftChars="0" w:firstLine="0" w:firstLineChars="0"/>
      <w:jc w:val="center"/>
      <w:outlineLvl w:val="0"/>
    </w:pPr>
    <w:rPr>
      <w:rFonts w:ascii="Times New Roman" w:hAnsi="Times New Roman"/>
      <w:b/>
      <w:sz w:val="32"/>
      <w:szCs w:val="22"/>
      <w14:ligatures w14:val="standardContextual"/>
    </w:rPr>
  </w:style>
  <w:style w:type="paragraph" w:customStyle="1" w:styleId="26">
    <w:name w:val="论文标题2"/>
    <w:basedOn w:val="1"/>
    <w:next w:val="27"/>
    <w:link w:val="52"/>
    <w:qFormat/>
    <w:uiPriority w:val="0"/>
    <w:pPr>
      <w:keepNext/>
      <w:keepLines/>
      <w:spacing w:before="50" w:beforeLines="50" w:after="50" w:afterLines="50" w:line="300" w:lineRule="auto"/>
      <w:ind w:left="0" w:leftChars="0" w:firstLine="0" w:firstLineChars="0"/>
      <w:outlineLvl w:val="1"/>
    </w:pPr>
    <w:rPr>
      <w:rFonts w:ascii="Times New Roman" w:hAnsi="Times New Roman"/>
      <w:b/>
      <w:sz w:val="28"/>
      <w:szCs w:val="22"/>
      <w14:ligatures w14:val="standardContextual"/>
    </w:rPr>
  </w:style>
  <w:style w:type="paragraph" w:customStyle="1" w:styleId="27">
    <w:name w:val="论文标题3"/>
    <w:basedOn w:val="1"/>
    <w:next w:val="28"/>
    <w:qFormat/>
    <w:uiPriority w:val="0"/>
    <w:pPr>
      <w:keepNext/>
      <w:keepLines/>
      <w:spacing w:before="280" w:after="290" w:line="300" w:lineRule="auto"/>
      <w:ind w:left="0" w:leftChars="0" w:firstLine="0" w:firstLineChars="0"/>
      <w:outlineLvl w:val="2"/>
    </w:pPr>
    <w:rPr>
      <w:b/>
    </w:rPr>
  </w:style>
  <w:style w:type="paragraph" w:customStyle="1" w:styleId="28">
    <w:name w:val="论文正文"/>
    <w:basedOn w:val="1"/>
    <w:qFormat/>
    <w:uiPriority w:val="0"/>
    <w:pPr>
      <w:keepNext/>
      <w:keepLines/>
      <w:spacing w:before="50" w:beforeLines="50" w:after="50" w:afterLines="50" w:line="300" w:lineRule="auto"/>
      <w:ind w:left="0" w:leftChars="0" w:firstLine="420" w:firstLineChars="200"/>
      <w:jc w:val="both"/>
      <w:outlineLvl w:val="9"/>
    </w:pPr>
    <w:rPr>
      <w:rFonts w:ascii="Times New Roman" w:hAnsi="Times New Roman" w:cs="Times New Roman"/>
      <w:szCs w:val="22"/>
      <w14:ligatures w14:val="standardContextual"/>
    </w:rPr>
  </w:style>
  <w:style w:type="paragraph" w:customStyle="1" w:styleId="29">
    <w:name w:val="参考文献标题"/>
    <w:basedOn w:val="1"/>
    <w:next w:val="30"/>
    <w:qFormat/>
    <w:uiPriority w:val="0"/>
    <w:pPr>
      <w:keepNext/>
      <w:keepLines/>
      <w:pageBreakBefore/>
      <w:spacing w:before="50" w:beforeLines="50" w:after="50" w:afterLines="50" w:line="372" w:lineRule="auto"/>
      <w:ind w:left="0" w:leftChars="0" w:firstLine="0" w:firstLineChars="0"/>
      <w:jc w:val="center"/>
      <w:outlineLvl w:val="0"/>
    </w:pPr>
    <w:rPr>
      <w:b/>
      <w:sz w:val="32"/>
    </w:rPr>
  </w:style>
  <w:style w:type="paragraph" w:customStyle="1" w:styleId="30">
    <w:name w:val="参考文献内容"/>
    <w:basedOn w:val="1"/>
    <w:qFormat/>
    <w:uiPriority w:val="0"/>
    <w:pPr>
      <w:keepNext/>
      <w:keepLines/>
      <w:spacing w:before="280" w:beforeLines="0" w:after="290" w:afterLines="0" w:line="372" w:lineRule="auto"/>
      <w:ind w:left="420" w:leftChars="200"/>
      <w:outlineLvl w:val="3"/>
    </w:pPr>
    <w:rPr>
      <w:rFonts w:ascii="Times New Roman" w:hAnsi="Times New Roman" w:eastAsia="宋体"/>
      <w:sz w:val="21"/>
    </w:rPr>
  </w:style>
  <w:style w:type="paragraph" w:customStyle="1" w:styleId="31">
    <w:name w:val="参考文献、致谢标题"/>
    <w:basedOn w:val="1"/>
    <w:qFormat/>
    <w:uiPriority w:val="0"/>
    <w:pPr>
      <w:keepNext/>
      <w:keepLines/>
      <w:spacing w:before="50" w:beforeLines="50" w:after="50" w:afterLines="50" w:line="300" w:lineRule="auto"/>
      <w:ind w:left="0" w:leftChars="0"/>
      <w:jc w:val="center"/>
      <w:outlineLvl w:val="3"/>
    </w:pPr>
    <w:rPr>
      <w:rFonts w:ascii="Times New Roman" w:hAnsi="Times New Roman" w:eastAsia="宋体"/>
      <w:b/>
      <w:sz w:val="32"/>
    </w:rPr>
  </w:style>
  <w:style w:type="paragraph" w:customStyle="1" w:styleId="32">
    <w:name w:val="参考文献、致谢内容"/>
    <w:basedOn w:val="1"/>
    <w:qFormat/>
    <w:uiPriority w:val="0"/>
    <w:pPr>
      <w:keepNext/>
      <w:keepLines/>
      <w:spacing w:before="280" w:beforeLines="0" w:after="290" w:afterLines="0" w:line="300" w:lineRule="auto"/>
      <w:ind w:left="420" w:leftChars="200"/>
      <w:outlineLvl w:val="3"/>
    </w:pPr>
    <w:rPr>
      <w:rFonts w:ascii="Times New Roman" w:hAnsi="Times New Roman" w:eastAsia="宋体"/>
    </w:rPr>
  </w:style>
  <w:style w:type="paragraph" w:customStyle="1" w:styleId="33">
    <w:name w:val="目录标题"/>
    <w:basedOn w:val="1"/>
    <w:qFormat/>
    <w:uiPriority w:val="0"/>
    <w:pPr>
      <w:spacing w:before="50" w:beforeLines="50" w:after="50" w:afterLines="50" w:line="300" w:lineRule="auto"/>
      <w:ind w:left="0" w:leftChars="0" w:firstLine="0" w:firstLineChars="0"/>
      <w:jc w:val="center"/>
    </w:pPr>
    <w:rPr>
      <w:rFonts w:ascii="Times New Roman" w:hAnsi="Times New Roman"/>
      <w:b/>
      <w:sz w:val="32"/>
    </w:rPr>
  </w:style>
  <w:style w:type="paragraph" w:customStyle="1" w:styleId="34">
    <w:name w:val="目录内容"/>
    <w:basedOn w:val="1"/>
    <w:qFormat/>
    <w:uiPriority w:val="0"/>
    <w:pPr>
      <w:tabs>
        <w:tab w:val="right" w:leader="dot" w:pos="8306"/>
      </w:tabs>
      <w:spacing w:line="300" w:lineRule="auto"/>
    </w:pPr>
    <w:rPr>
      <w:rFonts w:hint="default" w:ascii="Times New Roman" w:hAnsi="Times New Roman"/>
      <w:sz w:val="21"/>
      <w:szCs w:val="20"/>
    </w:rPr>
  </w:style>
  <w:style w:type="paragraph" w:customStyle="1" w:styleId="35">
    <w:name w:val="封面论文英文标题"/>
    <w:link w:val="54"/>
    <w:qFormat/>
    <w:uiPriority w:val="0"/>
    <w:pPr>
      <w:tabs>
        <w:tab w:val="center" w:pos="4153"/>
        <w:tab w:val="right" w:pos="8306"/>
      </w:tabs>
      <w:snapToGrid w:val="0"/>
      <w:jc w:val="center"/>
    </w:pPr>
    <w:rPr>
      <w:rFonts w:ascii="Times New Roman" w:hAnsi="Times New Roman" w:eastAsia="宋体" w:cstheme="minorBidi"/>
      <w:b/>
      <w:sz w:val="28"/>
    </w:rPr>
  </w:style>
  <w:style w:type="paragraph" w:customStyle="1" w:styleId="36">
    <w:name w:val="论文封面中文标题"/>
    <w:qFormat/>
    <w:uiPriority w:val="0"/>
    <w:pPr>
      <w:spacing w:line="240" w:lineRule="auto"/>
      <w:jc w:val="center"/>
    </w:pPr>
    <w:rPr>
      <w:rFonts w:ascii="Times New Roman" w:hAnsi="Times New Roman" w:eastAsia="宋体" w:cstheme="minorBidi"/>
      <w:b/>
      <w:sz w:val="32"/>
    </w:rPr>
  </w:style>
  <w:style w:type="paragraph" w:customStyle="1" w:styleId="37">
    <w:name w:val="封面论文作者及指导老师"/>
    <w:basedOn w:val="1"/>
    <w:qFormat/>
    <w:uiPriority w:val="0"/>
    <w:pPr>
      <w:spacing w:line="240" w:lineRule="auto"/>
      <w:jc w:val="both"/>
    </w:pPr>
    <w:rPr>
      <w:rFonts w:ascii="Times New Roman" w:hAnsi="Times New Roman" w:eastAsia="宋体"/>
      <w:sz w:val="28"/>
    </w:rPr>
  </w:style>
  <w:style w:type="paragraph" w:customStyle="1" w:styleId="38">
    <w:name w:val="摘要 二字"/>
    <w:basedOn w:val="1"/>
    <w:next w:val="1"/>
    <w:qFormat/>
    <w:uiPriority w:val="0"/>
    <w:pPr>
      <w:keepNext/>
      <w:keepLines/>
      <w:spacing w:before="50" w:beforeLines="50" w:after="50" w:afterLines="50" w:line="300" w:lineRule="auto"/>
      <w:ind w:left="0" w:leftChars="0" w:firstLine="0" w:firstLineChars="0"/>
      <w:jc w:val="center"/>
      <w:outlineLvl w:val="9"/>
    </w:pPr>
    <w:rPr>
      <w:rFonts w:ascii="Arial" w:hAnsi="Arial"/>
      <w:b/>
      <w:sz w:val="32"/>
    </w:rPr>
  </w:style>
  <w:style w:type="paragraph" w:customStyle="1" w:styleId="39">
    <w:name w:val="目录一级标题"/>
    <w:basedOn w:val="1"/>
    <w:next w:val="40"/>
    <w:qFormat/>
    <w:uiPriority w:val="0"/>
    <w:pPr>
      <w:tabs>
        <w:tab w:val="center" w:pos="4153"/>
        <w:tab w:val="right" w:pos="8306"/>
      </w:tabs>
      <w:snapToGrid w:val="0"/>
      <w:spacing w:line="300" w:lineRule="auto"/>
      <w:jc w:val="left"/>
    </w:pPr>
    <w:rPr>
      <w:rFonts w:ascii="Times New Roman" w:hAnsi="Times New Roman" w:eastAsia="宋体"/>
      <w:b/>
    </w:rPr>
  </w:style>
  <w:style w:type="paragraph" w:customStyle="1" w:styleId="40">
    <w:name w:val="目录其他级别标题"/>
    <w:basedOn w:val="1"/>
    <w:qFormat/>
    <w:uiPriority w:val="0"/>
    <w:pPr>
      <w:tabs>
        <w:tab w:val="center" w:pos="4153"/>
        <w:tab w:val="right" w:pos="8306"/>
      </w:tabs>
      <w:snapToGrid w:val="0"/>
      <w:spacing w:line="300" w:lineRule="auto"/>
      <w:ind w:left="0" w:hanging="210" w:hangingChars="100"/>
      <w:jc w:val="both"/>
    </w:pPr>
    <w:rPr>
      <w:rFonts w:ascii="Times New Roman" w:hAnsi="Times New Roman" w:eastAsia="宋体"/>
    </w:rPr>
  </w:style>
  <w:style w:type="paragraph" w:customStyle="1" w:styleId="41">
    <w:name w:val="论文标题其他级别"/>
    <w:basedOn w:val="1"/>
    <w:qFormat/>
    <w:uiPriority w:val="0"/>
    <w:pPr>
      <w:tabs>
        <w:tab w:val="center" w:pos="4153"/>
        <w:tab w:val="right" w:pos="8306"/>
      </w:tabs>
      <w:snapToGrid w:val="0"/>
      <w:spacing w:line="300" w:lineRule="auto"/>
      <w:jc w:val="both"/>
    </w:pPr>
    <w:rPr>
      <w:rFonts w:ascii="Times New Roman" w:hAnsi="Times New Roman" w:eastAsia="宋体"/>
      <w:sz w:val="24"/>
    </w:rPr>
  </w:style>
  <w:style w:type="paragraph" w:customStyle="1" w:styleId="42">
    <w:name w:val="图、表题（与名空一格）"/>
    <w:next w:val="28"/>
    <w:link w:val="50"/>
    <w:qFormat/>
    <w:uiPriority w:val="0"/>
    <w:pPr>
      <w:tabs>
        <w:tab w:val="center" w:pos="4153"/>
        <w:tab w:val="right" w:pos="8306"/>
      </w:tabs>
      <w:snapToGrid w:val="0"/>
      <w:spacing w:line="300" w:lineRule="auto"/>
      <w:jc w:val="center"/>
    </w:pPr>
    <w:rPr>
      <w:rFonts w:ascii="Times New Roman" w:hAnsi="Times New Roman" w:eastAsia="宋体" w:cstheme="minorBidi"/>
      <w:b/>
      <w:sz w:val="18"/>
    </w:rPr>
  </w:style>
  <w:style w:type="paragraph" w:customStyle="1" w:styleId="43">
    <w:name w:val="三线表内容"/>
    <w:basedOn w:val="1"/>
    <w:qFormat/>
    <w:uiPriority w:val="0"/>
    <w:pPr>
      <w:tabs>
        <w:tab w:val="center" w:pos="4153"/>
        <w:tab w:val="right" w:pos="8306"/>
      </w:tabs>
      <w:snapToGrid w:val="0"/>
      <w:spacing w:line="300" w:lineRule="auto"/>
      <w:ind w:left="0" w:leftChars="0" w:firstLine="0" w:firstLineChars="0"/>
      <w:jc w:val="left"/>
    </w:pPr>
    <w:rPr>
      <w:rFonts w:ascii="Times New Roman" w:hAnsi="Times New Roman"/>
      <w:sz w:val="18"/>
    </w:rPr>
  </w:style>
  <w:style w:type="paragraph" w:customStyle="1" w:styleId="44">
    <w:name w:val="图注表注"/>
    <w:basedOn w:val="1"/>
    <w:qFormat/>
    <w:uiPriority w:val="0"/>
    <w:pPr>
      <w:tabs>
        <w:tab w:val="center" w:pos="4153"/>
        <w:tab w:val="right" w:pos="8306"/>
      </w:tabs>
      <w:snapToGrid w:val="0"/>
      <w:spacing w:line="300" w:lineRule="auto"/>
      <w:jc w:val="both"/>
    </w:pPr>
    <w:rPr>
      <w:rFonts w:ascii="Times New Roman" w:hAnsi="Times New Roman" w:eastAsia="宋体"/>
      <w:sz w:val="18"/>
    </w:rPr>
  </w:style>
  <w:style w:type="paragraph" w:customStyle="1" w:styleId="45">
    <w:name w:val="注释、参考文献标题"/>
    <w:basedOn w:val="1"/>
    <w:next w:val="46"/>
    <w:qFormat/>
    <w:uiPriority w:val="0"/>
    <w:pPr>
      <w:keepNext/>
      <w:keepLines/>
      <w:pageBreakBefore/>
      <w:spacing w:before="50" w:beforeLines="50" w:after="50" w:afterLines="50" w:line="300" w:lineRule="auto"/>
      <w:ind w:left="0" w:leftChars="0" w:firstLine="0" w:firstLineChars="0"/>
      <w:jc w:val="center"/>
      <w:outlineLvl w:val="0"/>
    </w:pPr>
    <w:rPr>
      <w:rFonts w:ascii="Times New Roman" w:hAnsi="Times New Roman"/>
      <w:b/>
      <w:sz w:val="32"/>
    </w:rPr>
  </w:style>
  <w:style w:type="paragraph" w:customStyle="1" w:styleId="46">
    <w:name w:val="注释、参考文献内容"/>
    <w:basedOn w:val="1"/>
    <w:qFormat/>
    <w:uiPriority w:val="0"/>
    <w:pPr>
      <w:keepNext/>
      <w:keepLines/>
      <w:spacing w:before="280" w:beforeLines="0" w:after="290" w:afterLines="0" w:line="300" w:lineRule="auto"/>
      <w:ind w:left="420" w:leftChars="200"/>
      <w:jc w:val="both"/>
      <w:outlineLvl w:val="3"/>
    </w:pPr>
    <w:rPr>
      <w:rFonts w:ascii="Times New Roman" w:hAnsi="Times New Roman" w:eastAsia="宋体"/>
    </w:rPr>
  </w:style>
  <w:style w:type="paragraph" w:customStyle="1" w:styleId="47">
    <w:name w:val="致谢标题（序号和标题空一个字符）"/>
    <w:basedOn w:val="1"/>
    <w:next w:val="48"/>
    <w:qFormat/>
    <w:uiPriority w:val="0"/>
    <w:pPr>
      <w:pageBreakBefore/>
      <w:tabs>
        <w:tab w:val="center" w:pos="4153"/>
        <w:tab w:val="right" w:pos="8306"/>
      </w:tabs>
      <w:snapToGrid w:val="0"/>
      <w:spacing w:before="50" w:beforeLines="50" w:after="50" w:afterLines="50" w:line="300" w:lineRule="auto"/>
      <w:ind w:left="0" w:leftChars="0" w:firstLine="0" w:firstLineChars="0"/>
      <w:jc w:val="center"/>
      <w:outlineLvl w:val="0"/>
    </w:pPr>
    <w:rPr>
      <w:rFonts w:ascii="Times New Roman" w:hAnsi="Times New Roman" w:cs="Times New Roman"/>
      <w:b/>
      <w:sz w:val="32"/>
      <w:szCs w:val="22"/>
    </w:rPr>
  </w:style>
  <w:style w:type="paragraph" w:customStyle="1" w:styleId="48">
    <w:name w:val="致谢、附录内容"/>
    <w:basedOn w:val="1"/>
    <w:qFormat/>
    <w:uiPriority w:val="0"/>
    <w:pPr>
      <w:tabs>
        <w:tab w:val="center" w:pos="4153"/>
        <w:tab w:val="right" w:pos="8306"/>
      </w:tabs>
      <w:snapToGrid w:val="0"/>
      <w:spacing w:line="300" w:lineRule="auto"/>
      <w:ind w:firstLine="420" w:firstLineChars="200"/>
      <w:jc w:val="both"/>
    </w:pPr>
    <w:rPr>
      <w:rFonts w:ascii="Times New Roman" w:hAnsi="Times New Roman" w:eastAsia="宋体"/>
    </w:rPr>
  </w:style>
  <w:style w:type="paragraph" w:customStyle="1" w:styleId="49">
    <w:name w:val="致谢、附录标题（序号和标题空一个字符）"/>
    <w:basedOn w:val="1"/>
    <w:qFormat/>
    <w:uiPriority w:val="0"/>
    <w:pPr>
      <w:pageBreakBefore/>
      <w:tabs>
        <w:tab w:val="center" w:pos="4153"/>
        <w:tab w:val="right" w:pos="8306"/>
      </w:tabs>
      <w:snapToGrid w:val="0"/>
      <w:spacing w:before="50" w:beforeLines="50" w:after="50" w:afterLines="50" w:line="300" w:lineRule="auto"/>
      <w:ind w:left="0" w:leftChars="0" w:firstLine="0" w:firstLineChars="0"/>
      <w:jc w:val="center"/>
    </w:pPr>
    <w:rPr>
      <w:rFonts w:ascii="Times New Roman" w:hAnsi="Times New Roman" w:cs="Times New Roman"/>
      <w:b/>
      <w:sz w:val="32"/>
    </w:rPr>
  </w:style>
  <w:style w:type="character" w:customStyle="1" w:styleId="50">
    <w:name w:val="图、表题（与名空一格） Char"/>
    <w:link w:val="42"/>
    <w:qFormat/>
    <w:uiPriority w:val="0"/>
    <w:rPr>
      <w:rFonts w:ascii="Times New Roman" w:hAnsi="Times New Roman" w:eastAsia="宋体"/>
      <w:b/>
      <w:sz w:val="18"/>
    </w:rPr>
  </w:style>
  <w:style w:type="paragraph" w:customStyle="1" w:styleId="51">
    <w:name w:val="内容块-13-b"/>
    <w:basedOn w:val="1"/>
    <w:next w:val="1"/>
    <w:qFormat/>
    <w:uiPriority w:val="0"/>
    <w:pPr>
      <w:pBdr>
        <w:top w:val="single" w:color="7F7F7F" w:themeColor="dark1" w:themeTint="7F" w:sz="4" w:space="10"/>
        <w:left w:val="single" w:color="7F7F7F" w:themeColor="dark1" w:themeTint="7F" w:sz="4" w:space="17"/>
        <w:bottom w:val="single" w:color="7F7F7F" w:themeColor="dark1" w:themeTint="7F" w:sz="4" w:space="10"/>
        <w:right w:val="single" w:color="7F7F7F" w:themeColor="dark1" w:themeTint="7F" w:sz="4" w:space="17"/>
      </w:pBdr>
      <w:shd w:val="clear" w:color="auto" w:fill="F2F2F2" w:themeFill="dark1" w:themeFillTint="0C"/>
      <w:spacing w:line="200" w:lineRule="exact"/>
      <w:ind w:left="363" w:right="363"/>
      <w:textAlignment w:val="center"/>
    </w:pPr>
    <w:rPr>
      <w:rFonts w:asciiTheme="minorAscii" w:hAnsiTheme="minorAscii"/>
      <w:sz w:val="22"/>
      <w:szCs w:val="21"/>
      <w:lang w:eastAsia="en-US"/>
    </w:rPr>
  </w:style>
  <w:style w:type="character" w:customStyle="1" w:styleId="52">
    <w:name w:val="论文标题2 Char"/>
    <w:link w:val="26"/>
    <w:qFormat/>
    <w:uiPriority w:val="0"/>
    <w:rPr>
      <w:rFonts w:ascii="Times New Roman" w:hAnsi="Times New Roman" w:eastAsia="宋体"/>
      <w:b/>
      <w:sz w:val="28"/>
      <w:szCs w:val="22"/>
      <w14:ligatures w14:val="standardContextual"/>
    </w:rPr>
  </w:style>
  <w:style w:type="character" w:customStyle="1" w:styleId="53">
    <w:name w:val="页眉 字符"/>
    <w:basedOn w:val="15"/>
    <w:link w:val="9"/>
    <w:qFormat/>
    <w:uiPriority w:val="99"/>
    <w:rPr>
      <w:rFonts w:ascii="Times New Roman" w:hAnsi="Times New Roman" w:eastAsia="宋体"/>
      <w:sz w:val="18"/>
      <w:szCs w:val="18"/>
      <w14:ligatures w14:val="standardContextual"/>
    </w:rPr>
  </w:style>
  <w:style w:type="character" w:customStyle="1" w:styleId="54">
    <w:name w:val="封面论文英文标题 Char"/>
    <w:link w:val="35"/>
    <w:qFormat/>
    <w:uiPriority w:val="0"/>
    <w:rPr>
      <w:rFonts w:ascii="Times New Roman" w:hAnsi="Times New Roman" w:eastAsia="宋体" w:cstheme="minorBidi"/>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microsoft.com/office/2006/relationships/keyMapCustomizations" Target="customizations.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7237</Words>
  <Characters>8596</Characters>
  <Lines>0</Lines>
  <Paragraphs>0</Paragraphs>
  <TotalTime>424</TotalTime>
  <ScaleCrop>false</ScaleCrop>
  <LinksUpToDate>false</LinksUpToDate>
  <CharactersWithSpaces>9019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2024-05-01T01:40:00Z</dcterms:created>
  <dc:creator>24116</dc:creator>
  <cp:lastModifiedBy>噜噜</cp:lastModifiedBy>
  <dcterms:modified xsi:type="dcterms:W3CDTF">2026-04-27T09:33:05Z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D147A009FE7642D8A64EDED1BE431D48_12</vt:lpwstr>
  </property>
  <property fmtid="{D5CDD505-2E9C-101B-9397-08002B2CF9AE}" pid="4" name="KSOTemplateDocerSaveRecord">
    <vt:lpwstr>eyJoZGlkIjoiMTViODQ1NDRhNmY3ZDM1MmIwN2FmMmFmNTRlOWJiNmYiLCJ1c2VySWQiOiI2ODE3MjQ4MTYifQ==</vt:lpwstr>
  </property>
</Properties>
</file>