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3072" w14:textId="5818B8F4" w:rsidR="009B1A18" w:rsidRPr="00262052" w:rsidRDefault="009B1A18" w:rsidP="009B1A18">
      <w:pPr>
        <w:jc w:val="center"/>
        <w:rPr>
          <w:rStyle w:val="a7"/>
          <w:rFonts w:ascii="宋体" w:eastAsia="宋体" w:hAnsi="宋体" w:hint="eastAsia"/>
          <w:sz w:val="44"/>
          <w:szCs w:val="44"/>
        </w:rPr>
      </w:pPr>
      <w:r w:rsidRPr="00262052">
        <w:rPr>
          <w:rStyle w:val="a7"/>
          <w:rFonts w:ascii="宋体" w:eastAsia="宋体" w:hAnsi="宋体" w:hint="eastAsia"/>
          <w:sz w:val="44"/>
          <w:szCs w:val="44"/>
        </w:rPr>
        <w:t>设计文档</w:t>
      </w:r>
    </w:p>
    <w:p w14:paraId="08BB3012" w14:textId="77777777" w:rsidR="009B1A18" w:rsidRDefault="009B1A18">
      <w:pPr>
        <w:rPr>
          <w:rStyle w:val="a7"/>
          <w:rFonts w:ascii="宋体" w:eastAsia="宋体" w:hAnsi="宋体" w:hint="eastAsia"/>
          <w:sz w:val="32"/>
          <w:szCs w:val="32"/>
        </w:rPr>
      </w:pPr>
    </w:p>
    <w:p w14:paraId="0DD44131" w14:textId="0B7C4382" w:rsidR="003A3940" w:rsidRDefault="00262052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1.</w:t>
      </w:r>
      <w:r w:rsidR="009B1A18" w:rsidRPr="009B1A18">
        <w:rPr>
          <w:rStyle w:val="a7"/>
          <w:rFonts w:ascii="宋体" w:eastAsia="宋体" w:hAnsi="宋体" w:hint="eastAsia"/>
          <w:sz w:val="32"/>
          <w:szCs w:val="32"/>
        </w:rPr>
        <w:t>需求</w:t>
      </w:r>
      <w:r>
        <w:rPr>
          <w:rStyle w:val="a7"/>
          <w:rFonts w:ascii="宋体" w:eastAsia="宋体" w:hAnsi="宋体" w:hint="eastAsia"/>
          <w:sz w:val="32"/>
          <w:szCs w:val="32"/>
        </w:rPr>
        <w:t>分析</w:t>
      </w:r>
    </w:p>
    <w:p w14:paraId="400598A5" w14:textId="11266B28" w:rsidR="009B1A18" w:rsidRDefault="006130A0" w:rsidP="009B1A18">
      <w:pPr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</w:t>
      </w:r>
      <w:r w:rsidR="009B1A18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核心需求为</w:t>
      </w:r>
      <w:r w:rsidR="009B1A18">
        <w:rPr>
          <w:rFonts w:ascii="宋体" w:eastAsia="宋体" w:hAnsi="宋体" w:cs="宋体"/>
          <w:sz w:val="24"/>
          <w:szCs w:val="24"/>
          <w:lang w:bidi="ar"/>
        </w:rPr>
        <w:t>全球城市空气质量预测</w:t>
      </w:r>
      <w:r w:rsidR="009B1A18">
        <w:rPr>
          <w:rFonts w:ascii="宋体" w:eastAsia="宋体" w:hAnsi="宋体" w:cs="宋体" w:hint="eastAsia"/>
          <w:sz w:val="24"/>
          <w:szCs w:val="24"/>
          <w:lang w:bidi="ar"/>
        </w:rPr>
        <w:t>，细化为</w:t>
      </w:r>
      <w:r w:rsidR="009B1A18">
        <w:rPr>
          <w:rFonts w:ascii="宋体" w:eastAsia="宋体" w:hAnsi="宋体" w:cs="宋体"/>
          <w:sz w:val="24"/>
          <w:szCs w:val="24"/>
          <w:lang w:bidi="ar"/>
        </w:rPr>
        <w:t>未来 1 天的 AQI 预测，24 小时制”。对于美国城市，</w:t>
      </w:r>
      <w:r w:rsidR="009B1A18">
        <w:rPr>
          <w:rFonts w:ascii="宋体" w:eastAsia="宋体" w:hAnsi="宋体" w:cs="宋体" w:hint="eastAsia"/>
          <w:sz w:val="24"/>
          <w:szCs w:val="24"/>
          <w:lang w:bidi="ar"/>
        </w:rPr>
        <w:t>需</w:t>
      </w:r>
      <w:r w:rsidR="009B1A18">
        <w:rPr>
          <w:rFonts w:ascii="宋体" w:eastAsia="宋体" w:hAnsi="宋体" w:cs="宋体"/>
          <w:sz w:val="24"/>
          <w:szCs w:val="24"/>
          <w:lang w:bidi="ar"/>
        </w:rPr>
        <w:t>遵循美国环境保护署 (以下简称 EPA) 设定的美国 AQI 定义。对于美国城市，使用 2 个公开的科学数据集作为来源：1）美国国家海洋和大气管理局：每日全球表面摘要，2）OpenAQ。</w:t>
      </w:r>
      <w:r w:rsidR="00D521A8">
        <w:rPr>
          <w:rFonts w:ascii="宋体" w:eastAsia="宋体" w:hAnsi="宋体" w:cs="宋体" w:hint="eastAsia"/>
          <w:sz w:val="24"/>
          <w:szCs w:val="24"/>
          <w:lang w:bidi="ar"/>
        </w:rPr>
        <w:t>模型的训练应使用AutoML进行训练和评估。</w:t>
      </w:r>
    </w:p>
    <w:p w14:paraId="445B0245" w14:textId="011BACB3" w:rsidR="006130A0" w:rsidRDefault="006130A0" w:rsidP="00D521A8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2.</w:t>
      </w:r>
      <w:r>
        <w:rPr>
          <w:rFonts w:ascii="宋体" w:eastAsia="宋体" w:hAnsi="宋体" w:cs="宋体"/>
          <w:sz w:val="24"/>
          <w:szCs w:val="24"/>
          <w:lang w:bidi="ar"/>
        </w:rPr>
        <w:t>最终用户有两种类型：企业和个人。</w:t>
      </w:r>
      <w:r w:rsidR="00D521A8">
        <w:rPr>
          <w:rFonts w:ascii="宋体" w:eastAsia="宋体" w:hAnsi="宋体" w:cs="宋体"/>
          <w:sz w:val="24"/>
          <w:szCs w:val="24"/>
          <w:lang w:bidi="ar"/>
        </w:rPr>
        <w:t>面向个人终端用户的内容为体现城市特色、当日主题、AQI信息、健康信息的图片。</w:t>
      </w:r>
      <w:r w:rsidR="00D521A8">
        <w:rPr>
          <w:rFonts w:ascii="宋体" w:eastAsia="宋体" w:hAnsi="宋体" w:cs="宋体" w:hint="eastAsia"/>
          <w:sz w:val="24"/>
          <w:szCs w:val="24"/>
          <w:lang w:bidi="ar"/>
        </w:rPr>
        <w:t>其中</w:t>
      </w:r>
      <w:r w:rsidR="004901A7">
        <w:rPr>
          <w:rFonts w:ascii="宋体" w:eastAsia="宋体" w:hAnsi="宋体" w:cs="宋体" w:hint="eastAsia"/>
          <w:sz w:val="24"/>
          <w:szCs w:val="24"/>
          <w:lang w:bidi="ar"/>
        </w:rPr>
        <w:t>相关</w:t>
      </w:r>
      <w:r w:rsidR="00D521A8">
        <w:rPr>
          <w:rFonts w:ascii="宋体" w:eastAsia="宋体" w:hAnsi="宋体" w:cs="宋体" w:hint="eastAsia"/>
          <w:sz w:val="24"/>
          <w:szCs w:val="24"/>
          <w:lang w:bidi="ar"/>
        </w:rPr>
        <w:t>图片应使用</w:t>
      </w:r>
      <w:r w:rsidR="004901A7">
        <w:rPr>
          <w:rFonts w:ascii="宋体" w:eastAsia="宋体" w:hAnsi="宋体" w:cs="宋体"/>
          <w:sz w:val="24"/>
          <w:szCs w:val="24"/>
          <w:lang w:bidi="ar"/>
        </w:rPr>
        <w:t>GenAI</w:t>
      </w:r>
      <w:r w:rsidR="004901A7">
        <w:rPr>
          <w:rFonts w:ascii="宋体" w:eastAsia="宋体" w:hAnsi="宋体" w:cs="宋体" w:hint="eastAsia"/>
          <w:sz w:val="24"/>
          <w:szCs w:val="24"/>
          <w:lang w:bidi="ar"/>
        </w:rPr>
        <w:t>生成。</w:t>
      </w:r>
      <w:r w:rsidR="00EB3B6B">
        <w:rPr>
          <w:rFonts w:ascii="宋体" w:eastAsia="宋体" w:hAnsi="宋体" w:cs="宋体" w:hint="eastAsia"/>
          <w:sz w:val="24"/>
          <w:szCs w:val="24"/>
          <w:lang w:bidi="ar"/>
        </w:rPr>
        <w:t>面向企业的需求待进一步沟通。</w:t>
      </w:r>
    </w:p>
    <w:p w14:paraId="5F725B41" w14:textId="6CC4733E" w:rsidR="00AF2EB5" w:rsidRDefault="00AF2EB5" w:rsidP="00D42BD1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3.技术需求：产品应满足</w:t>
      </w:r>
      <w:r>
        <w:rPr>
          <w:rFonts w:ascii="宋体" w:eastAsia="宋体" w:hAnsi="宋体" w:cs="宋体"/>
          <w:sz w:val="24"/>
          <w:szCs w:val="24"/>
          <w:lang w:bidi="ar"/>
        </w:rPr>
        <w:t>扩展</w:t>
      </w:r>
      <w:r w:rsidR="00D42BD1">
        <w:rPr>
          <w:rFonts w:ascii="宋体" w:eastAsia="宋体" w:hAnsi="宋体" w:cs="宋体" w:hint="eastAsia"/>
          <w:sz w:val="24"/>
          <w:szCs w:val="24"/>
          <w:lang w:bidi="ar"/>
        </w:rPr>
        <w:t>性需求</w:t>
      </w:r>
      <w:r>
        <w:rPr>
          <w:rFonts w:ascii="宋体" w:eastAsia="宋体" w:hAnsi="宋体" w:cs="宋体"/>
          <w:sz w:val="24"/>
          <w:szCs w:val="24"/>
          <w:lang w:bidi="ar"/>
        </w:rPr>
        <w:t>以满足数据的不断增加。</w:t>
      </w:r>
    </w:p>
    <w:p w14:paraId="4EB78E2B" w14:textId="300ABA57" w:rsidR="00FB11C3" w:rsidRPr="00AF2EB5" w:rsidRDefault="00FB11C3" w:rsidP="00D42BD1">
      <w:pPr>
        <w:widowControl/>
        <w:spacing w:after="160" w:line="259" w:lineRule="auto"/>
        <w:ind w:firstLineChars="200" w:firstLine="480"/>
        <w:jc w:val="left"/>
        <w:rPr>
          <w:rFonts w:cs="Calibri" w:hint="eastAsia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总体原则是</w:t>
      </w:r>
      <w:r w:rsidRPr="00FB11C3">
        <w:rPr>
          <w:rFonts w:ascii="宋体" w:eastAsia="宋体" w:hAnsi="宋体" w:cs="宋体"/>
          <w:sz w:val="24"/>
          <w:szCs w:val="24"/>
          <w:lang w:bidi="ar"/>
        </w:rPr>
        <w:t>利用AWS平台满足他们的业务和技术需求</w:t>
      </w:r>
      <w:r w:rsidRPr="00FB11C3">
        <w:rPr>
          <w:rFonts w:ascii="宋体" w:eastAsia="宋体" w:hAnsi="宋体" w:cs="宋体" w:hint="eastAsia"/>
          <w:sz w:val="24"/>
          <w:szCs w:val="24"/>
          <w:lang w:bidi="ar"/>
        </w:rPr>
        <w:t>。</w:t>
      </w:r>
    </w:p>
    <w:p w14:paraId="4B3ED415" w14:textId="77777777" w:rsidR="006130A0" w:rsidRPr="006130A0" w:rsidRDefault="006130A0" w:rsidP="009B1A18">
      <w:pPr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</w:p>
    <w:p w14:paraId="1566124F" w14:textId="330499EE" w:rsidR="009B1A18" w:rsidRDefault="009B1A18" w:rsidP="009B1A18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EPA关于AQI的定义概要如下：</w:t>
      </w:r>
    </w:p>
    <w:p w14:paraId="2AD327B1" w14:textId="206EE4D4" w:rsidR="006130A0" w:rsidRDefault="00203084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t>AQI是基于几种主要空气污染物的浓度来计算的，这些污染物</w:t>
      </w:r>
      <w:r w:rsidR="00901F9A">
        <w:rPr>
          <w:rFonts w:ascii="宋体" w:eastAsia="宋体" w:hAnsi="宋体" w:hint="eastAsia"/>
          <w:sz w:val="24"/>
          <w:szCs w:val="24"/>
        </w:rPr>
        <w:t>主要</w:t>
      </w:r>
      <w:r w:rsidRPr="00203084">
        <w:rPr>
          <w:rFonts w:ascii="宋体" w:eastAsia="宋体" w:hAnsi="宋体"/>
          <w:sz w:val="24"/>
          <w:szCs w:val="24"/>
        </w:rPr>
        <w:t>包括：</w:t>
      </w:r>
    </w:p>
    <w:p w14:paraId="5CA695CD" w14:textId="66C1C194" w:rsidR="006130A0" w:rsidRPr="006130A0" w:rsidRDefault="006130A0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203084" w:rsidRPr="006130A0">
        <w:rPr>
          <w:rFonts w:ascii="宋体" w:eastAsia="宋体" w:hAnsi="宋体"/>
          <w:sz w:val="24"/>
          <w:szCs w:val="24"/>
        </w:rPr>
        <w:t>颗粒物 (PM2.5 和 PM10)：直径小于或等于 2.5 微米（PM2.5）和 1</w:t>
      </w:r>
      <w:r w:rsidRPr="006130A0">
        <w:rPr>
          <w:rFonts w:ascii="宋体" w:eastAsia="宋体" w:hAnsi="宋体" w:hint="eastAsia"/>
          <w:sz w:val="24"/>
          <w:szCs w:val="24"/>
        </w:rPr>
        <w:t>0</w:t>
      </w:r>
      <w:r w:rsidR="00203084" w:rsidRPr="006130A0">
        <w:rPr>
          <w:rFonts w:ascii="宋体" w:eastAsia="宋体" w:hAnsi="宋体"/>
          <w:sz w:val="24"/>
          <w:szCs w:val="24"/>
        </w:rPr>
        <w:t>微米（PM10）的细小颗粒物。</w:t>
      </w:r>
    </w:p>
    <w:p w14:paraId="38BDAC6E" w14:textId="656CCC4E" w:rsidR="00203084" w:rsidRPr="006130A0" w:rsidRDefault="006130A0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203084" w:rsidRPr="006130A0">
        <w:rPr>
          <w:rFonts w:ascii="宋体" w:eastAsia="宋体" w:hAnsi="宋体"/>
          <w:sz w:val="24"/>
          <w:szCs w:val="24"/>
        </w:rPr>
        <w:t>臭氧 (O</w:t>
      </w:r>
      <w:r w:rsidR="00203084" w:rsidRPr="006130A0">
        <w:rPr>
          <w:rFonts w:ascii="Cambria Math" w:eastAsia="宋体" w:hAnsi="Cambria Math" w:cs="Cambria Math"/>
          <w:sz w:val="24"/>
          <w:szCs w:val="24"/>
        </w:rPr>
        <w:t>₃</w:t>
      </w:r>
      <w:r w:rsidR="00203084" w:rsidRPr="006130A0">
        <w:rPr>
          <w:rFonts w:ascii="宋体" w:eastAsia="宋体" w:hAnsi="宋体"/>
          <w:sz w:val="24"/>
          <w:szCs w:val="24"/>
        </w:rPr>
        <w:t>)：地面级别的臭氧，通常在夏季形成，特别是在阳光强烈、气温较高的情况下。</w:t>
      </w:r>
    </w:p>
    <w:p w14:paraId="5F8CD0AD" w14:textId="57C713F5" w:rsidR="00203084" w:rsidRPr="00203084" w:rsidRDefault="006130A0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203084" w:rsidRPr="00203084">
        <w:rPr>
          <w:rFonts w:ascii="宋体" w:eastAsia="宋体" w:hAnsi="宋体"/>
          <w:sz w:val="24"/>
          <w:szCs w:val="24"/>
        </w:rPr>
        <w:t>二氧化氮 (NO</w:t>
      </w:r>
      <w:r w:rsidR="00203084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203084" w:rsidRPr="00203084">
        <w:rPr>
          <w:rFonts w:ascii="宋体" w:eastAsia="宋体" w:hAnsi="宋体"/>
          <w:sz w:val="24"/>
          <w:szCs w:val="24"/>
        </w:rPr>
        <w:t>)：主要来自机动车尾气和工业排放。</w:t>
      </w:r>
    </w:p>
    <w:p w14:paraId="382E5916" w14:textId="6C27E581" w:rsidR="00203084" w:rsidRPr="00203084" w:rsidRDefault="006130A0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203084" w:rsidRPr="00203084">
        <w:rPr>
          <w:rFonts w:ascii="宋体" w:eastAsia="宋体" w:hAnsi="宋体"/>
          <w:sz w:val="24"/>
          <w:szCs w:val="24"/>
        </w:rPr>
        <w:t>一氧化碳 (CO)：主要来自不完全燃烧的燃料，如汽车尾气和工业过程。</w:t>
      </w:r>
    </w:p>
    <w:p w14:paraId="651C6B78" w14:textId="7B407DD2" w:rsidR="00203084" w:rsidRDefault="006130A0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203084" w:rsidRPr="00203084">
        <w:rPr>
          <w:rFonts w:ascii="宋体" w:eastAsia="宋体" w:hAnsi="宋体"/>
          <w:sz w:val="24"/>
          <w:szCs w:val="24"/>
        </w:rPr>
        <w:t>二氧化硫 (SO</w:t>
      </w:r>
      <w:r w:rsidR="00203084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203084" w:rsidRPr="00203084">
        <w:rPr>
          <w:rFonts w:ascii="宋体" w:eastAsia="宋体" w:hAnsi="宋体"/>
          <w:sz w:val="24"/>
          <w:szCs w:val="24"/>
        </w:rPr>
        <w:t>)：主要来自燃煤电厂和其他工业活动。</w:t>
      </w:r>
    </w:p>
    <w:p w14:paraId="0C22155F" w14:textId="77777777" w:rsidR="00203084" w:rsidRPr="00203084" w:rsidRDefault="00203084" w:rsidP="00203084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203084">
        <w:rPr>
          <w:rFonts w:ascii="宋体" w:eastAsia="宋体" w:hAnsi="宋体"/>
          <w:b/>
          <w:bCs/>
          <w:sz w:val="24"/>
          <w:szCs w:val="24"/>
        </w:rPr>
        <w:t>AQI 的计算方法</w:t>
      </w:r>
    </w:p>
    <w:p w14:paraId="129AA5F8" w14:textId="77777777" w:rsidR="00203084" w:rsidRPr="00203084" w:rsidRDefault="00203084" w:rsidP="0020308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t>AQI 的值是根据每种污染物的浓度转换而来的。EPA 为每种污染物设定了不同的“断点”（breakpoints），这些断点对应于特定的健康标准。AQI 的值是从 0 到 500 不等，数值越高，表示空气质量越差，健康风险越大。</w:t>
      </w:r>
    </w:p>
    <w:p w14:paraId="51DDE75F" w14:textId="77777777" w:rsidR="00203084" w:rsidRDefault="00203084" w:rsidP="0020308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t>对于每种污染物，EPA 都有一个公式将污染物的浓度转换为 AQI 值。具体公式如下：</w:t>
      </w:r>
    </w:p>
    <w:p w14:paraId="4F0CC780" w14:textId="6687C23B" w:rsidR="00203084" w:rsidRPr="00203084" w:rsidRDefault="00203084" w:rsidP="0020308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04EDC75" wp14:editId="09431ABC">
            <wp:extent cx="4489254" cy="1895475"/>
            <wp:effectExtent l="0" t="0" r="6985" b="0"/>
            <wp:docPr id="1982191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97" cy="18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B186" w14:textId="77777777" w:rsidR="00203084" w:rsidRPr="00203084" w:rsidRDefault="00203084" w:rsidP="0020308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lastRenderedPageBreak/>
        <w:t>最终的 AQI 值是所有污染物中最高的那个值，即最影响空气质量的那个污染物的 AQI 值。</w:t>
      </w:r>
    </w:p>
    <w:p w14:paraId="46271B95" w14:textId="2BBEFE29" w:rsidR="009B1A18" w:rsidRDefault="004B163E" w:rsidP="004B163E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除美国EPA之外，其他国家对于AQI的定义和计算方法大同小异，也都是基于</w:t>
      </w:r>
      <w:r w:rsidRPr="004B163E">
        <w:rPr>
          <w:rFonts w:ascii="宋体" w:eastAsia="宋体" w:hAnsi="宋体" w:hint="eastAsia"/>
          <w:sz w:val="24"/>
          <w:szCs w:val="24"/>
        </w:rPr>
        <w:t>PM2.5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B163E">
        <w:rPr>
          <w:rFonts w:ascii="宋体" w:eastAsia="宋体" w:hAnsi="宋体" w:hint="eastAsia"/>
          <w:sz w:val="24"/>
          <w:szCs w:val="24"/>
        </w:rPr>
        <w:t>PM10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O</w:t>
      </w:r>
      <w:r w:rsidRPr="00203084">
        <w:rPr>
          <w:rFonts w:ascii="Cambria Math" w:eastAsia="宋体" w:hAnsi="Cambria Math" w:cs="Cambria Math"/>
          <w:sz w:val="24"/>
          <w:szCs w:val="24"/>
        </w:rPr>
        <w:t>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NO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SO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六种污染物浓度</w:t>
      </w:r>
      <w:r>
        <w:rPr>
          <w:rFonts w:ascii="宋体" w:eastAsia="宋体" w:hAnsi="宋体" w:hint="eastAsia"/>
          <w:sz w:val="24"/>
          <w:szCs w:val="24"/>
        </w:rPr>
        <w:t>计算而来，比如中国对于AQI的计算方法如下：</w:t>
      </w:r>
    </w:p>
    <w:p w14:paraId="61D3E7D5" w14:textId="7240C2E7" w:rsidR="004B163E" w:rsidRDefault="004B163E" w:rsidP="004B163E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4B163E">
        <w:rPr>
          <w:rStyle w:val="a7"/>
          <w:rFonts w:ascii="宋体" w:eastAsia="宋体" w:hAnsi="宋体"/>
          <w:b w:val="0"/>
          <w:bCs w:val="0"/>
          <w:noProof/>
          <w:sz w:val="24"/>
          <w:szCs w:val="24"/>
        </w:rPr>
        <w:drawing>
          <wp:inline distT="0" distB="0" distL="0" distR="0" wp14:anchorId="333A96DF" wp14:editId="5553C1EA">
            <wp:extent cx="4378238" cy="1633537"/>
            <wp:effectExtent l="0" t="0" r="3810" b="5080"/>
            <wp:docPr id="718267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100" cy="163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D7E0" w14:textId="54EDF262" w:rsidR="004B163E" w:rsidRDefault="004B163E" w:rsidP="004B163E">
      <w:pPr>
        <w:ind w:firstLineChars="200" w:firstLine="480"/>
        <w:rPr>
          <w:rFonts w:ascii="Cambria Math" w:eastAsia="宋体" w:hAnsi="Cambria Math" w:cs="Cambria Math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有了以上公式，需求就转变为：预测未来一天的</w:t>
      </w:r>
      <w:r w:rsidRPr="004B163E">
        <w:rPr>
          <w:rFonts w:ascii="宋体" w:eastAsia="宋体" w:hAnsi="宋体" w:hint="eastAsia"/>
          <w:sz w:val="24"/>
          <w:szCs w:val="24"/>
        </w:rPr>
        <w:t>PM2.5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B163E">
        <w:rPr>
          <w:rFonts w:ascii="宋体" w:eastAsia="宋体" w:hAnsi="宋体" w:hint="eastAsia"/>
          <w:sz w:val="24"/>
          <w:szCs w:val="24"/>
        </w:rPr>
        <w:t>PM10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O</w:t>
      </w:r>
      <w:r w:rsidRPr="00203084">
        <w:rPr>
          <w:rFonts w:ascii="Cambria Math" w:eastAsia="宋体" w:hAnsi="Cambria Math" w:cs="Cambria Math"/>
          <w:sz w:val="24"/>
          <w:szCs w:val="24"/>
        </w:rPr>
        <w:t>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NO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SO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的浓度，并根据所处地区计算出</w:t>
      </w:r>
      <w:r>
        <w:rPr>
          <w:rFonts w:ascii="Cambria Math" w:eastAsia="宋体" w:hAnsi="Cambria Math" w:cs="Cambria Math" w:hint="eastAsia"/>
          <w:sz w:val="24"/>
          <w:szCs w:val="24"/>
        </w:rPr>
        <w:t>AQI</w:t>
      </w:r>
      <w:r w:rsidR="008368B8">
        <w:rPr>
          <w:rFonts w:ascii="Cambria Math" w:eastAsia="宋体" w:hAnsi="Cambria Math" w:cs="Cambria Math" w:hint="eastAsia"/>
          <w:sz w:val="24"/>
          <w:szCs w:val="24"/>
        </w:rPr>
        <w:t>值。</w:t>
      </w:r>
    </w:p>
    <w:p w14:paraId="7A6D1C30" w14:textId="65B69B2F" w:rsidR="008562E7" w:rsidRDefault="008562E7" w:rsidP="004B163E">
      <w:pPr>
        <w:ind w:firstLineChars="200" w:firstLine="48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据查，</w:t>
      </w:r>
      <w:r w:rsidR="00FF4BD9">
        <w:rPr>
          <w:rFonts w:ascii="Cambria Math" w:eastAsia="宋体" w:hAnsi="Cambria Math" w:cs="Cambria Math" w:hint="eastAsia"/>
          <w:sz w:val="24"/>
          <w:szCs w:val="24"/>
        </w:rPr>
        <w:t>以上污染物主要的影响因素如下：</w:t>
      </w:r>
    </w:p>
    <w:p w14:paraId="3C600C82" w14:textId="4B246AE4" w:rsidR="00FF4BD9" w:rsidRP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 w:rsidRPr="00FF4BD9">
        <w:rPr>
          <w:rFonts w:ascii="Cambria Math" w:eastAsia="宋体" w:hAnsi="Cambria Math" w:cs="Cambria Math" w:hint="eastAsia"/>
          <w:sz w:val="24"/>
          <w:szCs w:val="24"/>
        </w:rPr>
        <w:t>气象条件：太阳辐射，气温，风速，降水等</w:t>
      </w:r>
    </w:p>
    <w:p w14:paraId="355CFB60" w14:textId="56ECE187" w:rsid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地理位置：城市，工业区，山谷，盆地，沿海等</w:t>
      </w:r>
    </w:p>
    <w:p w14:paraId="5FCBE234" w14:textId="5EB2D4A7" w:rsid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季节和时间变化：具备比较明显的季节性影响，部分具有日变化影响</w:t>
      </w:r>
    </w:p>
    <w:p w14:paraId="26EC1FEC" w14:textId="3115D7B8" w:rsid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汽车尾气：尾气排放也是一个影响因素</w:t>
      </w:r>
    </w:p>
    <w:p w14:paraId="0AFE7EEA" w14:textId="5212EB4C" w:rsidR="00FF4BD9" w:rsidRP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工业</w:t>
      </w:r>
      <w:r>
        <w:rPr>
          <w:rFonts w:ascii="Cambria Math" w:eastAsia="宋体" w:hAnsi="Cambria Math" w:cs="Cambria Math" w:hint="eastAsia"/>
          <w:sz w:val="24"/>
          <w:szCs w:val="24"/>
        </w:rPr>
        <w:t>/</w:t>
      </w:r>
      <w:r>
        <w:rPr>
          <w:rFonts w:ascii="Cambria Math" w:eastAsia="宋体" w:hAnsi="Cambria Math" w:cs="Cambria Math" w:hint="eastAsia"/>
          <w:sz w:val="24"/>
          <w:szCs w:val="24"/>
        </w:rPr>
        <w:t>农业活动：</w:t>
      </w:r>
      <w:r w:rsidRPr="00FF4BD9">
        <w:rPr>
          <w:rFonts w:ascii="Cambria Math" w:eastAsia="宋体" w:hAnsi="Cambria Math" w:cs="Cambria Math"/>
          <w:sz w:val="24"/>
          <w:szCs w:val="24"/>
        </w:rPr>
        <w:t>工业生产过程中</w:t>
      </w:r>
      <w:r>
        <w:rPr>
          <w:rFonts w:ascii="Cambria Math" w:eastAsia="宋体" w:hAnsi="Cambria Math" w:cs="Cambria Math" w:hint="eastAsia"/>
          <w:sz w:val="24"/>
          <w:szCs w:val="24"/>
        </w:rPr>
        <w:t>会</w:t>
      </w:r>
      <w:r w:rsidRPr="00FF4BD9">
        <w:rPr>
          <w:rFonts w:ascii="Cambria Math" w:eastAsia="宋体" w:hAnsi="Cambria Math" w:cs="Cambria Math"/>
          <w:sz w:val="24"/>
          <w:szCs w:val="24"/>
        </w:rPr>
        <w:t>排放</w:t>
      </w:r>
      <w:r>
        <w:rPr>
          <w:rFonts w:ascii="Cambria Math" w:eastAsia="宋体" w:hAnsi="Cambria Math" w:cs="Cambria Math" w:hint="eastAsia"/>
          <w:sz w:val="24"/>
          <w:szCs w:val="24"/>
        </w:rPr>
        <w:t>污染物或者</w:t>
      </w:r>
      <w:r w:rsidRPr="00FF4BD9">
        <w:rPr>
          <w:rFonts w:ascii="Cambria Math" w:eastAsia="宋体" w:hAnsi="Cambria Math" w:cs="Cambria Math"/>
          <w:sz w:val="24"/>
          <w:szCs w:val="24"/>
        </w:rPr>
        <w:t>重要前体物</w:t>
      </w:r>
    </w:p>
    <w:p w14:paraId="75196EE4" w14:textId="395E0AEB" w:rsidR="008368B8" w:rsidRDefault="00C40996" w:rsidP="004B163E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根据以上影响条件，结合以下的数据分析，可以进一步确定目前可以使用的污染物影响因素的数据，通过机器学习预测污染物浓度。</w:t>
      </w:r>
    </w:p>
    <w:p w14:paraId="0E4A3578" w14:textId="77777777" w:rsidR="00C40996" w:rsidRPr="00203084" w:rsidRDefault="00C40996" w:rsidP="004B163E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62DEAEF2" w14:textId="5EDDA5C8" w:rsidR="009B1A18" w:rsidRDefault="00C40996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2.</w:t>
      </w:r>
      <w:r w:rsidR="009B1A18" w:rsidRPr="009B1A18">
        <w:rPr>
          <w:rStyle w:val="a7"/>
          <w:rFonts w:ascii="宋体" w:eastAsia="宋体" w:hAnsi="宋体" w:hint="eastAsia"/>
          <w:sz w:val="32"/>
          <w:szCs w:val="32"/>
        </w:rPr>
        <w:t>数据分析</w:t>
      </w:r>
    </w:p>
    <w:p w14:paraId="7155A9B7" w14:textId="77777777" w:rsidR="00987107" w:rsidRDefault="00987107" w:rsidP="00987107">
      <w:pPr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/>
          <w:sz w:val="24"/>
          <w:szCs w:val="24"/>
          <w:lang w:bidi="ar"/>
        </w:rPr>
        <w:t xml:space="preserve">天气会对空气质量产生重大影响，因为天气的不同方面会影响特定区域中存在的臭氧和颗粒物的数量。阳光、雨水、高温、风速、空气湍流和混合深度都会影响污染物浓度。 </w:t>
      </w:r>
    </w:p>
    <w:p w14:paraId="7E5CD7AC" w14:textId="6276AE02" w:rsidR="00987107" w:rsidRDefault="00987107" w:rsidP="00987107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1.</w:t>
      </w:r>
      <w:r>
        <w:rPr>
          <w:rFonts w:ascii="宋体" w:eastAsia="宋体" w:hAnsi="宋体" w:cs="宋体"/>
          <w:sz w:val="24"/>
          <w:szCs w:val="24"/>
          <w:lang w:bidi="ar"/>
        </w:rPr>
        <w:t xml:space="preserve">阳光会导致某些污染物发生化学反应，从而形成烟雾 </w:t>
      </w:r>
    </w:p>
    <w:p w14:paraId="4ACAEDF9" w14:textId="242EC175" w:rsidR="00987107" w:rsidRDefault="00987107" w:rsidP="00987107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2.</w:t>
      </w:r>
      <w:r>
        <w:rPr>
          <w:rFonts w:ascii="宋体" w:eastAsia="宋体" w:hAnsi="宋体" w:cs="宋体"/>
          <w:sz w:val="24"/>
          <w:szCs w:val="24"/>
          <w:lang w:bidi="ar"/>
        </w:rPr>
        <w:t xml:space="preserve">较高的空气温度会加速空气中的化学反应 </w:t>
      </w:r>
    </w:p>
    <w:p w14:paraId="66185979" w14:textId="682E951D" w:rsidR="00987107" w:rsidRDefault="00987107" w:rsidP="00987107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3.</w:t>
      </w:r>
      <w:r>
        <w:rPr>
          <w:rFonts w:ascii="宋体" w:eastAsia="宋体" w:hAnsi="宋体" w:cs="宋体"/>
          <w:sz w:val="24"/>
          <w:szCs w:val="24"/>
          <w:lang w:bidi="ar"/>
        </w:rPr>
        <w:t xml:space="preserve">雨水通常会减少污染，因为它会冲走颗粒物，可以冲走可溶解的污染物 </w:t>
      </w:r>
    </w:p>
    <w:p w14:paraId="673BA108" w14:textId="1B60B5E3" w:rsidR="00987107" w:rsidRPr="00987107" w:rsidRDefault="00987107" w:rsidP="00987107">
      <w:pPr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4.</w:t>
      </w:r>
      <w:r w:rsidRPr="00987107">
        <w:rPr>
          <w:rFonts w:ascii="宋体" w:eastAsia="宋体" w:hAnsi="宋体" w:cs="宋体"/>
          <w:sz w:val="24"/>
          <w:szCs w:val="24"/>
          <w:lang w:bidi="ar"/>
        </w:rPr>
        <w:t>风速、空气湍流和混合深度都会影响污染物如何扩散或从一个区域扩散</w:t>
      </w:r>
    </w:p>
    <w:p w14:paraId="711A8E57" w14:textId="2ADF3BBE" w:rsidR="00987107" w:rsidRDefault="00987107" w:rsidP="00987107">
      <w:pPr>
        <w:pStyle w:val="a8"/>
        <w:ind w:left="420" w:firstLineChars="0" w:firstLine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依据以上信息，我们需要关注对空气质量有影响的</w:t>
      </w:r>
      <w:r w:rsidR="008540F1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主要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因素，总结如下：</w:t>
      </w:r>
    </w:p>
    <w:p w14:paraId="58CAE169" w14:textId="4EF9E5A6" w:rsidR="00987107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</w:t>
      </w:r>
      <w:r w:rsidR="00987107" w:rsidRP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时间和周期：污染物浓度具有明显的时间依赖性，比如中国北方冬季的pm25指数通常比夏季高</w:t>
      </w:r>
      <w:r w:rsidR="00C57208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，月份的影响因素最大</w:t>
      </w:r>
    </w:p>
    <w:p w14:paraId="115EFA02" w14:textId="475D5283" w:rsidR="00987107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2.</w:t>
      </w:r>
      <w:r w:rsid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地理位置：通常中国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北</w:t>
      </w:r>
      <w:r w:rsid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方的pm25指数比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中国南方高</w:t>
      </w:r>
      <w:r w:rsidR="002E2443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，沿海地区的pm25指数更低</w:t>
      </w:r>
    </w:p>
    <w:p w14:paraId="3EFA5B89" w14:textId="14CA59B7" w:rsidR="007535D3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3.气温：高气温加速空气中的化学反应</w:t>
      </w:r>
    </w:p>
    <w:p w14:paraId="4CC4A89D" w14:textId="0ABFEF02" w:rsidR="007535D3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4.雨水：冲走和溶解污染物</w:t>
      </w:r>
    </w:p>
    <w:p w14:paraId="2AA9E9C5" w14:textId="518048BC" w:rsidR="007535D3" w:rsidRPr="00987107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5.风速：影响污染物的扩散</w:t>
      </w:r>
    </w:p>
    <w:p w14:paraId="12DA3501" w14:textId="60335004" w:rsidR="006130A0" w:rsidRDefault="006130A0" w:rsidP="006130A0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lastRenderedPageBreak/>
        <w:t>NOAA数据格式如下：</w:t>
      </w:r>
    </w:p>
    <w:p w14:paraId="782E76CF" w14:textId="7A7050D7" w:rsidR="004543C0" w:rsidRDefault="004543C0" w:rsidP="006130A0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4543C0">
        <w:rPr>
          <w:rStyle w:val="a7"/>
          <w:rFonts w:ascii="宋体" w:eastAsia="宋体" w:hAnsi="宋体"/>
          <w:b w:val="0"/>
          <w:bCs w:val="0"/>
          <w:noProof/>
          <w:sz w:val="24"/>
          <w:szCs w:val="24"/>
        </w:rPr>
        <w:drawing>
          <wp:inline distT="0" distB="0" distL="0" distR="0" wp14:anchorId="097A2F1A" wp14:editId="023881A2">
            <wp:extent cx="4972050" cy="754584"/>
            <wp:effectExtent l="0" t="0" r="0" b="7620"/>
            <wp:docPr id="7987946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01" cy="76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3567" w14:textId="2D1BF010" w:rsidR="004543C0" w:rsidRDefault="004543C0" w:rsidP="006130A0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相关的指标解释如下：</w:t>
      </w:r>
    </w:p>
    <w:p w14:paraId="7C3004B7" w14:textId="3BFBF8CD" w:rsidR="009D5D6C" w:rsidRDefault="009D5D6C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STATION：监测点编码，训练采用此字段表示地理位置</w:t>
      </w:r>
    </w:p>
    <w:p w14:paraId="332A8B8D" w14:textId="5510AFAB" w:rsidR="004543C0" w:rsidRPr="00DE156C" w:rsidRDefault="00987107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DATE：观测</w:t>
      </w:r>
      <w:r w:rsidR="001B15C1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日期</w:t>
      </w:r>
      <w:r w:rsidR="00B55BC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，抽取月份作为主要条件</w:t>
      </w:r>
    </w:p>
    <w:p w14:paraId="2BB37B2D" w14:textId="54F37454" w:rsidR="0051587B" w:rsidRPr="00DE156C" w:rsidRDefault="0051587B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LATITUDE/</w:t>
      </w:r>
      <w:r w:rsidRPr="0051587B">
        <w:rPr>
          <w:rFonts w:hint="eastAsia"/>
        </w:rPr>
        <w:t xml:space="preserve"> </w:t>
      </w: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LONGITUDE：经纬度</w:t>
      </w:r>
      <w:r w:rsidR="0007286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</w:t>
      </w:r>
      <w:r w:rsidR="00EF555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用于NOAA和OPENAQ合并的依据</w:t>
      </w:r>
    </w:p>
    <w:p w14:paraId="122D2BC7" w14:textId="18A218EA" w:rsidR="00987107" w:rsidRPr="00DE156C" w:rsidRDefault="00987107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TEMP：平均气温</w:t>
      </w:r>
    </w:p>
    <w:p w14:paraId="68F7CE8C" w14:textId="06E00A6C" w:rsidR="00C242F2" w:rsidRPr="00DE156C" w:rsidRDefault="00C242F2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MAX：最高气温</w:t>
      </w:r>
      <w:r w:rsidR="00DB71A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（暂不使用）</w:t>
      </w:r>
    </w:p>
    <w:p w14:paraId="497BB5A0" w14:textId="1E335B64" w:rsidR="00C242F2" w:rsidRPr="00DE156C" w:rsidRDefault="00C242F2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MIN：最低气温</w:t>
      </w:r>
      <w:r w:rsidR="00DB71A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（暂不使用）</w:t>
      </w:r>
    </w:p>
    <w:p w14:paraId="404ACD29" w14:textId="05E30263" w:rsidR="008E7359" w:rsidRPr="00DE156C" w:rsidRDefault="008E7359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DEWP：平均露点温度</w:t>
      </w:r>
      <w:r w:rsidR="00A933A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（预测时暂不能提供未来24小时数据，暂忽略）</w:t>
      </w:r>
    </w:p>
    <w:p w14:paraId="01FAFFC5" w14:textId="426B9E0C" w:rsidR="00987107" w:rsidRPr="00DE156C" w:rsidRDefault="00DA7D09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WDSP：平均风速</w:t>
      </w:r>
    </w:p>
    <w:p w14:paraId="132A6A8E" w14:textId="6D2C538F" w:rsidR="009700AD" w:rsidRPr="00DE156C" w:rsidRDefault="009700AD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MXSPD：最大风速</w:t>
      </w:r>
      <w:r w:rsidR="00A933A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（预测时暂不能提供未来24小时数据，暂忽略）</w:t>
      </w:r>
    </w:p>
    <w:p w14:paraId="14028F13" w14:textId="30564F71" w:rsidR="0077548C" w:rsidRPr="00DE156C" w:rsidRDefault="0077548C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GUST：阵风速度</w:t>
      </w:r>
      <w:r w:rsidR="00A933A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（预测时暂不能提供未来24小时数据，暂忽略）</w:t>
      </w:r>
    </w:p>
    <w:p w14:paraId="0BC1F252" w14:textId="6E3B1307" w:rsidR="00E427EA" w:rsidRPr="00DE156C" w:rsidRDefault="00E427EA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PRCP：降水量</w:t>
      </w:r>
    </w:p>
    <w:p w14:paraId="5F2D34DB" w14:textId="7E585E67" w:rsidR="001B13CC" w:rsidRDefault="00A27914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NOAA数据总量为582784条。</w:t>
      </w:r>
    </w:p>
    <w:p w14:paraId="3DB27DFE" w14:textId="77777777" w:rsidR="00A27914" w:rsidRDefault="00A27914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0D0130E6" w14:textId="67706DB2" w:rsidR="006130A0" w:rsidRDefault="00DE156C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OPENAQ的数据格式如下：</w:t>
      </w:r>
    </w:p>
    <w:p w14:paraId="0D16EFBD" w14:textId="6ACB0038" w:rsidR="001B13CC" w:rsidRDefault="001B13CC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1B13CC">
        <w:rPr>
          <w:rStyle w:val="a7"/>
          <w:rFonts w:ascii="宋体" w:eastAsia="宋体" w:hAnsi="宋体"/>
          <w:b w:val="0"/>
          <w:bCs w:val="0"/>
          <w:noProof/>
          <w:sz w:val="24"/>
          <w:szCs w:val="24"/>
        </w:rPr>
        <w:drawing>
          <wp:inline distT="0" distB="0" distL="0" distR="0" wp14:anchorId="7C8B2250" wp14:editId="6DB86050">
            <wp:extent cx="5001635" cy="2038350"/>
            <wp:effectExtent l="0" t="0" r="8890" b="0"/>
            <wp:docPr id="19730889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71" cy="204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A958" w14:textId="1A670DEA" w:rsidR="001B13CC" w:rsidRDefault="001B13CC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通过经纬度与NOAA数据合并，可以得到</w:t>
      </w:r>
      <w:r w:rsidR="00E64BE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监测点ID，月份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，气温，风速，降水等</w:t>
      </w:r>
      <w:r w:rsidR="00E64BE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与污染物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相关联的数据。</w:t>
      </w:r>
    </w:p>
    <w:p w14:paraId="707C573B" w14:textId="6A0B8E2F" w:rsidR="00AD5D22" w:rsidRDefault="00AD5D22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合并策略如下：</w:t>
      </w:r>
    </w:p>
    <w:p w14:paraId="25C4EB2B" w14:textId="4934BB40" w:rsidR="00AD5D22" w:rsidRDefault="00AD5D22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获取某年的NOAA数据，得到经纬度，从OPENAQ数据中搜索与此经纬度不超过10km（可配）的监测点数据。</w:t>
      </w:r>
    </w:p>
    <w:p w14:paraId="5BDF8839" w14:textId="5F8F6CF6" w:rsidR="00D3446F" w:rsidRPr="00D3446F" w:rsidRDefault="00D3446F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Openaq的数据量</w:t>
      </w:r>
      <w:r w:rsidR="00E868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起码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在800万以上，无法全部下载，最终采用调用openaq的api方式进行数据准备。</w:t>
      </w:r>
      <w:r w:rsidR="00C47E76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由于openaq有限流措施，数据准备因为时间关系并不完整。</w:t>
      </w:r>
    </w:p>
    <w:p w14:paraId="32F88014" w14:textId="77777777" w:rsidR="00DE156C" w:rsidRDefault="00DE156C">
      <w:pP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43664C59" w14:textId="77777777" w:rsidR="00DE156C" w:rsidRPr="006130A0" w:rsidRDefault="00DE156C">
      <w:pP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17CB706D" w14:textId="77777777" w:rsidR="00E64BEE" w:rsidRDefault="00E64BEE">
      <w:pPr>
        <w:rPr>
          <w:rStyle w:val="a7"/>
          <w:rFonts w:ascii="宋体" w:eastAsia="宋体" w:hAnsi="宋体" w:hint="eastAsia"/>
          <w:sz w:val="32"/>
          <w:szCs w:val="32"/>
        </w:rPr>
      </w:pPr>
    </w:p>
    <w:p w14:paraId="11BDC1F6" w14:textId="34516018" w:rsidR="009B1A18" w:rsidRDefault="00E64BEE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lastRenderedPageBreak/>
        <w:t>3.</w:t>
      </w:r>
      <w:r w:rsidR="0037019B">
        <w:rPr>
          <w:rStyle w:val="a7"/>
          <w:rFonts w:ascii="宋体" w:eastAsia="宋体" w:hAnsi="宋体" w:hint="eastAsia"/>
          <w:sz w:val="32"/>
          <w:szCs w:val="32"/>
        </w:rPr>
        <w:t>数据预处理</w:t>
      </w:r>
    </w:p>
    <w:p w14:paraId="79EDEA9B" w14:textId="580B83EA" w:rsidR="00C52059" w:rsidRPr="00C52059" w:rsidRDefault="003F115C" w:rsidP="00C52059">
      <w:pPr>
        <w:pStyle w:val="a8"/>
        <w:numPr>
          <w:ilvl w:val="0"/>
          <w:numId w:val="8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NOAA的数据是天气数据，OPENAQ的数据为空气质量数据，两者需经过经纬度合并为</w:t>
      </w:r>
      <w:r w:rsidR="00493A22"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一份</w:t>
      </w:r>
      <w:r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数据</w:t>
      </w:r>
      <w:r w:rsidR="00025F33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，形成6份可训练数据</w:t>
      </w:r>
    </w:p>
    <w:p w14:paraId="3251EE74" w14:textId="3EBF08CC" w:rsidR="0037019B" w:rsidRDefault="003F115C" w:rsidP="00C52059">
      <w:pPr>
        <w:pStyle w:val="a8"/>
        <w:numPr>
          <w:ilvl w:val="0"/>
          <w:numId w:val="8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同时可以去除我们暂时不关注的数据项。</w:t>
      </w:r>
      <w:r w:rsidR="00C02E45"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数据拆分为训练数据和测试数据，比例按8：2进行</w:t>
      </w:r>
    </w:p>
    <w:p w14:paraId="4D4F8001" w14:textId="6633F418" w:rsidR="00167A68" w:rsidRDefault="00167A68" w:rsidP="00C52059">
      <w:pPr>
        <w:pStyle w:val="a8"/>
        <w:numPr>
          <w:ilvl w:val="0"/>
          <w:numId w:val="8"/>
        </w:numPr>
        <w:ind w:firstLineChars="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考虑到污染指数与月份强相关，新增月份列，数据来源为日期</w:t>
      </w:r>
    </w:p>
    <w:p w14:paraId="0C106A6D" w14:textId="09464EE7" w:rsidR="005F05BF" w:rsidRPr="007E0B22" w:rsidRDefault="009F4C13" w:rsidP="007E0B22">
      <w:pPr>
        <w:pStyle w:val="a8"/>
        <w:numPr>
          <w:ilvl w:val="0"/>
          <w:numId w:val="8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训练数据处理：跳过负值，同时数据</w:t>
      </w:r>
      <w:r w:rsidRPr="009F4C13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分布呈现长尾特性（即大部分值较小，少数值非常大）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，应用对数转换</w:t>
      </w:r>
      <w:r w:rsidR="00D2247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减少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大值的影响，保持小值的差异</w:t>
      </w:r>
    </w:p>
    <w:p w14:paraId="1987C1BF" w14:textId="2876FD6E" w:rsidR="0037019B" w:rsidRDefault="000B1CCC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4.</w:t>
      </w:r>
      <w:r w:rsidR="0037019B">
        <w:rPr>
          <w:rStyle w:val="a7"/>
          <w:rFonts w:ascii="宋体" w:eastAsia="宋体" w:hAnsi="宋体" w:hint="eastAsia"/>
          <w:sz w:val="32"/>
          <w:szCs w:val="32"/>
        </w:rPr>
        <w:t>模型设计</w:t>
      </w:r>
    </w:p>
    <w:p w14:paraId="16C39378" w14:textId="56029ADF" w:rsidR="00F77DB9" w:rsidRPr="00F77DB9" w:rsidRDefault="00F77DB9" w:rsidP="00F77DB9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F77DB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AutoGluon 支持多种机器学习任务：</w:t>
      </w:r>
    </w:p>
    <w:p w14:paraId="67FD1C23" w14:textId="5DF971A5" w:rsidR="00F77DB9" w:rsidRPr="00F77DB9" w:rsidRDefault="00F77DB9" w:rsidP="00F77DB9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</w:t>
      </w:r>
      <w:r w:rsidRPr="00F77DB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分类</w:t>
      </w:r>
    </w:p>
    <w:p w14:paraId="7A42AEA4" w14:textId="742D57BC" w:rsidR="00493A22" w:rsidRDefault="00F77DB9" w:rsidP="00F77DB9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F77DB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分类任务的目标是预测一个样本属于多个类别中的哪一个。AutoGluon 可以处理二分类和多分类问题。例如，预测一封电子邮件是否为垃圾邮件（二分类），或者识别一张图片中的人物身份（多分类）。</w:t>
      </w:r>
    </w:p>
    <w:p w14:paraId="115D2A18" w14:textId="4EE3A80E" w:rsidR="00F77DB9" w:rsidRPr="00F77DB9" w:rsidRDefault="00F77DB9" w:rsidP="00F77DB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77DB9">
        <w:rPr>
          <w:rFonts w:ascii="宋体" w:eastAsia="宋体" w:hAnsi="宋体"/>
          <w:sz w:val="24"/>
          <w:szCs w:val="24"/>
        </w:rPr>
        <w:t>2.回归</w:t>
      </w:r>
    </w:p>
    <w:p w14:paraId="3E249C82" w14:textId="77777777" w:rsidR="00F77DB9" w:rsidRPr="00F77DB9" w:rsidRDefault="00F77DB9" w:rsidP="00F77DB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77DB9">
        <w:rPr>
          <w:rFonts w:ascii="宋体" w:eastAsia="宋体" w:hAnsi="宋体"/>
          <w:sz w:val="24"/>
          <w:szCs w:val="24"/>
        </w:rPr>
        <w:t>回归任务的目的是预测一个连续值。例如，预测房价、股票价格等</w:t>
      </w:r>
    </w:p>
    <w:p w14:paraId="69996B6A" w14:textId="0EB30EEF" w:rsidR="003B69D0" w:rsidRPr="003B69D0" w:rsidRDefault="003B69D0" w:rsidP="003B69D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B69D0">
        <w:rPr>
          <w:rFonts w:ascii="宋体" w:eastAsia="宋体" w:hAnsi="宋体"/>
          <w:sz w:val="24"/>
          <w:szCs w:val="24"/>
        </w:rPr>
        <w:t>3.时间序列预测</w:t>
      </w:r>
    </w:p>
    <w:p w14:paraId="3DBABAF8" w14:textId="77777777" w:rsidR="003B69D0" w:rsidRPr="003B69D0" w:rsidRDefault="003B69D0" w:rsidP="003B69D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B69D0">
        <w:rPr>
          <w:rFonts w:ascii="宋体" w:eastAsia="宋体" w:hAnsi="宋体"/>
          <w:sz w:val="24"/>
          <w:szCs w:val="24"/>
        </w:rPr>
        <w:t>时间序列预测涉及到根据历史数据来预测未来的值。AutoGluon 提供了专门的时间序列预测模块，可以处理单变量或多变量的时间序列数据。</w:t>
      </w:r>
    </w:p>
    <w:p w14:paraId="4D2EDAFC" w14:textId="0650A53E" w:rsidR="007B688B" w:rsidRPr="007B688B" w:rsidRDefault="007B688B" w:rsidP="00687C43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7B688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4.物体检测</w:t>
      </w:r>
    </w:p>
    <w:p w14:paraId="2692534E" w14:textId="77777777" w:rsidR="007B688B" w:rsidRDefault="007B688B" w:rsidP="00B567E4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7B688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物体检测任务旨在识别图像中不同物体的位置和类别。虽然这个功能在较新的版本中有所提及，但请注意它可能不是所有版本都支持的功能，并且需要特定的数据格式和配置。</w:t>
      </w:r>
    </w:p>
    <w:p w14:paraId="74CF20BF" w14:textId="5EDFFAC3" w:rsidR="007B688B" w:rsidRPr="007B688B" w:rsidRDefault="007B688B" w:rsidP="00687C43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5.图像分类</w:t>
      </w:r>
    </w:p>
    <w:p w14:paraId="492840DD" w14:textId="77777777" w:rsidR="007B688B" w:rsidRPr="007B688B" w:rsidRDefault="007B688B" w:rsidP="00B567E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图像分类任务与常规分类任务类似，但输入数据为图像。AutoGluon 的 MultiModalPredictor 模块也支持图像分类任务。</w:t>
      </w:r>
    </w:p>
    <w:p w14:paraId="4B46D363" w14:textId="51A3F05E" w:rsidR="007B688B" w:rsidRPr="007B688B" w:rsidRDefault="007B688B" w:rsidP="00687C43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6.文本分类</w:t>
      </w:r>
    </w:p>
    <w:p w14:paraId="77284CE9" w14:textId="77777777" w:rsidR="007B688B" w:rsidRPr="007B688B" w:rsidRDefault="007B688B" w:rsidP="00B567E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文本分类任务涉及对文本内容进行分类。这可以通过 MultiModalPredictor 模块实现，它可以处理文本数据作为输入。</w:t>
      </w:r>
    </w:p>
    <w:p w14:paraId="67F2E8EF" w14:textId="194924B6" w:rsidR="007B688B" w:rsidRPr="007B688B" w:rsidRDefault="007B688B" w:rsidP="00687C43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7.多模态学习</w:t>
      </w:r>
    </w:p>
    <w:p w14:paraId="6CDEF7C2" w14:textId="77777777" w:rsidR="007B688B" w:rsidRPr="007B688B" w:rsidRDefault="007B688B" w:rsidP="00B567E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多模态学习指的是结合不同类型的数据（如文本、图像、表格数据）来进行预测。AutoGluon 的 MultiModalPredictor 模块能够处理这种复杂的数据组合。</w:t>
      </w:r>
    </w:p>
    <w:p w14:paraId="3364668C" w14:textId="77777777" w:rsidR="007F182E" w:rsidRDefault="007F182E" w:rsidP="0061081D">
      <w:pPr>
        <w:ind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50B2EA6A" w14:textId="5C3D3699" w:rsidR="007B688B" w:rsidRDefault="00C52059" w:rsidP="0061081D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根据前述分析，</w:t>
      </w:r>
      <w:r w:rsidRP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污染物浓度具有明显的时间依赖性</w:t>
      </w:r>
      <w:r w:rsidR="00511F4A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，主要是月份</w:t>
      </w:r>
      <w:r w:rsidRP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同时和地理位置相关，与天气</w:t>
      </w:r>
      <w:r w:rsidR="0050711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（气温，风速，降水）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关系密切</w:t>
      </w:r>
      <w:r w:rsidR="00A5112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。基于以上特性，采用</w:t>
      </w:r>
      <w:r w:rsidR="00511F4A">
        <w:rPr>
          <w:rFonts w:ascii="宋体" w:eastAsia="宋体" w:hAnsi="宋体" w:hint="eastAsia"/>
          <w:sz w:val="24"/>
          <w:szCs w:val="24"/>
        </w:rPr>
        <w:t>回归任务</w:t>
      </w:r>
      <w:r w:rsidR="00A51129" w:rsidRPr="003B69D0">
        <w:rPr>
          <w:rFonts w:ascii="宋体" w:eastAsia="宋体" w:hAnsi="宋体"/>
          <w:sz w:val="24"/>
          <w:szCs w:val="24"/>
        </w:rPr>
        <w:t>预测</w:t>
      </w:r>
      <w:r w:rsidR="00A51129">
        <w:rPr>
          <w:rFonts w:ascii="宋体" w:eastAsia="宋体" w:hAnsi="宋体" w:hint="eastAsia"/>
          <w:sz w:val="24"/>
          <w:szCs w:val="24"/>
        </w:rPr>
        <w:t>，</w:t>
      </w:r>
      <w:r w:rsidR="007F0F8E">
        <w:rPr>
          <w:rFonts w:ascii="宋体" w:eastAsia="宋体" w:hAnsi="宋体" w:hint="eastAsia"/>
          <w:sz w:val="24"/>
          <w:szCs w:val="24"/>
        </w:rPr>
        <w:t>监测点ID</w:t>
      </w:r>
      <w:r w:rsidR="00A51129">
        <w:rPr>
          <w:rFonts w:ascii="宋体" w:eastAsia="宋体" w:hAnsi="宋体" w:hint="eastAsia"/>
          <w:sz w:val="24"/>
          <w:szCs w:val="24"/>
        </w:rPr>
        <w:t>，</w:t>
      </w:r>
      <w:r w:rsidR="00511F4A">
        <w:rPr>
          <w:rFonts w:ascii="宋体" w:eastAsia="宋体" w:hAnsi="宋体" w:hint="eastAsia"/>
          <w:sz w:val="24"/>
          <w:szCs w:val="24"/>
        </w:rPr>
        <w:t>月份，</w:t>
      </w:r>
      <w:r w:rsidR="00A51129">
        <w:rPr>
          <w:rFonts w:ascii="宋体" w:eastAsia="宋体" w:hAnsi="宋体" w:hint="eastAsia"/>
          <w:sz w:val="24"/>
          <w:szCs w:val="24"/>
        </w:rPr>
        <w:t>气温，风速，降水作为特征输入模型。</w:t>
      </w:r>
    </w:p>
    <w:p w14:paraId="56DC2276" w14:textId="69C53223" w:rsidR="0061081D" w:rsidRDefault="007F182E" w:rsidP="0061081D">
      <w:pPr>
        <w:ind w:firstLine="480"/>
        <w:rPr>
          <w:rFonts w:ascii="Cambria Math" w:eastAsia="宋体" w:hAnsi="Cambria Math" w:cs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总共</w:t>
      </w:r>
      <w:r w:rsidR="0061081D">
        <w:rPr>
          <w:rFonts w:ascii="宋体" w:eastAsia="宋体" w:hAnsi="宋体" w:hint="eastAsia"/>
          <w:sz w:val="24"/>
          <w:szCs w:val="24"/>
        </w:rPr>
        <w:t>训练六个模型，预测目标分别为</w:t>
      </w:r>
      <w:r w:rsidR="0061081D" w:rsidRPr="006130A0">
        <w:rPr>
          <w:rFonts w:ascii="宋体" w:eastAsia="宋体" w:hAnsi="宋体"/>
          <w:sz w:val="24"/>
          <w:szCs w:val="24"/>
        </w:rPr>
        <w:t>PM2.5</w:t>
      </w:r>
      <w:r w:rsidR="0061081D">
        <w:rPr>
          <w:rFonts w:ascii="宋体" w:eastAsia="宋体" w:hAnsi="宋体" w:hint="eastAsia"/>
          <w:sz w:val="24"/>
          <w:szCs w:val="24"/>
        </w:rPr>
        <w:t>，</w:t>
      </w:r>
      <w:r w:rsidR="0061081D" w:rsidRPr="006130A0">
        <w:rPr>
          <w:rFonts w:ascii="宋体" w:eastAsia="宋体" w:hAnsi="宋体"/>
          <w:sz w:val="24"/>
          <w:szCs w:val="24"/>
        </w:rPr>
        <w:t>PM10</w:t>
      </w:r>
      <w:r w:rsidR="0061081D">
        <w:rPr>
          <w:rFonts w:ascii="宋体" w:eastAsia="宋体" w:hAnsi="宋体" w:hint="eastAsia"/>
          <w:sz w:val="24"/>
          <w:szCs w:val="24"/>
        </w:rPr>
        <w:t>，</w:t>
      </w:r>
      <w:r w:rsidR="0061081D" w:rsidRPr="006130A0">
        <w:rPr>
          <w:rFonts w:ascii="宋体" w:eastAsia="宋体" w:hAnsi="宋体"/>
          <w:sz w:val="24"/>
          <w:szCs w:val="24"/>
        </w:rPr>
        <w:t>O</w:t>
      </w:r>
      <w:r w:rsidR="0061081D" w:rsidRPr="006130A0">
        <w:rPr>
          <w:rFonts w:ascii="Cambria Math" w:eastAsia="宋体" w:hAnsi="Cambria Math" w:cs="Cambria Math"/>
          <w:sz w:val="24"/>
          <w:szCs w:val="24"/>
        </w:rPr>
        <w:t>₃</w:t>
      </w:r>
      <w:r w:rsidR="0061081D">
        <w:rPr>
          <w:rFonts w:ascii="Cambria Math" w:eastAsia="宋体" w:hAnsi="Cambria Math" w:cs="Cambria Math" w:hint="eastAsia"/>
          <w:sz w:val="24"/>
          <w:szCs w:val="24"/>
        </w:rPr>
        <w:t>，</w:t>
      </w:r>
      <w:r w:rsidR="0061081D" w:rsidRPr="00203084">
        <w:rPr>
          <w:rFonts w:ascii="宋体" w:eastAsia="宋体" w:hAnsi="宋体"/>
          <w:sz w:val="24"/>
          <w:szCs w:val="24"/>
        </w:rPr>
        <w:t>NO</w:t>
      </w:r>
      <w:r w:rsidR="0061081D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61081D">
        <w:rPr>
          <w:rFonts w:ascii="Cambria Math" w:eastAsia="宋体" w:hAnsi="Cambria Math" w:cs="Cambria Math" w:hint="eastAsia"/>
          <w:sz w:val="24"/>
          <w:szCs w:val="24"/>
        </w:rPr>
        <w:t>，</w:t>
      </w:r>
      <w:r w:rsidR="0061081D" w:rsidRPr="00203084">
        <w:rPr>
          <w:rFonts w:ascii="宋体" w:eastAsia="宋体" w:hAnsi="宋体"/>
          <w:sz w:val="24"/>
          <w:szCs w:val="24"/>
        </w:rPr>
        <w:t>CO</w:t>
      </w:r>
      <w:r w:rsidR="0061081D">
        <w:rPr>
          <w:rFonts w:ascii="宋体" w:eastAsia="宋体" w:hAnsi="宋体" w:hint="eastAsia"/>
          <w:sz w:val="24"/>
          <w:szCs w:val="24"/>
        </w:rPr>
        <w:t>，</w:t>
      </w:r>
      <w:r w:rsidR="0061081D" w:rsidRPr="00203084">
        <w:rPr>
          <w:rFonts w:ascii="宋体" w:eastAsia="宋体" w:hAnsi="宋体"/>
          <w:sz w:val="24"/>
          <w:szCs w:val="24"/>
        </w:rPr>
        <w:t>SO</w:t>
      </w:r>
      <w:r w:rsidR="0061081D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61081D">
        <w:rPr>
          <w:rFonts w:ascii="Cambria Math" w:eastAsia="宋体" w:hAnsi="Cambria Math" w:cs="Cambria Math" w:hint="eastAsia"/>
          <w:sz w:val="24"/>
          <w:szCs w:val="24"/>
        </w:rPr>
        <w:t>。</w:t>
      </w:r>
    </w:p>
    <w:p w14:paraId="72781803" w14:textId="44559432" w:rsidR="0061081D" w:rsidRDefault="0061081D" w:rsidP="0061081D">
      <w:pPr>
        <w:ind w:firstLine="48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推理部分，输入为城市，通过城市获取到经纬度，在</w:t>
      </w:r>
      <w:r>
        <w:rPr>
          <w:rFonts w:ascii="Cambria Math" w:eastAsia="宋体" w:hAnsi="Cambria Math" w:cs="Cambria Math" w:hint="eastAsia"/>
          <w:sz w:val="24"/>
          <w:szCs w:val="24"/>
        </w:rPr>
        <w:t>NOAA</w:t>
      </w:r>
      <w:r>
        <w:rPr>
          <w:rFonts w:ascii="Cambria Math" w:eastAsia="宋体" w:hAnsi="Cambria Math" w:cs="Cambria Math" w:hint="eastAsia"/>
          <w:sz w:val="24"/>
          <w:szCs w:val="24"/>
        </w:rPr>
        <w:t>数据集中搜索最近的监测点，得到监测点</w:t>
      </w:r>
      <w:r>
        <w:rPr>
          <w:rFonts w:ascii="Cambria Math" w:eastAsia="宋体" w:hAnsi="Cambria Math" w:cs="Cambria Math" w:hint="eastAsia"/>
          <w:sz w:val="24"/>
          <w:szCs w:val="24"/>
        </w:rPr>
        <w:t>ID</w:t>
      </w:r>
      <w:r>
        <w:rPr>
          <w:rFonts w:ascii="Cambria Math" w:eastAsia="宋体" w:hAnsi="Cambria Math" w:cs="Cambria Math" w:hint="eastAsia"/>
          <w:sz w:val="24"/>
          <w:szCs w:val="24"/>
        </w:rPr>
        <w:t>，并获取城市对应的预计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气温，风速，降水，与未来一天所对应的月份一起传入模型进行预测，得到</w:t>
      </w:r>
      <w:r w:rsidRPr="006130A0">
        <w:rPr>
          <w:rFonts w:ascii="宋体" w:eastAsia="宋体" w:hAnsi="宋体"/>
          <w:sz w:val="24"/>
          <w:szCs w:val="24"/>
        </w:rPr>
        <w:t>PM2.5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30A0">
        <w:rPr>
          <w:rFonts w:ascii="宋体" w:eastAsia="宋体" w:hAnsi="宋体"/>
          <w:sz w:val="24"/>
          <w:szCs w:val="24"/>
        </w:rPr>
        <w:t>PM10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30A0">
        <w:rPr>
          <w:rFonts w:ascii="宋体" w:eastAsia="宋体" w:hAnsi="宋体"/>
          <w:sz w:val="24"/>
          <w:szCs w:val="24"/>
        </w:rPr>
        <w:t>O</w:t>
      </w:r>
      <w:r w:rsidRPr="006130A0">
        <w:rPr>
          <w:rFonts w:ascii="Cambria Math" w:eastAsia="宋体" w:hAnsi="Cambria Math" w:cs="Cambria Math"/>
          <w:sz w:val="24"/>
          <w:szCs w:val="24"/>
        </w:rPr>
        <w:t>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NO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SO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的预测值以后，通过城市对应国家的</w:t>
      </w:r>
      <w:r>
        <w:rPr>
          <w:rFonts w:ascii="Cambria Math" w:eastAsia="宋体" w:hAnsi="Cambria Math" w:cs="Cambria Math" w:hint="eastAsia"/>
          <w:sz w:val="24"/>
          <w:szCs w:val="24"/>
        </w:rPr>
        <w:t>AQI</w:t>
      </w:r>
      <w:r>
        <w:rPr>
          <w:rFonts w:ascii="Cambria Math" w:eastAsia="宋体" w:hAnsi="Cambria Math" w:cs="Cambria Math" w:hint="eastAsia"/>
          <w:sz w:val="24"/>
          <w:szCs w:val="24"/>
        </w:rPr>
        <w:t>算法最终获取预测</w:t>
      </w:r>
      <w:r>
        <w:rPr>
          <w:rFonts w:ascii="Cambria Math" w:eastAsia="宋体" w:hAnsi="Cambria Math" w:cs="Cambria Math" w:hint="eastAsia"/>
          <w:sz w:val="24"/>
          <w:szCs w:val="24"/>
        </w:rPr>
        <w:t>AQI</w:t>
      </w:r>
      <w:r>
        <w:rPr>
          <w:rFonts w:ascii="Cambria Math" w:eastAsia="宋体" w:hAnsi="Cambria Math" w:cs="Cambria Math" w:hint="eastAsia"/>
          <w:sz w:val="24"/>
          <w:szCs w:val="24"/>
        </w:rPr>
        <w:t>值。</w:t>
      </w:r>
    </w:p>
    <w:p w14:paraId="78886239" w14:textId="0D854450" w:rsidR="00FB12EB" w:rsidRPr="001E49A2" w:rsidRDefault="000F664D" w:rsidP="001E49A2">
      <w:pPr>
        <w:ind w:firstLine="480"/>
        <w:rPr>
          <w:rStyle w:val="a7"/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训练可以采用</w:t>
      </w:r>
      <w:r w:rsidRPr="000F664D">
        <w:rPr>
          <w:rFonts w:ascii="Cambria Math" w:eastAsia="宋体" w:hAnsi="Cambria Math" w:cs="Cambria Math"/>
          <w:sz w:val="24"/>
          <w:szCs w:val="24"/>
        </w:rPr>
        <w:t>Amazon SageMaker</w:t>
      </w:r>
      <w:r>
        <w:rPr>
          <w:rFonts w:ascii="Cambria Math" w:eastAsia="宋体" w:hAnsi="Cambria Math" w:cs="Cambria Math" w:hint="eastAsia"/>
          <w:sz w:val="24"/>
          <w:szCs w:val="24"/>
        </w:rPr>
        <w:t>服务，可以大大加快训练进程。</w:t>
      </w:r>
    </w:p>
    <w:p w14:paraId="3180CF77" w14:textId="5F2CEAA4" w:rsidR="009B1A18" w:rsidRDefault="000476B8" w:rsidP="007B688B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lastRenderedPageBreak/>
        <w:t>5.</w:t>
      </w:r>
      <w:r w:rsidR="009B1A18" w:rsidRPr="009B1A18">
        <w:rPr>
          <w:rStyle w:val="a7"/>
          <w:rFonts w:ascii="宋体" w:eastAsia="宋体" w:hAnsi="宋体" w:hint="eastAsia"/>
          <w:sz w:val="32"/>
          <w:szCs w:val="32"/>
        </w:rPr>
        <w:t>模型评测</w:t>
      </w:r>
    </w:p>
    <w:p w14:paraId="14C22C33" w14:textId="4A855704" w:rsidR="001953E6" w:rsidRDefault="00250945" w:rsidP="00A0518D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分别对</w:t>
      </w:r>
      <w:r w:rsidRPr="006130A0">
        <w:rPr>
          <w:rFonts w:ascii="宋体" w:eastAsia="宋体" w:hAnsi="宋体"/>
          <w:sz w:val="24"/>
          <w:szCs w:val="24"/>
        </w:rPr>
        <w:t>PM2.5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30A0">
        <w:rPr>
          <w:rFonts w:ascii="宋体" w:eastAsia="宋体" w:hAnsi="宋体"/>
          <w:sz w:val="24"/>
          <w:szCs w:val="24"/>
        </w:rPr>
        <w:t>PM10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30A0">
        <w:rPr>
          <w:rFonts w:ascii="宋体" w:eastAsia="宋体" w:hAnsi="宋体"/>
          <w:sz w:val="24"/>
          <w:szCs w:val="24"/>
        </w:rPr>
        <w:t>O</w:t>
      </w:r>
      <w:r w:rsidRPr="006130A0">
        <w:rPr>
          <w:rFonts w:ascii="Cambria Math" w:eastAsia="宋体" w:hAnsi="Cambria Math" w:cs="Cambria Math"/>
          <w:sz w:val="24"/>
          <w:szCs w:val="24"/>
        </w:rPr>
        <w:t>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NO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SO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六种主要污染物进行</w:t>
      </w:r>
      <w:r w:rsidR="00286EA1">
        <w:rPr>
          <w:rFonts w:ascii="Cambria Math" w:eastAsia="宋体" w:hAnsi="Cambria Math" w:cs="Cambria Math" w:hint="eastAsia"/>
          <w:sz w:val="24"/>
          <w:szCs w:val="24"/>
        </w:rPr>
        <w:t>回归</w:t>
      </w:r>
      <w:r>
        <w:rPr>
          <w:rFonts w:ascii="Cambria Math" w:eastAsia="宋体" w:hAnsi="Cambria Math" w:cs="Cambria Math" w:hint="eastAsia"/>
          <w:sz w:val="24"/>
          <w:szCs w:val="24"/>
        </w:rPr>
        <w:t>训练，六个模型的相关评测数据如下：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134"/>
        <w:gridCol w:w="992"/>
        <w:gridCol w:w="1134"/>
        <w:gridCol w:w="1213"/>
      </w:tblGrid>
      <w:tr w:rsidR="008828E4" w14:paraId="1DF6992D" w14:textId="0E322D41" w:rsidTr="00E35024">
        <w:tc>
          <w:tcPr>
            <w:tcW w:w="1555" w:type="dxa"/>
          </w:tcPr>
          <w:p w14:paraId="1087C51B" w14:textId="33E7DFBA" w:rsidR="001C0768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评测指标</w:t>
            </w:r>
          </w:p>
        </w:tc>
        <w:tc>
          <w:tcPr>
            <w:tcW w:w="1134" w:type="dxa"/>
          </w:tcPr>
          <w:p w14:paraId="43A14C3D" w14:textId="0222A024" w:rsidR="001C0768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pm10</w:t>
            </w:r>
          </w:p>
        </w:tc>
        <w:tc>
          <w:tcPr>
            <w:tcW w:w="1134" w:type="dxa"/>
          </w:tcPr>
          <w:p w14:paraId="641B7956" w14:textId="6C1C970C" w:rsidR="001C0768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pm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14:paraId="1F295AF3" w14:textId="667E8A19" w:rsidR="001C0768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C0768">
              <w:rPr>
                <w:rFonts w:ascii="宋体" w:eastAsia="宋体" w:hAnsi="宋体"/>
                <w:sz w:val="24"/>
                <w:szCs w:val="24"/>
              </w:rPr>
              <w:t>o3</w:t>
            </w:r>
          </w:p>
        </w:tc>
        <w:tc>
          <w:tcPr>
            <w:tcW w:w="992" w:type="dxa"/>
          </w:tcPr>
          <w:p w14:paraId="09922F09" w14:textId="306DA1D3" w:rsidR="001C0768" w:rsidRPr="001C0768" w:rsidRDefault="001C0768" w:rsidP="00F94F9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C0768">
              <w:rPr>
                <w:rFonts w:ascii="宋体" w:eastAsia="宋体" w:hAnsi="宋体"/>
                <w:sz w:val="24"/>
                <w:szCs w:val="24"/>
              </w:rPr>
              <w:t>co</w:t>
            </w:r>
          </w:p>
        </w:tc>
        <w:tc>
          <w:tcPr>
            <w:tcW w:w="1134" w:type="dxa"/>
          </w:tcPr>
          <w:p w14:paraId="4F393B1C" w14:textId="6076067B" w:rsidR="001C0768" w:rsidRPr="001C0768" w:rsidRDefault="001C0768" w:rsidP="00F94F9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C0768">
              <w:rPr>
                <w:rFonts w:ascii="宋体" w:eastAsia="宋体" w:hAnsi="宋体"/>
                <w:sz w:val="24"/>
                <w:szCs w:val="24"/>
              </w:rPr>
              <w:t>no2</w:t>
            </w:r>
          </w:p>
        </w:tc>
        <w:tc>
          <w:tcPr>
            <w:tcW w:w="1213" w:type="dxa"/>
          </w:tcPr>
          <w:p w14:paraId="35FED807" w14:textId="55828249" w:rsidR="001C0768" w:rsidRPr="001C0768" w:rsidRDefault="001C0768" w:rsidP="00F94F9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C0768">
              <w:rPr>
                <w:rFonts w:ascii="宋体" w:eastAsia="宋体" w:hAnsi="宋体"/>
                <w:sz w:val="24"/>
                <w:szCs w:val="24"/>
              </w:rPr>
              <w:t>so2</w:t>
            </w:r>
          </w:p>
        </w:tc>
      </w:tr>
      <w:tr w:rsidR="008828E4" w14:paraId="5E06CB5E" w14:textId="0CB24DFA" w:rsidTr="00E35024">
        <w:tc>
          <w:tcPr>
            <w:tcW w:w="1555" w:type="dxa"/>
          </w:tcPr>
          <w:p w14:paraId="185F2519" w14:textId="1A7737CA" w:rsidR="001C0768" w:rsidRDefault="001C0768" w:rsidP="00F94F9F">
            <w:pPr>
              <w:ind w:left="240" w:hangingChars="100" w:hanging="240"/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均方根误差RMSE</w:t>
            </w:r>
          </w:p>
        </w:tc>
        <w:tc>
          <w:tcPr>
            <w:tcW w:w="1134" w:type="dxa"/>
          </w:tcPr>
          <w:p w14:paraId="151EEA14" w14:textId="4F6B5F36" w:rsidR="001C0768" w:rsidRPr="001953E6" w:rsidRDefault="00D6016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0.45</w:t>
            </w:r>
          </w:p>
        </w:tc>
        <w:tc>
          <w:tcPr>
            <w:tcW w:w="1134" w:type="dxa"/>
          </w:tcPr>
          <w:p w14:paraId="727D91D6" w14:textId="583D33B3" w:rsidR="001C0768" w:rsidRDefault="009976C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0.45</w:t>
            </w:r>
          </w:p>
        </w:tc>
        <w:tc>
          <w:tcPr>
            <w:tcW w:w="1134" w:type="dxa"/>
          </w:tcPr>
          <w:p w14:paraId="6EF065FA" w14:textId="23CE371C" w:rsidR="001C0768" w:rsidRPr="001953E6" w:rsidRDefault="00941A0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0.48</w:t>
            </w:r>
          </w:p>
        </w:tc>
        <w:tc>
          <w:tcPr>
            <w:tcW w:w="992" w:type="dxa"/>
          </w:tcPr>
          <w:p w14:paraId="064956C7" w14:textId="2AE00404" w:rsidR="001C0768" w:rsidRPr="001953E6" w:rsidRDefault="008828E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0.87</w:t>
            </w:r>
          </w:p>
        </w:tc>
        <w:tc>
          <w:tcPr>
            <w:tcW w:w="1134" w:type="dxa"/>
          </w:tcPr>
          <w:p w14:paraId="6F968A01" w14:textId="2F15BBCA" w:rsidR="001C0768" w:rsidRPr="001953E6" w:rsidRDefault="004375E9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0.5</w:t>
            </w:r>
          </w:p>
        </w:tc>
        <w:tc>
          <w:tcPr>
            <w:tcW w:w="1213" w:type="dxa"/>
          </w:tcPr>
          <w:p w14:paraId="2F662399" w14:textId="7F5BE20D" w:rsidR="001C0768" w:rsidRPr="001953E6" w:rsidRDefault="006265AB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0.48</w:t>
            </w:r>
          </w:p>
        </w:tc>
      </w:tr>
      <w:tr w:rsidR="008828E4" w14:paraId="2E23D08C" w14:textId="7C706BC3" w:rsidTr="00E35024">
        <w:tc>
          <w:tcPr>
            <w:tcW w:w="1555" w:type="dxa"/>
          </w:tcPr>
          <w:p w14:paraId="45B4C7A4" w14:textId="70D5FC1D" w:rsidR="001C0768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均方误差MSE</w:t>
            </w:r>
          </w:p>
        </w:tc>
        <w:tc>
          <w:tcPr>
            <w:tcW w:w="1134" w:type="dxa"/>
          </w:tcPr>
          <w:p w14:paraId="435BA709" w14:textId="7883A600" w:rsidR="001C0768" w:rsidRDefault="00D6016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</w:t>
            </w:r>
            <w:r w:rsidR="001C0768" w:rsidRPr="001953E6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.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14:paraId="7039186C" w14:textId="59C90749" w:rsidR="001C0768" w:rsidRDefault="009976C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0.20</w:t>
            </w:r>
          </w:p>
        </w:tc>
        <w:tc>
          <w:tcPr>
            <w:tcW w:w="1134" w:type="dxa"/>
          </w:tcPr>
          <w:p w14:paraId="6718C57C" w14:textId="31D6FD21" w:rsidR="001C0768" w:rsidRPr="001953E6" w:rsidRDefault="00941A0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0.23</w:t>
            </w:r>
          </w:p>
        </w:tc>
        <w:tc>
          <w:tcPr>
            <w:tcW w:w="992" w:type="dxa"/>
          </w:tcPr>
          <w:p w14:paraId="08D47E14" w14:textId="38AFD3C1" w:rsidR="001C0768" w:rsidRPr="001953E6" w:rsidRDefault="008828E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0.75</w:t>
            </w:r>
          </w:p>
        </w:tc>
        <w:tc>
          <w:tcPr>
            <w:tcW w:w="1134" w:type="dxa"/>
          </w:tcPr>
          <w:p w14:paraId="168E17DC" w14:textId="66008991" w:rsidR="001C0768" w:rsidRPr="001953E6" w:rsidRDefault="004375E9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0.26</w:t>
            </w:r>
          </w:p>
        </w:tc>
        <w:tc>
          <w:tcPr>
            <w:tcW w:w="1213" w:type="dxa"/>
          </w:tcPr>
          <w:p w14:paraId="7FE3071B" w14:textId="79D354A2" w:rsidR="001C0768" w:rsidRPr="001953E6" w:rsidRDefault="006265AB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0.23</w:t>
            </w:r>
          </w:p>
        </w:tc>
      </w:tr>
      <w:tr w:rsidR="008828E4" w14:paraId="4E85BD72" w14:textId="43948CF8" w:rsidTr="00E35024">
        <w:tc>
          <w:tcPr>
            <w:tcW w:w="1555" w:type="dxa"/>
          </w:tcPr>
          <w:p w14:paraId="2F046141" w14:textId="5AB82F40" w:rsidR="001C0768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平均绝对误差MAE</w:t>
            </w:r>
          </w:p>
        </w:tc>
        <w:tc>
          <w:tcPr>
            <w:tcW w:w="1134" w:type="dxa"/>
          </w:tcPr>
          <w:p w14:paraId="5613BEA6" w14:textId="12651210" w:rsidR="001C0768" w:rsidRDefault="00D6016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0.30</w:t>
            </w:r>
          </w:p>
        </w:tc>
        <w:tc>
          <w:tcPr>
            <w:tcW w:w="1134" w:type="dxa"/>
          </w:tcPr>
          <w:p w14:paraId="74EA2942" w14:textId="053E5C51" w:rsidR="001C0768" w:rsidRDefault="009976C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0.31</w:t>
            </w:r>
          </w:p>
        </w:tc>
        <w:tc>
          <w:tcPr>
            <w:tcW w:w="1134" w:type="dxa"/>
          </w:tcPr>
          <w:p w14:paraId="583E88B6" w14:textId="2BC2EE45" w:rsidR="001C0768" w:rsidRDefault="00941A0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0.27</w:t>
            </w:r>
          </w:p>
        </w:tc>
        <w:tc>
          <w:tcPr>
            <w:tcW w:w="992" w:type="dxa"/>
          </w:tcPr>
          <w:p w14:paraId="139F1FCC" w14:textId="523BB294" w:rsidR="001C0768" w:rsidRDefault="008828E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0.45</w:t>
            </w:r>
          </w:p>
        </w:tc>
        <w:tc>
          <w:tcPr>
            <w:tcW w:w="1134" w:type="dxa"/>
          </w:tcPr>
          <w:p w14:paraId="0B1B60A4" w14:textId="53434D80" w:rsidR="001C0768" w:rsidRDefault="004375E9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0.37</w:t>
            </w:r>
          </w:p>
        </w:tc>
        <w:tc>
          <w:tcPr>
            <w:tcW w:w="1213" w:type="dxa"/>
          </w:tcPr>
          <w:p w14:paraId="34F0F12B" w14:textId="7BD21B49" w:rsidR="001C0768" w:rsidRDefault="006265AB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0.34</w:t>
            </w:r>
          </w:p>
        </w:tc>
      </w:tr>
      <w:tr w:rsidR="008828E4" w14:paraId="2427C472" w14:textId="1A60C7C1" w:rsidTr="00E35024">
        <w:tc>
          <w:tcPr>
            <w:tcW w:w="1555" w:type="dxa"/>
          </w:tcPr>
          <w:p w14:paraId="003A977A" w14:textId="14F54984" w:rsidR="001C0768" w:rsidRPr="001953E6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中位数绝对误差M</w:t>
            </w:r>
            <w:r w:rsidR="00C47983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ed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AE</w:t>
            </w:r>
          </w:p>
        </w:tc>
        <w:tc>
          <w:tcPr>
            <w:tcW w:w="1134" w:type="dxa"/>
          </w:tcPr>
          <w:p w14:paraId="62D1C2B7" w14:textId="5CD4DB9F" w:rsidR="001C0768" w:rsidRPr="001953E6" w:rsidRDefault="00D6016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0.21</w:t>
            </w:r>
          </w:p>
        </w:tc>
        <w:tc>
          <w:tcPr>
            <w:tcW w:w="1134" w:type="dxa"/>
          </w:tcPr>
          <w:p w14:paraId="57C551DE" w14:textId="2D1EE293" w:rsidR="001C0768" w:rsidRDefault="009976C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0.22</w:t>
            </w:r>
          </w:p>
        </w:tc>
        <w:tc>
          <w:tcPr>
            <w:tcW w:w="1134" w:type="dxa"/>
          </w:tcPr>
          <w:p w14:paraId="0D1B5178" w14:textId="365511BF" w:rsidR="001C0768" w:rsidRDefault="00941A0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0.15</w:t>
            </w:r>
          </w:p>
        </w:tc>
        <w:tc>
          <w:tcPr>
            <w:tcW w:w="992" w:type="dxa"/>
          </w:tcPr>
          <w:p w14:paraId="69D489B0" w14:textId="519BE656" w:rsidR="001C0768" w:rsidRDefault="008828E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0.22</w:t>
            </w:r>
          </w:p>
        </w:tc>
        <w:tc>
          <w:tcPr>
            <w:tcW w:w="1134" w:type="dxa"/>
          </w:tcPr>
          <w:p w14:paraId="0CB62A74" w14:textId="6B658003" w:rsidR="001C0768" w:rsidRDefault="004375E9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0.27</w:t>
            </w:r>
          </w:p>
        </w:tc>
        <w:tc>
          <w:tcPr>
            <w:tcW w:w="1213" w:type="dxa"/>
          </w:tcPr>
          <w:p w14:paraId="0DDBF562" w14:textId="6AD8169E" w:rsidR="001C0768" w:rsidRDefault="006265AB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0.24</w:t>
            </w:r>
          </w:p>
        </w:tc>
      </w:tr>
      <w:tr w:rsidR="008828E4" w14:paraId="3DD54A0B" w14:textId="4A6161E7" w:rsidTr="00E35024">
        <w:tc>
          <w:tcPr>
            <w:tcW w:w="1555" w:type="dxa"/>
          </w:tcPr>
          <w:p w14:paraId="33290FE7" w14:textId="352B4857" w:rsidR="001C0768" w:rsidRPr="001953E6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有效数据量</w:t>
            </w:r>
          </w:p>
        </w:tc>
        <w:tc>
          <w:tcPr>
            <w:tcW w:w="1134" w:type="dxa"/>
          </w:tcPr>
          <w:p w14:paraId="4953F266" w14:textId="354C161F" w:rsidR="001C0768" w:rsidRPr="001953E6" w:rsidRDefault="008267B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2724629</w:t>
            </w:r>
          </w:p>
        </w:tc>
        <w:tc>
          <w:tcPr>
            <w:tcW w:w="1134" w:type="dxa"/>
          </w:tcPr>
          <w:p w14:paraId="5D88F87B" w14:textId="160A9A5F" w:rsidR="001C0768" w:rsidRDefault="009976C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2904370</w:t>
            </w:r>
          </w:p>
        </w:tc>
        <w:tc>
          <w:tcPr>
            <w:tcW w:w="1134" w:type="dxa"/>
          </w:tcPr>
          <w:p w14:paraId="348718F5" w14:textId="0193A3D4" w:rsidR="001C0768" w:rsidRDefault="00941A0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1664952</w:t>
            </w:r>
          </w:p>
        </w:tc>
        <w:tc>
          <w:tcPr>
            <w:tcW w:w="992" w:type="dxa"/>
          </w:tcPr>
          <w:p w14:paraId="048B76F5" w14:textId="21F695C6" w:rsidR="001C0768" w:rsidRDefault="008828E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986575</w:t>
            </w:r>
          </w:p>
        </w:tc>
        <w:tc>
          <w:tcPr>
            <w:tcW w:w="1134" w:type="dxa"/>
          </w:tcPr>
          <w:p w14:paraId="3B3BCE6E" w14:textId="11BA71B4" w:rsidR="001C0768" w:rsidRDefault="004375E9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2426410</w:t>
            </w:r>
          </w:p>
        </w:tc>
        <w:tc>
          <w:tcPr>
            <w:tcW w:w="1213" w:type="dxa"/>
          </w:tcPr>
          <w:p w14:paraId="14F5C8B1" w14:textId="66D95130" w:rsidR="001C0768" w:rsidRDefault="006265AB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1211543</w:t>
            </w:r>
          </w:p>
        </w:tc>
      </w:tr>
    </w:tbl>
    <w:p w14:paraId="19C5F104" w14:textId="7A77CEDD" w:rsidR="00175349" w:rsidRDefault="00A0518D" w:rsidP="00A10D89">
      <w:pPr>
        <w:ind w:firstLineChars="200" w:firstLine="48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由于对数据进行了对数转换，误差会比实际误差更小，比如平均绝对误差0.30，经对数转换后实际误差应为1.35左右。</w:t>
      </w:r>
    </w:p>
    <w:p w14:paraId="1F58DE4C" w14:textId="759C9CCF" w:rsidR="00A0518D" w:rsidRPr="00A0518D" w:rsidRDefault="00A0518D" w:rsidP="00A10D89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分析上表评测数据，以及与实际数据量级对比，其中</w:t>
      </w:r>
      <w:r w:rsidRPr="001C0768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的误差较大，其他五种污染物的误差较小。</w:t>
      </w:r>
    </w:p>
    <w:p w14:paraId="67B77B04" w14:textId="66C7CB0F" w:rsidR="009B1A18" w:rsidRDefault="000476B8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6.</w:t>
      </w:r>
      <w:r w:rsidR="009B1A18" w:rsidRPr="009B1A18">
        <w:rPr>
          <w:rStyle w:val="a7"/>
          <w:rFonts w:ascii="宋体" w:eastAsia="宋体" w:hAnsi="宋体"/>
          <w:sz w:val="32"/>
          <w:szCs w:val="32"/>
        </w:rPr>
        <w:t>应用设计</w:t>
      </w:r>
    </w:p>
    <w:p w14:paraId="7B3474EF" w14:textId="270B404B" w:rsidR="003027B8" w:rsidRDefault="002A3422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应用设计为基于Web的架构，提供高可用，高可扩展性服务，并在aws构建的基础设施上</w:t>
      </w:r>
      <w:r w:rsidR="00414F0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实施和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部署。</w:t>
      </w:r>
    </w:p>
    <w:p w14:paraId="0A95BFC5" w14:textId="5D79B852" w:rsidR="00DC677B" w:rsidRDefault="00DC677B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应用功能设计为：</w:t>
      </w:r>
    </w:p>
    <w:p w14:paraId="155CF23B" w14:textId="084D2103" w:rsidR="00DC677B" w:rsidRDefault="00DC677B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1.核心功能：提供全球城市的AQI预测</w:t>
      </w:r>
      <w:r w:rsidR="00A32059">
        <w:rPr>
          <w:rStyle w:val="a7"/>
          <w:rFonts w:ascii="宋体" w:eastAsia="宋体" w:hAnsi="宋体"/>
          <w:b w:val="0"/>
          <w:bCs w:val="0"/>
          <w:sz w:val="24"/>
          <w:szCs w:val="24"/>
        </w:rPr>
        <w:t xml:space="preserve"> </w:t>
      </w:r>
    </w:p>
    <w:p w14:paraId="7EA38D1C" w14:textId="50577AD2" w:rsidR="00DC677B" w:rsidRDefault="00DC677B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2.用户管理</w:t>
      </w:r>
      <w:r w:rsidR="00A3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：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用户分为企业用户和个人用户</w:t>
      </w:r>
      <w:r w:rsidR="00A3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，不同的用户的功能设计不同</w:t>
      </w:r>
    </w:p>
    <w:p w14:paraId="162EF69C" w14:textId="29F8DF5F" w:rsidR="00A32059" w:rsidRDefault="00A32059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3.全球城市管理：包含基础管理和地理位置</w:t>
      </w:r>
    </w:p>
    <w:p w14:paraId="6DB3195A" w14:textId="1403327B" w:rsidR="008415CC" w:rsidRDefault="008415CC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其中AQI预测主要由Predict Server提供，其他服务由Web Server提供。</w:t>
      </w:r>
      <w:r w:rsidR="00A328C1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Predict Server需要大量的GPU计算资源，可考虑数据库</w:t>
      </w:r>
      <w:r w:rsidR="009B5802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记录</w:t>
      </w:r>
      <w:r w:rsidR="00A328C1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已预测的数据。</w:t>
      </w:r>
    </w:p>
    <w:p w14:paraId="15EBE011" w14:textId="77777777" w:rsidR="008415CC" w:rsidRDefault="008415CC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3BC1D48B" w14:textId="336C2A47" w:rsidR="00DC677B" w:rsidRDefault="00DC677B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aws为我们提供了强大的基础设施，借助aws可以很方便的实施我们的应用。</w:t>
      </w:r>
    </w:p>
    <w:p w14:paraId="0140FB84" w14:textId="74AD9C21" w:rsidR="00414F04" w:rsidRP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mazon</w:t>
      </w: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 xml:space="preserve"> route53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服务</w:t>
      </w: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完成域名的管理工作，以及DNS服务</w:t>
      </w:r>
    </w:p>
    <w:p w14:paraId="3AA10A40" w14:textId="68F2762B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借助amazon cloudfront服务，加速全球客户访问web的速度</w:t>
      </w:r>
    </w:p>
    <w:p w14:paraId="45AA4162" w14:textId="5E3436CD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借助amazon waf服务，有效提升web的安全性</w:t>
      </w:r>
    </w:p>
    <w:p w14:paraId="6C904831" w14:textId="233D4777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借助amazon api gateway服务，</w:t>
      </w: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提供统一的接口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，完成认证，限流等</w:t>
      </w:r>
    </w:p>
    <w:p w14:paraId="61E276CD" w14:textId="77E24865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</w:t>
      </w:r>
      <w:r w:rsidR="00BB657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alb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，完成后端服务的负载均衡能力</w:t>
      </w:r>
    </w:p>
    <w:p w14:paraId="438E235A" w14:textId="2DC06613" w:rsidR="00ED40B4" w:rsidRDefault="00ED40B4" w:rsidP="00ED40B4">
      <w:pPr>
        <w:pStyle w:val="a8"/>
        <w:numPr>
          <w:ilvl w:val="0"/>
          <w:numId w:val="1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采用</w:t>
      </w:r>
      <w:r w:rsidR="00BB657E">
        <w:rPr>
          <w:rFonts w:ascii="宋体" w:eastAsia="宋体" w:hAnsi="宋体" w:hint="eastAsia"/>
          <w:sz w:val="24"/>
          <w:szCs w:val="24"/>
        </w:rPr>
        <w:t>a</w:t>
      </w:r>
      <w:r w:rsidRPr="00ED40B4">
        <w:rPr>
          <w:rFonts w:ascii="宋体" w:eastAsia="宋体" w:hAnsi="宋体"/>
          <w:sz w:val="24"/>
          <w:szCs w:val="24"/>
        </w:rPr>
        <w:t>mazon</w:t>
      </w:r>
      <w:r w:rsidR="00BB657E">
        <w:rPr>
          <w:rFonts w:ascii="宋体" w:eastAsia="宋体" w:hAnsi="宋体" w:hint="eastAsia"/>
          <w:sz w:val="24"/>
          <w:szCs w:val="24"/>
        </w:rPr>
        <w:t xml:space="preserve"> e</w:t>
      </w:r>
      <w:r w:rsidRPr="00ED40B4">
        <w:rPr>
          <w:rFonts w:ascii="宋体" w:eastAsia="宋体" w:hAnsi="宋体"/>
          <w:sz w:val="24"/>
          <w:szCs w:val="24"/>
        </w:rPr>
        <w:t xml:space="preserve">lastic </w:t>
      </w:r>
      <w:r w:rsidR="00BB657E">
        <w:rPr>
          <w:rFonts w:ascii="宋体" w:eastAsia="宋体" w:hAnsi="宋体" w:hint="eastAsia"/>
          <w:sz w:val="24"/>
          <w:szCs w:val="24"/>
        </w:rPr>
        <w:t>k</w:t>
      </w:r>
      <w:r w:rsidRPr="00ED40B4">
        <w:rPr>
          <w:rFonts w:ascii="宋体" w:eastAsia="宋体" w:hAnsi="宋体"/>
          <w:sz w:val="24"/>
          <w:szCs w:val="24"/>
        </w:rPr>
        <w:t xml:space="preserve">ubernetes </w:t>
      </w:r>
      <w:r w:rsidR="00BB657E">
        <w:rPr>
          <w:rFonts w:ascii="宋体" w:eastAsia="宋体" w:hAnsi="宋体" w:hint="eastAsia"/>
          <w:sz w:val="24"/>
          <w:szCs w:val="24"/>
        </w:rPr>
        <w:t>s</w:t>
      </w:r>
      <w:r w:rsidRPr="00ED40B4">
        <w:rPr>
          <w:rFonts w:ascii="宋体" w:eastAsia="宋体" w:hAnsi="宋体"/>
          <w:sz w:val="24"/>
          <w:szCs w:val="24"/>
        </w:rPr>
        <w:t>ervice (EKS)</w:t>
      </w:r>
      <w:r>
        <w:rPr>
          <w:rFonts w:ascii="宋体" w:eastAsia="宋体" w:hAnsi="宋体" w:hint="eastAsia"/>
          <w:sz w:val="24"/>
          <w:szCs w:val="24"/>
        </w:rPr>
        <w:t>，创建</w:t>
      </w:r>
      <w:r w:rsidRPr="00ED40B4">
        <w:rPr>
          <w:rFonts w:ascii="宋体" w:eastAsia="宋体" w:hAnsi="宋体"/>
          <w:sz w:val="24"/>
          <w:szCs w:val="24"/>
        </w:rPr>
        <w:t>托管的 Kubernetes</w:t>
      </w:r>
      <w:r>
        <w:rPr>
          <w:rFonts w:ascii="宋体" w:eastAsia="宋体" w:hAnsi="宋体" w:hint="eastAsia"/>
          <w:sz w:val="24"/>
          <w:szCs w:val="24"/>
        </w:rPr>
        <w:t>，将web server和predict server</w:t>
      </w:r>
      <w:r w:rsidR="00DC677B">
        <w:rPr>
          <w:rFonts w:ascii="宋体" w:eastAsia="宋体" w:hAnsi="宋体" w:hint="eastAsia"/>
          <w:sz w:val="24"/>
          <w:szCs w:val="24"/>
        </w:rPr>
        <w:t>容器化部署在EKS中。EKS为应用提供了高可用，自动扩展的能力。</w:t>
      </w:r>
    </w:p>
    <w:p w14:paraId="0699590B" w14:textId="668619F9" w:rsidR="00DC677B" w:rsidRDefault="00DC677B" w:rsidP="00ED40B4">
      <w:pPr>
        <w:pStyle w:val="a8"/>
        <w:numPr>
          <w:ilvl w:val="0"/>
          <w:numId w:val="1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 Server和Predict Server将自主研发，</w:t>
      </w:r>
      <w:r w:rsidR="00BB657E">
        <w:rPr>
          <w:rFonts w:ascii="宋体" w:eastAsia="宋体" w:hAnsi="宋体" w:hint="eastAsia"/>
          <w:sz w:val="24"/>
          <w:szCs w:val="24"/>
        </w:rPr>
        <w:t>借助</w:t>
      </w:r>
      <w:r w:rsidR="007F32B7">
        <w:rPr>
          <w:rFonts w:ascii="宋体" w:eastAsia="宋体" w:hAnsi="宋体" w:hint="eastAsia"/>
          <w:sz w:val="24"/>
          <w:szCs w:val="24"/>
        </w:rPr>
        <w:t>amazon fargate服务，</w:t>
      </w:r>
      <w:r w:rsidR="00A517DA">
        <w:rPr>
          <w:rFonts w:ascii="宋体" w:eastAsia="宋体" w:hAnsi="宋体" w:hint="eastAsia"/>
          <w:sz w:val="24"/>
          <w:szCs w:val="24"/>
        </w:rPr>
        <w:t>可以更方便的部署在EKS中，并实现基于负载的自动扩展。</w:t>
      </w:r>
      <w:r w:rsidR="0015042A">
        <w:rPr>
          <w:rFonts w:ascii="宋体" w:eastAsia="宋体" w:hAnsi="宋体" w:hint="eastAsia"/>
          <w:sz w:val="24"/>
          <w:szCs w:val="24"/>
        </w:rPr>
        <w:t>Fargate支持GPU，将大大提升AQI的预测速度。</w:t>
      </w:r>
    </w:p>
    <w:p w14:paraId="0331F680" w14:textId="5CA8E936" w:rsidR="00E96C54" w:rsidRPr="00106D24" w:rsidRDefault="0015042A" w:rsidP="00E96C5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采用amazon multi-az RDS作为应用的数据库，实现跨区高可用，保证应用数据安全。</w:t>
      </w:r>
      <w:r w:rsidR="004C3EA9">
        <w:rPr>
          <w:rFonts w:ascii="宋体" w:eastAsia="宋体" w:hAnsi="宋体" w:hint="eastAsia"/>
          <w:sz w:val="24"/>
          <w:szCs w:val="24"/>
        </w:rPr>
        <w:t>在应对数据的不断增长上，RDS可以通过提升规格，分片到不同实例的方式为数据扩容。如果</w:t>
      </w:r>
      <w:r w:rsidR="005B52DE">
        <w:rPr>
          <w:rFonts w:ascii="宋体" w:eastAsia="宋体" w:hAnsi="宋体" w:hint="eastAsia"/>
          <w:sz w:val="24"/>
          <w:szCs w:val="24"/>
        </w:rPr>
        <w:t>数据增长的需求非常强劲</w:t>
      </w:r>
      <w:r w:rsidR="004C3EA9">
        <w:rPr>
          <w:rFonts w:ascii="宋体" w:eastAsia="宋体" w:hAnsi="宋体" w:hint="eastAsia"/>
          <w:sz w:val="24"/>
          <w:szCs w:val="24"/>
        </w:rPr>
        <w:t>，我们可</w:t>
      </w:r>
      <w:r w:rsidR="004C3EA9">
        <w:rPr>
          <w:rFonts w:ascii="宋体" w:eastAsia="宋体" w:hAnsi="宋体" w:hint="eastAsia"/>
          <w:sz w:val="24"/>
          <w:szCs w:val="24"/>
        </w:rPr>
        <w:lastRenderedPageBreak/>
        <w:t>以采用amazon aurora，它能提供更高的性能，以及每个实例最高可扩展到128TB的。目前架构设计仍然采用RDS。</w:t>
      </w:r>
    </w:p>
    <w:p w14:paraId="69FF428E" w14:textId="5C672BA8" w:rsidR="003027B8" w:rsidRDefault="003027B8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应用整体架构图如下</w:t>
      </w:r>
      <w:r w:rsidR="007F32B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:</w:t>
      </w:r>
    </w:p>
    <w:p w14:paraId="56909151" w14:textId="3576437C" w:rsidR="00CC538B" w:rsidRPr="00733AC4" w:rsidRDefault="003027B8">
      <w:pP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45FBA60" wp14:editId="1FEF0B9F">
            <wp:extent cx="5274006" cy="5800725"/>
            <wp:effectExtent l="0" t="0" r="3175" b="0"/>
            <wp:docPr id="8683792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9211" name="图片 8683792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877" cy="58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DCF2" w14:textId="02B50391" w:rsidR="005F05BF" w:rsidRDefault="00AD2637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7</w:t>
      </w:r>
      <w:r w:rsidR="000476B8">
        <w:rPr>
          <w:rStyle w:val="a7"/>
          <w:rFonts w:ascii="宋体" w:eastAsia="宋体" w:hAnsi="宋体" w:hint="eastAsia"/>
          <w:sz w:val="32"/>
          <w:szCs w:val="32"/>
        </w:rPr>
        <w:t>.</w:t>
      </w:r>
      <w:r w:rsidR="005F05BF">
        <w:rPr>
          <w:rStyle w:val="a7"/>
          <w:rFonts w:ascii="宋体" w:eastAsia="宋体" w:hAnsi="宋体" w:hint="eastAsia"/>
          <w:sz w:val="32"/>
          <w:szCs w:val="32"/>
        </w:rPr>
        <w:t>改进建议</w:t>
      </w:r>
    </w:p>
    <w:p w14:paraId="0FC9CD74" w14:textId="4A322BA6" w:rsidR="00C44E26" w:rsidRDefault="00C44E26" w:rsidP="00D12044">
      <w:pPr>
        <w:pStyle w:val="a8"/>
        <w:numPr>
          <w:ilvl w:val="0"/>
          <w:numId w:val="9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数据部分：如前所述，目前模型采用的因素字段主要为监测点ID，月份，温度，风速，降水，可以增加更详细的气象数据进行训练，经纬度也可以作为训练数据进行尝试。同时，污染物浓度还与工业/农业活动,</w:t>
      </w:r>
      <w:r w:rsidRPr="00C44E26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尾气排放相关，尝试收集更多相关的数据有利于模型学习这些关系。</w:t>
      </w:r>
    </w:p>
    <w:p w14:paraId="763A1046" w14:textId="77777777" w:rsidR="005818CC" w:rsidRDefault="005818CC" w:rsidP="005818CC">
      <w:pPr>
        <w:pStyle w:val="a8"/>
        <w:numPr>
          <w:ilvl w:val="0"/>
          <w:numId w:val="9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准备更完整的训练数据，收集全球更多的数据集，更大的数据规模和更完整的数据通常有助于模型的泛化效果。</w:t>
      </w:r>
    </w:p>
    <w:p w14:paraId="34EC0BED" w14:textId="3DA8CCE9" w:rsidR="00FE35F0" w:rsidRPr="00D12044" w:rsidRDefault="00FE35F0" w:rsidP="00D12044">
      <w:pPr>
        <w:pStyle w:val="a8"/>
        <w:numPr>
          <w:ilvl w:val="0"/>
          <w:numId w:val="9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1204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尝试使用时间序列模型，捕捉污染物和除月份以外更多的周期关系，比如不同时间段、不同的季节或节假日，污染物浓度可能不同</w:t>
      </w:r>
      <w:r w:rsidR="007873D4" w:rsidRPr="00D1204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4AA61E23" w14:textId="77777777" w:rsidR="009B1A18" w:rsidRDefault="009B1A18">
      <w:pPr>
        <w:rPr>
          <w:rFonts w:hint="eastAsia"/>
        </w:rPr>
      </w:pPr>
    </w:p>
    <w:sectPr w:rsidR="009B1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165C" w14:textId="77777777" w:rsidR="00477FF8" w:rsidRDefault="00477FF8" w:rsidP="009B1A18">
      <w:pPr>
        <w:rPr>
          <w:rFonts w:hint="eastAsia"/>
        </w:rPr>
      </w:pPr>
      <w:r>
        <w:separator/>
      </w:r>
    </w:p>
  </w:endnote>
  <w:endnote w:type="continuationSeparator" w:id="0">
    <w:p w14:paraId="3EFBBEA1" w14:textId="77777777" w:rsidR="00477FF8" w:rsidRDefault="00477FF8" w:rsidP="009B1A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9B589" w14:textId="77777777" w:rsidR="00477FF8" w:rsidRDefault="00477FF8" w:rsidP="009B1A18">
      <w:pPr>
        <w:rPr>
          <w:rFonts w:hint="eastAsia"/>
        </w:rPr>
      </w:pPr>
      <w:r>
        <w:separator/>
      </w:r>
    </w:p>
  </w:footnote>
  <w:footnote w:type="continuationSeparator" w:id="0">
    <w:p w14:paraId="1A31AC6B" w14:textId="77777777" w:rsidR="00477FF8" w:rsidRDefault="00477FF8" w:rsidP="009B1A1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DFD0597"/>
    <w:multiLevelType w:val="singleLevel"/>
    <w:tmpl w:val="BDFD0597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61626C8"/>
    <w:multiLevelType w:val="hybridMultilevel"/>
    <w:tmpl w:val="9514B9B8"/>
    <w:lvl w:ilvl="0" w:tplc="52A631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3C10D29"/>
    <w:multiLevelType w:val="hybridMultilevel"/>
    <w:tmpl w:val="5FBC1DC4"/>
    <w:lvl w:ilvl="0" w:tplc="762A94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2862DEB"/>
    <w:multiLevelType w:val="hybridMultilevel"/>
    <w:tmpl w:val="49EA01E6"/>
    <w:lvl w:ilvl="0" w:tplc="9746F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190289"/>
    <w:multiLevelType w:val="multilevel"/>
    <w:tmpl w:val="241902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72917"/>
    <w:multiLevelType w:val="hybridMultilevel"/>
    <w:tmpl w:val="EDE27C0E"/>
    <w:lvl w:ilvl="0" w:tplc="4762F7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7122502"/>
    <w:multiLevelType w:val="multilevel"/>
    <w:tmpl w:val="892E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5903F3"/>
    <w:multiLevelType w:val="multilevel"/>
    <w:tmpl w:val="3EBE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6099D"/>
    <w:multiLevelType w:val="hybridMultilevel"/>
    <w:tmpl w:val="ED3EED22"/>
    <w:lvl w:ilvl="0" w:tplc="BDFD0597">
      <w:start w:val="1"/>
      <w:numFmt w:val="lowerLetter"/>
      <w:lvlText w:val="%1)"/>
      <w:lvlJc w:val="left"/>
      <w:pPr>
        <w:tabs>
          <w:tab w:val="left" w:pos="792"/>
        </w:tabs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66DA121C"/>
    <w:multiLevelType w:val="multilevel"/>
    <w:tmpl w:val="D1E4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6569F"/>
    <w:multiLevelType w:val="hybridMultilevel"/>
    <w:tmpl w:val="E962130C"/>
    <w:lvl w:ilvl="0" w:tplc="B0EAAC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7F6F0BD6"/>
    <w:multiLevelType w:val="hybridMultilevel"/>
    <w:tmpl w:val="DC94D49E"/>
    <w:lvl w:ilvl="0" w:tplc="7AF22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7214360">
    <w:abstractNumId w:val="7"/>
  </w:num>
  <w:num w:numId="2" w16cid:durableId="155927075">
    <w:abstractNumId w:val="6"/>
  </w:num>
  <w:num w:numId="3" w16cid:durableId="983310547">
    <w:abstractNumId w:val="9"/>
  </w:num>
  <w:num w:numId="4" w16cid:durableId="351613850">
    <w:abstractNumId w:val="4"/>
  </w:num>
  <w:num w:numId="5" w16cid:durableId="1183281311">
    <w:abstractNumId w:val="10"/>
  </w:num>
  <w:num w:numId="6" w16cid:durableId="1566987151">
    <w:abstractNumId w:val="0"/>
  </w:num>
  <w:num w:numId="7" w16cid:durableId="1558978597">
    <w:abstractNumId w:val="8"/>
  </w:num>
  <w:num w:numId="8" w16cid:durableId="2040231187">
    <w:abstractNumId w:val="2"/>
  </w:num>
  <w:num w:numId="9" w16cid:durableId="496305583">
    <w:abstractNumId w:val="11"/>
  </w:num>
  <w:num w:numId="10" w16cid:durableId="654187368">
    <w:abstractNumId w:val="1"/>
  </w:num>
  <w:num w:numId="11" w16cid:durableId="1436167958">
    <w:abstractNumId w:val="5"/>
  </w:num>
  <w:num w:numId="12" w16cid:durableId="863636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90"/>
    <w:rsid w:val="00025F33"/>
    <w:rsid w:val="000476B8"/>
    <w:rsid w:val="0007286E"/>
    <w:rsid w:val="000A28B4"/>
    <w:rsid w:val="000B1CCC"/>
    <w:rsid w:val="000F664D"/>
    <w:rsid w:val="00106D24"/>
    <w:rsid w:val="001141CF"/>
    <w:rsid w:val="00123EAB"/>
    <w:rsid w:val="0015042A"/>
    <w:rsid w:val="00167A68"/>
    <w:rsid w:val="00175349"/>
    <w:rsid w:val="001953E6"/>
    <w:rsid w:val="001B13CC"/>
    <w:rsid w:val="001B15C1"/>
    <w:rsid w:val="001C0768"/>
    <w:rsid w:val="001C23D2"/>
    <w:rsid w:val="001E2D44"/>
    <w:rsid w:val="001E49A2"/>
    <w:rsid w:val="00203084"/>
    <w:rsid w:val="00250945"/>
    <w:rsid w:val="00262052"/>
    <w:rsid w:val="00275294"/>
    <w:rsid w:val="00286EA1"/>
    <w:rsid w:val="002A3422"/>
    <w:rsid w:val="002B2962"/>
    <w:rsid w:val="002D5421"/>
    <w:rsid w:val="002E2443"/>
    <w:rsid w:val="003027B8"/>
    <w:rsid w:val="003131C3"/>
    <w:rsid w:val="0037019B"/>
    <w:rsid w:val="003A3940"/>
    <w:rsid w:val="003B69D0"/>
    <w:rsid w:val="003F115C"/>
    <w:rsid w:val="00406A16"/>
    <w:rsid w:val="00414F04"/>
    <w:rsid w:val="004375E9"/>
    <w:rsid w:val="004543C0"/>
    <w:rsid w:val="0046074E"/>
    <w:rsid w:val="00477FF8"/>
    <w:rsid w:val="004901A7"/>
    <w:rsid w:val="00493A22"/>
    <w:rsid w:val="004969FA"/>
    <w:rsid w:val="004B163E"/>
    <w:rsid w:val="004C3EA9"/>
    <w:rsid w:val="004F390F"/>
    <w:rsid w:val="00507114"/>
    <w:rsid w:val="00511F4A"/>
    <w:rsid w:val="0051587B"/>
    <w:rsid w:val="00526B93"/>
    <w:rsid w:val="005818CC"/>
    <w:rsid w:val="005B52DE"/>
    <w:rsid w:val="005E3F3B"/>
    <w:rsid w:val="005F05BF"/>
    <w:rsid w:val="0061081D"/>
    <w:rsid w:val="006130A0"/>
    <w:rsid w:val="006235CA"/>
    <w:rsid w:val="006265AB"/>
    <w:rsid w:val="00640CE4"/>
    <w:rsid w:val="00687C43"/>
    <w:rsid w:val="00733AC4"/>
    <w:rsid w:val="007522C8"/>
    <w:rsid w:val="007535D3"/>
    <w:rsid w:val="00767049"/>
    <w:rsid w:val="0077548C"/>
    <w:rsid w:val="007873D4"/>
    <w:rsid w:val="007B27DA"/>
    <w:rsid w:val="007B688B"/>
    <w:rsid w:val="007E0B22"/>
    <w:rsid w:val="007F0F8E"/>
    <w:rsid w:val="007F182E"/>
    <w:rsid w:val="007F32B7"/>
    <w:rsid w:val="00813123"/>
    <w:rsid w:val="00816AD8"/>
    <w:rsid w:val="00823CC9"/>
    <w:rsid w:val="00824065"/>
    <w:rsid w:val="008267B8"/>
    <w:rsid w:val="00831096"/>
    <w:rsid w:val="00831A79"/>
    <w:rsid w:val="008368B8"/>
    <w:rsid w:val="008415CC"/>
    <w:rsid w:val="008540F1"/>
    <w:rsid w:val="008562E7"/>
    <w:rsid w:val="00864128"/>
    <w:rsid w:val="008828E4"/>
    <w:rsid w:val="008E7359"/>
    <w:rsid w:val="00901F9A"/>
    <w:rsid w:val="00910BE5"/>
    <w:rsid w:val="00941A0F"/>
    <w:rsid w:val="009700AD"/>
    <w:rsid w:val="00987107"/>
    <w:rsid w:val="009976CF"/>
    <w:rsid w:val="009B1A18"/>
    <w:rsid w:val="009B5802"/>
    <w:rsid w:val="009D5D6C"/>
    <w:rsid w:val="009F4C13"/>
    <w:rsid w:val="00A0518D"/>
    <w:rsid w:val="00A107FE"/>
    <w:rsid w:val="00A10D89"/>
    <w:rsid w:val="00A27914"/>
    <w:rsid w:val="00A32059"/>
    <w:rsid w:val="00A328C1"/>
    <w:rsid w:val="00A51129"/>
    <w:rsid w:val="00A517DA"/>
    <w:rsid w:val="00A933AB"/>
    <w:rsid w:val="00AD2637"/>
    <w:rsid w:val="00AD5D22"/>
    <w:rsid w:val="00AF2EB5"/>
    <w:rsid w:val="00B35A20"/>
    <w:rsid w:val="00B55BC9"/>
    <w:rsid w:val="00B567E4"/>
    <w:rsid w:val="00BB15B0"/>
    <w:rsid w:val="00BB657E"/>
    <w:rsid w:val="00BE730F"/>
    <w:rsid w:val="00C02E45"/>
    <w:rsid w:val="00C242F2"/>
    <w:rsid w:val="00C40996"/>
    <w:rsid w:val="00C4169A"/>
    <w:rsid w:val="00C44E26"/>
    <w:rsid w:val="00C45529"/>
    <w:rsid w:val="00C47983"/>
    <w:rsid w:val="00C47E76"/>
    <w:rsid w:val="00C52059"/>
    <w:rsid w:val="00C55A12"/>
    <w:rsid w:val="00C57208"/>
    <w:rsid w:val="00CC538B"/>
    <w:rsid w:val="00D12044"/>
    <w:rsid w:val="00D2247E"/>
    <w:rsid w:val="00D3446F"/>
    <w:rsid w:val="00D42BD1"/>
    <w:rsid w:val="00D521A8"/>
    <w:rsid w:val="00D57790"/>
    <w:rsid w:val="00D6016F"/>
    <w:rsid w:val="00D87250"/>
    <w:rsid w:val="00D97FA2"/>
    <w:rsid w:val="00DA7D09"/>
    <w:rsid w:val="00DB71AE"/>
    <w:rsid w:val="00DC677B"/>
    <w:rsid w:val="00DC75A2"/>
    <w:rsid w:val="00DE156C"/>
    <w:rsid w:val="00DE2C73"/>
    <w:rsid w:val="00E20F07"/>
    <w:rsid w:val="00E23152"/>
    <w:rsid w:val="00E26C4F"/>
    <w:rsid w:val="00E35024"/>
    <w:rsid w:val="00E427EA"/>
    <w:rsid w:val="00E64BEE"/>
    <w:rsid w:val="00E86859"/>
    <w:rsid w:val="00E96C54"/>
    <w:rsid w:val="00EB3B6B"/>
    <w:rsid w:val="00ED1B88"/>
    <w:rsid w:val="00ED40B4"/>
    <w:rsid w:val="00EF555B"/>
    <w:rsid w:val="00F77DB9"/>
    <w:rsid w:val="00F94F9F"/>
    <w:rsid w:val="00FB11C3"/>
    <w:rsid w:val="00FB12EB"/>
    <w:rsid w:val="00FE35F0"/>
    <w:rsid w:val="00FF10D0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AD40E"/>
  <w15:chartTrackingRefBased/>
  <w15:docId w15:val="{8609C524-92D5-480E-B4BD-52285C41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A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A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A18"/>
    <w:rPr>
      <w:sz w:val="18"/>
      <w:szCs w:val="18"/>
    </w:rPr>
  </w:style>
  <w:style w:type="character" w:styleId="a7">
    <w:name w:val="Strong"/>
    <w:basedOn w:val="a0"/>
    <w:uiPriority w:val="22"/>
    <w:qFormat/>
    <w:rsid w:val="009B1A18"/>
    <w:rPr>
      <w:b/>
      <w:bCs/>
    </w:rPr>
  </w:style>
  <w:style w:type="paragraph" w:styleId="a8">
    <w:name w:val="List Paragraph"/>
    <w:basedOn w:val="a"/>
    <w:uiPriority w:val="34"/>
    <w:qFormat/>
    <w:rsid w:val="006130A0"/>
    <w:pPr>
      <w:ind w:firstLineChars="200" w:firstLine="420"/>
    </w:pPr>
  </w:style>
  <w:style w:type="table" w:styleId="a9">
    <w:name w:val="Table Grid"/>
    <w:basedOn w:val="a1"/>
    <w:uiPriority w:val="39"/>
    <w:rsid w:val="00195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F66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5777</TotalTime>
  <Pages>6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建昆 王</dc:creator>
  <cp:keywords/>
  <dc:description/>
  <cp:lastModifiedBy>建昆 王</cp:lastModifiedBy>
  <cp:revision>167</cp:revision>
  <dcterms:created xsi:type="dcterms:W3CDTF">2024-12-22T23:20:00Z</dcterms:created>
  <dcterms:modified xsi:type="dcterms:W3CDTF">2024-12-29T14:15:00Z</dcterms:modified>
</cp:coreProperties>
</file>