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B6" w:rsidRPr="00E4634F" w:rsidRDefault="00CA0890" w:rsidP="00E4634F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r w:rsidRPr="00E4634F">
        <w:rPr>
          <w:rFonts w:ascii="Arial" w:hAnsi="Arial" w:cs="Arial"/>
          <w:b/>
          <w:sz w:val="28"/>
          <w:szCs w:val="24"/>
        </w:rPr>
        <w:t>ÁUDIO-DESCRIÇÃO DA CAPA:</w:t>
      </w:r>
      <w:r w:rsidR="00E4634F" w:rsidRPr="00E4634F">
        <w:rPr>
          <w:rFonts w:ascii="Arial" w:hAnsi="Arial" w:cs="Arial"/>
          <w:b/>
          <w:sz w:val="28"/>
          <w:szCs w:val="24"/>
        </w:rPr>
        <w:t xml:space="preserve"> </w:t>
      </w:r>
      <w:r w:rsidRPr="00E4634F">
        <w:rPr>
          <w:rFonts w:ascii="Arial" w:hAnsi="Arial" w:cs="Arial"/>
          <w:b/>
          <w:sz w:val="28"/>
          <w:szCs w:val="24"/>
        </w:rPr>
        <w:t>“NÃO É POR CENTAVOS, É POR DIREITOS”</w:t>
      </w:r>
    </w:p>
    <w:p w:rsidR="00CA0890" w:rsidRPr="00E4634F" w:rsidRDefault="00CA0890" w:rsidP="00E4634F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A3396E" w:rsidRPr="00E4634F" w:rsidRDefault="00A3396E" w:rsidP="00E4634F">
      <w:pPr>
        <w:ind w:firstLine="709"/>
        <w:jc w:val="right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Rosângela A. Ferreira Lima</w:t>
      </w:r>
      <w:r w:rsidRPr="00E4634F">
        <w:rPr>
          <w:rFonts w:ascii="Arial" w:eastAsia="Calibri" w:hAnsi="Arial" w:cs="Arial"/>
          <w:sz w:val="24"/>
          <w:szCs w:val="24"/>
          <w:vertAlign w:val="superscript"/>
        </w:rPr>
        <w:footnoteReference w:id="1"/>
      </w:r>
    </w:p>
    <w:p w:rsidR="00A3396E" w:rsidRPr="00E4634F" w:rsidRDefault="00A3396E" w:rsidP="00E4634F">
      <w:pPr>
        <w:ind w:firstLine="709"/>
        <w:jc w:val="right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Francisco J. Lima</w:t>
      </w:r>
      <w:r w:rsidRPr="00E4634F">
        <w:rPr>
          <w:rFonts w:ascii="Arial" w:eastAsia="Calibri" w:hAnsi="Arial" w:cs="Arial"/>
          <w:sz w:val="24"/>
          <w:szCs w:val="24"/>
          <w:vertAlign w:val="superscript"/>
        </w:rPr>
        <w:footnoteReference w:id="2"/>
      </w:r>
    </w:p>
    <w:p w:rsidR="00044909" w:rsidRPr="00E4634F" w:rsidRDefault="00044909" w:rsidP="00E4634F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A3396E" w:rsidRPr="00E4634F" w:rsidRDefault="00044909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Com áudio-descrição de Rosângela Lima e consultoria de áudio-descrição de Francisco Lima, o 15º volume da Revista Brasileira de Tradução Visual traz, na capa,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o registro do momento histórico em que vive o Brasil neste junho de 2013.</w:t>
      </w:r>
    </w:p>
    <w:p w:rsidR="00E4634F" w:rsidRDefault="00094DB6" w:rsidP="00E4634F">
      <w:pPr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E4634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03E7A3" wp14:editId="35DA2278">
            <wp:extent cx="5265964" cy="3686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6687_307675289366920_114564635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6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6E" w:rsidRPr="00E4634F" w:rsidRDefault="00A3396E" w:rsidP="00E4634F">
      <w:pPr>
        <w:jc w:val="both"/>
        <w:rPr>
          <w:rFonts w:ascii="Arial" w:hAnsi="Arial" w:cs="Arial"/>
          <w:b/>
          <w:sz w:val="24"/>
          <w:szCs w:val="24"/>
        </w:rPr>
      </w:pPr>
      <w:r w:rsidRPr="00E4634F">
        <w:rPr>
          <w:rFonts w:ascii="Arial" w:hAnsi="Arial" w:cs="Arial"/>
          <w:b/>
          <w:sz w:val="24"/>
          <w:szCs w:val="24"/>
        </w:rPr>
        <w:t>Áudio-descrição da imagem</w:t>
      </w:r>
      <w:r w:rsidRPr="00E4634F">
        <w:rPr>
          <w:rStyle w:val="Refdenotaderodap"/>
          <w:rFonts w:ascii="Arial" w:hAnsi="Arial" w:cs="Arial"/>
          <w:b/>
          <w:sz w:val="24"/>
          <w:szCs w:val="24"/>
        </w:rPr>
        <w:footnoteReference w:id="3"/>
      </w:r>
      <w:r w:rsidRPr="00E4634F">
        <w:rPr>
          <w:rFonts w:ascii="Arial" w:hAnsi="Arial" w:cs="Arial"/>
          <w:b/>
          <w:sz w:val="24"/>
          <w:szCs w:val="24"/>
        </w:rPr>
        <w:t>:</w:t>
      </w:r>
    </w:p>
    <w:p w:rsidR="00A3396E" w:rsidRPr="00E4634F" w:rsidRDefault="00A3396E" w:rsidP="00E4634F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B050D" w:rsidRPr="00E4634F" w:rsidRDefault="00CB050D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Em branco,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sobre um retângulo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preto,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“R$0 20”.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Abaixo do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vinte centavos,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em branco: “não é por centavos. É por direitos.”</w:t>
      </w:r>
    </w:p>
    <w:p w:rsidR="00094DB6" w:rsidRPr="00E4634F" w:rsidRDefault="00CB050D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lastRenderedPageBreak/>
        <w:t>Do centro,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entre o zero e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onde seria a vírgula do vinte centavos,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escorre uma mancha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 xml:space="preserve">vermelho- sangue. </w:t>
      </w:r>
    </w:p>
    <w:p w:rsidR="00CB050D" w:rsidRPr="00E4634F" w:rsidRDefault="00CB050D" w:rsidP="00E4634F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044909" w:rsidRPr="00E4634F" w:rsidRDefault="00044909" w:rsidP="00E4634F">
      <w:pPr>
        <w:jc w:val="both"/>
        <w:rPr>
          <w:rFonts w:ascii="Arial" w:hAnsi="Arial" w:cs="Arial"/>
          <w:b/>
          <w:sz w:val="24"/>
          <w:szCs w:val="24"/>
        </w:rPr>
      </w:pPr>
      <w:r w:rsidRPr="00E4634F">
        <w:rPr>
          <w:rFonts w:ascii="Arial" w:hAnsi="Arial" w:cs="Arial"/>
          <w:b/>
          <w:sz w:val="24"/>
          <w:szCs w:val="24"/>
        </w:rPr>
        <w:t>“Não É Por Centavos. É Por Direitos”</w:t>
      </w:r>
    </w:p>
    <w:p w:rsidR="00044909" w:rsidRPr="00E4634F" w:rsidRDefault="00044909" w:rsidP="00E4634F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CB050D" w:rsidRPr="00E4634F" w:rsidRDefault="00CB050D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Emanando do povo, manifestações contra a impunidade contra a corrupção, </w:t>
      </w:r>
      <w:r w:rsidR="003F3616" w:rsidRPr="00E4634F">
        <w:rPr>
          <w:rFonts w:ascii="Arial" w:hAnsi="Arial" w:cs="Arial"/>
          <w:sz w:val="24"/>
          <w:szCs w:val="24"/>
        </w:rPr>
        <w:t>e em favor da melhoria da qualidade de ensino, da prestação dos serviços de saúde, de transporte e outros, tomaram as ruas numa mostra nacional da indignação dos cidadãos brasileiros.</w:t>
      </w:r>
    </w:p>
    <w:p w:rsidR="003F3616" w:rsidRPr="00E4634F" w:rsidRDefault="003F3616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“Não é por centavos, é por direitos” resume, em branco no preto,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que a população brasileira requer de seus dirigentes a garantia e 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 xml:space="preserve">respeito dos direitos que aos cidadãos são devidos. </w:t>
      </w:r>
    </w:p>
    <w:p w:rsidR="003F3616" w:rsidRPr="00E4634F" w:rsidRDefault="003F3616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A</w:t>
      </w:r>
      <w:r w:rsidR="00885711" w:rsidRPr="00E4634F">
        <w:rPr>
          <w:rFonts w:ascii="Arial" w:hAnsi="Arial" w:cs="Arial"/>
          <w:sz w:val="24"/>
          <w:szCs w:val="24"/>
        </w:rPr>
        <w:t xml:space="preserve"> RBTV, enquanto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="00885711" w:rsidRPr="00E4634F">
        <w:rPr>
          <w:rFonts w:ascii="Arial" w:hAnsi="Arial" w:cs="Arial"/>
          <w:sz w:val="24"/>
          <w:szCs w:val="24"/>
        </w:rPr>
        <w:t>uma revista voltada aos temas inclusivos, não poderia deixar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="00885711" w:rsidRPr="00E4634F">
        <w:rPr>
          <w:rFonts w:ascii="Arial" w:hAnsi="Arial" w:cs="Arial"/>
          <w:sz w:val="24"/>
          <w:szCs w:val="24"/>
        </w:rPr>
        <w:t>de registrar este momento e partilhar com os cidadãos brasileiros de sua luta, de sua indignação,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="00885711" w:rsidRPr="00E4634F">
        <w:rPr>
          <w:rFonts w:ascii="Arial" w:hAnsi="Arial" w:cs="Arial"/>
          <w:sz w:val="24"/>
          <w:szCs w:val="24"/>
        </w:rPr>
        <w:t xml:space="preserve">de seu objetivo por uma sociedade de </w:t>
      </w:r>
      <w:r w:rsidR="00885711" w:rsidRPr="00E4634F">
        <w:rPr>
          <w:rFonts w:ascii="Arial" w:hAnsi="Arial" w:cs="Arial"/>
          <w:b/>
          <w:sz w:val="24"/>
          <w:szCs w:val="24"/>
        </w:rPr>
        <w:t>direitos para todos</w:t>
      </w:r>
      <w:r w:rsidR="00885711" w:rsidRPr="00E4634F">
        <w:rPr>
          <w:rFonts w:ascii="Arial" w:hAnsi="Arial" w:cs="Arial"/>
          <w:sz w:val="24"/>
          <w:szCs w:val="24"/>
        </w:rPr>
        <w:t xml:space="preserve">. </w:t>
      </w:r>
    </w:p>
    <w:p w:rsidR="00885711" w:rsidRPr="00E4634F" w:rsidRDefault="00885711" w:rsidP="00E4634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Assim, ao trazermos a descrição da capa, trazemos também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as reflexões provocadas por esse momento de manifestações, e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pela falta de plena acessibilidade às informações que fluem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daquelas manifestações por meio de faixas e cartazes,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carregados pelos manifestantes, e/ou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disponibilizados nas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redes sociais,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como é o caso da imagem áudio-descrita.</w:t>
      </w:r>
    </w:p>
    <w:p w:rsidR="00CB050D" w:rsidRPr="00E4634F" w:rsidRDefault="00885711" w:rsidP="00E4634F">
      <w:pPr>
        <w:ind w:firstLine="709"/>
        <w:jc w:val="both"/>
        <w:rPr>
          <w:rFonts w:ascii="Arial" w:eastAsia="Calibri" w:hAnsi="Arial" w:cs="Arial"/>
          <w:b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Outrossim,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trazemos uma versão do texto, originalmente publicado por no Blog de Francisco Lima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(</w:t>
      </w:r>
      <w:hyperlink r:id="rId9" w:history="1">
        <w:r w:rsidRPr="00E4634F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http://www.lerparaver.com/lpv/audio-descricao-ruas-cada-centavo-que-tirarem-saude</w:t>
        </w:r>
      </w:hyperlink>
      <w:r w:rsidRPr="00E4634F">
        <w:rPr>
          <w:rFonts w:ascii="Arial" w:eastAsia="Calibri" w:hAnsi="Arial" w:cs="Arial"/>
          <w:color w:val="1F497D"/>
          <w:sz w:val="24"/>
          <w:szCs w:val="24"/>
        </w:rPr>
        <w:t xml:space="preserve">) </w:t>
      </w:r>
      <w:r w:rsidRPr="00E4634F">
        <w:rPr>
          <w:rFonts w:ascii="Arial" w:hAnsi="Arial" w:cs="Arial"/>
          <w:sz w:val="24"/>
          <w:szCs w:val="24"/>
        </w:rPr>
        <w:t>, sob o título de “</w:t>
      </w:r>
      <w:r w:rsidR="00CB050D" w:rsidRPr="00E4634F">
        <w:rPr>
          <w:rFonts w:ascii="Arial" w:eastAsia="Calibri" w:hAnsi="Arial" w:cs="Arial"/>
          <w:sz w:val="24"/>
          <w:szCs w:val="24"/>
        </w:rPr>
        <w:t>Áudio-descrição das Ruas: “Para Cada Centavo Que Tirarem da Saúde, Segurança e Educação, Nas Ruas seremos 1 Milhão!”</w:t>
      </w:r>
      <w:r w:rsidRPr="00E4634F">
        <w:rPr>
          <w:rStyle w:val="Refdenotaderodap"/>
          <w:rFonts w:ascii="Arial" w:eastAsia="Calibri" w:hAnsi="Arial" w:cs="Arial"/>
          <w:sz w:val="24"/>
          <w:szCs w:val="24"/>
        </w:rPr>
        <w:footnoteReference w:id="4"/>
      </w:r>
    </w:p>
    <w:p w:rsidR="00CB050D" w:rsidRPr="00E4634F" w:rsidRDefault="00885711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(...)</w:t>
      </w:r>
      <w:r w:rsidR="00E4634F" w:rsidRP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Tenho dito que o estudo das diretrizes da áudio-descrição ensina aos tradutores visuais a ver aquilo que, embora enxergando, eles não veem, porque não aprenderam a observar</w:t>
      </w:r>
      <w:r w:rsidR="00083528" w:rsidRPr="00E4634F">
        <w:rPr>
          <w:rFonts w:ascii="Arial" w:eastAsia="Calibri" w:hAnsi="Arial" w:cs="Arial"/>
          <w:sz w:val="24"/>
          <w:szCs w:val="24"/>
        </w:rPr>
        <w:t xml:space="preserve"> (</w:t>
      </w:r>
      <w:r w:rsidR="00044909" w:rsidRPr="00E4634F">
        <w:rPr>
          <w:rFonts w:ascii="Arial" w:eastAsia="Calibri" w:hAnsi="Arial" w:cs="Arial"/>
          <w:sz w:val="24"/>
          <w:szCs w:val="24"/>
        </w:rPr>
        <w:t>Lima, 2011</w:t>
      </w:r>
      <w:r w:rsidR="00083528" w:rsidRPr="00E4634F">
        <w:rPr>
          <w:rFonts w:ascii="Arial" w:eastAsia="Calibri" w:hAnsi="Arial" w:cs="Arial"/>
          <w:sz w:val="24"/>
          <w:szCs w:val="24"/>
        </w:rPr>
        <w:t>)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. E tenho dito aos clientes da áudio-descrição que ao receberem-na com uma tradução visual de qualidade e empoderativa, descobrirão </w:t>
      </w:r>
      <w:r w:rsidR="00083528" w:rsidRPr="00E4634F">
        <w:rPr>
          <w:rFonts w:ascii="Arial" w:eastAsia="Calibri" w:hAnsi="Arial" w:cs="Arial"/>
          <w:sz w:val="24"/>
          <w:szCs w:val="24"/>
        </w:rPr>
        <w:t xml:space="preserve">o </w:t>
      </w:r>
      <w:r w:rsidR="00CB050D" w:rsidRPr="00E4634F">
        <w:rPr>
          <w:rFonts w:ascii="Arial" w:eastAsia="Calibri" w:hAnsi="Arial" w:cs="Arial"/>
          <w:sz w:val="24"/>
          <w:szCs w:val="24"/>
        </w:rPr>
        <w:t>quanto não enxergam, mesmo quando têm baixa visão</w:t>
      </w:r>
      <w:r w:rsidR="00083528" w:rsidRPr="00E4634F">
        <w:rPr>
          <w:rFonts w:ascii="Arial" w:eastAsia="Calibri" w:hAnsi="Arial" w:cs="Arial"/>
          <w:sz w:val="24"/>
          <w:szCs w:val="24"/>
        </w:rPr>
        <w:t xml:space="preserve"> (</w:t>
      </w:r>
      <w:r w:rsidR="00044909" w:rsidRPr="00E4634F">
        <w:rPr>
          <w:rFonts w:ascii="Arial" w:eastAsia="Calibri" w:hAnsi="Arial" w:cs="Arial"/>
          <w:sz w:val="24"/>
          <w:szCs w:val="24"/>
        </w:rPr>
        <w:t>Lima e Lima, 2012)</w:t>
      </w:r>
      <w:r w:rsidR="00CB050D"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lastRenderedPageBreak/>
        <w:t>Isso significa entender que há muita coisa importante em um evento visual que fica fora do conhecimento da pessoa com deficiência visual, exatamente porque ela não recebeu a áudio-descrição do evento.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Muitas pessoas cegas, acostumadas a compreender o mundo visual por meio dos recursos cognitivos e sensoriais</w:t>
      </w:r>
      <w:r w:rsidR="00083528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distintos do sentido da visão</w:t>
      </w:r>
      <w:r w:rsidR="00083528" w:rsidRPr="00E4634F">
        <w:rPr>
          <w:rFonts w:ascii="Arial" w:eastAsia="Calibri" w:hAnsi="Arial" w:cs="Arial"/>
          <w:sz w:val="24"/>
          <w:szCs w:val="24"/>
        </w:rPr>
        <w:t>, não se dão conta de que existe</w:t>
      </w:r>
      <w:r w:rsidRPr="00E4634F">
        <w:rPr>
          <w:rFonts w:ascii="Arial" w:eastAsia="Calibri" w:hAnsi="Arial" w:cs="Arial"/>
          <w:sz w:val="24"/>
          <w:szCs w:val="24"/>
        </w:rPr>
        <w:t xml:space="preserve"> uma enormidade de situações visuais, as quais facilitariam o entendimento, ampliariam esse entendimento ou eliminaria dúvidas ou ambiguidade na compreensão desse mundo intangível. </w:t>
      </w:r>
    </w:p>
    <w:p w:rsidR="00083528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É nesse sentido que a áudio-descrição entra, traduzindo os eventos visuais em palavras e é por isso que áudio-descrição é mais do que uma descrição falada de uma imagem, de um filme ou peça teatral. Áudio-descrição é a tradução visual dos eventos visuais, é a tradução que envolve as relações semânticas dos elementos, as relações espaciais, temporais e cognitivas de</w:t>
      </w:r>
      <w:r w:rsidR="00083528" w:rsidRPr="00E4634F">
        <w:rPr>
          <w:rFonts w:ascii="Arial" w:eastAsia="Calibri" w:hAnsi="Arial" w:cs="Arial"/>
          <w:sz w:val="24"/>
          <w:szCs w:val="24"/>
        </w:rPr>
        <w:t>les (</w:t>
      </w:r>
      <w:r w:rsidR="00AB50E4" w:rsidRPr="00E4634F">
        <w:rPr>
          <w:rFonts w:ascii="Arial" w:eastAsia="Calibri" w:hAnsi="Arial" w:cs="Arial"/>
          <w:sz w:val="24"/>
          <w:szCs w:val="24"/>
        </w:rPr>
        <w:t xml:space="preserve">Lima et al, 2009; </w:t>
      </w:r>
      <w:r w:rsidR="00301F12" w:rsidRPr="00E4634F">
        <w:rPr>
          <w:rFonts w:ascii="Arial" w:eastAsia="Calibri" w:hAnsi="Arial" w:cs="Arial"/>
          <w:sz w:val="24"/>
          <w:szCs w:val="24"/>
        </w:rPr>
        <w:t>Seemann</w:t>
      </w:r>
      <w:r w:rsidR="00AB50E4" w:rsidRPr="00E4634F">
        <w:rPr>
          <w:rFonts w:ascii="Arial" w:eastAsia="Calibri" w:hAnsi="Arial" w:cs="Arial"/>
          <w:sz w:val="24"/>
          <w:szCs w:val="24"/>
        </w:rPr>
        <w:t xml:space="preserve"> et al, 2013</w:t>
      </w:r>
      <w:r w:rsidR="00044909" w:rsidRPr="00E4634F">
        <w:rPr>
          <w:rFonts w:ascii="Arial" w:eastAsia="Calibri" w:hAnsi="Arial" w:cs="Arial"/>
          <w:sz w:val="24"/>
          <w:szCs w:val="24"/>
        </w:rPr>
        <w:t>)</w:t>
      </w:r>
      <w:r w:rsidR="00083528"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Áudio-descrição é empoderativa, logo não é explicativa, paternalista ou condescendente. Áudio-descrição não subestima a capacidade do usuário em compreender o evento visual (filme, escultura, fotografia ou a descrição da arquitetura de um espaço etc. </w:t>
      </w:r>
      <w:r w:rsidR="00083528" w:rsidRPr="00E4634F">
        <w:rPr>
          <w:rFonts w:ascii="Arial" w:eastAsia="Calibri" w:hAnsi="Arial" w:cs="Arial"/>
          <w:sz w:val="24"/>
          <w:szCs w:val="24"/>
        </w:rPr>
        <w:t>(</w:t>
      </w:r>
      <w:r w:rsidR="006D4CA1" w:rsidRPr="00E4634F">
        <w:rPr>
          <w:rFonts w:ascii="Arial" w:eastAsia="Calibri" w:hAnsi="Arial" w:cs="Arial"/>
          <w:sz w:val="24"/>
          <w:szCs w:val="24"/>
        </w:rPr>
        <w:t xml:space="preserve">ver Diretrizes para áudio-descrição, em </w:t>
      </w:r>
      <w:hyperlink r:id="rId10" w:history="1">
        <w:r w:rsidR="006D4CA1" w:rsidRPr="00E4634F">
          <w:rPr>
            <w:rStyle w:val="Hyperlink"/>
            <w:rFonts w:ascii="Arial" w:eastAsia="Calibri" w:hAnsi="Arial" w:cs="Arial"/>
            <w:i/>
            <w:iCs/>
            <w:sz w:val="24"/>
            <w:szCs w:val="24"/>
          </w:rPr>
          <w:t>http://www.rbtv.associadosdainclusao.com.br</w:t>
        </w:r>
      </w:hyperlink>
      <w:r w:rsidR="00083528" w:rsidRPr="00E4634F">
        <w:rPr>
          <w:rFonts w:ascii="Arial" w:eastAsia="Calibri" w:hAnsi="Arial" w:cs="Arial"/>
          <w:sz w:val="24"/>
          <w:szCs w:val="24"/>
        </w:rPr>
        <w:t>)</w:t>
      </w:r>
      <w:r w:rsidR="006D4CA1"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Logo, o áudio-descritor não censura o que vê, não editorializa o que vê, não altera o que vê, inferindo sobre o que vê, ou descrevendo o que não vê, nem subestima o contexto do que é visto e as pessoas para quem o que é visto está sendo traduzido.</w:t>
      </w:r>
    </w:p>
    <w:p w:rsidR="00083528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 áudio-descrição é uma</w:t>
      </w:r>
      <w:r w:rsidR="00083528" w:rsidRPr="00E4634F">
        <w:rPr>
          <w:rFonts w:ascii="Arial" w:eastAsia="Calibri" w:hAnsi="Arial" w:cs="Arial"/>
          <w:sz w:val="24"/>
          <w:szCs w:val="24"/>
        </w:rPr>
        <w:t xml:space="preserve"> área do conhecimento elaborada </w:t>
      </w:r>
      <w:r w:rsidRPr="00E4634F">
        <w:rPr>
          <w:rFonts w:ascii="Arial" w:eastAsia="Calibri" w:hAnsi="Arial" w:cs="Arial"/>
          <w:sz w:val="24"/>
          <w:szCs w:val="24"/>
        </w:rPr>
        <w:t>a partir da academia</w:t>
      </w:r>
      <w:r w:rsidR="00083528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com a participação da pessoa com deficiência, com a audição da pessoa com deficiência, não meramente porque ela era pessoa com deficiência, mas porque ela tinha o conhecimento para orientar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o processo tradutório. </w:t>
      </w:r>
      <w:r w:rsidR="00083528" w:rsidRPr="00E4634F">
        <w:rPr>
          <w:rFonts w:ascii="Arial" w:eastAsia="Calibri" w:hAnsi="Arial" w:cs="Arial"/>
          <w:sz w:val="24"/>
          <w:szCs w:val="24"/>
        </w:rPr>
        <w:t>(</w:t>
      </w:r>
      <w:r w:rsidR="006D4CA1" w:rsidRPr="00E4634F">
        <w:rPr>
          <w:rFonts w:ascii="Arial" w:eastAsia="Calibri" w:hAnsi="Arial" w:cs="Arial"/>
          <w:sz w:val="24"/>
          <w:szCs w:val="24"/>
        </w:rPr>
        <w:t>Lima e Lima, 2012</w:t>
      </w:r>
      <w:r w:rsidR="00083528" w:rsidRPr="00E4634F">
        <w:rPr>
          <w:rFonts w:ascii="Arial" w:eastAsia="Calibri" w:hAnsi="Arial" w:cs="Arial"/>
          <w:sz w:val="24"/>
          <w:szCs w:val="24"/>
        </w:rPr>
        <w:t>)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Áudio-descrição, portanto, não é a somatória de áudio da narração que alguém faz, com a descrição que sempre se fez e faz de algo. Áudio-descrição é uma tradução visual, em que a leitura semiótica é aplicada para o empoderamento da pessoa com deficiência, em particular, para a pessoa com deficiência visual, pessoas cegas ou com baixa visão</w:t>
      </w:r>
      <w:r w:rsidR="00083528" w:rsidRPr="00E4634F">
        <w:rPr>
          <w:rFonts w:ascii="Arial" w:eastAsia="Calibri" w:hAnsi="Arial" w:cs="Arial"/>
          <w:sz w:val="24"/>
          <w:szCs w:val="24"/>
        </w:rPr>
        <w:t xml:space="preserve"> (</w:t>
      </w:r>
      <w:r w:rsidR="006D4CA1" w:rsidRPr="00E4634F">
        <w:rPr>
          <w:rFonts w:ascii="Arial" w:eastAsia="Calibri" w:hAnsi="Arial" w:cs="Arial"/>
          <w:sz w:val="24"/>
          <w:szCs w:val="24"/>
        </w:rPr>
        <w:t>Seemann et al, 2012,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6D4CA1" w:rsidRPr="00E4634F">
        <w:rPr>
          <w:rFonts w:ascii="Arial" w:eastAsia="Calibri" w:hAnsi="Arial" w:cs="Arial"/>
          <w:sz w:val="24"/>
          <w:szCs w:val="24"/>
        </w:rPr>
        <w:t>Lima et al, 2009 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6D4CA1" w:rsidRPr="00E4634F">
        <w:rPr>
          <w:rFonts w:ascii="Arial" w:eastAsia="Calibri" w:hAnsi="Arial" w:cs="Arial"/>
          <w:sz w:val="24"/>
          <w:szCs w:val="24"/>
        </w:rPr>
        <w:t>Lima et al, 2009</w:t>
      </w:r>
      <w:r w:rsidR="00083528" w:rsidRPr="00E4634F">
        <w:rPr>
          <w:rFonts w:ascii="Arial" w:eastAsia="Calibri" w:hAnsi="Arial" w:cs="Arial"/>
          <w:sz w:val="24"/>
          <w:szCs w:val="24"/>
        </w:rPr>
        <w:t>)</w:t>
      </w:r>
      <w:r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Sim, as pessoas com baixa visão também se beneficiam da áudio-descrição, uma vez que, nem sempre estão enxergando o que pensam estar, uma vez que mudanças de iluminação, distância e outras variáveis podem interferir na capacidade visual dessas pessoas.</w:t>
      </w:r>
    </w:p>
    <w:p w:rsidR="00044909" w:rsidRPr="00E4634F" w:rsidRDefault="00044909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Não mais me alongando na apresentação das diretrizes da áudio-descrição, reflito agora, para depois amarrar com o que foi apresentado,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sobre o que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tem ocorrido no Brasil n</w:t>
      </w:r>
      <w:r w:rsidR="00083528" w:rsidRPr="00E4634F">
        <w:rPr>
          <w:rFonts w:ascii="Arial" w:eastAsia="Calibri" w:hAnsi="Arial" w:cs="Arial"/>
          <w:sz w:val="24"/>
          <w:szCs w:val="24"/>
        </w:rPr>
        <w:t>este mês de junho de 2013</w:t>
      </w:r>
      <w:r w:rsidRPr="00E4634F">
        <w:rPr>
          <w:rFonts w:ascii="Arial" w:eastAsia="Calibri" w:hAnsi="Arial" w:cs="Arial"/>
          <w:sz w:val="24"/>
          <w:szCs w:val="24"/>
        </w:rPr>
        <w:t>. Refiro-me aos manifestos por um País com melhor educação, segurança</w:t>
      </w:r>
      <w:r w:rsidR="009E3E03" w:rsidRPr="00E4634F">
        <w:rPr>
          <w:rFonts w:ascii="Arial" w:eastAsia="Calibri" w:hAnsi="Arial" w:cs="Arial"/>
          <w:sz w:val="24"/>
          <w:szCs w:val="24"/>
        </w:rPr>
        <w:t>, transporte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e saúde </w:t>
      </w:r>
      <w:r w:rsidR="009E3E03" w:rsidRPr="00E4634F">
        <w:rPr>
          <w:rFonts w:ascii="Arial" w:eastAsia="Calibri" w:hAnsi="Arial" w:cs="Arial"/>
          <w:sz w:val="24"/>
          <w:szCs w:val="24"/>
        </w:rPr>
        <w:t>com</w:t>
      </w:r>
      <w:r w:rsidRPr="00E4634F">
        <w:rPr>
          <w:rFonts w:ascii="Arial" w:eastAsia="Calibri" w:hAnsi="Arial" w:cs="Arial"/>
          <w:sz w:val="24"/>
          <w:szCs w:val="24"/>
        </w:rPr>
        <w:t xml:space="preserve"> qualidade para todos.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Refiro-me às manifestações que exprimem o descontentamento da população,</w:t>
      </w:r>
      <w:r w:rsidR="009E3E03" w:rsidRPr="00E4634F">
        <w:rPr>
          <w:rFonts w:ascii="Arial" w:eastAsia="Calibri" w:hAnsi="Arial" w:cs="Arial"/>
          <w:sz w:val="24"/>
          <w:szCs w:val="24"/>
        </w:rPr>
        <w:t xml:space="preserve"> e</w:t>
      </w:r>
      <w:r w:rsidRPr="00E4634F">
        <w:rPr>
          <w:rFonts w:ascii="Arial" w:eastAsia="Calibri" w:hAnsi="Arial" w:cs="Arial"/>
          <w:sz w:val="24"/>
          <w:szCs w:val="24"/>
        </w:rPr>
        <w:t xml:space="preserve"> meu também, contra os bilhões de dólares gastos com estádios que só servem aos bolsos de empresários e os centavos aplicados na educação de nosso povo, na saúde de nossa população e na segurança de nós cidadãos brasileiros.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Os manifestos populares são contra a tentativa de limitar órgãos legítimos da investigação da corrupção e dos corruptores, da investigação e punição dos políticos que lapidam o dinheiro público, que destroem a cultura e educação brasileira, tirando dinheiro delas para aplicarem em elefantes brancos e que investigam e buscam a punição de organismos governamentais e não-governamentais, os quais fazem uso dos recursos financeiros e físicos do Brasil, vendendo o País aos interesses comerciais de alguns, como o da Fifa</w:t>
      </w:r>
      <w:r w:rsidR="009E3E03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que até na lei interna do país interferiu, descriminalizando a venda de bebida alcoólica nos estádios, o que é crime pela legislação brasileira. 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E essa mudança na legislação para acolher o poder econômico de alguns empresários e políticos</w:t>
      </w:r>
      <w:r w:rsidR="009E3E03" w:rsidRPr="00E4634F">
        <w:rPr>
          <w:rFonts w:ascii="Arial" w:eastAsia="Calibri" w:hAnsi="Arial" w:cs="Arial"/>
          <w:sz w:val="24"/>
          <w:szCs w:val="24"/>
        </w:rPr>
        <w:t xml:space="preserve"> corruptos só foi possível pelo favorecimento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daqueles que votaram a aprovação da mudança da lei para conformar os interesses daqueles que não vivem no País, mesmo quando aqui moram.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É dito que o Brasil é País do futebol. Mas, o que não é dito é que o Brasil, antes de mais nada, é País dos Brasileiros, inclusive daqueles que moram fora daqui.</w:t>
      </w:r>
    </w:p>
    <w:p w:rsidR="00CB050D" w:rsidRPr="00E4634F" w:rsidRDefault="009E3E03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Quarentões e cinquentõ</w:t>
      </w:r>
      <w:r w:rsidR="00CB050D" w:rsidRPr="00E4634F">
        <w:rPr>
          <w:rFonts w:ascii="Arial" w:eastAsia="Calibri" w:hAnsi="Arial" w:cs="Arial"/>
          <w:sz w:val="24"/>
          <w:szCs w:val="24"/>
        </w:rPr>
        <w:t>es do jornalismo, das TVs, dos meios de comunicação e seus filhotes, desantenados com os conceitos de inclusão social, têm tentado avaliar as manifestações da população brasileira sob a ótica do passado, da guerra fria, do “mar</w:t>
      </w:r>
      <w:r w:rsidRPr="00E4634F">
        <w:rPr>
          <w:rFonts w:ascii="Arial" w:eastAsia="Calibri" w:hAnsi="Arial" w:cs="Arial"/>
          <w:sz w:val="24"/>
          <w:szCs w:val="24"/>
        </w:rPr>
        <w:t>xismo</w:t>
      </w:r>
      <w:r w:rsidR="00CB050D" w:rsidRPr="00E4634F">
        <w:rPr>
          <w:rFonts w:ascii="Arial" w:eastAsia="Calibri" w:hAnsi="Arial" w:cs="Arial"/>
          <w:sz w:val="24"/>
          <w:szCs w:val="24"/>
        </w:rPr>
        <w:t>” que serviu aos seus pais e, talvez, a nem estes, juntando-se a muitos políticos e partidos que são células ultrapassadas e manipuladoras de massa.</w:t>
      </w:r>
    </w:p>
    <w:p w:rsidR="00CB050D" w:rsidRPr="00E4634F" w:rsidRDefault="00320C05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Deram-se todos mal</w:t>
      </w:r>
      <w:r w:rsidR="00CB050D" w:rsidRPr="00E4634F">
        <w:rPr>
          <w:rFonts w:ascii="Arial" w:eastAsia="Calibri" w:hAnsi="Arial" w:cs="Arial"/>
          <w:sz w:val="24"/>
          <w:szCs w:val="24"/>
        </w:rPr>
        <w:t>!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 movimento social atual é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um reflexo do sentimento de inclusão que</w:t>
      </w:r>
      <w:r w:rsidR="009E3E03" w:rsidRPr="00E4634F">
        <w:rPr>
          <w:rFonts w:ascii="Arial" w:eastAsia="Calibri" w:hAnsi="Arial" w:cs="Arial"/>
          <w:sz w:val="24"/>
          <w:szCs w:val="24"/>
        </w:rPr>
        <w:t xml:space="preserve"> a</w:t>
      </w:r>
      <w:r w:rsidRPr="00E4634F">
        <w:rPr>
          <w:rFonts w:ascii="Arial" w:eastAsia="Calibri" w:hAnsi="Arial" w:cs="Arial"/>
          <w:sz w:val="24"/>
          <w:szCs w:val="24"/>
        </w:rPr>
        <w:t>nseia transformação social, para acolher, respeitar e defender direitos de todos</w:t>
      </w:r>
      <w:r w:rsidR="009E3E03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e de cada um</w:t>
      </w:r>
      <w:r w:rsidR="009E3E03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de ter saúde, educação, segurança, cultura e demais </w:t>
      </w:r>
      <w:r w:rsidRPr="00E4634F">
        <w:rPr>
          <w:rFonts w:ascii="Arial" w:eastAsia="Calibri" w:hAnsi="Arial" w:cs="Arial"/>
          <w:sz w:val="24"/>
          <w:szCs w:val="24"/>
        </w:rPr>
        <w:lastRenderedPageBreak/>
        <w:t>direitos humanos</w:t>
      </w:r>
      <w:r w:rsidR="009E3E03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previstos na </w:t>
      </w:r>
      <w:r w:rsidR="009E3E03" w:rsidRPr="00E4634F">
        <w:rPr>
          <w:rFonts w:ascii="Arial" w:eastAsia="Calibri" w:hAnsi="Arial" w:cs="Arial"/>
          <w:sz w:val="24"/>
          <w:szCs w:val="24"/>
        </w:rPr>
        <w:t>Declaração Universal dos Direitos Humanos</w:t>
      </w:r>
      <w:r w:rsidR="0082151A" w:rsidRPr="00E4634F">
        <w:rPr>
          <w:rStyle w:val="Refdenotaderodap"/>
          <w:rFonts w:ascii="Arial" w:eastAsia="Calibri" w:hAnsi="Arial" w:cs="Arial"/>
          <w:sz w:val="24"/>
          <w:szCs w:val="24"/>
        </w:rPr>
        <w:footnoteReference w:id="5"/>
      </w:r>
      <w:r w:rsidR="009E3E03" w:rsidRPr="00E4634F">
        <w:rPr>
          <w:rFonts w:ascii="Arial" w:eastAsia="Calibri" w:hAnsi="Arial" w:cs="Arial"/>
          <w:sz w:val="24"/>
          <w:szCs w:val="24"/>
        </w:rPr>
        <w:t>, de 1948,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9E3E03" w:rsidRPr="00E4634F">
        <w:rPr>
          <w:rFonts w:ascii="Arial" w:eastAsia="Calibri" w:hAnsi="Arial" w:cs="Arial"/>
          <w:sz w:val="24"/>
          <w:szCs w:val="24"/>
        </w:rPr>
        <w:t>e em nossa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Constituição, com igualdade de condições e de oportunidades para todos.</w:t>
      </w:r>
    </w:p>
    <w:p w:rsidR="00CB050D" w:rsidRPr="00E4634F" w:rsidRDefault="0082151A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Grande parte da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mídia brasileira está tentando, </w:t>
      </w:r>
      <w:r w:rsidRPr="00E4634F">
        <w:rPr>
          <w:rFonts w:ascii="Arial" w:eastAsia="Calibri" w:hAnsi="Arial" w:cs="Arial"/>
          <w:sz w:val="24"/>
          <w:szCs w:val="24"/>
        </w:rPr>
        <w:t>junto com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governadores e outros políticos e partidos</w:t>
      </w:r>
      <w:r w:rsidRPr="00E4634F">
        <w:rPr>
          <w:rFonts w:ascii="Arial" w:eastAsia="Calibri" w:hAnsi="Arial" w:cs="Arial"/>
          <w:sz w:val="24"/>
          <w:szCs w:val="24"/>
        </w:rPr>
        <w:t>,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desantenados com os verdadeiros movimentos populares</w:t>
      </w:r>
      <w:r w:rsidRPr="00E4634F">
        <w:rPr>
          <w:rFonts w:ascii="Arial" w:eastAsia="Calibri" w:hAnsi="Arial" w:cs="Arial"/>
          <w:sz w:val="24"/>
          <w:szCs w:val="24"/>
        </w:rPr>
        <w:t xml:space="preserve"> (</w:t>
      </w:r>
      <w:r w:rsidR="00CB050D" w:rsidRPr="00E4634F">
        <w:rPr>
          <w:rFonts w:ascii="Arial" w:eastAsia="Calibri" w:hAnsi="Arial" w:cs="Arial"/>
          <w:sz w:val="24"/>
          <w:szCs w:val="24"/>
        </w:rPr>
        <w:t>não as massas que eles costumavam conduzir</w:t>
      </w:r>
      <w:r w:rsidRPr="00E4634F">
        <w:rPr>
          <w:rFonts w:ascii="Arial" w:eastAsia="Calibri" w:hAnsi="Arial" w:cs="Arial"/>
          <w:sz w:val="24"/>
          <w:szCs w:val="24"/>
        </w:rPr>
        <w:t>)</w:t>
      </w:r>
      <w:r w:rsidR="00CB050D" w:rsidRPr="00E4634F">
        <w:rPr>
          <w:rFonts w:ascii="Arial" w:eastAsia="Calibri" w:hAnsi="Arial" w:cs="Arial"/>
          <w:sz w:val="24"/>
          <w:szCs w:val="24"/>
        </w:rPr>
        <w:t>, identificar um líder, um grupo com quem falar para “negociar” as reivindicações. Não vão achar esses líderes! E se acharem, provavelmente não serão líderes do movimento que emana dos Brasileiros para o Brasil.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E isso é facilmente compreendido, se os governantes desta continental Nação perceber que não se aceita negociar a falta de recursos para a educação, para a saúde e segurança dos brasileiros; se perceber que não há negociação para a falta de moradia, de transporte e de cultura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para os cidadãos brasileiros.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 Brasil não aceita negociar o que lhe é de direito Constitucional e os governantes</w:t>
      </w:r>
      <w:r w:rsidR="0082151A" w:rsidRPr="00E4634F">
        <w:rPr>
          <w:rFonts w:ascii="Arial" w:eastAsia="Calibri" w:hAnsi="Arial" w:cs="Arial"/>
          <w:sz w:val="24"/>
          <w:szCs w:val="24"/>
        </w:rPr>
        <w:t xml:space="preserve"> vêm,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82151A" w:rsidRPr="00E4634F">
        <w:rPr>
          <w:rFonts w:ascii="Arial" w:eastAsia="Calibri" w:hAnsi="Arial" w:cs="Arial"/>
          <w:sz w:val="24"/>
          <w:szCs w:val="24"/>
        </w:rPr>
        <w:t>anos</w:t>
      </w:r>
      <w:r w:rsidRPr="00E4634F">
        <w:rPr>
          <w:rFonts w:ascii="Arial" w:eastAsia="Calibri" w:hAnsi="Arial" w:cs="Arial"/>
          <w:sz w:val="24"/>
          <w:szCs w:val="24"/>
        </w:rPr>
        <w:t xml:space="preserve"> após anos</w:t>
      </w:r>
      <w:r w:rsidR="0082151A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denegado esses direitos, seus partidos e mídia, sendo partícipes nessa negativa de direitos e anseios. O Brasil exige e os governantes devem cumprir!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Negociar significaria aceitar menos do que é de direito e isso a população brasileira não mais aceita.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 Pelé disse</w:t>
      </w:r>
      <w:r w:rsidR="0082151A" w:rsidRPr="00E4634F">
        <w:rPr>
          <w:rFonts w:ascii="Arial" w:eastAsia="Calibri" w:hAnsi="Arial" w:cs="Arial"/>
          <w:sz w:val="24"/>
          <w:szCs w:val="24"/>
        </w:rPr>
        <w:t>, em entrevista,</w:t>
      </w:r>
      <w:r w:rsidRPr="00E4634F">
        <w:rPr>
          <w:rFonts w:ascii="Arial" w:eastAsia="Calibri" w:hAnsi="Arial" w:cs="Arial"/>
          <w:sz w:val="24"/>
          <w:szCs w:val="24"/>
        </w:rPr>
        <w:t xml:space="preserve"> que os brasileiros deveriam esquecer as manifestações e aplaudir a seleção, num exemplo do que digo aqui: esses ultrapassados personagens de um Brasil pré-noventa não rejuvenesceram com o </w:t>
      </w:r>
      <w:r w:rsidR="0082151A" w:rsidRPr="00E4634F">
        <w:rPr>
          <w:rFonts w:ascii="Arial" w:eastAsia="Calibri" w:hAnsi="Arial" w:cs="Arial"/>
          <w:sz w:val="24"/>
          <w:szCs w:val="24"/>
        </w:rPr>
        <w:t>país. N</w:t>
      </w:r>
      <w:r w:rsidRPr="00E4634F">
        <w:rPr>
          <w:rFonts w:ascii="Arial" w:eastAsia="Calibri" w:hAnsi="Arial" w:cs="Arial"/>
          <w:sz w:val="24"/>
          <w:szCs w:val="24"/>
        </w:rPr>
        <w:t>ão progrediram com os Brasileiros, não transformaram a ordem de quem obedece para a ordem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de que não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somos </w:t>
      </w:r>
      <w:r w:rsidR="0082151A" w:rsidRPr="00E4634F">
        <w:rPr>
          <w:rFonts w:ascii="Arial" w:eastAsia="Calibri" w:hAnsi="Arial" w:cs="Arial"/>
          <w:sz w:val="24"/>
          <w:szCs w:val="24"/>
        </w:rPr>
        <w:t xml:space="preserve">mais </w:t>
      </w:r>
      <w:r w:rsidRPr="00E4634F">
        <w:rPr>
          <w:rFonts w:ascii="Arial" w:eastAsia="Calibri" w:hAnsi="Arial" w:cs="Arial"/>
          <w:sz w:val="24"/>
          <w:szCs w:val="24"/>
        </w:rPr>
        <w:t>sós por uma sociedade inclusiva: somos todos</w:t>
      </w:r>
      <w:r w:rsidR="0082151A" w:rsidRPr="00E4634F">
        <w:rPr>
          <w:rFonts w:ascii="Arial" w:eastAsia="Calibri" w:hAnsi="Arial" w:cs="Arial"/>
          <w:sz w:val="24"/>
          <w:szCs w:val="24"/>
        </w:rPr>
        <w:t>, uns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com o</w:t>
      </w:r>
      <w:r w:rsidR="0082151A" w:rsidRPr="00E4634F">
        <w:rPr>
          <w:rFonts w:ascii="Arial" w:eastAsia="Calibri" w:hAnsi="Arial" w:cs="Arial"/>
          <w:sz w:val="24"/>
          <w:szCs w:val="24"/>
        </w:rPr>
        <w:t>s</w:t>
      </w:r>
      <w:r w:rsidRPr="00E4634F">
        <w:rPr>
          <w:rFonts w:ascii="Arial" w:eastAsia="Calibri" w:hAnsi="Arial" w:cs="Arial"/>
          <w:sz w:val="24"/>
          <w:szCs w:val="24"/>
        </w:rPr>
        <w:t xml:space="preserve"> outro</w:t>
      </w:r>
      <w:r w:rsidR="0082151A" w:rsidRPr="00E4634F">
        <w:rPr>
          <w:rFonts w:ascii="Arial" w:eastAsia="Calibri" w:hAnsi="Arial" w:cs="Arial"/>
          <w:sz w:val="24"/>
          <w:szCs w:val="24"/>
        </w:rPr>
        <w:t>s</w:t>
      </w:r>
      <w:r w:rsidRPr="00E4634F">
        <w:rPr>
          <w:rFonts w:ascii="Arial" w:eastAsia="Calibri" w:hAnsi="Arial" w:cs="Arial"/>
          <w:sz w:val="24"/>
          <w:szCs w:val="24"/>
        </w:rPr>
        <w:t xml:space="preserve">, não </w:t>
      </w:r>
      <w:r w:rsidR="0082151A" w:rsidRPr="00E4634F">
        <w:rPr>
          <w:rFonts w:ascii="Arial" w:eastAsia="Calibri" w:hAnsi="Arial" w:cs="Arial"/>
          <w:sz w:val="24"/>
          <w:szCs w:val="24"/>
        </w:rPr>
        <w:t>meramente uns juntos de outros</w:t>
      </w:r>
      <w:r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Os jovens brasileiros</w:t>
      </w:r>
      <w:r w:rsidR="00F0675A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e os mais velhos que rejuvenesceram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com o Brasil</w:t>
      </w:r>
      <w:r w:rsidR="00F0675A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entendem isso e entendem que não mais seremos diplomatas com o desrespeito aos direitos humanos dos brasileiros, isso entendido que não mais seremos vacas de presépio, não mais seremos massa de manobra, não mais aceitamos partidos, sindicatos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ou grupos que infiltrem em nosso meio para desvirtuar nossos anseios por uma sociedade inclusiva, verdadeiramente para todos, onde nesse todos ninguém seja deixado de fora.</w:t>
      </w:r>
    </w:p>
    <w:p w:rsidR="00F0675A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Essa nova lógica pode parecer estranha e difícil de compreender aos que analisam os eventos com os olhos enviesados da história passada, sem o </w:t>
      </w:r>
      <w:r w:rsidRPr="00E4634F">
        <w:rPr>
          <w:rFonts w:ascii="Arial" w:eastAsia="Calibri" w:hAnsi="Arial" w:cs="Arial"/>
          <w:sz w:val="24"/>
          <w:szCs w:val="24"/>
        </w:rPr>
        <w:lastRenderedPageBreak/>
        <w:t>vislumbre de uma sociedade</w:t>
      </w:r>
      <w:r w:rsidR="00F0675A" w:rsidRPr="00E4634F">
        <w:rPr>
          <w:rFonts w:ascii="Arial" w:eastAsia="Calibri" w:hAnsi="Arial" w:cs="Arial"/>
          <w:sz w:val="24"/>
          <w:szCs w:val="24"/>
        </w:rPr>
        <w:t xml:space="preserve"> presente,</w:t>
      </w:r>
      <w:r w:rsidRPr="00E4634F">
        <w:rPr>
          <w:rFonts w:ascii="Arial" w:eastAsia="Calibri" w:hAnsi="Arial" w:cs="Arial"/>
          <w:sz w:val="24"/>
          <w:szCs w:val="24"/>
        </w:rPr>
        <w:t xml:space="preserve"> em que todos somos diferentes, </w:t>
      </w:r>
      <w:r w:rsidR="00F0675A" w:rsidRPr="00E4634F">
        <w:rPr>
          <w:rFonts w:ascii="Arial" w:eastAsia="Calibri" w:hAnsi="Arial" w:cs="Arial"/>
          <w:sz w:val="24"/>
          <w:szCs w:val="24"/>
        </w:rPr>
        <w:t>portanto estando na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F0675A" w:rsidRPr="00E4634F">
        <w:rPr>
          <w:rFonts w:ascii="Arial" w:eastAsia="Calibri" w:hAnsi="Arial" w:cs="Arial"/>
          <w:sz w:val="24"/>
          <w:szCs w:val="24"/>
        </w:rPr>
        <w:t xml:space="preserve">diferença </w:t>
      </w:r>
      <w:r w:rsidRPr="00E4634F">
        <w:rPr>
          <w:rFonts w:ascii="Arial" w:eastAsia="Calibri" w:hAnsi="Arial" w:cs="Arial"/>
          <w:sz w:val="24"/>
          <w:szCs w:val="24"/>
        </w:rPr>
        <w:t>a essência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706794" w:rsidRPr="00E4634F">
        <w:rPr>
          <w:rFonts w:ascii="Arial" w:eastAsia="Calibri" w:hAnsi="Arial" w:cs="Arial"/>
          <w:sz w:val="24"/>
          <w:szCs w:val="24"/>
        </w:rPr>
        <w:t>que nos defin</w:t>
      </w:r>
      <w:r w:rsidRPr="00E4634F">
        <w:rPr>
          <w:rFonts w:ascii="Arial" w:eastAsia="Calibri" w:hAnsi="Arial" w:cs="Arial"/>
          <w:sz w:val="24"/>
          <w:szCs w:val="24"/>
        </w:rPr>
        <w:t>e</w:t>
      </w:r>
      <w:r w:rsidR="00706794" w:rsidRPr="00E4634F">
        <w:rPr>
          <w:rFonts w:ascii="Arial" w:eastAsia="Calibri" w:hAnsi="Arial" w:cs="Arial"/>
          <w:sz w:val="24"/>
          <w:szCs w:val="24"/>
        </w:rPr>
        <w:t xml:space="preserve"> como </w:t>
      </w:r>
      <w:r w:rsidRPr="00E4634F">
        <w:rPr>
          <w:rFonts w:ascii="Arial" w:eastAsia="Calibri" w:hAnsi="Arial" w:cs="Arial"/>
          <w:sz w:val="24"/>
          <w:szCs w:val="24"/>
        </w:rPr>
        <w:t>cidadãos brasileiros,</w:t>
      </w:r>
      <w:r w:rsidR="00706794" w:rsidRPr="00E4634F">
        <w:rPr>
          <w:rFonts w:ascii="Arial" w:eastAsia="Calibri" w:hAnsi="Arial" w:cs="Arial"/>
          <w:sz w:val="24"/>
          <w:szCs w:val="24"/>
        </w:rPr>
        <w:t xml:space="preserve"> como</w:t>
      </w:r>
      <w:r w:rsidRPr="00E4634F">
        <w:rPr>
          <w:rFonts w:ascii="Arial" w:eastAsia="Calibri" w:hAnsi="Arial" w:cs="Arial"/>
          <w:sz w:val="24"/>
          <w:szCs w:val="24"/>
        </w:rPr>
        <w:t xml:space="preserve"> cidadãos do mundo, </w:t>
      </w:r>
      <w:r w:rsidR="00706794" w:rsidRPr="00E4634F">
        <w:rPr>
          <w:rFonts w:ascii="Arial" w:eastAsia="Calibri" w:hAnsi="Arial" w:cs="Arial"/>
          <w:sz w:val="24"/>
          <w:szCs w:val="24"/>
        </w:rPr>
        <w:t>como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pessoas humanas.</w:t>
      </w:r>
    </w:p>
    <w:p w:rsidR="00706794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Para nós, isso é plenamente compreendido e aceitável, como aceitável é estar</w:t>
      </w:r>
      <w:r w:rsidR="00706794" w:rsidRPr="00E4634F">
        <w:rPr>
          <w:rFonts w:ascii="Arial" w:eastAsia="Calibri" w:hAnsi="Arial" w:cs="Arial"/>
          <w:sz w:val="24"/>
          <w:szCs w:val="24"/>
        </w:rPr>
        <w:t>mos</w:t>
      </w:r>
      <w:r w:rsidRPr="00E4634F">
        <w:rPr>
          <w:rFonts w:ascii="Arial" w:eastAsia="Calibri" w:hAnsi="Arial" w:cs="Arial"/>
          <w:sz w:val="24"/>
          <w:szCs w:val="24"/>
        </w:rPr>
        <w:t xml:space="preserve"> nas ruas para reivindicar uma sociedade para todos, sem que aqueles partidos, sindicatos e políticos encarquilhados se nos estejam nos calcanhares, ou sugando nossos esforços para destes fazerem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bandeiras propagandistas</w:t>
      </w:r>
      <w:r w:rsidR="00706794" w:rsidRPr="00E4634F">
        <w:rPr>
          <w:rFonts w:ascii="Arial" w:eastAsia="Calibri" w:hAnsi="Arial" w:cs="Arial"/>
          <w:sz w:val="24"/>
          <w:szCs w:val="24"/>
        </w:rPr>
        <w:t xml:space="preserve"> daqueles</w:t>
      </w:r>
      <w:r w:rsidRPr="00E4634F">
        <w:rPr>
          <w:rFonts w:ascii="Arial" w:eastAsia="Calibri" w:hAnsi="Arial" w:cs="Arial"/>
          <w:sz w:val="24"/>
          <w:szCs w:val="24"/>
        </w:rPr>
        <w:t>.</w:t>
      </w:r>
    </w:p>
    <w:p w:rsidR="00706794" w:rsidRPr="00E4634F" w:rsidRDefault="00706794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Com efeito, as manifestações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rejeitaram a participação de partidos e grupos que queriam beneficiar-se politicamente da reivindicação social brasileira, demonstrando quanto esses partidos estão destituídos de representatividade e de representantes da população brasileira.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E isso </w:t>
      </w:r>
      <w:r w:rsidR="00706794" w:rsidRPr="00E4634F">
        <w:rPr>
          <w:rFonts w:ascii="Arial" w:eastAsia="Calibri" w:hAnsi="Arial" w:cs="Arial"/>
          <w:sz w:val="24"/>
          <w:szCs w:val="24"/>
        </w:rPr>
        <w:t>é reflexo</w:t>
      </w:r>
      <w:r w:rsidR="00653A52" w:rsidRPr="00E4634F">
        <w:rPr>
          <w:rFonts w:ascii="Arial" w:eastAsia="Calibri" w:hAnsi="Arial" w:cs="Arial"/>
          <w:sz w:val="24"/>
          <w:szCs w:val="24"/>
        </w:rPr>
        <w:t xml:space="preserve"> de a sociedade brasileira entender que os atuais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653A52" w:rsidRPr="00E4634F">
        <w:rPr>
          <w:rFonts w:ascii="Arial" w:eastAsia="Calibri" w:hAnsi="Arial" w:cs="Arial"/>
          <w:sz w:val="24"/>
          <w:szCs w:val="24"/>
        </w:rPr>
        <w:t>dirigentes políticos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não lutam por uma sociedade inclusiva. E a inclusão, diferentemente do discurso político, é uma prática, não uma fala, um discurso cheio de frases de efeito e promessas que não</w:t>
      </w:r>
      <w:r w:rsidR="002D3206" w:rsidRPr="00E4634F">
        <w:rPr>
          <w:rFonts w:ascii="Arial" w:eastAsia="Calibri" w:hAnsi="Arial" w:cs="Arial"/>
          <w:sz w:val="24"/>
          <w:szCs w:val="24"/>
        </w:rPr>
        <w:t xml:space="preserve"> serão cumpridas </w:t>
      </w:r>
      <w:r w:rsidR="00653A52" w:rsidRPr="00E4634F">
        <w:rPr>
          <w:rFonts w:ascii="Arial" w:eastAsia="Calibri" w:hAnsi="Arial" w:cs="Arial"/>
          <w:sz w:val="24"/>
          <w:szCs w:val="24"/>
        </w:rPr>
        <w:t>(</w:t>
      </w:r>
      <w:r w:rsidR="002D3206" w:rsidRPr="00E4634F">
        <w:rPr>
          <w:rFonts w:ascii="Arial" w:eastAsia="Calibri" w:hAnsi="Arial" w:cs="Arial"/>
          <w:sz w:val="24"/>
          <w:szCs w:val="24"/>
        </w:rPr>
        <w:t>Lima, 2011).</w:t>
      </w:r>
    </w:p>
    <w:p w:rsidR="00653A52" w:rsidRPr="00E4634F" w:rsidRDefault="00653A52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As manifestações de junho de 2013, diferentemente de manifestações nacionais anteriores, como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D00408" w:rsidRPr="00E4634F">
        <w:rPr>
          <w:rFonts w:ascii="Arial" w:eastAsia="Calibri" w:hAnsi="Arial" w:cs="Arial"/>
          <w:sz w:val="24"/>
          <w:szCs w:val="24"/>
        </w:rPr>
        <w:t>“</w:t>
      </w:r>
      <w:r w:rsidRPr="00E4634F">
        <w:rPr>
          <w:rFonts w:ascii="Arial" w:eastAsia="Calibri" w:hAnsi="Arial" w:cs="Arial"/>
          <w:sz w:val="24"/>
          <w:szCs w:val="24"/>
        </w:rPr>
        <w:t>Diretas Já</w:t>
      </w:r>
      <w:r w:rsidR="00D00408" w:rsidRPr="00E4634F">
        <w:rPr>
          <w:rFonts w:ascii="Arial" w:eastAsia="Calibri" w:hAnsi="Arial" w:cs="Arial"/>
          <w:sz w:val="24"/>
          <w:szCs w:val="24"/>
        </w:rPr>
        <w:t>”</w:t>
      </w:r>
      <w:r w:rsidRPr="00E4634F">
        <w:rPr>
          <w:rFonts w:ascii="Arial" w:eastAsia="Calibri" w:hAnsi="Arial" w:cs="Arial"/>
          <w:sz w:val="24"/>
          <w:szCs w:val="24"/>
        </w:rPr>
        <w:t xml:space="preserve"> e </w:t>
      </w:r>
      <w:r w:rsidR="00D00408" w:rsidRPr="00E4634F">
        <w:rPr>
          <w:rFonts w:ascii="Arial" w:eastAsia="Calibri" w:hAnsi="Arial" w:cs="Arial"/>
          <w:sz w:val="24"/>
          <w:szCs w:val="24"/>
        </w:rPr>
        <w:t>“</w:t>
      </w:r>
      <w:r w:rsidRPr="00E4634F">
        <w:rPr>
          <w:rFonts w:ascii="Arial" w:eastAsia="Calibri" w:hAnsi="Arial" w:cs="Arial"/>
          <w:sz w:val="24"/>
          <w:szCs w:val="24"/>
        </w:rPr>
        <w:t>Fora Collor</w:t>
      </w:r>
      <w:r w:rsidR="00D00408" w:rsidRPr="00E4634F">
        <w:rPr>
          <w:rFonts w:ascii="Arial" w:eastAsia="Calibri" w:hAnsi="Arial" w:cs="Arial"/>
          <w:sz w:val="24"/>
          <w:szCs w:val="24"/>
        </w:rPr>
        <w:t>”</w:t>
      </w:r>
      <w:r w:rsidRPr="00E4634F">
        <w:rPr>
          <w:rFonts w:ascii="Arial" w:eastAsia="Calibri" w:hAnsi="Arial" w:cs="Arial"/>
          <w:sz w:val="24"/>
          <w:szCs w:val="24"/>
        </w:rPr>
        <w:t xml:space="preserve">, </w:t>
      </w:r>
      <w:r w:rsidR="00D00408" w:rsidRPr="00E4634F">
        <w:rPr>
          <w:rFonts w:ascii="Arial" w:eastAsia="Calibri" w:hAnsi="Arial" w:cs="Arial"/>
          <w:sz w:val="24"/>
          <w:szCs w:val="24"/>
        </w:rPr>
        <w:t>tiveram origem, nutriram-se e eclodiram da indignação popular, porém sem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4D2B34" w:rsidRPr="00E4634F">
        <w:rPr>
          <w:rFonts w:ascii="Arial" w:eastAsia="Calibri" w:hAnsi="Arial" w:cs="Arial"/>
          <w:sz w:val="24"/>
          <w:szCs w:val="24"/>
        </w:rPr>
        <w:t>a influência, condução, controle</w:t>
      </w:r>
      <w:r w:rsidR="00A030AF" w:rsidRPr="00E4634F">
        <w:rPr>
          <w:rFonts w:ascii="Arial" w:eastAsia="Calibri" w:hAnsi="Arial" w:cs="Arial"/>
          <w:sz w:val="24"/>
          <w:szCs w:val="24"/>
        </w:rPr>
        <w:t xml:space="preserve"> e</w:t>
      </w:r>
      <w:r w:rsidR="004D2B34" w:rsidRPr="00E4634F">
        <w:rPr>
          <w:rFonts w:ascii="Arial" w:eastAsia="Calibri" w:hAnsi="Arial" w:cs="Arial"/>
          <w:sz w:val="24"/>
          <w:szCs w:val="24"/>
        </w:rPr>
        <w:t xml:space="preserve"> interesse de</w:t>
      </w:r>
      <w:r w:rsidR="00A030AF" w:rsidRPr="00E4634F">
        <w:rPr>
          <w:rFonts w:ascii="Arial" w:eastAsia="Calibri" w:hAnsi="Arial" w:cs="Arial"/>
          <w:sz w:val="24"/>
          <w:szCs w:val="24"/>
        </w:rPr>
        <w:t>ste ou daquele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A030AF" w:rsidRPr="00E4634F">
        <w:rPr>
          <w:rFonts w:ascii="Arial" w:eastAsia="Calibri" w:hAnsi="Arial" w:cs="Arial"/>
          <w:sz w:val="24"/>
          <w:szCs w:val="24"/>
        </w:rPr>
        <w:t>partido político, sindicato</w:t>
      </w:r>
      <w:r w:rsidR="004D2B34" w:rsidRPr="00E4634F">
        <w:rPr>
          <w:rFonts w:ascii="Arial" w:eastAsia="Calibri" w:hAnsi="Arial" w:cs="Arial"/>
          <w:sz w:val="24"/>
          <w:szCs w:val="24"/>
        </w:rPr>
        <w:t xml:space="preserve"> 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4D2B34" w:rsidRPr="00E4634F">
        <w:rPr>
          <w:rFonts w:ascii="Arial" w:eastAsia="Calibri" w:hAnsi="Arial" w:cs="Arial"/>
          <w:sz w:val="24"/>
          <w:szCs w:val="24"/>
        </w:rPr>
        <w:t>mídia.</w:t>
      </w:r>
    </w:p>
    <w:p w:rsidR="00CB050D" w:rsidRPr="00E4634F" w:rsidRDefault="00012C30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Em outras palavras, as manifestações tiveram como ânimo o sentimento de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indignação, e o anseio por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transformação.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O primeiro foi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o líder, o segundo estabeleceu 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pauta</w:t>
      </w:r>
      <w:r w:rsidRPr="00E4634F">
        <w:rPr>
          <w:rFonts w:ascii="Arial" w:eastAsia="Calibri" w:hAnsi="Arial" w:cs="Arial"/>
          <w:sz w:val="24"/>
          <w:szCs w:val="24"/>
        </w:rPr>
        <w:t>. Ambos orientaram os passos dos brasileiros n</w:t>
      </w:r>
      <w:r w:rsidR="00CB050D" w:rsidRPr="00E4634F">
        <w:rPr>
          <w:rFonts w:ascii="Arial" w:eastAsia="Calibri" w:hAnsi="Arial" w:cs="Arial"/>
          <w:sz w:val="24"/>
          <w:szCs w:val="24"/>
        </w:rPr>
        <w:t>as ruas, pois esses são os quesitos básicos de uma sociedade inclusiva.</w:t>
      </w:r>
    </w:p>
    <w:p w:rsidR="00012C30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Certamente eu poderia desvelar vários outros aspectos da inclusão social que permeiam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as manifestações, a legitimidade delas e a natureza esperada de um movimento</w:t>
      </w:r>
      <w:r w:rsidR="00012C30" w:rsidRPr="00E4634F">
        <w:rPr>
          <w:rFonts w:ascii="Arial" w:eastAsia="Calibri" w:hAnsi="Arial" w:cs="Arial"/>
          <w:sz w:val="24"/>
          <w:szCs w:val="24"/>
        </w:rPr>
        <w:t>.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012C30" w:rsidRPr="00E4634F">
        <w:rPr>
          <w:rFonts w:ascii="Arial" w:eastAsia="Calibri" w:hAnsi="Arial" w:cs="Arial"/>
          <w:sz w:val="24"/>
          <w:szCs w:val="24"/>
        </w:rPr>
        <w:t>E</w:t>
      </w:r>
      <w:r w:rsidRPr="00E4634F">
        <w:rPr>
          <w:rFonts w:ascii="Arial" w:eastAsia="Calibri" w:hAnsi="Arial" w:cs="Arial"/>
          <w:sz w:val="24"/>
          <w:szCs w:val="24"/>
        </w:rPr>
        <w:t>m outras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 palavras,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o líder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 das manifestações de junho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não é outro que o sentimento flutuante chamado indignação</w:t>
      </w:r>
      <w:r w:rsidR="00012C30" w:rsidRPr="00E4634F">
        <w:rPr>
          <w:rFonts w:ascii="Arial" w:eastAsia="Calibri" w:hAnsi="Arial" w:cs="Arial"/>
          <w:sz w:val="24"/>
          <w:szCs w:val="24"/>
        </w:rPr>
        <w:t>;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012C30" w:rsidRPr="00E4634F">
        <w:rPr>
          <w:rFonts w:ascii="Arial" w:eastAsia="Calibri" w:hAnsi="Arial" w:cs="Arial"/>
          <w:sz w:val="24"/>
          <w:szCs w:val="24"/>
        </w:rPr>
        <w:t>e a pauta</w:t>
      </w:r>
      <w:r w:rsidRPr="00E4634F">
        <w:rPr>
          <w:rFonts w:ascii="Arial" w:eastAsia="Calibri" w:hAnsi="Arial" w:cs="Arial"/>
          <w:sz w:val="24"/>
          <w:szCs w:val="24"/>
        </w:rPr>
        <w:t xml:space="preserve"> não 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é </w:t>
      </w:r>
      <w:r w:rsidRPr="00E4634F">
        <w:rPr>
          <w:rFonts w:ascii="Arial" w:eastAsia="Calibri" w:hAnsi="Arial" w:cs="Arial"/>
          <w:sz w:val="24"/>
          <w:szCs w:val="24"/>
        </w:rPr>
        <w:t xml:space="preserve">outra que o 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anseio pelo </w:t>
      </w:r>
      <w:r w:rsidRPr="00E4634F">
        <w:rPr>
          <w:rFonts w:ascii="Arial" w:eastAsia="Calibri" w:hAnsi="Arial" w:cs="Arial"/>
          <w:sz w:val="24"/>
          <w:szCs w:val="24"/>
        </w:rPr>
        <w:t>respeito, garantia e aplicação imediata dos recursos financeiros e humanos na educação, na saúde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 e na segurança dos Brasileiros.</w:t>
      </w:r>
    </w:p>
    <w:p w:rsidR="00012C30" w:rsidRPr="00E4634F" w:rsidRDefault="00012C30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Não obstante, tanto esse líder como sua pauta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foram pelo menos inicialmente ignorados, desconsiderados. 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A mídia, porta-voz das leituras ultrapassadas e mercantilistas que visavam a publicidade do futebol, a lavagem cerebral dos cidadãos Brasileiros para o consumo do produto futebolístico, de plano, anunciou o movimento </w:t>
      </w:r>
      <w:r w:rsidRPr="00E4634F">
        <w:rPr>
          <w:rFonts w:ascii="Arial" w:eastAsia="Calibri" w:hAnsi="Arial" w:cs="Arial"/>
          <w:sz w:val="24"/>
          <w:szCs w:val="24"/>
        </w:rPr>
        <w:lastRenderedPageBreak/>
        <w:t>social brasileiro como sendo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uma ação de poucos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vândalos, como sendo uma manifestação política contra o PSDB e como sendo algo passageiro que alguns queriam fazer, apenas apara mostrarem-se nas câmeras do mundo que vinha acompanha</w:t>
      </w:r>
      <w:r w:rsidR="00012C30" w:rsidRPr="00E4634F">
        <w:rPr>
          <w:rFonts w:ascii="Arial" w:eastAsia="Calibri" w:hAnsi="Arial" w:cs="Arial"/>
          <w:sz w:val="24"/>
          <w:szCs w:val="24"/>
        </w:rPr>
        <w:t>r o “Brasil do Futebol”. Ela estava errada</w:t>
      </w:r>
      <w:r w:rsidRPr="00E4634F">
        <w:rPr>
          <w:rFonts w:ascii="Arial" w:eastAsia="Calibri" w:hAnsi="Arial" w:cs="Arial"/>
          <w:sz w:val="24"/>
          <w:szCs w:val="24"/>
        </w:rPr>
        <w:t>!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 movimento era de Brasileiros indignados contra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os bilhões que foram retirados da educação, da saúde, da segurança, do transporte, da moradia etc. para serem aplicados nos bolsos de empresários brasileiros e estrangeiros ávidos por sugar o sangue de nossos cidadãos, deixando-os com as contas para pagar, como certo parasita que retira de seu hospedeiro o que ele tem de vida, para, depois de o matar,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buscar outro hospedeiro.</w:t>
      </w:r>
    </w:p>
    <w:p w:rsidR="00B471F0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Depois, a mídia percebeu que o movimento era muito maior que uma manifestação por transporte público com menor tarifa,</w:t>
      </w:r>
      <w:r w:rsidR="00012C30" w:rsidRPr="00E4634F">
        <w:rPr>
          <w:rFonts w:ascii="Arial" w:eastAsia="Calibri" w:hAnsi="Arial" w:cs="Arial"/>
          <w:sz w:val="24"/>
          <w:szCs w:val="24"/>
        </w:rPr>
        <w:t xml:space="preserve"> </w:t>
      </w:r>
      <w:r w:rsidR="00B471F0" w:rsidRPr="00E4634F">
        <w:rPr>
          <w:rFonts w:ascii="Arial" w:eastAsia="Calibri" w:hAnsi="Arial" w:cs="Arial"/>
          <w:sz w:val="24"/>
          <w:szCs w:val="24"/>
        </w:rPr>
        <w:t>“não é por centavos, é por direitos”.</w:t>
      </w:r>
    </w:p>
    <w:p w:rsidR="00CB050D" w:rsidRPr="00E4634F" w:rsidRDefault="00B471F0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Então,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a mídia, em particular as de </w:t>
      </w:r>
      <w:r w:rsidRPr="00E4634F">
        <w:rPr>
          <w:rFonts w:ascii="Arial" w:eastAsia="Calibri" w:hAnsi="Arial" w:cs="Arial"/>
          <w:sz w:val="24"/>
          <w:szCs w:val="24"/>
        </w:rPr>
        <w:t xml:space="preserve">grande porte, com vertentes em </w:t>
      </w:r>
      <w:r w:rsidR="00CB050D" w:rsidRPr="00E4634F">
        <w:rPr>
          <w:rFonts w:ascii="Arial" w:eastAsia="Calibri" w:hAnsi="Arial" w:cs="Arial"/>
          <w:sz w:val="24"/>
          <w:szCs w:val="24"/>
        </w:rPr>
        <w:t>TV 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rádio, começou a desmerecer o movimento, dizendo que os participantes das manifestações nem sabiam o que queriam</w:t>
      </w:r>
      <w:r w:rsidRPr="00E4634F">
        <w:rPr>
          <w:rFonts w:ascii="Arial" w:eastAsia="Calibri" w:hAnsi="Arial" w:cs="Arial"/>
          <w:sz w:val="24"/>
          <w:szCs w:val="24"/>
        </w:rPr>
        <w:t xml:space="preserve"> (não tinham uma pauta)</w:t>
      </w:r>
      <w:r w:rsidR="00CB050D" w:rsidRPr="00E4634F">
        <w:rPr>
          <w:rFonts w:ascii="Arial" w:eastAsia="Calibri" w:hAnsi="Arial" w:cs="Arial"/>
          <w:sz w:val="24"/>
          <w:szCs w:val="24"/>
        </w:rPr>
        <w:t>, que</w:t>
      </w:r>
      <w:r w:rsidRPr="00E4634F">
        <w:rPr>
          <w:rFonts w:ascii="Arial" w:eastAsia="Calibri" w:hAnsi="Arial" w:cs="Arial"/>
          <w:sz w:val="24"/>
          <w:szCs w:val="24"/>
        </w:rPr>
        <w:t>,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nas ruas, nem sabiam para o</w:t>
      </w:r>
      <w:r w:rsidRPr="00E4634F">
        <w:rPr>
          <w:rFonts w:ascii="Arial" w:eastAsia="Calibri" w:hAnsi="Arial" w:cs="Arial"/>
          <w:sz w:val="24"/>
          <w:szCs w:val="24"/>
        </w:rPr>
        <w:t>nde ir ou a quem seguir (não tinham líderes). Estavam novamente errados!</w:t>
      </w:r>
    </w:p>
    <w:p w:rsidR="00B471F0" w:rsidRPr="00E4634F" w:rsidRDefault="00B471F0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 sociedade brasileira seguia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o sentimento de indignação </w:t>
      </w:r>
      <w:r w:rsidRPr="00E4634F">
        <w:rPr>
          <w:rFonts w:ascii="Arial" w:eastAsia="Calibri" w:hAnsi="Arial" w:cs="Arial"/>
          <w:sz w:val="24"/>
          <w:szCs w:val="24"/>
        </w:rPr>
        <w:t xml:space="preserve">(líder)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contra a falta de responsividade a </w:t>
      </w:r>
      <w:r w:rsidRPr="00E4634F">
        <w:rPr>
          <w:rFonts w:ascii="Arial" w:eastAsia="Calibri" w:hAnsi="Arial" w:cs="Arial"/>
          <w:sz w:val="24"/>
          <w:szCs w:val="24"/>
        </w:rPr>
        <w:t>seus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anseios de pessoas humanas dotadas de direitos humanos fundamentais, educação, saúde, moradia, trabalho etc</w:t>
      </w:r>
      <w:r w:rsidRPr="00E4634F">
        <w:rPr>
          <w:rFonts w:ascii="Arial" w:eastAsia="Calibri" w:hAnsi="Arial" w:cs="Arial"/>
          <w:sz w:val="24"/>
          <w:szCs w:val="24"/>
        </w:rPr>
        <w:t xml:space="preserve"> (sua pauta)</w:t>
      </w:r>
      <w:r w:rsidR="00CB050D" w:rsidRPr="00E4634F">
        <w:rPr>
          <w:rFonts w:ascii="Arial" w:eastAsia="Calibri" w:hAnsi="Arial" w:cs="Arial"/>
          <w:sz w:val="24"/>
          <w:szCs w:val="24"/>
        </w:rPr>
        <w:t>.</w:t>
      </w:r>
    </w:p>
    <w:p w:rsidR="00CB050D" w:rsidRPr="00E4634F" w:rsidRDefault="00B471F0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 sociedade brasileira também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sab</w:t>
      </w:r>
      <w:r w:rsidRPr="00E4634F">
        <w:rPr>
          <w:rFonts w:ascii="Arial" w:eastAsia="Calibri" w:hAnsi="Arial" w:cs="Arial"/>
          <w:sz w:val="24"/>
          <w:szCs w:val="24"/>
        </w:rPr>
        <w:t xml:space="preserve">ia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para onde ir: para as ruas, para as redes sociais, para frente dos prédios que acolhem </w:t>
      </w:r>
      <w:r w:rsidRPr="00E4634F">
        <w:rPr>
          <w:rFonts w:ascii="Arial" w:eastAsia="Calibri" w:hAnsi="Arial" w:cs="Arial"/>
          <w:sz w:val="24"/>
          <w:szCs w:val="24"/>
        </w:rPr>
        <w:t>os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“chamados representantes”, os políticos que recebem os salários que nós pag</w:t>
      </w:r>
      <w:r w:rsidRPr="00E4634F">
        <w:rPr>
          <w:rFonts w:ascii="Arial" w:eastAsia="Calibri" w:hAnsi="Arial" w:cs="Arial"/>
          <w:sz w:val="24"/>
          <w:szCs w:val="24"/>
        </w:rPr>
        <w:t xml:space="preserve">amos com nossos impostos. E sabia 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qual </w:t>
      </w:r>
      <w:r w:rsidRPr="00E4634F">
        <w:rPr>
          <w:rFonts w:ascii="Arial" w:eastAsia="Calibri" w:hAnsi="Arial" w:cs="Arial"/>
          <w:sz w:val="24"/>
          <w:szCs w:val="24"/>
        </w:rPr>
        <w:t>era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a pauta de reivindicações: imediata aplicação de recursos financeiros e humanos na educação, saúde e segurança etc. E essa pauta não é negociável. Ela deve ser cumprida pelos governantes, sob pena de </w:t>
      </w:r>
      <w:r w:rsidRPr="00E4634F">
        <w:rPr>
          <w:rFonts w:ascii="Arial" w:eastAsia="Calibri" w:hAnsi="Arial" w:cs="Arial"/>
          <w:sz w:val="24"/>
          <w:szCs w:val="24"/>
        </w:rPr>
        <w:t xml:space="preserve">os manifestantes estarem </w:t>
      </w:r>
      <w:r w:rsidR="00CB050D" w:rsidRPr="00E4634F">
        <w:rPr>
          <w:rFonts w:ascii="Arial" w:eastAsia="Calibri" w:hAnsi="Arial" w:cs="Arial"/>
          <w:sz w:val="24"/>
          <w:szCs w:val="24"/>
        </w:rPr>
        <w:t>nas ruas, cada vez mais, como expressava um dos cartazes exibidos</w:t>
      </w:r>
      <w:r w:rsidRPr="00E4634F">
        <w:rPr>
          <w:rFonts w:ascii="Arial" w:eastAsia="Calibri" w:hAnsi="Arial" w:cs="Arial"/>
          <w:sz w:val="24"/>
          <w:szCs w:val="24"/>
        </w:rPr>
        <w:t>: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“</w:t>
      </w:r>
      <w:r w:rsidRPr="00E4634F">
        <w:rPr>
          <w:rFonts w:ascii="Arial" w:eastAsia="Calibri" w:hAnsi="Arial" w:cs="Arial"/>
          <w:sz w:val="24"/>
          <w:szCs w:val="24"/>
        </w:rPr>
        <w:t>Para cada centavo que tirarem da saúde, segurança e educação, nas ruas seremos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1 milhão!” 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 propósito dos cartazes e da cobertura que a mídia fez</w:t>
      </w:r>
      <w:r w:rsidR="00A069D2" w:rsidRPr="00E4634F">
        <w:rPr>
          <w:rFonts w:ascii="Arial" w:eastAsia="Calibri" w:hAnsi="Arial" w:cs="Arial"/>
          <w:sz w:val="24"/>
          <w:szCs w:val="24"/>
        </w:rPr>
        <w:t>/está fazendo das manifestações, e</w:t>
      </w:r>
      <w:r w:rsidRPr="00E4634F">
        <w:rPr>
          <w:rFonts w:ascii="Arial" w:eastAsia="Calibri" w:hAnsi="Arial" w:cs="Arial"/>
          <w:sz w:val="24"/>
          <w:szCs w:val="24"/>
        </w:rPr>
        <w:t>la, depois de perceber que errava novamente na linha editorial que conduzia a respeito das manifestações</w:t>
      </w:r>
      <w:r w:rsidR="00A069D2" w:rsidRPr="00E4634F">
        <w:rPr>
          <w:rFonts w:ascii="Arial" w:eastAsia="Calibri" w:hAnsi="Arial" w:cs="Arial"/>
          <w:sz w:val="24"/>
          <w:szCs w:val="24"/>
        </w:rPr>
        <w:t xml:space="preserve"> (</w:t>
      </w:r>
      <w:r w:rsidRPr="00E4634F">
        <w:rPr>
          <w:rFonts w:ascii="Arial" w:eastAsia="Calibri" w:hAnsi="Arial" w:cs="Arial"/>
          <w:sz w:val="24"/>
          <w:szCs w:val="24"/>
        </w:rPr>
        <w:t>talvez sob o pedido dos governantes, inclusive da Presidenta</w:t>
      </w:r>
      <w:r w:rsidR="00A069D2" w:rsidRPr="00E4634F">
        <w:rPr>
          <w:rFonts w:ascii="Arial" w:eastAsia="Calibri" w:hAnsi="Arial" w:cs="Arial"/>
          <w:sz w:val="24"/>
          <w:szCs w:val="24"/>
        </w:rPr>
        <w:t>)</w:t>
      </w:r>
      <w:r w:rsidRPr="00E4634F">
        <w:rPr>
          <w:rFonts w:ascii="Arial" w:eastAsia="Calibri" w:hAnsi="Arial" w:cs="Arial"/>
          <w:sz w:val="24"/>
          <w:szCs w:val="24"/>
        </w:rPr>
        <w:t>, passou a enfatizar que o movimento era pacífico</w:t>
      </w:r>
      <w:r w:rsidR="00A069D2" w:rsidRPr="00E4634F">
        <w:rPr>
          <w:rFonts w:ascii="Arial" w:eastAsia="Calibri" w:hAnsi="Arial" w:cs="Arial"/>
          <w:sz w:val="24"/>
          <w:szCs w:val="24"/>
        </w:rPr>
        <w:t xml:space="preserve"> (</w:t>
      </w:r>
      <w:r w:rsidRPr="00E4634F">
        <w:rPr>
          <w:rFonts w:ascii="Arial" w:eastAsia="Calibri" w:hAnsi="Arial" w:cs="Arial"/>
          <w:sz w:val="24"/>
          <w:szCs w:val="24"/>
        </w:rPr>
        <w:t>e sempre foi mesmo</w:t>
      </w:r>
      <w:r w:rsidR="00A069D2" w:rsidRPr="00E4634F">
        <w:rPr>
          <w:rFonts w:ascii="Arial" w:eastAsia="Calibri" w:hAnsi="Arial" w:cs="Arial"/>
          <w:sz w:val="24"/>
          <w:szCs w:val="24"/>
        </w:rPr>
        <w:t>).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A069D2" w:rsidRPr="00E4634F">
        <w:rPr>
          <w:rFonts w:ascii="Arial" w:eastAsia="Calibri" w:hAnsi="Arial" w:cs="Arial"/>
          <w:sz w:val="24"/>
          <w:szCs w:val="24"/>
        </w:rPr>
        <w:t>A</w:t>
      </w:r>
      <w:r w:rsidRPr="00E4634F">
        <w:rPr>
          <w:rFonts w:ascii="Arial" w:eastAsia="Calibri" w:hAnsi="Arial" w:cs="Arial"/>
          <w:sz w:val="24"/>
          <w:szCs w:val="24"/>
        </w:rPr>
        <w:t xml:space="preserve">penas </w:t>
      </w:r>
      <w:r w:rsidR="00A069D2" w:rsidRPr="00E4634F">
        <w:rPr>
          <w:rFonts w:ascii="Arial" w:eastAsia="Calibri" w:hAnsi="Arial" w:cs="Arial"/>
          <w:sz w:val="24"/>
          <w:szCs w:val="24"/>
        </w:rPr>
        <w:t>a mídia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não queria mostrar isso, e passou, porém, </w:t>
      </w:r>
      <w:r w:rsidR="00A069D2" w:rsidRPr="00E4634F">
        <w:rPr>
          <w:rFonts w:ascii="Arial" w:eastAsia="Calibri" w:hAnsi="Arial" w:cs="Arial"/>
          <w:sz w:val="24"/>
          <w:szCs w:val="24"/>
        </w:rPr>
        <w:t xml:space="preserve">a </w:t>
      </w:r>
      <w:r w:rsidRPr="00E4634F">
        <w:rPr>
          <w:rFonts w:ascii="Arial" w:eastAsia="Calibri" w:hAnsi="Arial" w:cs="Arial"/>
          <w:sz w:val="24"/>
          <w:szCs w:val="24"/>
        </w:rPr>
        <w:t xml:space="preserve">mostrar os atos de vandalismo dos eventos, num discurso, por de trás do discurso, estratégia já bem conhecida pela população. Esta, não </w:t>
      </w:r>
      <w:r w:rsidRPr="00E4634F">
        <w:rPr>
          <w:rFonts w:ascii="Arial" w:eastAsia="Calibri" w:hAnsi="Arial" w:cs="Arial"/>
          <w:sz w:val="24"/>
          <w:szCs w:val="24"/>
        </w:rPr>
        <w:lastRenderedPageBreak/>
        <w:t>deixou de sair pa</w:t>
      </w:r>
      <w:r w:rsidR="00A069D2" w:rsidRPr="00E4634F">
        <w:rPr>
          <w:rFonts w:ascii="Arial" w:eastAsia="Calibri" w:hAnsi="Arial" w:cs="Arial"/>
          <w:sz w:val="24"/>
          <w:szCs w:val="24"/>
        </w:rPr>
        <w:t>ra as ruas, temendo que poderia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ser agredidas por militares aos milhares,</w:t>
      </w:r>
      <w:r w:rsidR="00A069D2" w:rsidRPr="00E4634F">
        <w:rPr>
          <w:rFonts w:ascii="Arial" w:eastAsia="Calibri" w:hAnsi="Arial" w:cs="Arial"/>
          <w:sz w:val="24"/>
          <w:szCs w:val="24"/>
        </w:rPr>
        <w:t xml:space="preserve"> ou</w:t>
      </w:r>
      <w:r w:rsidRPr="00E4634F">
        <w:rPr>
          <w:rFonts w:ascii="Arial" w:eastAsia="Calibri" w:hAnsi="Arial" w:cs="Arial"/>
          <w:sz w:val="24"/>
          <w:szCs w:val="24"/>
        </w:rPr>
        <w:t xml:space="preserve"> por vândalos às unidades.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Aliás, quem diria que a polícia</w:t>
      </w:r>
      <w:r w:rsidR="00A069D2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Paulista, Carioca e de outros Estados</w:t>
      </w:r>
      <w:r w:rsidR="00A069D2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tinham tantos militares como apareceram para conter as manifestações contra a impunidade desses governantes e bandas podr</w:t>
      </w:r>
      <w:r w:rsidR="00A069D2" w:rsidRPr="00E4634F">
        <w:rPr>
          <w:rFonts w:ascii="Arial" w:eastAsia="Calibri" w:hAnsi="Arial" w:cs="Arial"/>
          <w:sz w:val="24"/>
          <w:szCs w:val="24"/>
        </w:rPr>
        <w:t>es de polícia e políticos?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O Executivo destinou polícia suficiente para fazer uma guerra, gastando milhões, quando os morros continuam sendo dominados por bandidos, certas </w:t>
      </w:r>
      <w:r w:rsidR="00A069D2" w:rsidRPr="00E4634F">
        <w:rPr>
          <w:rFonts w:ascii="Arial" w:eastAsia="Calibri" w:hAnsi="Arial" w:cs="Arial"/>
          <w:sz w:val="24"/>
          <w:szCs w:val="24"/>
        </w:rPr>
        <w:t>Câma</w:t>
      </w:r>
      <w:r w:rsidRPr="00E4634F">
        <w:rPr>
          <w:rFonts w:ascii="Arial" w:eastAsia="Calibri" w:hAnsi="Arial" w:cs="Arial"/>
          <w:sz w:val="24"/>
          <w:szCs w:val="24"/>
        </w:rPr>
        <w:t>ras e partes do Congresso, Prefeituras e Governos municipais, Estaduais e Federal também.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 tempo todo se falava que a Inteligência da Polícia estava atuando. Deveriam estar para encontrar os traficantes de armas, drogas e de crianças e mulheres, em lugar de quererem intimidar a população brasileira com discursos militarescos.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Ocorre que</w:t>
      </w:r>
      <w:r w:rsidR="00A069D2" w:rsidRPr="00E4634F">
        <w:rPr>
          <w:rFonts w:ascii="Arial" w:eastAsia="Calibri" w:hAnsi="Arial" w:cs="Arial"/>
          <w:sz w:val="24"/>
          <w:szCs w:val="24"/>
        </w:rPr>
        <w:t xml:space="preserve"> nós, sociedade brasileira, não mais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n</w:t>
      </w:r>
      <w:r w:rsidR="00A069D2" w:rsidRPr="00E4634F">
        <w:rPr>
          <w:rFonts w:ascii="Arial" w:eastAsia="Calibri" w:hAnsi="Arial" w:cs="Arial"/>
          <w:sz w:val="24"/>
          <w:szCs w:val="24"/>
        </w:rPr>
        <w:t>os curvamos a esse tipo de inte</w:t>
      </w:r>
      <w:r w:rsidRPr="00E4634F">
        <w:rPr>
          <w:rFonts w:ascii="Arial" w:eastAsia="Calibri" w:hAnsi="Arial" w:cs="Arial"/>
          <w:sz w:val="24"/>
          <w:szCs w:val="24"/>
        </w:rPr>
        <w:t>ligência da Polícia. Ela não mais funciona para calar o povo</w:t>
      </w:r>
      <w:r w:rsidR="00A069D2" w:rsidRPr="00E4634F">
        <w:rPr>
          <w:rFonts w:ascii="Arial" w:eastAsia="Calibri" w:hAnsi="Arial" w:cs="Arial"/>
          <w:sz w:val="24"/>
          <w:szCs w:val="24"/>
        </w:rPr>
        <w:t>,</w:t>
      </w:r>
      <w:r w:rsidRPr="00E4634F">
        <w:rPr>
          <w:rFonts w:ascii="Arial" w:eastAsia="Calibri" w:hAnsi="Arial" w:cs="Arial"/>
          <w:sz w:val="24"/>
          <w:szCs w:val="24"/>
        </w:rPr>
        <w:t xml:space="preserve"> quando o povo tem a liberdade das redes sociais. E, engana-se aquele que achar que o conceito de redes sociais se restringe à internet. Isso foi passado</w:t>
      </w:r>
      <w:r w:rsidR="00A069D2" w:rsidRPr="00E4634F">
        <w:rPr>
          <w:rFonts w:ascii="Arial" w:eastAsia="Calibri" w:hAnsi="Arial" w:cs="Arial"/>
          <w:sz w:val="24"/>
          <w:szCs w:val="24"/>
        </w:rPr>
        <w:t>.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A84347" w:rsidRPr="00E4634F">
        <w:rPr>
          <w:rFonts w:ascii="Arial" w:eastAsia="Calibri" w:hAnsi="Arial" w:cs="Arial"/>
          <w:sz w:val="24"/>
          <w:szCs w:val="24"/>
        </w:rPr>
        <w:t>As redes sociais também se desenvolvem fisicamente nas ruas.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E tudo isso ocorrendo e a mídia, rádio e televisão divulgando. E tudo isso ocorrendo e as pessoas com deficiência sendo tratadas como meios cidadãos, como meios consumidores dos produtos noticiários nessas mídias e outras.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As cenas eram mostradas</w:t>
      </w:r>
      <w:r w:rsidR="00A84347" w:rsidRPr="00E4634F">
        <w:rPr>
          <w:rFonts w:ascii="Arial" w:eastAsia="Calibri" w:hAnsi="Arial" w:cs="Arial"/>
          <w:sz w:val="24"/>
          <w:szCs w:val="24"/>
        </w:rPr>
        <w:t xml:space="preserve"> em televisões e estampadas nos jornais</w:t>
      </w:r>
      <w:r w:rsidRPr="00E4634F">
        <w:rPr>
          <w:rFonts w:ascii="Arial" w:eastAsia="Calibri" w:hAnsi="Arial" w:cs="Arial"/>
          <w:sz w:val="24"/>
          <w:szCs w:val="24"/>
        </w:rPr>
        <w:t>, mas nada de se</w:t>
      </w:r>
      <w:r w:rsidR="00A84347" w:rsidRPr="00E4634F">
        <w:rPr>
          <w:rFonts w:ascii="Arial" w:eastAsia="Calibri" w:hAnsi="Arial" w:cs="Arial"/>
          <w:sz w:val="24"/>
          <w:szCs w:val="24"/>
        </w:rPr>
        <w:t>rem descritas</w:t>
      </w:r>
      <w:r w:rsidRPr="00E4634F">
        <w:rPr>
          <w:rFonts w:ascii="Arial" w:eastAsia="Calibri" w:hAnsi="Arial" w:cs="Arial"/>
          <w:sz w:val="24"/>
          <w:szCs w:val="24"/>
        </w:rPr>
        <w:t>. Alguns cartazes eram mostrados (poucos, pois isso não era de interesse das mídias e de quem as co</w:t>
      </w:r>
      <w:r w:rsidR="00A84347" w:rsidRPr="00E4634F">
        <w:rPr>
          <w:rFonts w:ascii="Arial" w:eastAsia="Calibri" w:hAnsi="Arial" w:cs="Arial"/>
          <w:sz w:val="24"/>
          <w:szCs w:val="24"/>
        </w:rPr>
        <w:t xml:space="preserve">ntrolam), </w:t>
      </w:r>
      <w:r w:rsidR="00AA42BE" w:rsidRPr="00E4634F">
        <w:rPr>
          <w:rFonts w:ascii="Arial" w:eastAsia="Calibri" w:hAnsi="Arial" w:cs="Arial"/>
          <w:sz w:val="24"/>
          <w:szCs w:val="24"/>
        </w:rPr>
        <w:t>e na maioria das vezes seu conteúdo não era lido, nem mesmo no rádio.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 xml:space="preserve">A falta de acessibilidade comunicacional imperou todo o tempo. As pessoas com deficiência visual não sabem quanto perderam de informação e as que sabem, perderam do mesmo jeito. Ficaram sem as informações do sentimento que era traduzido nesses </w:t>
      </w:r>
      <w:r w:rsidR="00AA42BE" w:rsidRPr="00E4634F">
        <w:rPr>
          <w:rFonts w:ascii="Arial" w:eastAsia="Calibri" w:hAnsi="Arial" w:cs="Arial"/>
          <w:sz w:val="24"/>
          <w:szCs w:val="24"/>
        </w:rPr>
        <w:t>cartazes; ficaram alijada</w:t>
      </w:r>
      <w:r w:rsidRPr="00E4634F">
        <w:rPr>
          <w:rFonts w:ascii="Arial" w:eastAsia="Calibri" w:hAnsi="Arial" w:cs="Arial"/>
          <w:sz w:val="24"/>
          <w:szCs w:val="24"/>
        </w:rPr>
        <w:t>s</w:t>
      </w:r>
      <w:r w:rsidR="00AA42BE" w:rsidRPr="00E4634F">
        <w:rPr>
          <w:rFonts w:ascii="Arial" w:eastAsia="Calibri" w:hAnsi="Arial" w:cs="Arial"/>
          <w:sz w:val="24"/>
          <w:szCs w:val="24"/>
        </w:rPr>
        <w:t xml:space="preserve"> do direito de concordarem ou di</w:t>
      </w:r>
      <w:r w:rsidRPr="00E4634F">
        <w:rPr>
          <w:rFonts w:ascii="Arial" w:eastAsia="Calibri" w:hAnsi="Arial" w:cs="Arial"/>
          <w:sz w:val="24"/>
          <w:szCs w:val="24"/>
        </w:rPr>
        <w:t>scordarem do que estava ali escrito etc.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As imagens mostradas eram seguidas de expressões meramente desclassificatórias dos atos, sem dar ao espectador com deficiência visual o direito de decidir por si só se a cena era de agressão ou de defesa, se era de indignação ou desafio etc.</w:t>
      </w:r>
    </w:p>
    <w:p w:rsidR="00CB050D" w:rsidRPr="00E4634F" w:rsidRDefault="00AA42BE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lastRenderedPageBreak/>
        <w:t xml:space="preserve">A diretriz </w:t>
      </w:r>
      <w:r w:rsidRPr="00E4634F">
        <w:rPr>
          <w:rFonts w:ascii="Arial" w:eastAsia="Calibri" w:hAnsi="Arial" w:cs="Arial"/>
          <w:i/>
          <w:sz w:val="24"/>
          <w:szCs w:val="24"/>
        </w:rPr>
        <w:t xml:space="preserve">mater </w:t>
      </w:r>
      <w:r w:rsidRPr="00E4634F">
        <w:rPr>
          <w:rFonts w:ascii="Arial" w:eastAsia="Calibri" w:hAnsi="Arial" w:cs="Arial"/>
          <w:sz w:val="24"/>
          <w:szCs w:val="24"/>
        </w:rPr>
        <w:t>da áudio-descrição, “d</w:t>
      </w:r>
      <w:r w:rsidR="00CB050D" w:rsidRPr="00E4634F">
        <w:rPr>
          <w:rFonts w:ascii="Arial" w:eastAsia="Calibri" w:hAnsi="Arial" w:cs="Arial"/>
          <w:sz w:val="24"/>
          <w:szCs w:val="24"/>
        </w:rPr>
        <w:t>escreva o que você vê</w:t>
      </w:r>
      <w:r w:rsidRPr="00E4634F">
        <w:rPr>
          <w:rFonts w:ascii="Arial" w:eastAsia="Calibri" w:hAnsi="Arial" w:cs="Arial"/>
          <w:sz w:val="24"/>
          <w:szCs w:val="24"/>
        </w:rPr>
        <w:t>”,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era meramente trocado por “ouça o que eu acho”, dos âncoras e jornalistas que erravam nomes e dados do que estavam mostrando.</w:t>
      </w:r>
    </w:p>
    <w:p w:rsidR="00CB050D" w:rsidRPr="00E4634F" w:rsidRDefault="008D4024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Um aluno de jornalismo que tive</w:t>
      </w:r>
      <w:r w:rsidR="00044909" w:rsidRPr="00E4634F">
        <w:rPr>
          <w:rFonts w:ascii="Arial" w:eastAsia="Calibri" w:hAnsi="Arial" w:cs="Arial"/>
          <w:sz w:val="24"/>
          <w:szCs w:val="24"/>
        </w:rPr>
        <w:t>s</w:t>
      </w:r>
      <w:r w:rsidRPr="00E4634F">
        <w:rPr>
          <w:rFonts w:ascii="Arial" w:eastAsia="Calibri" w:hAnsi="Arial" w:cs="Arial"/>
          <w:sz w:val="24"/>
          <w:szCs w:val="24"/>
        </w:rPr>
        <w:t>se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 deficiência visual ficou parcialmente alijado da aprendizagem que poderia ter de como fazer, ou não fazer, matérias ao vivo etc. Falas do tipo: “Estão quebrando as placas</w:t>
      </w:r>
      <w:r w:rsidRPr="00E4634F">
        <w:rPr>
          <w:rFonts w:ascii="Arial" w:eastAsia="Calibri" w:hAnsi="Arial" w:cs="Arial"/>
          <w:sz w:val="24"/>
          <w:szCs w:val="24"/>
        </w:rPr>
        <w:t>”</w:t>
      </w:r>
      <w:r w:rsidR="00CB050D" w:rsidRPr="00E4634F">
        <w:rPr>
          <w:rFonts w:ascii="Arial" w:eastAsia="Calibri" w:hAnsi="Arial" w:cs="Arial"/>
          <w:sz w:val="24"/>
          <w:szCs w:val="24"/>
        </w:rPr>
        <w:t xml:space="preserve">, com a imagem da tela mostrando uma placa intacta e muito mais eram apresentadas e as pessoas com deficiência visual estavam fora de tudo isso, entendendo o movimento social, sendo partícipe dele, mas não tendo </w:t>
      </w:r>
      <w:r w:rsidRPr="00E4634F">
        <w:rPr>
          <w:rFonts w:ascii="Arial" w:eastAsia="Calibri" w:hAnsi="Arial" w:cs="Arial"/>
          <w:sz w:val="24"/>
          <w:szCs w:val="24"/>
        </w:rPr>
        <w:t>respeitado seu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CB050D" w:rsidRPr="00E4634F">
        <w:rPr>
          <w:rFonts w:ascii="Arial" w:eastAsia="Calibri" w:hAnsi="Arial" w:cs="Arial"/>
          <w:sz w:val="24"/>
          <w:szCs w:val="24"/>
        </w:rPr>
        <w:t>direito de o ver na TV, ou nas fotos de jornais e outras mídias na internet.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Dia primeiro de Julho</w:t>
      </w:r>
      <w:r w:rsidR="008D4024" w:rsidRPr="00E4634F">
        <w:rPr>
          <w:rFonts w:ascii="Arial" w:eastAsia="Calibri" w:hAnsi="Arial" w:cs="Arial"/>
          <w:sz w:val="24"/>
          <w:szCs w:val="24"/>
        </w:rPr>
        <w:t xml:space="preserve"> de 2013,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="008D4024" w:rsidRPr="00E4634F">
        <w:rPr>
          <w:rFonts w:ascii="Arial" w:eastAsia="Calibri" w:hAnsi="Arial" w:cs="Arial"/>
          <w:sz w:val="24"/>
          <w:szCs w:val="24"/>
        </w:rPr>
        <w:t>passa</w:t>
      </w:r>
      <w:r w:rsidR="00ED374D" w:rsidRPr="00E4634F">
        <w:rPr>
          <w:rFonts w:ascii="Arial" w:eastAsia="Calibri" w:hAnsi="Arial" w:cs="Arial"/>
          <w:sz w:val="24"/>
          <w:szCs w:val="24"/>
        </w:rPr>
        <w:t>m</w:t>
      </w:r>
      <w:r w:rsidR="008D4024" w:rsidRPr="00E4634F">
        <w:rPr>
          <w:rFonts w:ascii="Arial" w:eastAsia="Calibri" w:hAnsi="Arial" w:cs="Arial"/>
          <w:sz w:val="24"/>
          <w:szCs w:val="24"/>
        </w:rPr>
        <w:t xml:space="preserve"> a ser obrigatória</w:t>
      </w:r>
      <w:r w:rsidR="00ED374D" w:rsidRPr="00E4634F">
        <w:rPr>
          <w:rFonts w:ascii="Arial" w:eastAsia="Calibri" w:hAnsi="Arial" w:cs="Arial"/>
          <w:sz w:val="24"/>
          <w:szCs w:val="24"/>
        </w:rPr>
        <w:t>s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4 horas</w:t>
      </w:r>
      <w:r w:rsidR="00ED374D" w:rsidRPr="00E4634F">
        <w:rPr>
          <w:rFonts w:ascii="Arial" w:eastAsia="Calibri" w:hAnsi="Arial" w:cs="Arial"/>
          <w:sz w:val="24"/>
          <w:szCs w:val="24"/>
        </w:rPr>
        <w:t xml:space="preserve"> semanais</w:t>
      </w:r>
      <w:r w:rsidRPr="00E4634F">
        <w:rPr>
          <w:rFonts w:ascii="Arial" w:eastAsia="Calibri" w:hAnsi="Arial" w:cs="Arial"/>
          <w:sz w:val="24"/>
          <w:szCs w:val="24"/>
        </w:rPr>
        <w:t xml:space="preserve"> de áudio-descrição na TV. A lei será cumprida? A áudio-descrição será empoderativa ou apenas teremos alguém fazendo a locução de algum texto narrativo do que alguém acha que viu, pensa que viu e com as inferências e opiniões de que acha que áudio-descreveu?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Áudio-descrição é um direito à acessibilidade comunicacional, é direito de Fraternidade na forma de Nossa Constituição e não vamos</w:t>
      </w:r>
      <w:r w:rsidR="00ED374D" w:rsidRPr="00E4634F">
        <w:rPr>
          <w:rFonts w:ascii="Arial" w:eastAsia="Calibri" w:hAnsi="Arial" w:cs="Arial"/>
          <w:sz w:val="24"/>
          <w:szCs w:val="24"/>
        </w:rPr>
        <w:t>, os cidadãos brasileiros com deficiência,</w:t>
      </w:r>
      <w:r w:rsidRPr="00E4634F">
        <w:rPr>
          <w:rFonts w:ascii="Arial" w:eastAsia="Calibri" w:hAnsi="Arial" w:cs="Arial"/>
          <w:sz w:val="24"/>
          <w:szCs w:val="24"/>
        </w:rPr>
        <w:t xml:space="preserve"> pedir por ela, vamos exigir!</w:t>
      </w:r>
      <w:r w:rsidR="00ED374D" w:rsidRPr="00E4634F">
        <w:rPr>
          <w:rFonts w:ascii="Arial" w:eastAsia="Calibri" w:hAnsi="Arial" w:cs="Arial"/>
          <w:sz w:val="24"/>
          <w:szCs w:val="24"/>
        </w:rPr>
        <w:t xml:space="preserve"> A indignação contra a falta de acessibilidade é o líder das pessoas com deficiência, a quebra imediata das barreiras comunicacionais, atitudinais e físicas é a pauta inegociável.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Hoje, mais do que nunca a população brasileira descobriu que não precisa de maus políticos para os representar em suas reivindicações. Juntos somos fortes e somos brasileiros. Essa descrição basta para dizer que nós, as pessoas com deficiência,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não aceitamos áudio-descrição pela metade, acessibilidade pela metade. Não somos cidadãos pela metade e nossos votos não valem apenas a metade. Eles valem 45 milhões de votos.</w:t>
      </w:r>
    </w:p>
    <w:p w:rsidR="00CB050D" w:rsidRPr="00E4634F" w:rsidRDefault="00CB050D" w:rsidP="00E4634F">
      <w:pPr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E, se não entenderem isso, entendam que: “Para Cada Centavo Que Tirarem da Saúde, Segurança, acessibilidade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e Educação, Nas Ruas seremos 1 Milhão!”</w:t>
      </w:r>
    </w:p>
    <w:p w:rsidR="00CB050D" w:rsidRPr="00E4634F" w:rsidRDefault="00ED374D" w:rsidP="00E4634F">
      <w:pPr>
        <w:jc w:val="both"/>
        <w:rPr>
          <w:rFonts w:ascii="Arial" w:hAnsi="Arial" w:cs="Arial"/>
          <w:b/>
          <w:sz w:val="24"/>
          <w:szCs w:val="24"/>
        </w:rPr>
      </w:pPr>
      <w:r w:rsidRPr="00E4634F">
        <w:rPr>
          <w:rFonts w:ascii="Arial" w:hAnsi="Arial" w:cs="Arial"/>
          <w:b/>
          <w:sz w:val="24"/>
          <w:szCs w:val="24"/>
        </w:rPr>
        <w:t>“NÃO É POR CENTAVOS, É POR DIREITOS!”</w:t>
      </w:r>
    </w:p>
    <w:p w:rsidR="00E4634F" w:rsidRDefault="00E463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B50E4" w:rsidRPr="00E4634F" w:rsidRDefault="00AB50E4" w:rsidP="00E4634F">
      <w:pPr>
        <w:jc w:val="both"/>
        <w:rPr>
          <w:rFonts w:ascii="Arial" w:eastAsia="Calibri" w:hAnsi="Arial" w:cs="Arial"/>
          <w:b/>
          <w:bCs/>
          <w:sz w:val="24"/>
          <w:szCs w:val="24"/>
          <w:lang w:eastAsia="pt-BR"/>
        </w:rPr>
      </w:pPr>
      <w:r w:rsidRPr="00E4634F">
        <w:rPr>
          <w:rFonts w:ascii="Arial" w:eastAsia="Calibri" w:hAnsi="Arial" w:cs="Arial"/>
          <w:b/>
          <w:bCs/>
          <w:sz w:val="24"/>
          <w:szCs w:val="24"/>
          <w:lang w:eastAsia="pt-BR"/>
        </w:rPr>
        <w:lastRenderedPageBreak/>
        <w:t>Referências</w:t>
      </w:r>
    </w:p>
    <w:p w:rsidR="00B62913" w:rsidRPr="00E4634F" w:rsidRDefault="00B62913" w:rsidP="00E4634F">
      <w:pPr>
        <w:ind w:firstLine="709"/>
        <w:jc w:val="both"/>
        <w:rPr>
          <w:rFonts w:ascii="Arial" w:eastAsia="Calibri" w:hAnsi="Arial" w:cs="Arial"/>
          <w:b/>
          <w:bCs/>
          <w:sz w:val="24"/>
          <w:szCs w:val="24"/>
          <w:lang w:eastAsia="pt-BR"/>
        </w:rPr>
      </w:pPr>
    </w:p>
    <w:p w:rsidR="00AB50E4" w:rsidRPr="00E4634F" w:rsidRDefault="00AB50E4" w:rsidP="00E4634F">
      <w:pPr>
        <w:jc w:val="both"/>
        <w:rPr>
          <w:rFonts w:ascii="Arial" w:eastAsia="Arial Unicode MS" w:hAnsi="Arial" w:cs="Arial"/>
          <w:sz w:val="24"/>
          <w:szCs w:val="24"/>
        </w:rPr>
      </w:pPr>
      <w:r w:rsidRPr="00E4634F">
        <w:rPr>
          <w:rFonts w:ascii="Arial" w:eastAsia="Arial Unicode MS" w:hAnsi="Arial" w:cs="Arial"/>
          <w:b/>
          <w:sz w:val="24"/>
          <w:szCs w:val="24"/>
        </w:rPr>
        <w:t>BLOG DA AUDIODESCRIÇÃO</w:t>
      </w:r>
      <w:r w:rsidRPr="00E4634F">
        <w:rPr>
          <w:rFonts w:ascii="Arial" w:eastAsia="Arial Unicode MS" w:hAnsi="Arial" w:cs="Arial"/>
          <w:sz w:val="24"/>
          <w:szCs w:val="24"/>
        </w:rPr>
        <w:t>. Disponível em: http://www. blogd</w:t>
      </w:r>
      <w:r w:rsidR="003D741A" w:rsidRPr="00E4634F">
        <w:rPr>
          <w:rFonts w:ascii="Arial" w:eastAsia="Arial Unicode MS" w:hAnsi="Arial" w:cs="Arial"/>
          <w:sz w:val="24"/>
          <w:szCs w:val="24"/>
        </w:rPr>
        <w:t xml:space="preserve">aaudiodescricao.com.br/. 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</w:p>
    <w:p w:rsidR="003D741A" w:rsidRPr="00E4634F" w:rsidRDefault="003D741A" w:rsidP="00E4634F">
      <w:pPr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Diretrizes para Áudio-descrição e Código de Conduta Profissional para áudio-descritores Baseados no Treinamento e Capacitação de Áudio-descritores e Formadores dos Estados Unidos 2007-2008. Trad. VIEIRA,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color w:val="000000"/>
          <w:sz w:val="24"/>
          <w:szCs w:val="24"/>
        </w:rPr>
        <w:t>Paulo André de Melo.</w:t>
      </w:r>
      <w:r w:rsidRPr="00E4634F">
        <w:rPr>
          <w:rFonts w:ascii="Arial" w:eastAsia="Calibri" w:hAnsi="Arial" w:cs="Arial"/>
          <w:bCs/>
          <w:sz w:val="24"/>
          <w:szCs w:val="24"/>
        </w:rPr>
        <w:t xml:space="preserve"> In: </w:t>
      </w:r>
      <w:r w:rsidRPr="00E4634F">
        <w:rPr>
          <w:rFonts w:ascii="Arial" w:eastAsia="Calibri" w:hAnsi="Arial" w:cs="Arial"/>
          <w:b/>
          <w:bCs/>
          <w:sz w:val="24"/>
          <w:szCs w:val="24"/>
        </w:rPr>
        <w:t>Revista Brasileira de Tradução Visual</w:t>
      </w:r>
      <w:r w:rsidRPr="00E4634F">
        <w:rPr>
          <w:rFonts w:ascii="Arial" w:eastAsia="Calibri" w:hAnsi="Arial" w:cs="Arial"/>
          <w:bCs/>
          <w:sz w:val="24"/>
          <w:szCs w:val="24"/>
        </w:rPr>
        <w:t xml:space="preserve"> (RBTV)</w:t>
      </w:r>
      <w:r w:rsidRPr="00E4634F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 xml:space="preserve">2010, VOL. 4. Disponível em </w:t>
      </w:r>
      <w:hyperlink r:id="rId11" w:history="1">
        <w:r w:rsidRPr="00E4634F">
          <w:rPr>
            <w:rStyle w:val="Hyperlink"/>
            <w:rFonts w:ascii="Arial" w:eastAsia="Calibri" w:hAnsi="Arial" w:cs="Arial"/>
            <w:i/>
            <w:iCs/>
            <w:sz w:val="24"/>
            <w:szCs w:val="24"/>
          </w:rPr>
          <w:t>http://www.rbtv.associadosdainclusao.com.br</w:t>
        </w:r>
      </w:hyperlink>
      <w:r w:rsidRPr="00E4634F">
        <w:rPr>
          <w:rFonts w:ascii="Arial" w:eastAsia="Calibri" w:hAnsi="Arial" w:cs="Arial"/>
          <w:i/>
          <w:iCs/>
          <w:sz w:val="24"/>
          <w:szCs w:val="24"/>
        </w:rPr>
        <w:t xml:space="preserve"> .</w:t>
      </w:r>
      <w:r w:rsidR="00E4634F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i/>
          <w:iCs/>
          <w:sz w:val="24"/>
          <w:szCs w:val="24"/>
        </w:rPr>
        <w:t>Acesso: 20 de maio de</w:t>
      </w:r>
      <w:r w:rsidR="00E4634F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2013.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</w:p>
    <w:p w:rsidR="00AB50E4" w:rsidRPr="00E4634F" w:rsidRDefault="00AB50E4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LIMA, F. J. O Que é a Áudio-Descrição e Quem a Utiliza.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Visual (RBTV)</w:t>
      </w:r>
      <w:r w:rsidRPr="00E4634F">
        <w:rPr>
          <w:rFonts w:ascii="Arial" w:hAnsi="Arial" w:cs="Arial"/>
          <w:sz w:val="24"/>
          <w:szCs w:val="24"/>
        </w:rPr>
        <w:t>, 201</w:t>
      </w:r>
      <w:r w:rsidR="003D741A" w:rsidRPr="00E4634F">
        <w:rPr>
          <w:rFonts w:ascii="Arial" w:hAnsi="Arial" w:cs="Arial"/>
          <w:sz w:val="24"/>
          <w:szCs w:val="24"/>
        </w:rPr>
        <w:t>0. Disponível em http:// www.</w:t>
      </w:r>
      <w:r w:rsidRPr="00E4634F">
        <w:rPr>
          <w:rFonts w:ascii="Arial" w:hAnsi="Arial" w:cs="Arial"/>
          <w:sz w:val="24"/>
          <w:szCs w:val="24"/>
        </w:rPr>
        <w:t>rbtv.associadosdainclusao.com.br/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LIMA, Francisco José.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Ética e inclusão: o status da diferença. In: MARTINS, Lúcia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A.R,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PIRES, José,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PIRES, Gláucia. N L. e MELO 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 xml:space="preserve">Francisco R.L.V. </w:t>
      </w:r>
      <w:r w:rsidRPr="00E4634F">
        <w:rPr>
          <w:rFonts w:ascii="Arial" w:hAnsi="Arial" w:cs="Arial"/>
          <w:b/>
          <w:sz w:val="24"/>
          <w:szCs w:val="24"/>
        </w:rPr>
        <w:t>Inclusão:</w:t>
      </w:r>
      <w:r w:rsidR="00E4634F">
        <w:rPr>
          <w:rFonts w:ascii="Arial" w:hAnsi="Arial" w:cs="Arial"/>
          <w:b/>
          <w:sz w:val="24"/>
          <w:szCs w:val="24"/>
        </w:rPr>
        <w:t xml:space="preserve"> </w:t>
      </w:r>
      <w:r w:rsidRPr="00E4634F">
        <w:rPr>
          <w:rFonts w:ascii="Arial" w:hAnsi="Arial" w:cs="Arial"/>
          <w:b/>
          <w:sz w:val="24"/>
          <w:szCs w:val="24"/>
        </w:rPr>
        <w:t>Compartilhando saberes</w:t>
      </w:r>
      <w:r w:rsidRPr="00E4634F">
        <w:rPr>
          <w:rFonts w:ascii="Arial" w:hAnsi="Arial" w:cs="Arial"/>
          <w:sz w:val="24"/>
          <w:szCs w:val="24"/>
        </w:rPr>
        <w:t>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São Paulo: Editora Vozes, 2011.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LIMA, F.J. Introdução aos estudos do roteiro para áudio-descrição: Sugestões para a construção de um script anotado. Revista Brasileira de Tradução Visual (RBTV), 2011c. Vol. 7. Disponível em &lt; http://www.rbtv. associadosdainclusao .com.br/index.php/. </w:t>
      </w:r>
    </w:p>
    <w:p w:rsidR="00AB50E4" w:rsidRPr="00E4634F" w:rsidRDefault="00AB50E4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LIMA, Francisco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José,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e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LIMA, Rosângela a. Ferreira.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Lições basilares para a formação do áudio-descritor empoderativo.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Visual (RBTV)</w:t>
      </w:r>
      <w:r w:rsidRPr="00E4634F">
        <w:rPr>
          <w:rFonts w:ascii="Arial" w:hAnsi="Arial" w:cs="Arial"/>
          <w:sz w:val="24"/>
          <w:szCs w:val="24"/>
        </w:rPr>
        <w:t xml:space="preserve">, </w:t>
      </w:r>
      <w:r w:rsidR="003D741A" w:rsidRPr="00E4634F">
        <w:rPr>
          <w:rFonts w:ascii="Arial" w:hAnsi="Arial" w:cs="Arial"/>
          <w:sz w:val="24"/>
          <w:szCs w:val="24"/>
        </w:rPr>
        <w:t>vol. 11.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="003D741A" w:rsidRPr="00E4634F">
        <w:rPr>
          <w:rFonts w:ascii="Arial" w:hAnsi="Arial" w:cs="Arial"/>
          <w:sz w:val="24"/>
          <w:szCs w:val="24"/>
        </w:rPr>
        <w:t>2012. Disponível em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http://www.rbtv.a</w:t>
      </w:r>
      <w:r w:rsidR="003D741A" w:rsidRPr="00E4634F">
        <w:rPr>
          <w:rFonts w:ascii="Arial" w:hAnsi="Arial" w:cs="Arial"/>
          <w:sz w:val="24"/>
          <w:szCs w:val="24"/>
        </w:rPr>
        <w:t>ssociadosdainclusao.com.br.</w:t>
      </w:r>
    </w:p>
    <w:p w:rsidR="00AB50E4" w:rsidRPr="00E4634F" w:rsidRDefault="00AB50E4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LIMA, Francisco José de; LIMA, R.A.F., VIEIRA, P. A. M. O Traço de União da Áudio-descrição: Versos e Controvérsias, Vol. 1.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</w:t>
      </w:r>
      <w:r w:rsidRPr="00E4634F">
        <w:rPr>
          <w:rFonts w:ascii="Arial" w:hAnsi="Arial" w:cs="Arial"/>
          <w:sz w:val="24"/>
          <w:szCs w:val="24"/>
        </w:rPr>
        <w:t>l (RBTV) 2009. Disponível em</w:t>
      </w:r>
      <w:r w:rsidR="00E4634F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3D741A" w:rsidRPr="00E4634F">
          <w:rPr>
            <w:rStyle w:val="Hyperlink"/>
            <w:rFonts w:ascii="Arial" w:hAnsi="Arial" w:cs="Arial"/>
            <w:sz w:val="24"/>
            <w:szCs w:val="24"/>
          </w:rPr>
          <w:t>http://www.rbtv.associadosdainclusao.com</w:t>
        </w:r>
      </w:hyperlink>
      <w:r w:rsidR="003D741A" w:rsidRPr="00E4634F">
        <w:rPr>
          <w:rFonts w:ascii="Arial" w:hAnsi="Arial" w:cs="Arial"/>
          <w:sz w:val="24"/>
          <w:szCs w:val="24"/>
        </w:rPr>
        <w:t xml:space="preserve"> .</w:t>
      </w:r>
      <w:r w:rsidRPr="00E4634F">
        <w:rPr>
          <w:rFonts w:ascii="Arial" w:hAnsi="Arial" w:cs="Arial"/>
          <w:sz w:val="24"/>
          <w:szCs w:val="24"/>
        </w:rPr>
        <w:t xml:space="preserve"> Acesso: </w:t>
      </w:r>
      <w:r w:rsidR="003D741A" w:rsidRPr="00E4634F">
        <w:rPr>
          <w:rFonts w:ascii="Arial" w:hAnsi="Arial" w:cs="Arial"/>
          <w:sz w:val="24"/>
          <w:szCs w:val="24"/>
        </w:rPr>
        <w:t>20 junho de</w:t>
      </w:r>
      <w:r w:rsidRPr="00E4634F">
        <w:rPr>
          <w:rFonts w:ascii="Arial" w:hAnsi="Arial" w:cs="Arial"/>
          <w:sz w:val="24"/>
          <w:szCs w:val="24"/>
        </w:rPr>
        <w:t xml:space="preserve"> 20</w:t>
      </w:r>
      <w:r w:rsidR="003D741A" w:rsidRPr="00E4634F">
        <w:rPr>
          <w:rFonts w:ascii="Arial" w:hAnsi="Arial" w:cs="Arial"/>
          <w:sz w:val="24"/>
          <w:szCs w:val="24"/>
        </w:rPr>
        <w:t>13</w:t>
      </w:r>
      <w:r w:rsidRPr="00E4634F">
        <w:rPr>
          <w:rFonts w:ascii="Arial" w:hAnsi="Arial" w:cs="Arial"/>
          <w:sz w:val="24"/>
          <w:szCs w:val="24"/>
        </w:rPr>
        <w:t>.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</w:p>
    <w:p w:rsidR="00AB50E4" w:rsidRPr="00E4634F" w:rsidRDefault="00AB50E4" w:rsidP="00E4634F">
      <w:pPr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LIMA, F. J. ; LIMA, R. A.F., GUEDES, L. C. Em Defesa da Áudio-descrição: contribuições da Convenção sobre os Direitos da Pessoa com Deficiência. Vol </w:t>
      </w:r>
      <w:r w:rsidRPr="00E4634F">
        <w:rPr>
          <w:rFonts w:ascii="Arial" w:hAnsi="Arial" w:cs="Arial"/>
          <w:sz w:val="24"/>
          <w:szCs w:val="24"/>
        </w:rPr>
        <w:lastRenderedPageBreak/>
        <w:t xml:space="preserve">1.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Visual</w:t>
      </w:r>
      <w:r w:rsidRPr="00E4634F">
        <w:rPr>
          <w:rFonts w:ascii="Arial" w:hAnsi="Arial" w:cs="Arial"/>
          <w:sz w:val="24"/>
          <w:szCs w:val="24"/>
        </w:rPr>
        <w:t xml:space="preserve"> (RBTV) 2009. Disponível em &lt; http://www.rbtv.associadosdainclusao.com.br/index.php/.&gt; Acesso: 2</w:t>
      </w:r>
      <w:r w:rsidR="003D741A" w:rsidRPr="00E4634F">
        <w:rPr>
          <w:rFonts w:ascii="Arial" w:hAnsi="Arial" w:cs="Arial"/>
          <w:sz w:val="24"/>
          <w:szCs w:val="24"/>
        </w:rPr>
        <w:t>0 de junho de 2013</w:t>
      </w:r>
      <w:r w:rsidRPr="00E4634F">
        <w:rPr>
          <w:rFonts w:ascii="Arial" w:hAnsi="Arial" w:cs="Arial"/>
          <w:sz w:val="24"/>
          <w:szCs w:val="24"/>
        </w:rPr>
        <w:t>.</w:t>
      </w:r>
    </w:p>
    <w:p w:rsidR="00AB50E4" w:rsidRPr="00E4634F" w:rsidRDefault="00AB50E4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 xml:space="preserve">LIMA, Francisco J., GUEDES, Lívia C; GUEDES, Marcelo C. Guedes . Áudio-descrição: orientações para uma prática sem barreiras atitudinais.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Visual</w:t>
      </w:r>
      <w:r w:rsidRPr="00E4634F">
        <w:rPr>
          <w:rFonts w:ascii="Arial" w:hAnsi="Arial" w:cs="Arial"/>
          <w:sz w:val="24"/>
          <w:szCs w:val="24"/>
        </w:rPr>
        <w:t xml:space="preserve"> (RBTV) 2010. Disponível em &lt; http://www.rbtv.associadosdainclusao.com.br.</w:t>
      </w: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</w:p>
    <w:p w:rsidR="003D741A" w:rsidRPr="00E4634F" w:rsidRDefault="003D741A" w:rsidP="00E4634F">
      <w:pPr>
        <w:jc w:val="both"/>
        <w:rPr>
          <w:rFonts w:ascii="Arial" w:hAnsi="Arial" w:cs="Arial"/>
          <w:sz w:val="24"/>
          <w:szCs w:val="24"/>
        </w:rPr>
      </w:pPr>
      <w:r w:rsidRPr="00E4634F">
        <w:rPr>
          <w:rFonts w:ascii="Arial" w:hAnsi="Arial" w:cs="Arial"/>
          <w:sz w:val="24"/>
          <w:szCs w:val="24"/>
        </w:rPr>
        <w:t>SEEMANN, Paulo Augusto Almeida; LIMA, Rosangela A. Ferreira e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>LIMA, Francisco José de. Áudio-descrição</w:t>
      </w:r>
      <w:r w:rsidR="00E4634F">
        <w:rPr>
          <w:rFonts w:ascii="Arial" w:hAnsi="Arial" w:cs="Arial"/>
          <w:sz w:val="24"/>
          <w:szCs w:val="24"/>
        </w:rPr>
        <w:t xml:space="preserve"> </w:t>
      </w:r>
      <w:r w:rsidRPr="00E4634F">
        <w:rPr>
          <w:rFonts w:ascii="Arial" w:hAnsi="Arial" w:cs="Arial"/>
          <w:sz w:val="24"/>
          <w:szCs w:val="24"/>
        </w:rPr>
        <w:t xml:space="preserve">no Acordo Ortográfico da Língua Portuguesa: um estudo morfológico. </w:t>
      </w:r>
      <w:r w:rsidRPr="00E4634F">
        <w:rPr>
          <w:rFonts w:ascii="Arial" w:hAnsi="Arial" w:cs="Arial"/>
          <w:b/>
          <w:sz w:val="24"/>
          <w:szCs w:val="24"/>
        </w:rPr>
        <w:t>Revista Brasileira de Tradução Visual</w:t>
      </w:r>
      <w:r w:rsidRPr="00E4634F">
        <w:rPr>
          <w:rFonts w:ascii="Arial" w:hAnsi="Arial" w:cs="Arial"/>
          <w:sz w:val="24"/>
          <w:szCs w:val="24"/>
        </w:rPr>
        <w:t xml:space="preserve"> (RBTV) 2012, vol.13. Disponível em &lt; http://www .rbtv. associadosdainclusao .com.br. Acesso: 14 maio 2013.</w:t>
      </w:r>
    </w:p>
    <w:p w:rsidR="00301F12" w:rsidRPr="00E4634F" w:rsidRDefault="00301F12" w:rsidP="00E4634F">
      <w:pPr>
        <w:jc w:val="both"/>
        <w:rPr>
          <w:rFonts w:ascii="Arial" w:eastAsia="Calibri" w:hAnsi="Arial" w:cs="Arial"/>
          <w:sz w:val="24"/>
          <w:szCs w:val="24"/>
        </w:rPr>
      </w:pPr>
    </w:p>
    <w:p w:rsidR="00AB50E4" w:rsidRPr="00E4634F" w:rsidRDefault="00AB50E4" w:rsidP="00E4634F">
      <w:pPr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SNYDER, Joel. Á</w:t>
      </w:r>
      <w:r w:rsidRPr="00E4634F">
        <w:rPr>
          <w:rFonts w:ascii="Arial" w:eastAsia="Calibri" w:hAnsi="Arial" w:cs="Arial"/>
          <w:color w:val="0D0D0D"/>
          <w:sz w:val="24"/>
          <w:szCs w:val="24"/>
        </w:rPr>
        <w:t>udio-descrição: uma ajuda para a literacia.</w:t>
      </w:r>
      <w:r w:rsidR="00E4634F">
        <w:rPr>
          <w:rFonts w:ascii="Arial" w:eastAsia="Calibri" w:hAnsi="Arial" w:cs="Arial"/>
          <w:color w:val="0D0D0D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b/>
          <w:sz w:val="24"/>
          <w:szCs w:val="24"/>
        </w:rPr>
        <w:t>Revista Brasileira de Tradução Visual</w:t>
      </w:r>
      <w:r w:rsidRPr="00E4634F">
        <w:rPr>
          <w:rFonts w:ascii="Arial" w:eastAsia="Calibri" w:hAnsi="Arial" w:cs="Arial"/>
          <w:sz w:val="24"/>
          <w:szCs w:val="24"/>
        </w:rPr>
        <w:t xml:space="preserve"> (RBTV), 2011. Vol. 6. Disponível e</w:t>
      </w:r>
      <w:r w:rsidR="003D741A" w:rsidRPr="00E4634F">
        <w:rPr>
          <w:rFonts w:ascii="Arial" w:eastAsia="Calibri" w:hAnsi="Arial" w:cs="Arial"/>
          <w:sz w:val="24"/>
          <w:szCs w:val="24"/>
        </w:rPr>
        <w:t>m &lt; http://www</w:t>
      </w:r>
      <w:r w:rsidRPr="00E4634F">
        <w:rPr>
          <w:rFonts w:ascii="Arial" w:eastAsia="Calibri" w:hAnsi="Arial" w:cs="Arial"/>
          <w:sz w:val="24"/>
          <w:szCs w:val="24"/>
        </w:rPr>
        <w:t xml:space="preserve">.rbtv.associadosdainclusao.com.br/index.php/. </w:t>
      </w:r>
    </w:p>
    <w:p w:rsidR="003D741A" w:rsidRPr="00E4634F" w:rsidRDefault="003D741A" w:rsidP="00E4634F">
      <w:pPr>
        <w:jc w:val="both"/>
        <w:rPr>
          <w:rFonts w:ascii="Arial" w:eastAsia="Calibri" w:hAnsi="Arial" w:cs="Arial"/>
          <w:sz w:val="24"/>
          <w:szCs w:val="24"/>
        </w:rPr>
      </w:pPr>
    </w:p>
    <w:p w:rsidR="00301F12" w:rsidRPr="00E4634F" w:rsidRDefault="00AB50E4" w:rsidP="00E4634F">
      <w:pPr>
        <w:jc w:val="both"/>
        <w:rPr>
          <w:rFonts w:ascii="Arial" w:eastAsia="Calibri" w:hAnsi="Arial" w:cs="Arial"/>
          <w:sz w:val="24"/>
          <w:szCs w:val="24"/>
        </w:rPr>
      </w:pPr>
      <w:r w:rsidRPr="00E4634F">
        <w:rPr>
          <w:rFonts w:ascii="Arial" w:eastAsia="Calibri" w:hAnsi="Arial" w:cs="Arial"/>
          <w:sz w:val="24"/>
          <w:szCs w:val="24"/>
        </w:rPr>
        <w:t>TAVARES, Fabiana S. S.; BONA, Viviane de; SILVA, Andreza da Nóbrega Arruda; CARVALHO, Isis Carvalho; SILVA, Elisangela Viana da. Reflexões sobre o pilar da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áudio-descrição:</w:t>
      </w:r>
      <w:r w:rsidR="00E4634F">
        <w:rPr>
          <w:rFonts w:ascii="Arial" w:eastAsia="Calibri" w:hAnsi="Arial" w:cs="Arial"/>
          <w:sz w:val="24"/>
          <w:szCs w:val="24"/>
        </w:rPr>
        <w:t xml:space="preserve"> </w:t>
      </w:r>
      <w:r w:rsidRPr="00E4634F">
        <w:rPr>
          <w:rFonts w:ascii="Arial" w:eastAsia="Calibri" w:hAnsi="Arial" w:cs="Arial"/>
          <w:sz w:val="24"/>
          <w:szCs w:val="24"/>
        </w:rPr>
        <w:t>“descreva o que você vê”</w:t>
      </w:r>
      <w:r w:rsidRPr="00E4634F">
        <w:rPr>
          <w:rFonts w:ascii="Arial" w:eastAsia="Calibri" w:hAnsi="Arial" w:cs="Arial"/>
          <w:b/>
          <w:sz w:val="24"/>
          <w:szCs w:val="24"/>
        </w:rPr>
        <w:t xml:space="preserve">. Revista Brasileira de Tradução Visual </w:t>
      </w:r>
      <w:r w:rsidRPr="00E4634F">
        <w:rPr>
          <w:rFonts w:ascii="Arial" w:eastAsia="Calibri" w:hAnsi="Arial" w:cs="Arial"/>
          <w:sz w:val="24"/>
          <w:szCs w:val="24"/>
        </w:rPr>
        <w:t>(RBTV), 2010. Vol</w:t>
      </w:r>
      <w:r w:rsidR="003D741A" w:rsidRPr="00E4634F">
        <w:rPr>
          <w:rFonts w:ascii="Arial" w:eastAsia="Calibri" w:hAnsi="Arial" w:cs="Arial"/>
          <w:sz w:val="24"/>
          <w:szCs w:val="24"/>
        </w:rPr>
        <w:t>. 4. Disponível em &lt; http://www</w:t>
      </w:r>
      <w:r w:rsidRPr="00E4634F">
        <w:rPr>
          <w:rFonts w:ascii="Arial" w:eastAsia="Calibri" w:hAnsi="Arial" w:cs="Arial"/>
          <w:sz w:val="24"/>
          <w:szCs w:val="24"/>
        </w:rPr>
        <w:t>.rbtv.associados</w:t>
      </w:r>
      <w:r w:rsidR="003D741A" w:rsidRPr="00E4634F">
        <w:rPr>
          <w:rFonts w:ascii="Arial" w:eastAsia="Calibri" w:hAnsi="Arial" w:cs="Arial"/>
          <w:sz w:val="24"/>
          <w:szCs w:val="24"/>
        </w:rPr>
        <w:t>dainclusao</w:t>
      </w:r>
      <w:r w:rsidRPr="00E4634F">
        <w:rPr>
          <w:rFonts w:ascii="Arial" w:eastAsia="Calibri" w:hAnsi="Arial" w:cs="Arial"/>
          <w:sz w:val="24"/>
          <w:szCs w:val="24"/>
        </w:rPr>
        <w:t>.com.br/index.php/.</w:t>
      </w:r>
      <w:bookmarkEnd w:id="0"/>
    </w:p>
    <w:sectPr w:rsidR="00301F12" w:rsidRPr="00E4634F" w:rsidSect="00044909">
      <w:footerReference w:type="default" r:id="rId13"/>
      <w:pgSz w:w="11906" w:h="16838" w:code="9"/>
      <w:pgMar w:top="1418" w:right="1701" w:bottom="1418" w:left="1701" w:header="709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F8" w:rsidRDefault="00EF20F8" w:rsidP="003F3616">
      <w:pPr>
        <w:spacing w:after="0" w:line="240" w:lineRule="auto"/>
      </w:pPr>
      <w:r>
        <w:separator/>
      </w:r>
    </w:p>
  </w:endnote>
  <w:endnote w:type="continuationSeparator" w:id="0">
    <w:p w:rsidR="00EF20F8" w:rsidRDefault="00EF20F8" w:rsidP="003F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34F" w:rsidRPr="00E4634F" w:rsidRDefault="00E4634F" w:rsidP="00E4634F">
    <w:pPr>
      <w:pStyle w:val="Rodap"/>
      <w:jc w:val="both"/>
      <w:rPr>
        <w:rFonts w:ascii="Arial" w:hAnsi="Arial" w:cs="Arial"/>
        <w:sz w:val="20"/>
        <w:szCs w:val="20"/>
      </w:rPr>
    </w:pPr>
  </w:p>
  <w:p w:rsidR="003F3616" w:rsidRPr="00E4634F" w:rsidRDefault="00A3396E" w:rsidP="00E4634F">
    <w:pPr>
      <w:pStyle w:val="Rodap"/>
      <w:jc w:val="both"/>
      <w:rPr>
        <w:rFonts w:ascii="Arial" w:hAnsi="Arial" w:cs="Arial"/>
        <w:sz w:val="20"/>
        <w:szCs w:val="20"/>
      </w:rPr>
    </w:pPr>
    <w:r w:rsidRPr="00E4634F">
      <w:rPr>
        <w:rFonts w:ascii="Arial" w:hAnsi="Arial" w:cs="Arial"/>
        <w:sz w:val="20"/>
        <w:szCs w:val="20"/>
      </w:rPr>
      <w:t xml:space="preserve">LIMA, </w:t>
    </w:r>
    <w:r w:rsidR="003F3616" w:rsidRPr="00E4634F">
      <w:rPr>
        <w:rFonts w:ascii="Arial" w:hAnsi="Arial" w:cs="Arial"/>
        <w:sz w:val="20"/>
        <w:szCs w:val="20"/>
      </w:rPr>
      <w:t>Rosângela Lima</w:t>
    </w:r>
    <w:r w:rsidRPr="00E4634F">
      <w:rPr>
        <w:rFonts w:ascii="Arial" w:hAnsi="Arial" w:cs="Arial"/>
        <w:sz w:val="20"/>
        <w:szCs w:val="20"/>
      </w:rPr>
      <w:t xml:space="preserve"> e LIMA, Francisco José</w:t>
    </w:r>
    <w:r w:rsidR="003F3616" w:rsidRPr="00E4634F">
      <w:rPr>
        <w:rFonts w:ascii="Arial" w:hAnsi="Arial" w:cs="Arial"/>
        <w:sz w:val="20"/>
        <w:szCs w:val="20"/>
      </w:rPr>
      <w:t>. ÁUDIO-DESCRIÇÃO DA CAPA:</w:t>
    </w:r>
    <w:r w:rsidR="00E4634F">
      <w:rPr>
        <w:rFonts w:ascii="Arial" w:hAnsi="Arial" w:cs="Arial"/>
        <w:sz w:val="20"/>
        <w:szCs w:val="20"/>
      </w:rPr>
      <w:t xml:space="preserve"> </w:t>
    </w:r>
    <w:r w:rsidR="003F3616" w:rsidRPr="00E4634F">
      <w:rPr>
        <w:rFonts w:ascii="Arial" w:hAnsi="Arial" w:cs="Arial"/>
        <w:sz w:val="20"/>
        <w:szCs w:val="20"/>
      </w:rPr>
      <w:t>“NÃO É POR CENTAVOS, É POR DIREITOS”</w:t>
    </w:r>
    <w:r w:rsidRPr="00E4634F">
      <w:rPr>
        <w:rFonts w:ascii="Arial" w:hAnsi="Arial" w:cs="Arial"/>
        <w:sz w:val="20"/>
        <w:szCs w:val="20"/>
      </w:rPr>
      <w:t>.</w:t>
    </w:r>
    <w:r w:rsidR="00E4634F">
      <w:rPr>
        <w:rFonts w:ascii="Arial" w:hAnsi="Arial" w:cs="Arial"/>
        <w:sz w:val="20"/>
        <w:szCs w:val="20"/>
      </w:rPr>
      <w:t xml:space="preserve"> </w:t>
    </w:r>
    <w:r w:rsidR="003F3616" w:rsidRPr="00E4634F">
      <w:rPr>
        <w:rFonts w:ascii="Arial" w:eastAsia="Calibri" w:hAnsi="Arial" w:cs="Arial"/>
        <w:b/>
        <w:bCs/>
        <w:color w:val="111111"/>
        <w:sz w:val="20"/>
        <w:szCs w:val="20"/>
        <w:shd w:val="clear" w:color="auto" w:fill="FBFBF3"/>
      </w:rPr>
      <w:t>Revista Brasileira de Tradução Visual</w:t>
    </w:r>
    <w:r w:rsidR="003F3616" w:rsidRPr="00E4634F">
      <w:rPr>
        <w:rFonts w:ascii="Arial" w:eastAsia="Calibri" w:hAnsi="Arial" w:cs="Arial"/>
        <w:color w:val="111111"/>
        <w:sz w:val="20"/>
        <w:szCs w:val="20"/>
        <w:shd w:val="clear" w:color="auto" w:fill="FBFBF3"/>
      </w:rPr>
      <w:t>, Recife, nº15, jun</w:t>
    </w:r>
    <w:r w:rsidR="00E4634F">
      <w:rPr>
        <w:rFonts w:ascii="Arial" w:eastAsia="Calibri" w:hAnsi="Arial" w:cs="Arial"/>
        <w:color w:val="111111"/>
        <w:sz w:val="20"/>
        <w:szCs w:val="20"/>
        <w:shd w:val="clear" w:color="auto" w:fill="FBFBF3"/>
      </w:rPr>
      <w:t xml:space="preserve"> </w:t>
    </w:r>
    <w:r w:rsidR="003F3616" w:rsidRPr="00E4634F">
      <w:rPr>
        <w:rFonts w:ascii="Arial" w:eastAsia="Calibri" w:hAnsi="Arial" w:cs="Arial"/>
        <w:i/>
        <w:iCs/>
        <w:color w:val="111111"/>
        <w:sz w:val="20"/>
        <w:szCs w:val="20"/>
        <w:shd w:val="clear" w:color="auto" w:fill="FBFBF3"/>
      </w:rPr>
      <w:t>2013</w:t>
    </w:r>
    <w:r w:rsidR="003F3616" w:rsidRPr="00E4634F">
      <w:rPr>
        <w:rFonts w:ascii="Arial" w:eastAsia="Calibri" w:hAnsi="Arial" w:cs="Arial"/>
        <w:color w:val="111111"/>
        <w:sz w:val="20"/>
        <w:szCs w:val="20"/>
        <w:shd w:val="clear" w:color="auto" w:fill="FBFBF3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F8" w:rsidRDefault="00EF20F8" w:rsidP="003F3616">
      <w:pPr>
        <w:spacing w:after="0" w:line="240" w:lineRule="auto"/>
      </w:pPr>
      <w:r>
        <w:separator/>
      </w:r>
    </w:p>
  </w:footnote>
  <w:footnote w:type="continuationSeparator" w:id="0">
    <w:p w:rsidR="00EF20F8" w:rsidRDefault="00EF20F8" w:rsidP="003F3616">
      <w:pPr>
        <w:spacing w:after="0" w:line="240" w:lineRule="auto"/>
      </w:pPr>
      <w:r>
        <w:continuationSeparator/>
      </w:r>
    </w:p>
  </w:footnote>
  <w:footnote w:id="1">
    <w:p w:rsidR="00A3396E" w:rsidRPr="00A3396E" w:rsidRDefault="00A3396E" w:rsidP="00A3396E">
      <w:pPr>
        <w:pStyle w:val="Textodenotaderodap"/>
        <w:jc w:val="both"/>
        <w:rPr>
          <w:rFonts w:ascii="Arial" w:hAnsi="Arial" w:cs="Arial"/>
        </w:rPr>
      </w:pPr>
      <w:r w:rsidRPr="008A6284">
        <w:rPr>
          <w:rStyle w:val="Refdenotaderodap"/>
          <w:rFonts w:ascii="Arial" w:hAnsi="Arial" w:cs="Arial"/>
        </w:rPr>
        <w:footnoteRef/>
      </w:r>
      <w:r w:rsidRPr="008A6284">
        <w:rPr>
          <w:rFonts w:ascii="Arial" w:hAnsi="Arial" w:cs="Arial"/>
        </w:rPr>
        <w:t xml:space="preserve"> </w:t>
      </w:r>
      <w:r w:rsidRPr="00A3396E">
        <w:rPr>
          <w:rFonts w:ascii="Arial" w:hAnsi="Arial" w:cs="Arial"/>
        </w:rPr>
        <w:t>Professora Adjunto da Universidade Federal de Pernambuco (UFPE);</w:t>
      </w:r>
      <w:r w:rsidR="00E4634F">
        <w:rPr>
          <w:rFonts w:ascii="Arial" w:hAnsi="Arial" w:cs="Arial"/>
        </w:rPr>
        <w:t xml:space="preserve"> </w:t>
      </w:r>
      <w:r w:rsidRPr="00A3396E">
        <w:rPr>
          <w:rFonts w:ascii="Arial" w:hAnsi="Arial" w:cs="Arial"/>
        </w:rPr>
        <w:t>Áudio-descritora (raflim@ig.com.br)</w:t>
      </w:r>
    </w:p>
  </w:footnote>
  <w:footnote w:id="2">
    <w:p w:rsidR="00A3396E" w:rsidRPr="00A3396E" w:rsidRDefault="00A3396E" w:rsidP="00A339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396E">
        <w:rPr>
          <w:rStyle w:val="Refdenotaderodap"/>
          <w:rFonts w:ascii="Arial" w:hAnsi="Arial" w:cs="Arial"/>
          <w:sz w:val="20"/>
          <w:szCs w:val="20"/>
        </w:rPr>
        <w:footnoteRef/>
      </w:r>
      <w:r w:rsidRPr="00A3396E">
        <w:rPr>
          <w:rFonts w:ascii="Arial" w:hAnsi="Arial" w:cs="Arial"/>
          <w:sz w:val="20"/>
          <w:szCs w:val="20"/>
        </w:rPr>
        <w:t xml:space="preserve"> Professor Adjunto da Universidade Federal de Pernambuco (UFPE); Idealizador e Formador do Curso de Tradução Visual com ênfase em Áudio-descrição “Imagens que Falam”</w:t>
      </w:r>
      <w:r>
        <w:rPr>
          <w:rFonts w:ascii="Arial" w:hAnsi="Arial" w:cs="Arial"/>
          <w:sz w:val="20"/>
          <w:szCs w:val="20"/>
        </w:rPr>
        <w:t>, consultor em áudio-descrição,</w:t>
      </w:r>
      <w:r w:rsidR="00E4634F">
        <w:rPr>
          <w:rFonts w:ascii="Arial" w:hAnsi="Arial" w:cs="Arial"/>
          <w:sz w:val="20"/>
          <w:szCs w:val="20"/>
        </w:rPr>
        <w:t xml:space="preserve"> </w:t>
      </w:r>
      <w:r w:rsidRPr="00A3396E">
        <w:rPr>
          <w:rFonts w:ascii="Arial" w:hAnsi="Arial" w:cs="Arial"/>
          <w:sz w:val="20"/>
          <w:szCs w:val="20"/>
        </w:rPr>
        <w:t>e-mail - limafj.br@gmail.com</w:t>
      </w:r>
    </w:p>
  </w:footnote>
  <w:footnote w:id="3">
    <w:p w:rsidR="00B62913" w:rsidRDefault="00A3396E" w:rsidP="00A3396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Imagem</w:t>
      </w:r>
      <w:r w:rsidR="00E4634F">
        <w:t xml:space="preserve"> </w:t>
      </w:r>
      <w:r>
        <w:t xml:space="preserve">retirada de </w:t>
      </w:r>
      <w:r w:rsidRPr="00E4634F">
        <w:t>https://www.facebook.com/MovimentoPasseLivreSaoPaulo</w:t>
      </w:r>
    </w:p>
  </w:footnote>
  <w:footnote w:id="4">
    <w:p w:rsidR="00885711" w:rsidRPr="00885711" w:rsidRDefault="00885711" w:rsidP="00A3396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885711">
        <w:t xml:space="preserve">Extraído de meu Blog em: </w:t>
      </w:r>
      <w:hyperlink r:id="rId1" w:history="1">
        <w:r w:rsidRPr="00885711">
          <w:rPr>
            <w:rStyle w:val="Hyperlink"/>
          </w:rPr>
          <w:t>http://www.lerparaver.com/lpv/audio-descricao-ruas-cada-centavo-que-tirarem-saude</w:t>
        </w:r>
      </w:hyperlink>
      <w:r w:rsidRPr="00885711">
        <w:t xml:space="preserve"> e disponível na sobre direito inclusivo em: </w:t>
      </w:r>
      <w:hyperlink r:id="rId2" w:history="1">
        <w:r w:rsidR="00083528" w:rsidRPr="003E00E0">
          <w:rPr>
            <w:rStyle w:val="Hyperlink"/>
          </w:rPr>
          <w:t>http://direitoparatodos.associadosdainclusao.com.br</w:t>
        </w:r>
      </w:hyperlink>
    </w:p>
    <w:p w:rsidR="00885711" w:rsidRDefault="00885711" w:rsidP="00A3396E">
      <w:pPr>
        <w:pStyle w:val="Textodenotaderodap"/>
        <w:jc w:val="both"/>
      </w:pPr>
    </w:p>
  </w:footnote>
  <w:footnote w:id="5">
    <w:p w:rsidR="0082151A" w:rsidRDefault="0082151A" w:rsidP="00A3396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82151A">
          <w:rPr>
            <w:rStyle w:val="Hyperlink"/>
          </w:rPr>
          <w:t>http://portal.mj.gov.br/sedh/ct/legis_intern/ddh_bib_inter_universal.htm</w:t>
        </w:r>
      </w:hyperlink>
    </w:p>
    <w:p w:rsidR="00044909" w:rsidRDefault="00044909" w:rsidP="00A3396E">
      <w:pPr>
        <w:pStyle w:val="Textodenotaderodap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A4200"/>
    <w:multiLevelType w:val="hybridMultilevel"/>
    <w:tmpl w:val="A59E3100"/>
    <w:lvl w:ilvl="0" w:tplc="BC84C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B6"/>
    <w:rsid w:val="000119D3"/>
    <w:rsid w:val="00012C30"/>
    <w:rsid w:val="00037A07"/>
    <w:rsid w:val="00044909"/>
    <w:rsid w:val="000519C8"/>
    <w:rsid w:val="00063C8D"/>
    <w:rsid w:val="00064A4B"/>
    <w:rsid w:val="000670C7"/>
    <w:rsid w:val="00074234"/>
    <w:rsid w:val="00083528"/>
    <w:rsid w:val="0008384C"/>
    <w:rsid w:val="00083AAC"/>
    <w:rsid w:val="00094DB6"/>
    <w:rsid w:val="000A1370"/>
    <w:rsid w:val="000A43A0"/>
    <w:rsid w:val="000A6A6D"/>
    <w:rsid w:val="00100EA7"/>
    <w:rsid w:val="0012392F"/>
    <w:rsid w:val="00127545"/>
    <w:rsid w:val="00141FC8"/>
    <w:rsid w:val="0014482D"/>
    <w:rsid w:val="00163156"/>
    <w:rsid w:val="0016390E"/>
    <w:rsid w:val="0017769B"/>
    <w:rsid w:val="00182232"/>
    <w:rsid w:val="00183F1F"/>
    <w:rsid w:val="00184B10"/>
    <w:rsid w:val="001C102B"/>
    <w:rsid w:val="001D206B"/>
    <w:rsid w:val="001F4DCE"/>
    <w:rsid w:val="002176AE"/>
    <w:rsid w:val="0022164A"/>
    <w:rsid w:val="00221FB2"/>
    <w:rsid w:val="0024291E"/>
    <w:rsid w:val="0024361C"/>
    <w:rsid w:val="002472DF"/>
    <w:rsid w:val="00251E02"/>
    <w:rsid w:val="00260037"/>
    <w:rsid w:val="00260DCF"/>
    <w:rsid w:val="002832B8"/>
    <w:rsid w:val="00286891"/>
    <w:rsid w:val="002B473A"/>
    <w:rsid w:val="002B53FD"/>
    <w:rsid w:val="002D3206"/>
    <w:rsid w:val="002F4030"/>
    <w:rsid w:val="00301F12"/>
    <w:rsid w:val="00320C05"/>
    <w:rsid w:val="00327556"/>
    <w:rsid w:val="003314F9"/>
    <w:rsid w:val="00340053"/>
    <w:rsid w:val="00360455"/>
    <w:rsid w:val="003730FA"/>
    <w:rsid w:val="003750D5"/>
    <w:rsid w:val="003909D9"/>
    <w:rsid w:val="003B796B"/>
    <w:rsid w:val="003D741A"/>
    <w:rsid w:val="003F0080"/>
    <w:rsid w:val="003F3616"/>
    <w:rsid w:val="0042516B"/>
    <w:rsid w:val="00426CA2"/>
    <w:rsid w:val="0043226C"/>
    <w:rsid w:val="004352E8"/>
    <w:rsid w:val="00442F99"/>
    <w:rsid w:val="00453181"/>
    <w:rsid w:val="00455B12"/>
    <w:rsid w:val="0045734B"/>
    <w:rsid w:val="00474DBA"/>
    <w:rsid w:val="00475BD6"/>
    <w:rsid w:val="00487A3B"/>
    <w:rsid w:val="00494F9B"/>
    <w:rsid w:val="004A5782"/>
    <w:rsid w:val="004B3D1B"/>
    <w:rsid w:val="004B544F"/>
    <w:rsid w:val="004D2B34"/>
    <w:rsid w:val="004D48A4"/>
    <w:rsid w:val="004D776C"/>
    <w:rsid w:val="004E18EC"/>
    <w:rsid w:val="004E5A53"/>
    <w:rsid w:val="00512D7E"/>
    <w:rsid w:val="005B2281"/>
    <w:rsid w:val="00633CD4"/>
    <w:rsid w:val="006410A3"/>
    <w:rsid w:val="00641729"/>
    <w:rsid w:val="00653A52"/>
    <w:rsid w:val="006A22E5"/>
    <w:rsid w:val="006B3A61"/>
    <w:rsid w:val="006C2BCD"/>
    <w:rsid w:val="006D4CA1"/>
    <w:rsid w:val="006D6D30"/>
    <w:rsid w:val="006E257E"/>
    <w:rsid w:val="006E695A"/>
    <w:rsid w:val="006F2758"/>
    <w:rsid w:val="00706794"/>
    <w:rsid w:val="00711EF9"/>
    <w:rsid w:val="00736910"/>
    <w:rsid w:val="00741400"/>
    <w:rsid w:val="00741C99"/>
    <w:rsid w:val="00760224"/>
    <w:rsid w:val="00781D67"/>
    <w:rsid w:val="0079670F"/>
    <w:rsid w:val="007F4E9D"/>
    <w:rsid w:val="007F6452"/>
    <w:rsid w:val="0082151A"/>
    <w:rsid w:val="00843DE8"/>
    <w:rsid w:val="0087683B"/>
    <w:rsid w:val="0088466C"/>
    <w:rsid w:val="00885711"/>
    <w:rsid w:val="00886807"/>
    <w:rsid w:val="008D4024"/>
    <w:rsid w:val="008F1228"/>
    <w:rsid w:val="00905177"/>
    <w:rsid w:val="009648DB"/>
    <w:rsid w:val="0097073C"/>
    <w:rsid w:val="0097596D"/>
    <w:rsid w:val="00991BE2"/>
    <w:rsid w:val="009A6412"/>
    <w:rsid w:val="009C1070"/>
    <w:rsid w:val="009C35C1"/>
    <w:rsid w:val="009D2981"/>
    <w:rsid w:val="009E18E1"/>
    <w:rsid w:val="009E3E03"/>
    <w:rsid w:val="00A030AF"/>
    <w:rsid w:val="00A03964"/>
    <w:rsid w:val="00A069D2"/>
    <w:rsid w:val="00A13E97"/>
    <w:rsid w:val="00A17682"/>
    <w:rsid w:val="00A3087E"/>
    <w:rsid w:val="00A3396E"/>
    <w:rsid w:val="00A51B4F"/>
    <w:rsid w:val="00A51E4D"/>
    <w:rsid w:val="00A65B83"/>
    <w:rsid w:val="00A74622"/>
    <w:rsid w:val="00A84347"/>
    <w:rsid w:val="00A9014E"/>
    <w:rsid w:val="00A95156"/>
    <w:rsid w:val="00AA1688"/>
    <w:rsid w:val="00AA42BE"/>
    <w:rsid w:val="00AB50E4"/>
    <w:rsid w:val="00AD0C29"/>
    <w:rsid w:val="00AD26BA"/>
    <w:rsid w:val="00AD3D25"/>
    <w:rsid w:val="00AF2284"/>
    <w:rsid w:val="00AF2457"/>
    <w:rsid w:val="00B13F0B"/>
    <w:rsid w:val="00B14D3C"/>
    <w:rsid w:val="00B471F0"/>
    <w:rsid w:val="00B508DA"/>
    <w:rsid w:val="00B60C64"/>
    <w:rsid w:val="00B61871"/>
    <w:rsid w:val="00B62913"/>
    <w:rsid w:val="00BC0FE4"/>
    <w:rsid w:val="00BC514A"/>
    <w:rsid w:val="00BC7219"/>
    <w:rsid w:val="00BC7878"/>
    <w:rsid w:val="00BD48CD"/>
    <w:rsid w:val="00BE1D1A"/>
    <w:rsid w:val="00C0083D"/>
    <w:rsid w:val="00C07179"/>
    <w:rsid w:val="00C137E4"/>
    <w:rsid w:val="00C50BA1"/>
    <w:rsid w:val="00C55872"/>
    <w:rsid w:val="00C558A6"/>
    <w:rsid w:val="00C70962"/>
    <w:rsid w:val="00C803A7"/>
    <w:rsid w:val="00C82309"/>
    <w:rsid w:val="00CA0890"/>
    <w:rsid w:val="00CB050D"/>
    <w:rsid w:val="00CB2550"/>
    <w:rsid w:val="00CC1A79"/>
    <w:rsid w:val="00CD7AD8"/>
    <w:rsid w:val="00CD7BD0"/>
    <w:rsid w:val="00D00408"/>
    <w:rsid w:val="00D17354"/>
    <w:rsid w:val="00D23BCC"/>
    <w:rsid w:val="00D52F45"/>
    <w:rsid w:val="00D609DF"/>
    <w:rsid w:val="00D71EA9"/>
    <w:rsid w:val="00DA1A9F"/>
    <w:rsid w:val="00DC0929"/>
    <w:rsid w:val="00DC3617"/>
    <w:rsid w:val="00DC4C0B"/>
    <w:rsid w:val="00DF7F61"/>
    <w:rsid w:val="00E072CF"/>
    <w:rsid w:val="00E10857"/>
    <w:rsid w:val="00E4634F"/>
    <w:rsid w:val="00E649B6"/>
    <w:rsid w:val="00E95A56"/>
    <w:rsid w:val="00EA1FD6"/>
    <w:rsid w:val="00EA6F63"/>
    <w:rsid w:val="00EC12BA"/>
    <w:rsid w:val="00EC36D5"/>
    <w:rsid w:val="00ED31E7"/>
    <w:rsid w:val="00ED374D"/>
    <w:rsid w:val="00EF20F8"/>
    <w:rsid w:val="00EF5CF2"/>
    <w:rsid w:val="00F0675A"/>
    <w:rsid w:val="00F07332"/>
    <w:rsid w:val="00F16178"/>
    <w:rsid w:val="00F17E65"/>
    <w:rsid w:val="00F20C9A"/>
    <w:rsid w:val="00F21443"/>
    <w:rsid w:val="00F2360B"/>
    <w:rsid w:val="00F24856"/>
    <w:rsid w:val="00F4566A"/>
    <w:rsid w:val="00F557B5"/>
    <w:rsid w:val="00F61081"/>
    <w:rsid w:val="00F802B5"/>
    <w:rsid w:val="00F83136"/>
    <w:rsid w:val="00F90C10"/>
    <w:rsid w:val="00FD65F2"/>
    <w:rsid w:val="00FE2ACE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40C0F"/>
  <w15:docId w15:val="{5B7948A1-1FAE-47E6-B4E4-192DD26E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rmaLivre">
    <w:name w:val="Forma Livre"/>
    <w:rsid w:val="00094DB6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94DB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D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3616"/>
  </w:style>
  <w:style w:type="paragraph" w:styleId="Rodap">
    <w:name w:val="footer"/>
    <w:basedOn w:val="Normal"/>
    <w:link w:val="RodapChar"/>
    <w:uiPriority w:val="99"/>
    <w:unhideWhenUsed/>
    <w:rsid w:val="003F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361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57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57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85711"/>
    <w:rPr>
      <w:vertAlign w:val="superscript"/>
    </w:rPr>
  </w:style>
  <w:style w:type="paragraph" w:styleId="NormalWeb">
    <w:name w:val="Normal (Web)"/>
    <w:basedOn w:val="Normal"/>
    <w:semiHidden/>
    <w:unhideWhenUsed/>
    <w:rsid w:val="00AB50E4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AB50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AB50E4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AB50E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AB50E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AB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btv.associadosdainclusa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btv.associadosdainclusao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btv.associadosdainclusa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rparaver.com/lpv/audio-descricao-ruas-cada-centavo-que-tirarem-saude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ortal.mj.gov.br/sedh/ct/legis_intern/ddh_bib_inter_universal.htm" TargetMode="External"/><Relationship Id="rId2" Type="http://schemas.openxmlformats.org/officeDocument/2006/relationships/hyperlink" Target="http://direitoparatodos.associadosdainclusao.com.br" TargetMode="External"/><Relationship Id="rId1" Type="http://schemas.openxmlformats.org/officeDocument/2006/relationships/hyperlink" Target="http://www.lerparaver.com/lpv/audio-descricao-ruas-cada-centavo-que-tirarem-sau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30809-08FC-4919-9141-2BD1EF8E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3450</Words>
  <Characters>18635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Wagner Beethoven</cp:lastModifiedBy>
  <cp:revision>3</cp:revision>
  <dcterms:created xsi:type="dcterms:W3CDTF">2013-06-28T21:22:00Z</dcterms:created>
  <dcterms:modified xsi:type="dcterms:W3CDTF">2016-03-02T23:34:00Z</dcterms:modified>
</cp:coreProperties>
</file>