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EAMI QMS — Change Control Module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Field Reference (Condensed)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Source: BRD V1.1, Appendix D — all 50 fields  ·  Working reference for the Postgres schema and Go validators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Legend — "Mandatory" column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System-generated. No user input. Never validated.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1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Required at Submit for Approval (Initiated → Pending Implementation Approval).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1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Required at Cancel.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T4/T5</w:t>
            </w:r>
          </w:p>
        </w:tc>
        <w:tc>
          <w:tcPr>
            <w:tcW w:type="dxa" w:w="1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Required at Submit Decision — Implementation Approval gate.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T6</w:t>
            </w:r>
          </w:p>
        </w:tc>
        <w:tc>
          <w:tcPr>
            <w:tcW w:type="dxa" w:w="1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Required at Submit for Final Approval.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T7/T8</w:t>
            </w:r>
          </w:p>
        </w:tc>
        <w:tc>
          <w:tcPr>
            <w:tcW w:type="dxa" w:w="1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Required at Submit Decision — Final Approval gate.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Optional. Never blocks a transition.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1 — Identification (Fields 1–6)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All system-generated. Read-only for every role in every state.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cc_id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Format CC-XXX. Sequential. Immutable after creation.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UNIQUE.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current_state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of 6: Initiated · Pending Implementation Approval · In Implementation · Pending Final Approval · Closed · Cancelled. Default: Initiated.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change_owner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Set from creator's identity.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Immutable. No manual dropdown.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last_updated_by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Updated on every save / submit / workflow action.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Set once at creation.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Immutable.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last_updated_on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Updated on every save / submit / action. Always ≥ created_on.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2 — Change Definition (Fields 7–12)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CC Owner · editable in Initiated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change_title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change_description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change_type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 · Infrastructure · Database · Security · Network · Hardware · Process · Other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change_category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 · Standard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"Emergency" deliberately excluded (Phase 1, Limitation L1).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department_function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 · Operations · Security · QA · Facilities · Other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affected_systems_modules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3 — Planning (Fields 13–16)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CC Owner · editable in Initiated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proposed_implementation_date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2 business days from today AND must be in the future at submission. Re-validated if the user corrects a stale date.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Business days = weekdays only (no public holidays in Phase 1).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target_closure_date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10 business days from today AND must be in the future at submission. Same re-validation rule.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Editable whenever state = Initiated (including after a rejection).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implementation_window_start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Optional.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No cross-field validation against End in Phase 1.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implementation_window_end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Optional. Same — no cross-field validation.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4 — Impact &amp; Risk Assessment (Fields 17–24)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CC Owner · editable in Initiated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reason_for_change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business_impact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expected_downtime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 · No · Unknown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requires_testing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 - Full testing  ·  Yes - Partial testing  ·  No  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ASCII HYPHEN. The BRD/HTML show an en-dash — this document overrides. See Canonical String Values.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requires_training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 · No · Not applicable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risk_rationale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This is the Owner's rationale — NOT the Risk Level (field 38, set by the Approver).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key_risks_mitigations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supporting_documents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MB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Optional. Types: PDF, DOCX, XLSX, PNG, JPG.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Single file only — re-upload replaces, does not append.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5 — Implementation Plan &amp; Validation (Fields 25–28)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CC Owner · editable in Initiated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high_level_implementation_plan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validation_approach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success_criteria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rollback_backout_plan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6 — Implementation Details (Fields 29–34)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CC Owner · editable in the In Implementation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actual_implementation_date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Retrospective date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no minimum lead-time rule applies.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post_implementation_issues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T6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 · Minor issues resolved · Issues requiring follow-up  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DROPDOWN, not a textarea. See Gotcha 2.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implementation_summary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deviations_from_plan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Optional — do NOT validate at T6.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validation_performed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implementation_evidence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T6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MB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Types: PDF, DOCX, XLSX, PNG, JPG. Single file only.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Mandatory at T6 — the file must exist or submission is blocked.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7 — Approvals: Initiation (Fields 35–36)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CC Owner · editable in Initiated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assign_approver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 populated only with users holding the Approver role. The Owner can never appear (single-role model).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AUDIT-TRACKED.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comments_for_approver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Optional — do NOT validate at T2.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8 — Approvals: Implementation Approval (Fields 37–41)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Approver · editable in the Pending Implementation Approval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T4/T5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Approve · Reject — drives the state transition. Overwritten on re-review (old value must go to the audit log first).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AUDIT-TRACKED.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risk_level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T4/T5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 · Medium · High — set by the Approver only, never the Owner.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AUDIT-TRACKED.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decision_comments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T4/T5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 Used for BOTH Approve and Reject — there is no separate rejection-comments field.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AUDIT-TRACKED.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implementation_approval_by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Populated on APPROVE ONLY — never on Reject.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implementation_approval_on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Populated on APPROVE ONLY — never on Reject.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9 — Approvals: Final Approval (Fields 42–45)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Approver · editable in the Pending Final Approval state only.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final_decision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T7/T8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Approve · Reject — drives the state transition. Overwritten on re-review.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AUDIT-TRACKED.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final_comments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T7/T8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 Used for BOTH Approve and Reject.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AUDIT-TRACKED.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final_approval_by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Populated on APPROVE ONLY — never on Reject.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final_approval_on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Populated on APPROVE ONLY — never on Reject.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10 — Approvals: Status (Fields 46–48)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All system-generated. Derived from the current workflow state — see the mapping table below.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implementation_approval_status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Submitted · Pending · Approved · N/A — derived from state. Default: Not Submitted.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final_approval_status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Submitted · Pending · Approved · N/A — derived from state. Default: Not Submitted.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actual_closure_date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SYS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Set only on T7 (Final Approve → Closed).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NEVER set for Cancelled records.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Status derivation by state — exact, do not improvise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600"/>
        <w:gridCol w:w="46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Workflow State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implementation_approval_status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final_approval_status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Initiated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Submitted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Submitted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Pending Implementation Approval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Submitted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 Implementation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Approved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Submitted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Pending Final Approval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Approved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Approved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18"/>
          <w:szCs w:val="18"/>
        </w:rPr>
        <w:t xml:space="preserve">Exact string is "Not Submitted" — NOT "Not Yet Submitted".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Group 11 — Additional Information (Fields 49–50)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00"/>
        <w:gridCol w:w="1300"/>
        <w:gridCol w:w="1400"/>
        <w:gridCol w:w="800"/>
        <w:gridCol w:w="716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field_id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 Values / Rules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CC Owner, Initiated. Always visible in all states.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Optional — do NOT validate at T2.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cancellation_reason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T3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empty / whitespace. Hidden in all states except Cancelled. Permanently read-only once saved. AUDIT-TRACKED.  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Captured via the cancellation modal ONLY — never an inline form field. Max is 500, not 2000.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Canonical String Values — read before writing any code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2"/>
          <w:szCs w:val="22"/>
        </w:rPr>
        <w:t xml:space="preserve">The BRD (V1.1) and the HTML prototypes contain EN-DASHES (–, U+2013) in six enum values. The implementation uses ASCII HYPHENS (-, U+002D). THIS DOCUMENT IS THE AUTHORITY.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Root cause: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Microsoft Word's AutoCorrect silently converts "word - word" into "word – word". The en-dashes were never intentional.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  <w:gridCol w:w="51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5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BRD / HTML says (WRONG for code)</w:t>
            </w:r>
          </w:p>
        </w:tc>
        <w:tc>
          <w:tcPr>
            <w:tcW w:type="dxa" w:w="5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 MUST use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Field 20 requires_testing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95959"/>
                <w:sz w:val="18"/>
                <w:szCs w:val="18"/>
              </w:rPr>
              <w:t xml:space="preserve">Yes – Full testing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06100"/>
                <w:sz w:val="18"/>
                <w:szCs w:val="18"/>
              </w:rPr>
              <w:t xml:space="preserve">Yes - Full testing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Field 20 requires_testing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95959"/>
                <w:sz w:val="18"/>
                <w:szCs w:val="18"/>
              </w:rPr>
              <w:t xml:space="preserve">Yes – Partial testing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06100"/>
                <w:sz w:val="18"/>
                <w:szCs w:val="18"/>
              </w:rPr>
              <w:t xml:space="preserve">Yes - Partial testing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Signature meaning (BR-8.8.4)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95959"/>
                <w:sz w:val="18"/>
                <w:szCs w:val="18"/>
              </w:rPr>
              <w:t xml:space="preserve">Approved – Implementation Approval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06100"/>
                <w:sz w:val="18"/>
                <w:szCs w:val="18"/>
              </w:rPr>
              <w:t xml:space="preserve">Approved - Implementation Approval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Signature meaning (BR-8.8.4)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95959"/>
                <w:sz w:val="18"/>
                <w:szCs w:val="18"/>
              </w:rPr>
              <w:t xml:space="preserve">Rejected – Implementation Approval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06100"/>
                <w:sz w:val="18"/>
                <w:szCs w:val="18"/>
              </w:rPr>
              <w:t xml:space="preserve">Rejected - Implementation Approval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Signature meaning (BR-8.8.4)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95959"/>
                <w:sz w:val="18"/>
                <w:szCs w:val="18"/>
              </w:rPr>
              <w:t xml:space="preserve">Approved – Final Approval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06100"/>
                <w:sz w:val="18"/>
                <w:szCs w:val="18"/>
              </w:rPr>
              <w:t xml:space="preserve">Approved - Final Approval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Signature meaning (BR-8.8.4)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95959"/>
                <w:sz w:val="18"/>
                <w:szCs w:val="18"/>
              </w:rPr>
              <w:t xml:space="preserve">Rejected – Final Approval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06100"/>
                <w:sz w:val="18"/>
                <w:szCs w:val="18"/>
              </w:rPr>
              <w:t xml:space="preserve">Rejected - Final Approval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This applies 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Postgres CHECK 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Go typed constants (type RequiresTesting string, type SignatureMeaning string)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API request / response payloads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The frontend, whenever it is built — the form must POST the hyphen version or the API will reject it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4"/>
          <w:szCs w:val="24"/>
        </w:rPr>
        <w:t xml:space="preserve">OPEN RISK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The HTML prototypes still carry </w:t>
      </w:r>
      <w:r>
        <w:rPr>
          <w:rFonts w:ascii="Consolas" w:cs="Consolas" w:eastAsia="Consolas" w:hAnsi="Consolas"/>
          <w:sz w:val="18"/>
          <w:szCs w:val="18"/>
        </w:rPr>
        <w:t xml:space="preserve">&lt;option value="Yes – Full testing"&gt;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with an en-dash. </w:t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If the frontend is built by copying those option values verbatim, every submission will fail the CHECK constraint with a confusing 400.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Either correct the prototypes before frontend work begins, or normalise en-dash → hyphen at the API boundary.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Everything else in the BRD is fine — do NOT mass find/replace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The BRD contains roughly 180 other en/em-dashes — in headings ("7.1 Change Details — Identification"), rule labels ("BR-8.1.1 — Valid State Transitions:"), descriptions, and numeric ranges ("fields 7–39"). </w:t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Those are prose and are correct.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Only the six values above are stored strings.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Related enums — not CC fields, but needed in code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Signature meanings — ESignatures.meaning (BR-8.8.4)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1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Stored value (hyphens, NOT en-dashes)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1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 for Implementation Approval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1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1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- Implementation Approval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T5</w:t>
            </w:r>
          </w:p>
        </w:tc>
        <w:tc>
          <w:tcPr>
            <w:tcW w:type="dxa" w:w="1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- Implementation Approval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T6</w:t>
            </w:r>
          </w:p>
        </w:tc>
        <w:tc>
          <w:tcPr>
            <w:tcW w:type="dxa" w:w="1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 for Final Approval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T7</w:t>
            </w:r>
          </w:p>
        </w:tc>
        <w:tc>
          <w:tcPr>
            <w:tcW w:type="dxa" w:w="1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- Final Approval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T8</w:t>
            </w:r>
          </w:p>
        </w:tc>
        <w:tc>
          <w:tcPr>
            <w:tcW w:type="dxa" w:w="1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- Final Approval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Closed set of 7.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Roles — Users.role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CC Owner  ·  Approver  ·  Viewer  ·  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    — one role per user.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Validation Cheat Sheets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Mandatory field sets per transition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0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T2 — Submit for Approval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 fields</w:t>
            </w:r>
          </w:p>
        </w:tc>
        <w:tc>
          <w:tcPr>
            <w:tcW w:type="dxa" w:w="10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change_title · 8 change_description · 9 change_type · 10 change_category · 11 department_function · 12 affected_systems_modules · 13 proposed_implementation_date · 14 target_closure_date · 17 reason_for_change · 18 business_impact · 19 expected_downtime · 20 requires_testing · 21 requires_training · 22 risk_rationale · 23 key_risks_mitigations · 25 high_level_implementation_plan · 26 validation_approach · 27 success_criteria · 28 rollback_backout_plan · 35 assign_approver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T3 — Cancel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 field</w:t>
            </w:r>
          </w:p>
        </w:tc>
        <w:tc>
          <w:tcPr>
            <w:tcW w:type="dxa" w:w="10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 cancellation_reason (max 500)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T4/T5 — Implementation Decision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 fields</w:t>
            </w:r>
          </w:p>
        </w:tc>
        <w:tc>
          <w:tcPr>
            <w:tcW w:type="dxa" w:w="10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 decision · 38 risk_level · 39 decision_comments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T6 — Submit for Final Approval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5 fields</w:t>
            </w:r>
          </w:p>
        </w:tc>
        <w:tc>
          <w:tcPr>
            <w:tcW w:type="dxa" w:w="10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 actual_implementation_date · 30 post_implementation_issues · 31 implementation_summary · 33 validation_performed · 34 implementation_evidence (file must exist)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T7/T8 — Final Decision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 fields</w:t>
            </w:r>
          </w:p>
        </w:tc>
        <w:tc>
          <w:tcPr>
            <w:tcW w:type="dxa" w:w="10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 final_decision · 43 final_comments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18"/>
          <w:szCs w:val="18"/>
        </w:rPr>
        <w:t xml:space="preserve">NOT validated at T2: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 15 &amp; 16 (time pickers) · 24 (supporting documents) · 36 (comments for approver) · 49 (comments) — all optional.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18"/>
          <w:szCs w:val="18"/>
        </w:rPr>
        <w:t xml:space="preserve">NOT validated at T6: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 32 deviations_from_plan — optional.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Plus at T2: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 the two date rules — proposed ≥ 2 business days, target ≥ 10 business days, both must be in the future.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The 9 audit-tracked fields (BR-8.7.2)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Every change to these writes a </w:t>
      </w: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separate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audit entry with old value + new value. All other fields (descriptions, impacts, plans, summaries) are </w:t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individually audited — BR-8.7.3.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900"/>
        <w:gridCol w:w="7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proposed_implementation_date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decision_comments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target_closure_date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7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final_decision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assign_approver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final_comments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decision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7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cancellation_reason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risk_level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Field census — integrity check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82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8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System-generated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1–6, 40, 41, 44, 45, 46, 47, 48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Mandatory @ T2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8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see cheat sheet above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Mandatory @ T6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29, 30, 31, 33, 34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Mandatory @ T4/T5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37, 38, 39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Mandatory @ T7/T8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42, 43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Mandatory @ T3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15, 16, 24, 32, 36, 49</w:t>
            </w:r>
          </w:p>
        </w:tc>
      </w:tr>
      <w:tr>
        <w:tc>
          <w:tcPr>
            <w:tcW w:type="dxa" w:w="4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50</w:t>
            </w:r>
          </w:p>
        </w:tc>
        <w:tc>
          <w:tcPr>
            <w:tcW w:type="dxa" w:w="8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Reconciles exactly — nothing unaccounted for.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Gotchas — the things that will bite you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700"/>
      </w:tblGrid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1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The BRD and HTML contain EN-DASHES (–) in six enum values. The implementation uses ASCII HYPHENS (-).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This is a known, deliberate deviation — see the Canonical String Values page. The BRD is NOT the authority on these six strings; this document is. Anyone building the frontend must send the hyphen version or every submission will fail the CHECK constraint.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13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post_implementation_issues is a DROPDOWN, not a free-text area.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 fixed values only: None · Minor issues resolved · Issues requiring follow-up.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1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Approval By/On fields (40, 41, 44, 45) populate on APPROVE ONLY.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a rejection they stay empty. Easy to get wrong when writing the transition handler.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13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Status RESETS on rejection.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T5 (Gate 1 reject) → implementation_approval_status back to "Not Submitted" (NOT left as "Pending"). T8 (Gate 2 reject) → final_approval_status back to "Not Submitted". Per FR-6.2.10 and FR-6.2.21.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5</w:t>
            </w:r>
          </w:p>
        </w:tc>
        <w:tc>
          <w:tcPr>
            <w:tcW w:type="dxa" w:w="1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cancellation_reason max is 500,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2000 like every other textarea. Easy to miss when generating validators in bulk.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6</w:t>
            </w:r>
          </w:p>
        </w:tc>
        <w:tc>
          <w:tcPr>
            <w:tcW w:type="dxa" w:w="13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Decision fields are overwritten on re-review.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old value must be captured in the audit log BEFORE the overwrite. The CC row holds only the latest value; the audit log (and the signature table) holds the history.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7</w:t>
            </w:r>
          </w:p>
        </w:tc>
        <w:tc>
          <w:tcPr>
            <w:tcW w:type="dxa" w:w="1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Both dates re-validate at submission.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date that was valid when typed can go stale. On failure the user corrects it, and the ≥2 / ≥10 business-day rule is re-applied from the NEW current date.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8</w:t>
            </w:r>
          </w:p>
        </w:tc>
        <w:tc>
          <w:tcPr>
            <w:tcW w:type="dxa" w:w="13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risk_rationale (22, Owner) ≠ risk_level (38, Approver).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different fields, two different people, two different sections. Do not conflate them.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9</w:t>
            </w:r>
          </w:p>
        </w:tc>
        <w:tc>
          <w:tcPr>
            <w:tcW w:type="dxa" w:w="1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Business days = Mon–Fri only.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public-holiday calendar in Phase 1 (deferred — see BRD §13.2).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10</w:t>
            </w:r>
          </w:p>
        </w:tc>
        <w:tc>
          <w:tcPr>
            <w:tcW w:type="dxa" w:w="13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Single file per upload field.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Re-uploading REPLACES the existing file; it does not append. Applies to both field 24 and field 34.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2026-07-14T08:12:35.657Z</dcterms:created>
  <dcterms:modified xsi:type="dcterms:W3CDTF">2026-07-14T08:12:35.668Z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