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55f5a2b27t2" w:id="0"/>
      <w:bookmarkEnd w:id="0"/>
      <w:r w:rsidDel="00000000" w:rsidR="00000000" w:rsidRPr="00000000">
        <w:rPr>
          <w:b w:val="1"/>
          <w:bCs w:val="1"/>
          <w:color w:val="1f1f1f"/>
          <w:sz w:val="34"/>
          <w:szCs w:val="34"/>
          <w:rtl w:val="0"/>
        </w:rPr>
        <w:t xml:space="preserve">🏛️ LNL Group: 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Last Updated: </w:t>
      </w:r>
      <w:r w:rsidDel="00000000" w:rsidR="00000000" w:rsidRPr="00000000">
        <w:rPr>
          <w:color w:val="1f1f1f"/>
          <w:rtl w:val="0"/>
        </w:rPr>
        <w:t xml:space="preserve">January 8, 2026</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w:t>
      </w:r>
      <w:r w:rsidDel="00000000" w:rsidR="00000000" w:rsidRPr="00000000">
        <w:rPr>
          <w:b w:val="1"/>
          <w:bCs w:val="1"/>
          <w:color w:val="1f1f1f"/>
          <w:rtl w:val="0"/>
        </w:rPr>
        <w:t xml:space="preserve">LNL Group</w:t>
      </w:r>
      <w:r w:rsidDel="00000000" w:rsidR="00000000" w:rsidRPr="00000000">
        <w:rPr>
          <w:color w:val="1f1f1f"/>
          <w:rtl w:val="0"/>
        </w:rPr>
        <w:t xml:space="preserve">, we treat your data with the same precision and respect we apply to your business architecture. This Privacy Policy describes how LNL Group, LNL Creative, and LNL Automations (collectively, "LNL," "we," "us," or "our") collect, use, and protect your information.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reognr09ulo" w:id="1"/>
      <w:bookmarkEnd w:id="1"/>
      <w:r w:rsidDel="00000000" w:rsidR="00000000" w:rsidRPr="00000000">
        <w:rPr>
          <w:b w:val="1"/>
          <w:bCs w:val="1"/>
          <w:color w:val="1f1f1f"/>
          <w:sz w:val="26"/>
          <w:szCs w:val="26"/>
          <w:rtl w:val="0"/>
        </w:rPr>
        <w:t xml:space="preserve">1. Information We Collect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collect information necessary to architect your growth, including:</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Contact Data:</w:t>
      </w:r>
      <w:r w:rsidDel="00000000" w:rsidR="00000000" w:rsidRPr="00000000">
        <w:rPr>
          <w:color w:val="1f1f1f"/>
          <w:rtl w:val="0"/>
        </w:rPr>
        <w:t xml:space="preserve"> Name, email, and phone number provided via our Discovery Questionnaire.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Business Intelligence:</w:t>
      </w:r>
      <w:r w:rsidDel="00000000" w:rsidR="00000000" w:rsidRPr="00000000">
        <w:rPr>
          <w:color w:val="1f1f1f"/>
          <w:rtl w:val="0"/>
        </w:rPr>
        <w:t xml:space="preserve"> Data shared during the </w:t>
      </w:r>
      <w:r w:rsidDel="00000000" w:rsidR="00000000" w:rsidRPr="00000000">
        <w:rPr>
          <w:b w:val="1"/>
          <w:bCs w:val="1"/>
          <w:color w:val="1f1f1f"/>
          <w:rtl w:val="0"/>
        </w:rPr>
        <w:t xml:space="preserve">Brand-Mining</w:t>
      </w:r>
      <w:r w:rsidDel="00000000" w:rsidR="00000000" w:rsidRPr="00000000">
        <w:rPr>
          <w:color w:val="1f1f1f"/>
          <w:rtl w:val="0"/>
        </w:rPr>
        <w:t xml:space="preserve"> process, including revenue ranges, market locations, and internal bottlenecks.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LNL Vault Assets:</w:t>
      </w:r>
      <w:r w:rsidDel="00000000" w:rsidR="00000000" w:rsidRPr="00000000">
        <w:rPr>
          <w:color w:val="1f1f1f"/>
          <w:rtl w:val="0"/>
        </w:rPr>
        <w:t xml:space="preserve"> Professional photography, video b-roll, and credentials provided for the </w:t>
      </w:r>
      <w:r w:rsidDel="00000000" w:rsidR="00000000" w:rsidRPr="00000000">
        <w:rPr>
          <w:b w:val="1"/>
          <w:bCs w:val="1"/>
          <w:color w:val="1f1f1f"/>
          <w:rtl w:val="0"/>
        </w:rPr>
        <w:t xml:space="preserve">Digital Facelift</w:t>
      </w:r>
      <w:r w:rsidDel="00000000" w:rsidR="00000000" w:rsidRPr="00000000">
        <w:rPr>
          <w:color w:val="1f1f1f"/>
          <w:rtl w:val="0"/>
        </w:rPr>
        <w:t xml:space="preserv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Technical Data:</w:t>
      </w:r>
      <w:r w:rsidDel="00000000" w:rsidR="00000000" w:rsidRPr="00000000">
        <w:rPr>
          <w:color w:val="1f1f1f"/>
          <w:rtl w:val="0"/>
        </w:rPr>
        <w:t xml:space="preserve"> IP addresses and usage patterns collected via our AI Chatbots and website.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g6e98weggkk" w:id="2"/>
      <w:bookmarkEnd w:id="2"/>
      <w:r w:rsidDel="00000000" w:rsidR="00000000" w:rsidRPr="00000000">
        <w:rPr>
          <w:b w:val="1"/>
          <w:bCs w:val="1"/>
          <w:color w:val="1f1f1f"/>
          <w:sz w:val="26"/>
          <w:szCs w:val="26"/>
          <w:rtl w:val="0"/>
        </w:rPr>
        <w:t xml:space="preserve">2. How We Use Your Logic</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use your data to:</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Perform </w:t>
      </w:r>
      <w:r w:rsidDel="00000000" w:rsidR="00000000" w:rsidRPr="00000000">
        <w:rPr>
          <w:b w:val="1"/>
          <w:bCs w:val="1"/>
          <w:color w:val="1f1f1f"/>
          <w:rtl w:val="0"/>
        </w:rPr>
        <w:t xml:space="preserve">Aesthetic Audits</w:t>
      </w:r>
      <w:r w:rsidDel="00000000" w:rsidR="00000000" w:rsidRPr="00000000">
        <w:rPr>
          <w:color w:val="1f1f1f"/>
          <w:rtl w:val="0"/>
        </w:rPr>
        <w:t xml:space="preserve"> and </w:t>
      </w:r>
      <w:r w:rsidDel="00000000" w:rsidR="00000000" w:rsidRPr="00000000">
        <w:rPr>
          <w:b w:val="1"/>
          <w:bCs w:val="1"/>
          <w:color w:val="1f1f1f"/>
          <w:rtl w:val="0"/>
        </w:rPr>
        <w:t xml:space="preserve">Logic Mapping</w:t>
      </w:r>
      <w:r w:rsidDel="00000000" w:rsidR="00000000" w:rsidRPr="00000000">
        <w:rPr>
          <w:color w:val="1f1f1f"/>
          <w:rtl w:val="0"/>
        </w:rPr>
        <w:t xml:space="preserv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Develop and maintain your </w:t>
      </w:r>
      <w:r w:rsidDel="00000000" w:rsidR="00000000" w:rsidRPr="00000000">
        <w:rPr>
          <w:b w:val="1"/>
          <w:bCs w:val="1"/>
          <w:color w:val="1f1f1f"/>
          <w:rtl w:val="0"/>
        </w:rPr>
        <w:t xml:space="preserve">Mechanical Heart</w:t>
      </w:r>
      <w:r w:rsidDel="00000000" w:rsidR="00000000" w:rsidRPr="00000000">
        <w:rPr>
          <w:color w:val="1f1f1f"/>
          <w:rtl w:val="0"/>
        </w:rPr>
        <w:t xml:space="preserve"> (Automations).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Train your proprietary </w:t>
      </w:r>
      <w:r w:rsidDel="00000000" w:rsidR="00000000" w:rsidRPr="00000000">
        <w:rPr>
          <w:b w:val="1"/>
          <w:bCs w:val="1"/>
          <w:color w:val="1f1f1f"/>
          <w:rtl w:val="0"/>
        </w:rPr>
        <w:t xml:space="preserve">Master Brain</w:t>
      </w:r>
      <w:r w:rsidDel="00000000" w:rsidR="00000000" w:rsidRPr="00000000">
        <w:rPr>
          <w:color w:val="1f1f1f"/>
          <w:rtl w:val="0"/>
        </w:rPr>
        <w:t xml:space="preserve"> (AI Agents).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Communicate updates and Weekly Scorecards.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hj24uoo5ye4" w:id="3"/>
      <w:bookmarkEnd w:id="3"/>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34kd5ufdnfm" w:id="4"/>
      <w:bookmarkEnd w:id="4"/>
      <w:r w:rsidDel="00000000" w:rsidR="00000000" w:rsidRPr="00000000">
        <w:rPr>
          <w:b w:val="1"/>
          <w:bCs w:val="1"/>
          <w:color w:val="1f1f1f"/>
          <w:sz w:val="26"/>
          <w:szCs w:val="26"/>
          <w:rtl w:val="0"/>
        </w:rPr>
        <w:t xml:space="preserve">3. Data Security &amp; The Vault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utilize high-level encryption and secure "Logic-Gates" to protect your assets. Access to </w:t>
      </w:r>
      <w:r w:rsidDel="00000000" w:rsidR="00000000" w:rsidRPr="00000000">
        <w:rPr>
          <w:b w:val="1"/>
          <w:bCs w:val="1"/>
          <w:color w:val="1f1f1f"/>
          <w:rtl w:val="0"/>
        </w:rPr>
        <w:t xml:space="preserve">The LNL Vault</w:t>
      </w:r>
      <w:r w:rsidDel="00000000" w:rsidR="00000000" w:rsidRPr="00000000">
        <w:rPr>
          <w:color w:val="1f1f1f"/>
          <w:rtl w:val="0"/>
        </w:rPr>
        <w:t xml:space="preserve"> is restricted to essential personnel and authorized AI agents. We do not sell your data to third parties; we only use it to increase your business equity.</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fzse8eodsuk" w:id="5"/>
      <w:bookmarkEnd w:id="5"/>
      <w:r w:rsidDel="00000000" w:rsidR="00000000" w:rsidRPr="00000000">
        <w:rPr>
          <w:b w:val="1"/>
          <w:bCs w:val="1"/>
          <w:color w:val="1f1f1f"/>
          <w:sz w:val="26"/>
          <w:szCs w:val="26"/>
          <w:rtl w:val="0"/>
        </w:rPr>
        <w:t xml:space="preserve">4. Third-Party Integrations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Our automations utilize trusted platforms (such as n8n, Replit, HubSpot, Hostinger, </w:t>
      </w:r>
      <w:hyperlink r:id="rId6">
        <w:r w:rsidDel="00000000" w:rsidR="00000000" w:rsidRPr="00000000">
          <w:rPr>
            <w:color w:val="1155cc"/>
            <w:u w:val="single"/>
            <w:rtl w:val="0"/>
          </w:rPr>
          <w:t xml:space="preserve">Abacus.AI</w:t>
        </w:r>
      </w:hyperlink>
      <w:r w:rsidDel="00000000" w:rsidR="00000000" w:rsidRPr="00000000">
        <w:rPr>
          <w:color w:val="1f1f1f"/>
          <w:rtl w:val="0"/>
        </w:rPr>
        <w:t xml:space="preserve">, MAKE, and Typebot.) Your data is subject to the security protocols of these partners as part of your </w:t>
      </w:r>
      <w:r w:rsidDel="00000000" w:rsidR="00000000" w:rsidRPr="00000000">
        <w:rPr>
          <w:b w:val="1"/>
          <w:bCs w:val="1"/>
          <w:color w:val="1f1f1f"/>
          <w:rtl w:val="0"/>
        </w:rPr>
        <w:t xml:space="preserve">Custom Architecture</w:t>
      </w:r>
      <w:r w:rsidDel="00000000" w:rsidR="00000000" w:rsidRPr="00000000">
        <w:rPr>
          <w:color w:val="1f1f1f"/>
          <w:rtl w:val="0"/>
        </w:rPr>
        <w:t xml:space="preserv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bacu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