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413161" w14:textId="77777777" w:rsidR="00E9751E" w:rsidRDefault="00E9751E">
      <w:bookmarkStart w:id="0" w:name="_GoBack"/>
      <w:bookmarkEnd w:id="0"/>
    </w:p>
    <w:p w14:paraId="6F103F49" w14:textId="77777777" w:rsidR="00E05CA8" w:rsidRDefault="00A57F25">
      <w:r w:rsidRPr="00F3260E">
        <w:rPr>
          <w:b/>
        </w:rPr>
        <w:t>Errata in Discrete Mathematics and its Applications, 7</w:t>
      </w:r>
      <w:r w:rsidRPr="00F3260E">
        <w:rPr>
          <w:b/>
          <w:vertAlign w:val="superscript"/>
        </w:rPr>
        <w:t>th</w:t>
      </w:r>
      <w:r w:rsidRPr="00F3260E">
        <w:rPr>
          <w:b/>
        </w:rPr>
        <w:t xml:space="preserve"> ed</w:t>
      </w:r>
      <w:r>
        <w:t>.</w:t>
      </w:r>
    </w:p>
    <w:p w14:paraId="5D58C6AF" w14:textId="77777777" w:rsidR="00E05CA8" w:rsidRDefault="00E05CA8"/>
    <w:p w14:paraId="31CB0875" w14:textId="77777777" w:rsidR="00E05CA8" w:rsidRDefault="00E05CA8"/>
    <w:p w14:paraId="7DDE6274" w14:textId="199612C3" w:rsidR="001D513A" w:rsidRDefault="003A5428">
      <w:r>
        <w:t xml:space="preserve">Page 50   </w:t>
      </w:r>
      <w:r w:rsidR="00EA6D85">
        <w:t>T</w:t>
      </w:r>
      <w:r>
        <w:t>he first line of the solution</w:t>
      </w:r>
      <w:r w:rsidR="001D513A">
        <w:t xml:space="preserve"> part</w:t>
      </w:r>
      <w:r>
        <w:t xml:space="preserve"> of Example 25 after the comma should read </w:t>
      </w:r>
    </w:p>
    <w:p w14:paraId="165CDC76" w14:textId="77777777" w:rsidR="001D513A" w:rsidRDefault="001D513A"/>
    <w:p w14:paraId="03825E4F" w14:textId="236CC78C" w:rsidR="001D513A" w:rsidRDefault="003A5428">
      <w:r>
        <w:t xml:space="preserve">“where the variable </w:t>
      </w:r>
      <m:oMath>
        <m:r>
          <w:rPr>
            <w:rFonts w:ascii="Cambria Math" w:hAnsi="Cambria Math"/>
          </w:rPr>
          <m:t xml:space="preserve">m </m:t>
        </m:r>
      </m:oMath>
      <w:r>
        <w:t xml:space="preserve">has  ….”     </w:t>
      </w:r>
    </w:p>
    <w:p w14:paraId="373922AE" w14:textId="77777777" w:rsidR="001D513A" w:rsidRDefault="001D513A"/>
    <w:p w14:paraId="55104506" w14:textId="11D8A340" w:rsidR="003A5428" w:rsidRPr="000B08CC" w:rsidRDefault="00F3260E">
      <w:r>
        <w:t>(</w:t>
      </w:r>
      <w:r w:rsidR="000B08CC">
        <w:t xml:space="preserve">the book currently reads “where the variable </w:t>
      </w:r>
      <w:r w:rsidR="000B08CC">
        <w:rPr>
          <w:i/>
        </w:rPr>
        <w:t>x</w:t>
      </w:r>
      <w:r w:rsidR="000B08CC">
        <w:t xml:space="preserve"> has ….”</w:t>
      </w:r>
      <w:r>
        <w:t>)</w:t>
      </w:r>
    </w:p>
    <w:p w14:paraId="6C34CCD2" w14:textId="77777777" w:rsidR="003A5428" w:rsidRDefault="003A5428"/>
    <w:p w14:paraId="40A285BB" w14:textId="7F0625F1" w:rsidR="00E05CA8" w:rsidRDefault="00E05CA8">
      <w:r>
        <w:t>Page 8</w:t>
      </w:r>
      <w:r w:rsidR="00FA50EB">
        <w:t xml:space="preserve">0 </w:t>
      </w:r>
      <w:r>
        <w:t xml:space="preserve"> Exercise 23</w:t>
      </w:r>
      <w:r w:rsidR="00FA50EB">
        <w:t xml:space="preserve">   In the</w:t>
      </w:r>
      <w:r>
        <w:t xml:space="preserve"> first line of the argument, the  “or” symbol should be an</w:t>
      </w:r>
    </w:p>
    <w:p w14:paraId="35F13113" w14:textId="77777777" w:rsidR="00E05CA8" w:rsidRDefault="00E05CA8">
      <w:r>
        <w:t>“and” symbol   ($\vee$ should be $\wedge$)</w:t>
      </w:r>
    </w:p>
    <w:p w14:paraId="692B15B6" w14:textId="77777777" w:rsidR="00C05CD9" w:rsidRDefault="00C05CD9"/>
    <w:p w14:paraId="34ECD257" w14:textId="38D72099" w:rsidR="00C05CD9" w:rsidRDefault="00C05CD9">
      <w:r>
        <w:t xml:space="preserve">Page 141    </w:t>
      </w:r>
      <w:r w:rsidR="00EA6D85">
        <w:t>I</w:t>
      </w:r>
      <w:r>
        <w:t>n Defi</w:t>
      </w:r>
      <w:r w:rsidR="000B08CC">
        <w:t xml:space="preserve">nition </w:t>
      </w:r>
      <w:r>
        <w:t xml:space="preserve"> 5 the word “injunction” should be “injection”</w:t>
      </w:r>
    </w:p>
    <w:p w14:paraId="00F46D17" w14:textId="77777777" w:rsidR="00A57F25" w:rsidRDefault="00A57F25"/>
    <w:p w14:paraId="3C09ADE6" w14:textId="066505F7" w:rsidR="00A57F25" w:rsidRDefault="00A57F25">
      <w:r>
        <w:t>Page 220    l</w:t>
      </w:r>
      <w:r w:rsidR="00FA50EB">
        <w:t xml:space="preserve">ine -8     </w:t>
      </w:r>
      <w:r w:rsidR="00EA6D85">
        <w:t>T</w:t>
      </w:r>
      <w:r w:rsidR="00FA50EB">
        <w:t xml:space="preserve">he equals sign (=) </w:t>
      </w:r>
      <w:r>
        <w:t>should be the word “is” in the equation</w:t>
      </w:r>
      <w:r w:rsidR="00FA50EB">
        <w:t xml:space="preserve"> to read:</w:t>
      </w:r>
    </w:p>
    <w:p w14:paraId="0DB398DA" w14:textId="77777777" w:rsidR="00FA50EB" w:rsidRDefault="00FA50EB"/>
    <w:p w14:paraId="771DDE2C" w14:textId="4DE75256" w:rsidR="00FA50EB" w:rsidRDefault="00FA50EB">
      <w:r>
        <w:t>“$2 \log n + 2$ is $\Theta(\log n)$”</w:t>
      </w:r>
    </w:p>
    <w:p w14:paraId="4FE130B3" w14:textId="77777777" w:rsidR="00FA50EB" w:rsidRDefault="00FA50EB"/>
    <w:p w14:paraId="24E83C1D" w14:textId="7C56F7ED" w:rsidR="00FA50EB" w:rsidRDefault="00FA50EB">
      <w:r>
        <w:t>(not $2 \log + 2 = \Theta(\log n)$</w:t>
      </w:r>
    </w:p>
    <w:p w14:paraId="5A612047" w14:textId="77777777" w:rsidR="00C318CC" w:rsidRDefault="00C318CC"/>
    <w:p w14:paraId="5B203349" w14:textId="78791035" w:rsidR="00C318CC" w:rsidRDefault="00C318CC">
      <w:r>
        <w:t>Page 239     line -7    (</w:t>
      </w:r>
      <w:r w:rsidR="00EA6D85">
        <w:t>third line of the Remark)  T</w:t>
      </w:r>
      <w:r>
        <w:t>he right-hand side of the equation should be “</w:t>
      </w:r>
      <m:oMath>
        <m:r>
          <w:rPr>
            <w:rFonts w:ascii="Cambria Math" w:hAnsi="Cambria Math"/>
          </w:rPr>
          <m:t>a-d ⌊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w:rPr>
            <w:rFonts w:ascii="Cambria Math" w:hAnsi="Cambria Math"/>
          </w:rPr>
          <m:t xml:space="preserve">⌋"    </m:t>
        </m:r>
      </m:oMath>
      <w:r>
        <w:t>instead of  “</w:t>
      </w:r>
      <m:oMath>
        <m:r>
          <w:rPr>
            <w:rFonts w:ascii="Cambria Math" w:hAnsi="Cambria Math"/>
          </w:rPr>
          <m:t xml:space="preserve">a-d" </m:t>
        </m:r>
      </m:oMath>
    </w:p>
    <w:p w14:paraId="680AA100" w14:textId="77777777" w:rsidR="005B577C" w:rsidRDefault="005B577C"/>
    <w:p w14:paraId="7ACF60CD" w14:textId="576FC5F3" w:rsidR="005B577C" w:rsidRDefault="005B577C">
      <w:r>
        <w:t xml:space="preserve">Page 241    “Karl” should be “Carl” throughout the book whenever the mathematician “Carl Friedrich Gauss” is mentioned.  </w:t>
      </w:r>
      <w:r w:rsidR="00EA6D85">
        <w:t xml:space="preserve"> (This occurs in the first line after Example 5 and twice in the biographical footnote and in the index entry for Gauss on page I-9.)</w:t>
      </w:r>
    </w:p>
    <w:p w14:paraId="7D5C5C25" w14:textId="77777777" w:rsidR="00E05CA8" w:rsidRDefault="00E05CA8"/>
    <w:p w14:paraId="5B47F578" w14:textId="77777777" w:rsidR="00B424B9" w:rsidRDefault="00B424B9">
      <w:r>
        <w:t xml:space="preserve">Page 244    Exercise 6    in the first line change “ </w:t>
      </w:r>
      <m:oMath>
        <m:r>
          <w:rPr>
            <w:rFonts w:ascii="Cambria Math" w:hAnsi="Cambria Math" w:cs="Cambria Math"/>
          </w:rPr>
          <m:t>a</m:t>
        </m:r>
        <m:r>
          <w:rPr>
            <w:rFonts w:ascii="Cambria Math" w:hAnsi="Cambria Math" w:cs="Cambria Math" w:hint="eastAsia"/>
          </w:rPr>
          <m:t>≠</m:t>
        </m:r>
        <m:r>
          <w:rPr>
            <w:rFonts w:ascii="Cambria Math" w:hAnsi="Cambria Math" w:cs="Cambria Math"/>
          </w:rPr>
          <m:t>0</m:t>
        </m:r>
        <m:r>
          <w:rPr>
            <w:rFonts w:ascii="Cambria Math" w:hAnsi="Cambria Math"/>
          </w:rPr>
          <m:t xml:space="preserve">" </m:t>
        </m:r>
      </m:oMath>
      <w:r w:rsidR="004404B8">
        <w:t xml:space="preserve"> </w:t>
      </w:r>
      <w:r>
        <w:t>to   “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≠</m:t>
        </m:r>
        <m:r>
          <w:rPr>
            <w:rFonts w:ascii="Cambria Math" w:hAnsi="Cambria Math"/>
          </w:rPr>
          <m:t xml:space="preserve">0  </m:t>
        </m:r>
      </m:oMath>
      <w:r>
        <w:t>and</w:t>
      </w:r>
      <w:r w:rsidR="004404B8">
        <w:t xml:space="preserve"> 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 w:hint="eastAsia"/>
          </w:rPr>
          <m:t>≠</m:t>
        </m:r>
        <m:r>
          <w:rPr>
            <w:rFonts w:ascii="Cambria Math" w:hAnsi="Cambria Math"/>
          </w:rPr>
          <m:t>0"</m:t>
        </m:r>
      </m:oMath>
    </w:p>
    <w:p w14:paraId="1E85FEF0" w14:textId="77777777" w:rsidR="000916F0" w:rsidRDefault="000916F0"/>
    <w:p w14:paraId="1591FCCE" w14:textId="6F60C829" w:rsidR="000916F0" w:rsidRDefault="000916F0">
      <w:r>
        <w:t>Page 253    Replace lines 7 – 9 of the algorithm with these four new lines</w:t>
      </w:r>
    </w:p>
    <w:p w14:paraId="3718DD43" w14:textId="77777777" w:rsidR="000916F0" w:rsidRDefault="000916F0"/>
    <w:p w14:paraId="4FED29CE" w14:textId="05D9D9D6" w:rsidR="000916F0" w:rsidRDefault="000916F0">
      <w:r>
        <w:t xml:space="preserve">{\bf  if} $a &lt; 0$ {\bf then} </w:t>
      </w:r>
    </w:p>
    <w:p w14:paraId="11868AA3" w14:textId="79D4AF94" w:rsidR="000916F0" w:rsidRDefault="000916F0">
      <w:r>
        <w:t xml:space="preserve">         $q := -(q+1)$</w:t>
      </w:r>
    </w:p>
    <w:p w14:paraId="00CDC7CB" w14:textId="743B9ED4" w:rsidR="000916F0" w:rsidRDefault="000916F0">
      <w:r>
        <w:t xml:space="preserve">        {\bf  if } $r &gt; 0$ {\bf then}</w:t>
      </w:r>
    </w:p>
    <w:p w14:paraId="0E6282AB" w14:textId="79A19639" w:rsidR="000916F0" w:rsidRDefault="000916F0">
      <w:r>
        <w:t xml:space="preserve">        $r = d – r$</w:t>
      </w:r>
    </w:p>
    <w:p w14:paraId="7EE5186E" w14:textId="77777777" w:rsidR="00F173F6" w:rsidRDefault="00F173F6"/>
    <w:p w14:paraId="0A7CD528" w14:textId="6F326CDC" w:rsidR="00F173F6" w:rsidRDefault="00F173F6">
      <w:r>
        <w:t>Page 279    In line 10 of the solution of Example 6, change “equation” to “congruence”</w:t>
      </w:r>
    </w:p>
    <w:p w14:paraId="72A0EA83" w14:textId="77777777" w:rsidR="00A57F25" w:rsidRDefault="00A57F25"/>
    <w:p w14:paraId="22518F57" w14:textId="0E21D414" w:rsidR="00A57F25" w:rsidRDefault="00A57F25">
      <w:r>
        <w:t xml:space="preserve">Page 291   in the first line of the last paragraph (line -7 of the page) </w:t>
      </w:r>
      <w:r w:rsidR="008C1D9F">
        <w:t xml:space="preserve">the summation should add the terms $ix_i$ (that is, the factor $i$ should be included in each term </w:t>
      </w:r>
      <w:r w:rsidR="008C1D9F">
        <w:lastRenderedPageBreak/>
        <w:t>and</w:t>
      </w:r>
      <w:r>
        <w:t xml:space="preserve"> “mod 10” should be “mod 11”</w:t>
      </w:r>
      <w:r w:rsidR="008C1D9F">
        <w:t>.   So, this in line equation should read $\sum_{i=0)^10 ix_i \equiv 0 \,(mod\,11)$.</w:t>
      </w:r>
    </w:p>
    <w:p w14:paraId="2DF4B7E0" w14:textId="77777777" w:rsidR="00A57F25" w:rsidRDefault="00A57F25"/>
    <w:p w14:paraId="041434EA" w14:textId="163E9754" w:rsidR="008C1D9F" w:rsidRDefault="00A57F25" w:rsidP="008C1D9F">
      <w:r>
        <w:t>Page 292   in the first line of the page</w:t>
      </w:r>
      <w:r w:rsidR="008C1D9F">
        <w:t>,  the summation should be over the terms $ix_i$  (that is, the factor $i$ should be included in each term) and</w:t>
      </w:r>
      <w:r>
        <w:t xml:space="preserve"> “mod 10” should be “mod 11”</w:t>
      </w:r>
      <w:r w:rsidR="008C1D9F">
        <w:t xml:space="preserve"> .    So, the in-line equation should read $\sum_{i=0)^10 ix_i \equiv 0 \,(mod\,11)$.</w:t>
      </w:r>
    </w:p>
    <w:p w14:paraId="203ED9DA" w14:textId="4AD1340A" w:rsidR="00A57F25" w:rsidRDefault="00A57F25"/>
    <w:p w14:paraId="6665EF82" w14:textId="77777777" w:rsidR="005B577C" w:rsidRDefault="005B577C"/>
    <w:p w14:paraId="59D4A919" w14:textId="77777777" w:rsidR="00A57F25" w:rsidRDefault="00A57F25">
      <w:r>
        <w:t>Page 296    in the second line of the subsection “Cryptanalysis”,  the letter “p”</w:t>
      </w:r>
    </w:p>
    <w:p w14:paraId="4E680138" w14:textId="77777777" w:rsidR="00E05CA8" w:rsidRDefault="00A57F25">
      <w:r>
        <w:t xml:space="preserve">Is missing in the word “cryptanalysis” </w:t>
      </w:r>
    </w:p>
    <w:p w14:paraId="71221DBE" w14:textId="77777777" w:rsidR="00EA62B4" w:rsidRDefault="00EA62B4"/>
    <w:p w14:paraId="44DBFE8E" w14:textId="04089984" w:rsidR="00EA62B4" w:rsidRDefault="00EA62B4">
      <w:r>
        <w:t xml:space="preserve">Page 297    In Example 6, the permutation should have  $\sigma(1) =2$, </w:t>
      </w:r>
    </w:p>
    <w:p w14:paraId="46C1633B" w14:textId="72E6DD5F" w:rsidR="00EA62B4" w:rsidRDefault="00EA62B4">
      <w:r>
        <w:t>$\sigma(2) = 4$, $\sigma(3) = 1$, $\sigma(4) = 3$</w:t>
      </w:r>
    </w:p>
    <w:p w14:paraId="58F61094" w14:textId="77777777" w:rsidR="00EA62B4" w:rsidRDefault="00EA62B4"/>
    <w:p w14:paraId="1DC77D06" w14:textId="1652032C" w:rsidR="00EA62B4" w:rsidRDefault="00EA62B4">
      <w:r>
        <w:t>In part (a) of the solution, ch</w:t>
      </w:r>
      <w:r w:rsidR="00D70510">
        <w:t>ange the third sentence to read:</w:t>
      </w:r>
    </w:p>
    <w:p w14:paraId="531CE38A" w14:textId="77777777" w:rsidR="00D70510" w:rsidRDefault="00D70510"/>
    <w:p w14:paraId="1B20804A" w14:textId="343F85E5" w:rsidR="00D70510" w:rsidRDefault="00D70510">
      <w:r>
        <w:t>The ciphertext block corresponding to a plaintext block of four letter, begins with the second letter of the plaintext, followed by its fourth letter</w:t>
      </w:r>
      <w:r w:rsidR="004D2F38">
        <w:t xml:space="preserve">, </w:t>
      </w:r>
      <w:r>
        <w:t xml:space="preserve">first letter, </w:t>
      </w:r>
      <w:r w:rsidR="004D2F38">
        <w:t>and third letter, respectively.</w:t>
      </w:r>
    </w:p>
    <w:p w14:paraId="20FB3CC4" w14:textId="77777777" w:rsidR="00D70510" w:rsidRDefault="00D70510"/>
    <w:p w14:paraId="5CA3CB24" w14:textId="2478A6EE" w:rsidR="00D70510" w:rsidRDefault="00D70510">
      <w:r>
        <w:t>In part (b) of the solution, change the first sentence to read:</w:t>
      </w:r>
    </w:p>
    <w:p w14:paraId="3DC75E47" w14:textId="77777777" w:rsidR="00D70510" w:rsidRDefault="00D70510"/>
    <w:p w14:paraId="43A8C9D5" w14:textId="5CC6A1B6" w:rsidR="00D70510" w:rsidRDefault="00100AFC">
      <w:r>
        <w:t>“</w:t>
      </w:r>
      <w:r w:rsidR="00D70510">
        <w:t>We note that $\sigma^{-1}$, the inverse of $\sigma$, sends 1 to 3, 2 to 1,  3 to 4, and 4 to 2.</w:t>
      </w:r>
      <w:r>
        <w:t>”</w:t>
      </w:r>
    </w:p>
    <w:p w14:paraId="098D1832" w14:textId="77777777" w:rsidR="00D70510" w:rsidRDefault="00D70510"/>
    <w:p w14:paraId="6C9FCD42" w14:textId="77777777" w:rsidR="00100AFC" w:rsidRDefault="00D70510">
      <w:r>
        <w:t>Change the second sentence to start</w:t>
      </w:r>
      <w:r w:rsidR="00100AFC">
        <w:t>”</w:t>
      </w:r>
      <w:r w:rsidR="00100AFC">
        <w:br/>
      </w:r>
    </w:p>
    <w:p w14:paraId="0349A9DE" w14:textId="0F3014D6" w:rsidR="00D70510" w:rsidRDefault="00D70510">
      <w:r>
        <w:t xml:space="preserve">“To decrypt a </w:t>
      </w:r>
      <w:r w:rsidR="004D2F38">
        <w:t>ciphertext block, we put the third letter of this block first, then the first letter,  the fourth letter, and the second letter, respectively.   This gives us the plaintext: USEW ATER HOSE.”</w:t>
      </w:r>
    </w:p>
    <w:p w14:paraId="25F3CA54" w14:textId="77777777" w:rsidR="00EB23A8" w:rsidRDefault="00EB23A8"/>
    <w:p w14:paraId="14A5B86F" w14:textId="4D65DB99" w:rsidR="00EB23A8" w:rsidRDefault="00EB23A8">
      <w:r>
        <w:t xml:space="preserve">Page 432   In the </w:t>
      </w:r>
      <w:r w:rsidR="00FD5E2B">
        <w:t>fourth line of Exercise 20 change “auxiliary” to “slack”</w:t>
      </w:r>
    </w:p>
    <w:p w14:paraId="070392B8" w14:textId="77777777" w:rsidR="00E05CA8" w:rsidRDefault="00E05CA8"/>
    <w:p w14:paraId="1EA34083" w14:textId="77777777" w:rsidR="00100AFC" w:rsidRDefault="00B424B9">
      <w:r>
        <w:t xml:space="preserve">Page 451    Exercise 16     change the exercise to read </w:t>
      </w:r>
    </w:p>
    <w:p w14:paraId="194F0E08" w14:textId="77777777" w:rsidR="00100AFC" w:rsidRDefault="00100AFC"/>
    <w:p w14:paraId="2F205A5C" w14:textId="08D9F68B" w:rsidR="00B424B9" w:rsidRDefault="00B424B9">
      <w:r>
        <w:t>“What is the probability that a five-card hands five cards of the same suite (that, a flush, straight-flush, or royal flush)?</w:t>
      </w:r>
      <w:r w:rsidR="00100AFC">
        <w:t>”</w:t>
      </w:r>
    </w:p>
    <w:p w14:paraId="07375A23" w14:textId="77777777" w:rsidR="00E05CA8" w:rsidRDefault="00E05CA8"/>
    <w:p w14:paraId="7189949A" w14:textId="77777777" w:rsidR="00E05CA8" w:rsidRDefault="00E05CA8">
      <w:r>
        <w:t>Page</w:t>
      </w:r>
      <w:r w:rsidR="00310BFB">
        <w:t xml:space="preserve"> 452 </w:t>
      </w:r>
      <w:r>
        <w:t xml:space="preserve">  Exercise  3 (a)      “with” should be “when”</w:t>
      </w:r>
    </w:p>
    <w:p w14:paraId="4616D85F" w14:textId="77777777" w:rsidR="00E05CA8" w:rsidRDefault="00E05CA8"/>
    <w:p w14:paraId="75779B3C" w14:textId="77777777" w:rsidR="00E05CA8" w:rsidRDefault="00E05CA8">
      <w:r>
        <w:t xml:space="preserve">   </w:t>
      </w:r>
    </w:p>
    <w:sectPr w:rsidR="00E05CA8" w:rsidSect="00E9751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CA8"/>
    <w:rsid w:val="000916F0"/>
    <w:rsid w:val="000B08CC"/>
    <w:rsid w:val="000E341D"/>
    <w:rsid w:val="00100AFC"/>
    <w:rsid w:val="001D513A"/>
    <w:rsid w:val="00310BFB"/>
    <w:rsid w:val="003A5428"/>
    <w:rsid w:val="004404B8"/>
    <w:rsid w:val="004B7468"/>
    <w:rsid w:val="004D2F38"/>
    <w:rsid w:val="005B577C"/>
    <w:rsid w:val="00771B76"/>
    <w:rsid w:val="008C1D9F"/>
    <w:rsid w:val="009A41A4"/>
    <w:rsid w:val="00A57F25"/>
    <w:rsid w:val="00B424B9"/>
    <w:rsid w:val="00C05CD9"/>
    <w:rsid w:val="00C318CC"/>
    <w:rsid w:val="00D70510"/>
    <w:rsid w:val="00E05CA8"/>
    <w:rsid w:val="00E9751E"/>
    <w:rsid w:val="00EA62B4"/>
    <w:rsid w:val="00EA6D85"/>
    <w:rsid w:val="00EB23A8"/>
    <w:rsid w:val="00F173F6"/>
    <w:rsid w:val="00F3260E"/>
    <w:rsid w:val="00FA50EB"/>
    <w:rsid w:val="00FD5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40E8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24B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1B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B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24B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1B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B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474</Words>
  <Characters>2702</Characters>
  <Application>Microsoft Office Word</Application>
  <DocSecurity>4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McGraw-Hill Companies</Company>
  <LinksUpToDate>false</LinksUpToDate>
  <CharactersWithSpaces>3170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Kenneth Rosen</dc:creator>
  <cp:lastModifiedBy>Srinivasan, Raghu</cp:lastModifiedBy>
  <cp:revision>2</cp:revision>
  <dcterms:created xsi:type="dcterms:W3CDTF">2015-11-09T16:37:00Z</dcterms:created>
  <dcterms:modified xsi:type="dcterms:W3CDTF">2015-11-09T16:37:00Z</dcterms:modified>
</cp:coreProperties>
</file>