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CB47BF" w14:textId="77777777" w:rsidR="002627EE" w:rsidRDefault="00000000">
      <w:pPr>
        <w:spacing w:before="120" w:after="120"/>
        <w:ind w:left="142" w:right="139"/>
        <w:jc w:val="center"/>
      </w:pPr>
      <w:r>
        <w:rPr>
          <w:rFonts w:asciiTheme="minorHAnsi" w:hAnsiTheme="minorHAnsi" w:cstheme="minorHAnsi"/>
          <w:b/>
          <w:bCs/>
        </w:rPr>
        <w:t>CONTRATO DE PRESTAÇÃO DE SERVIÇOS</w:t>
      </w:r>
    </w:p>
    <w:p w14:paraId="578C7860" w14:textId="77777777" w:rsidR="002627EE" w:rsidRDefault="00000000">
      <w:pPr>
        <w:pStyle w:val="Corpodetexto"/>
        <w:spacing w:after="240"/>
        <w:ind w:left="142" w:right="139"/>
        <w:jc w:val="right"/>
      </w:pPr>
      <w:r>
        <w:rPr>
          <w:rFonts w:asciiTheme="minorHAnsi" w:hAnsiTheme="minorHAnsi" w:cstheme="minorHAnsi"/>
          <w:b/>
          <w:bCs/>
        </w:rPr>
        <w:t xml:space="preserve">Contrato </w:t>
      </w:r>
      <w:r>
        <w:rPr>
          <w:rFonts w:asciiTheme="minorHAnsi" w:hAnsiTheme="minorHAnsi" w:cstheme="minorHAnsi"/>
          <w:b/>
          <w:bCs/>
          <w:highlight w:val="yellow"/>
        </w:rPr>
        <w:t>[NÚMERO]</w:t>
      </w:r>
      <w:r>
        <w:rPr>
          <w:rFonts w:asciiTheme="minorHAnsi" w:hAnsiTheme="minorHAnsi" w:cstheme="minorHAnsi"/>
          <w:b/>
          <w:bCs/>
        </w:rPr>
        <w:t>/</w:t>
      </w:r>
      <w:r>
        <w:rPr>
          <w:rFonts w:asciiTheme="minorHAnsi" w:hAnsiTheme="minorHAnsi" w:cstheme="minorHAnsi"/>
          <w:b/>
          <w:bCs/>
          <w:highlight w:val="yellow"/>
        </w:rPr>
        <w:t>[ANO]</w:t>
      </w:r>
    </w:p>
    <w:p w14:paraId="42F2DCCE" w14:textId="77777777" w:rsidR="002627EE" w:rsidRDefault="00000000">
      <w:pPr>
        <w:pStyle w:val="Corpodetexto"/>
        <w:spacing w:after="120"/>
        <w:ind w:left="142" w:right="139"/>
        <w:jc w:val="both"/>
      </w:pPr>
      <w:r>
        <w:rPr>
          <w:rFonts w:asciiTheme="minorHAnsi" w:hAnsiTheme="minorHAnsi" w:cstheme="minorHAnsi"/>
        </w:rPr>
        <w:t>Pelo presente instrumento particular, de um lado, como “CONTRATANTE”:</w:t>
      </w:r>
    </w:p>
    <w:p w14:paraId="7A0DB42F" w14:textId="77777777" w:rsidR="002627EE" w:rsidRDefault="00000000">
      <w:pPr>
        <w:pStyle w:val="Corpodetexto"/>
        <w:spacing w:after="120"/>
        <w:ind w:left="142" w:right="139"/>
        <w:jc w:val="both"/>
      </w:pPr>
      <w:r>
        <w:rPr>
          <w:rFonts w:asciiTheme="minorHAnsi" w:hAnsiTheme="minorHAnsi" w:cstheme="minorHAnsi"/>
        </w:rPr>
        <w:t>SETEG SOLUCOES AMBIENTAIS LTDA, pessoa jurídica de direito privado, inscrita no CNPJ sob o nº 35.237.262/0001-59, com contrato social arquivado com registro na Junta Comercial do Estado do Ceará sob o NIRE 23200470522, com sede na Rua Zezito Gomes, nº 410, Timbu, Eusébio/CE, CEP: 61.777-270 (“SETEG”), neste ato representada por seu administrador MATHEUS FONTENELLE XIMENES DE FARIAS, brasileiro, casado sob o regime de comunhão parcial de bens, biólogo, inscrito no CPF sob o nº 630.555.383-15, portador do documento de identidade de nº 00913923006 DETRAN/CE, com endereço profissional retro informado. (“CONTRATANTE”);</w:t>
      </w:r>
    </w:p>
    <w:p w14:paraId="7AC657BF" w14:textId="77777777" w:rsidR="002627EE" w:rsidRDefault="00000000">
      <w:pPr>
        <w:pStyle w:val="Corpodetexto"/>
        <w:spacing w:after="120"/>
        <w:ind w:left="142" w:right="139"/>
        <w:jc w:val="both"/>
      </w:pPr>
      <w:r>
        <w:rPr>
          <w:rFonts w:asciiTheme="minorHAnsi" w:hAnsiTheme="minorHAnsi" w:cstheme="minorHAnsi"/>
        </w:rPr>
        <w:t>E de outro lado, na qualidade de “CONTRATADA”:</w:t>
      </w:r>
    </w:p>
    <w:p w14:paraId="26213126" w14:textId="77777777" w:rsidR="002627EE" w:rsidRDefault="00000000">
      <w:pPr>
        <w:pStyle w:val="Corpodetexto"/>
        <w:spacing w:after="120"/>
        <w:ind w:left="142" w:right="139"/>
        <w:jc w:val="both"/>
      </w:pPr>
      <w:r>
        <w:rPr>
          <w:rFonts w:asciiTheme="minorHAnsi" w:hAnsiTheme="minorHAnsi" w:cstheme="minorHAnsi"/>
          <w:highlight w:val="yellow"/>
        </w:rPr>
        <w:t>[RAZÃO SOCIAL DA CONTRATADA]</w:t>
      </w:r>
      <w:r>
        <w:rPr>
          <w:rFonts w:asciiTheme="minorHAnsi" w:hAnsiTheme="minorHAnsi" w:cstheme="minorHAnsi"/>
        </w:rPr>
        <w:t xml:space="preserve">, pessoa jurídica de direito privado, devidamente inscrita no CNPJ sob o nº </w:t>
      </w:r>
      <w:r>
        <w:rPr>
          <w:rFonts w:asciiTheme="minorHAnsi" w:hAnsiTheme="minorHAnsi" w:cstheme="minorHAnsi"/>
          <w:highlight w:val="yellow"/>
        </w:rPr>
        <w:t>[CNPJ DA CONTRATADA]</w:t>
      </w:r>
      <w:r>
        <w:rPr>
          <w:rFonts w:asciiTheme="minorHAnsi" w:hAnsiTheme="minorHAnsi" w:cstheme="minorHAnsi"/>
        </w:rPr>
        <w:t xml:space="preserve">, com sede na </w:t>
      </w:r>
      <w:r>
        <w:rPr>
          <w:rFonts w:asciiTheme="minorHAnsi" w:hAnsiTheme="minorHAnsi" w:cstheme="minorHAnsi"/>
          <w:highlight w:val="yellow"/>
        </w:rPr>
        <w:t>[ENDEREÇO COMPLETO DA SEDE]</w:t>
      </w:r>
      <w:r>
        <w:rPr>
          <w:rFonts w:asciiTheme="minorHAnsi" w:hAnsiTheme="minorHAnsi" w:cstheme="minorHAnsi"/>
        </w:rPr>
        <w:t xml:space="preserve">, representada por seu representante legal </w:t>
      </w:r>
      <w:r>
        <w:rPr>
          <w:rFonts w:asciiTheme="minorHAnsi" w:hAnsiTheme="minorHAnsi" w:cstheme="minorHAnsi"/>
          <w:highlight w:val="yellow"/>
        </w:rPr>
        <w:t>[NOME DO REPRESENTANTE LEGAL]</w:t>
      </w:r>
      <w:r>
        <w:rPr>
          <w:rFonts w:asciiTheme="minorHAnsi" w:hAnsiTheme="minorHAnsi" w:cstheme="minorHAnsi"/>
        </w:rPr>
        <w:t xml:space="preserve">, </w:t>
      </w:r>
      <w:r>
        <w:rPr>
          <w:rFonts w:asciiTheme="minorHAnsi" w:hAnsiTheme="minorHAnsi" w:cstheme="minorHAnsi"/>
          <w:highlight w:val="yellow"/>
        </w:rPr>
        <w:t>[NACIONALIDADE]</w:t>
      </w:r>
      <w:r>
        <w:rPr>
          <w:rFonts w:asciiTheme="minorHAnsi" w:hAnsiTheme="minorHAnsi" w:cstheme="minorHAnsi"/>
        </w:rPr>
        <w:t xml:space="preserve">, </w:t>
      </w:r>
      <w:r>
        <w:rPr>
          <w:rFonts w:asciiTheme="minorHAnsi" w:hAnsiTheme="minorHAnsi" w:cstheme="minorHAnsi"/>
          <w:highlight w:val="yellow"/>
        </w:rPr>
        <w:t>[PROFISSÃO]</w:t>
      </w:r>
      <w:r>
        <w:rPr>
          <w:rFonts w:asciiTheme="minorHAnsi" w:hAnsiTheme="minorHAnsi" w:cstheme="minorHAnsi"/>
        </w:rPr>
        <w:t xml:space="preserve">, portador(a) da carteira de identidade nº </w:t>
      </w:r>
      <w:r>
        <w:rPr>
          <w:rFonts w:asciiTheme="minorHAnsi" w:hAnsiTheme="minorHAnsi" w:cstheme="minorHAnsi"/>
          <w:highlight w:val="yellow"/>
        </w:rPr>
        <w:t>[RG / ÓRGÃO EXPEDIDOR]</w:t>
      </w:r>
      <w:r>
        <w:rPr>
          <w:rFonts w:asciiTheme="minorHAnsi" w:hAnsiTheme="minorHAnsi" w:cstheme="minorHAnsi"/>
        </w:rPr>
        <w:t xml:space="preserve">, inscrito(a) no CPF sob o nº </w:t>
      </w:r>
      <w:r>
        <w:rPr>
          <w:rFonts w:asciiTheme="minorHAnsi" w:hAnsiTheme="minorHAnsi" w:cstheme="minorHAnsi"/>
          <w:highlight w:val="yellow"/>
        </w:rPr>
        <w:t>[CPF]</w:t>
      </w:r>
      <w:r>
        <w:rPr>
          <w:rFonts w:asciiTheme="minorHAnsi" w:hAnsiTheme="minorHAnsi" w:cstheme="minorHAnsi"/>
        </w:rPr>
        <w:t xml:space="preserve">, com endereço residencial na </w:t>
      </w:r>
      <w:r>
        <w:rPr>
          <w:rFonts w:asciiTheme="minorHAnsi" w:hAnsiTheme="minorHAnsi" w:cstheme="minorHAnsi"/>
          <w:highlight w:val="yellow"/>
        </w:rPr>
        <w:t>[ENDEREÇO RESIDENCIAL COMPLETO]</w:t>
      </w:r>
      <w:r>
        <w:rPr>
          <w:rFonts w:asciiTheme="minorHAnsi" w:hAnsiTheme="minorHAnsi" w:cstheme="minorHAnsi"/>
        </w:rPr>
        <w:t xml:space="preserve"> (“CONTRATADA”).</w:t>
      </w:r>
    </w:p>
    <w:p w14:paraId="626754E5" w14:textId="77777777" w:rsidR="002627EE" w:rsidRDefault="00000000">
      <w:pPr>
        <w:pStyle w:val="Corpodetexto"/>
        <w:spacing w:after="120"/>
        <w:ind w:left="142" w:right="139"/>
        <w:jc w:val="both"/>
      </w:pPr>
      <w:r>
        <w:rPr>
          <w:rFonts w:asciiTheme="minorHAnsi" w:hAnsiTheme="minorHAnsi" w:cstheme="minorHAnsi"/>
        </w:rPr>
        <w:t>Tratados por “Parte” quando tratados individualmente e, quando em conjunto, por “Partes”, firmam o presente Contrato de Prestação de Serviços (“Contrato”) pela melhor forma em direito admitida, dando tudo por bom, firme e valioso, considerando as cláusulas e condições que se seguem:</w:t>
      </w:r>
    </w:p>
    <w:p w14:paraId="3130CA15" w14:textId="77777777" w:rsidR="002627EE" w:rsidRDefault="00000000">
      <w:pPr>
        <w:pStyle w:val="Ttulo1"/>
        <w:spacing w:before="280" w:after="120"/>
        <w:ind w:left="142" w:right="81"/>
      </w:pPr>
      <w:r>
        <w:rPr>
          <w:rFonts w:asciiTheme="minorHAnsi" w:hAnsiTheme="minorHAnsi" w:cstheme="minorHAnsi"/>
        </w:rPr>
        <w:t>I – DO OBJETO DO CONTRATO</w:t>
      </w:r>
    </w:p>
    <w:p w14:paraId="37C548E4" w14:textId="77777777" w:rsidR="002627EE" w:rsidRDefault="00000000">
      <w:pPr>
        <w:pStyle w:val="Corpodetexto"/>
        <w:spacing w:after="120"/>
        <w:ind w:left="142" w:right="139"/>
        <w:jc w:val="both"/>
      </w:pPr>
      <w:r>
        <w:rPr>
          <w:rFonts w:asciiTheme="minorHAnsi" w:hAnsiTheme="minorHAnsi" w:cstheme="minorHAnsi"/>
          <w:b/>
          <w:bCs/>
        </w:rPr>
        <w:t>Cláusula 1ª.</w:t>
      </w:r>
      <w:r>
        <w:rPr>
          <w:rFonts w:asciiTheme="minorHAnsi" w:hAnsiTheme="minorHAnsi" w:cstheme="minorHAnsi"/>
        </w:rPr>
        <w:t xml:space="preserve"> Por meio do presente Contrato, a CONTRATADA prestará à CONTRATANTE serviços técnicos especializados de </w:t>
      </w:r>
      <w:r>
        <w:rPr>
          <w:rFonts w:asciiTheme="minorHAnsi" w:hAnsiTheme="minorHAnsi" w:cstheme="minorHAnsi"/>
          <w:highlight w:val="yellow"/>
        </w:rPr>
        <w:t>[SERVIÇO / ÁREA DE ATUAÇÃO]</w:t>
      </w:r>
      <w:r>
        <w:rPr>
          <w:rFonts w:asciiTheme="minorHAnsi" w:hAnsiTheme="minorHAnsi" w:cstheme="minorHAnsi"/>
        </w:rPr>
        <w:t xml:space="preserve">, com atuação voltada à </w:t>
      </w:r>
      <w:r>
        <w:rPr>
          <w:rFonts w:asciiTheme="minorHAnsi" w:hAnsiTheme="minorHAnsi" w:cstheme="minorHAnsi"/>
          <w:highlight w:val="yellow"/>
        </w:rPr>
        <w:t>[OBJETO / FINALIDADE DA ATUAÇÃO]</w:t>
      </w:r>
      <w:r>
        <w:rPr>
          <w:rFonts w:asciiTheme="minorHAnsi" w:hAnsiTheme="minorHAnsi" w:cstheme="minorHAnsi"/>
        </w:rPr>
        <w:t>, conforme detalhado a seguir.</w:t>
      </w:r>
    </w:p>
    <w:p w14:paraId="268A34B0" w14:textId="77777777" w:rsidR="002627EE" w:rsidRDefault="00000000">
      <w:pPr>
        <w:pStyle w:val="Corpodetexto"/>
        <w:spacing w:after="120"/>
        <w:ind w:left="142" w:right="139"/>
        <w:jc w:val="both"/>
      </w:pPr>
      <w:r>
        <w:rPr>
          <w:rFonts w:asciiTheme="minorHAnsi" w:hAnsiTheme="minorHAnsi" w:cstheme="minorHAnsi"/>
        </w:rPr>
        <w:t>Os serviços compreendem, quando demandados pela CONTRATANTE:</w:t>
      </w:r>
    </w:p>
    <w:p w14:paraId="1F13FFF5" w14:textId="77777777" w:rsidR="002627EE" w:rsidRDefault="00000000">
      <w:pPr>
        <w:pStyle w:val="Corpodetexto"/>
        <w:tabs>
          <w:tab w:val="left" w:pos="426"/>
        </w:tabs>
        <w:spacing w:after="120"/>
        <w:ind w:left="426" w:right="139" w:hanging="284"/>
        <w:jc w:val="both"/>
      </w:pPr>
      <w:r>
        <w:rPr>
          <w:rFonts w:asciiTheme="minorHAnsi" w:hAnsiTheme="minorHAnsi" w:cstheme="minorHAnsi"/>
          <w:b/>
          <w:bCs/>
        </w:rPr>
        <w:t>a)</w:t>
      </w:r>
      <w:r>
        <w:rPr>
          <w:rFonts w:asciiTheme="minorHAnsi" w:hAnsiTheme="minorHAnsi" w:cstheme="minorHAnsi"/>
          <w:b/>
          <w:bCs/>
        </w:rPr>
        <w:tab/>
      </w:r>
      <w:r>
        <w:rPr>
          <w:rFonts w:asciiTheme="minorHAnsi" w:hAnsiTheme="minorHAnsi" w:cstheme="minorHAnsi"/>
          <w:highlight w:val="yellow"/>
        </w:rPr>
        <w:t>[DESCREVER ITEM DO ESCOPO — incluir quantas alíneas forem necessárias, mantendo a sequência a), b), c)...]</w:t>
      </w:r>
    </w:p>
    <w:p w14:paraId="5D4F206F" w14:textId="77777777" w:rsidR="002627EE" w:rsidRDefault="00000000">
      <w:pPr>
        <w:pStyle w:val="Corpodetexto"/>
        <w:spacing w:after="120"/>
        <w:ind w:left="142" w:right="139"/>
        <w:jc w:val="both"/>
      </w:pPr>
      <w:r>
        <w:rPr>
          <w:rFonts w:asciiTheme="minorHAnsi" w:hAnsiTheme="minorHAnsi" w:cstheme="minorHAnsi"/>
        </w:rPr>
        <w:t>As decisões finais relativas ao planejamento e à autorização das campanhas, à composição e gestão das equipes, à contratação de fornecedores, ao relacionamento institucional com o cliente e a quaisquer compromissos comerciais permanecerão sob responsabilidade exclusiva da CONTRATANTE.</w:t>
      </w:r>
    </w:p>
    <w:p w14:paraId="3F9C38A3" w14:textId="77777777" w:rsidR="002627EE" w:rsidRDefault="00000000">
      <w:pPr>
        <w:pStyle w:val="Corpodetexto"/>
        <w:spacing w:after="120"/>
        <w:ind w:left="142" w:right="139"/>
        <w:jc w:val="both"/>
      </w:pPr>
      <w:r>
        <w:rPr>
          <w:rFonts w:asciiTheme="minorHAnsi" w:hAnsiTheme="minorHAnsi" w:cstheme="minorHAnsi"/>
        </w:rPr>
        <w:t>A prestação dos serviços não implica subordinação jurídica, controle de jornada ou vínculo empregatício entre as partes, tratando-se de contratação de pessoa jurídica para execução de serviços técnicos especializados, conforme escopo pactuado.</w:t>
      </w:r>
    </w:p>
    <w:p w14:paraId="673597C9" w14:textId="77777777" w:rsidR="002627EE" w:rsidRDefault="00000000">
      <w:pPr>
        <w:pStyle w:val="Corpodetexto"/>
        <w:spacing w:after="120"/>
        <w:ind w:left="426" w:right="139"/>
        <w:jc w:val="both"/>
      </w:pPr>
      <w:r>
        <w:rPr>
          <w:rFonts w:asciiTheme="minorHAnsi" w:hAnsiTheme="minorHAnsi" w:cstheme="minorHAnsi"/>
        </w:rPr>
        <w:t>Parágrafo primeiro. As datas previstas para as entregas dos serviços serão definidas conforme a necessidade de cada projeto, sempre mediante alinhamento prévio com a Diretoria da CONTRATANTE e/ou com o respectivo cliente, considerando o escopo contratado, os prazos internos e eventuais exigências externas aplicáveis.</w:t>
      </w:r>
    </w:p>
    <w:p w14:paraId="0E0CDA4E" w14:textId="77777777" w:rsidR="002627EE" w:rsidRDefault="00000000">
      <w:pPr>
        <w:pStyle w:val="Corpodetexto"/>
        <w:spacing w:after="120"/>
        <w:ind w:left="426" w:right="139"/>
        <w:jc w:val="both"/>
      </w:pPr>
      <w:r>
        <w:rPr>
          <w:rFonts w:asciiTheme="minorHAnsi" w:hAnsiTheme="minorHAnsi" w:cstheme="minorHAnsi"/>
        </w:rPr>
        <w:t>Parágrafo segundo. As comunicações entre as Partes relacionadas à execução do escopo, alinhamento de demandas, envio de informações, solicitações de ajustes, validações, aprovações, prazos e demais tratativas operacionais poderão ocorrer presencialmente, por telefone, WhatsApp ou e-mail, utilizando-se os endereços físicos, endereços eletrônicos e números de telefone definidos em acordo prévio entre as Partes ou posteriormente informados por escrito. As Partes obrigam-se a comunicar formalmente qualquer alteração de endereço, e-mail ou telefone, sob pena de serem consideradas válidas e eficazes as comunicações enviadas aos dados constantes deste Contrato ou aos últimos dados formalmente informados.</w:t>
      </w:r>
    </w:p>
    <w:p w14:paraId="1E1FA579" w14:textId="77777777" w:rsidR="002627EE" w:rsidRDefault="00000000">
      <w:pPr>
        <w:pStyle w:val="Ttulo1"/>
        <w:spacing w:before="280" w:after="120"/>
        <w:ind w:left="142" w:right="81"/>
      </w:pPr>
      <w:r>
        <w:rPr>
          <w:rFonts w:asciiTheme="minorHAnsi" w:hAnsiTheme="minorHAnsi" w:cstheme="minorHAnsi"/>
        </w:rPr>
        <w:t>II – DO LOCAL DA PRESTAÇÃO DOS SERVIÇOS</w:t>
      </w:r>
    </w:p>
    <w:p w14:paraId="3F1BE335" w14:textId="77777777" w:rsidR="002627EE" w:rsidRDefault="00000000">
      <w:pPr>
        <w:pStyle w:val="Corpodetexto"/>
        <w:spacing w:after="120"/>
        <w:ind w:left="142" w:right="139"/>
        <w:jc w:val="both"/>
      </w:pPr>
      <w:r>
        <w:rPr>
          <w:rFonts w:asciiTheme="minorHAnsi" w:hAnsiTheme="minorHAnsi" w:cstheme="minorHAnsi"/>
          <w:b/>
          <w:bCs/>
        </w:rPr>
        <w:t>Cláusula 2ª.</w:t>
      </w:r>
      <w:r>
        <w:rPr>
          <w:rFonts w:asciiTheme="minorHAnsi" w:hAnsiTheme="minorHAnsi" w:cstheme="minorHAnsi"/>
        </w:rPr>
        <w:t xml:space="preserve"> Os serviços serão desempenhados em local definido em acordo prévio entre as Partes, específico para a execução das atividades destacadas no objeto.</w:t>
      </w:r>
    </w:p>
    <w:p w14:paraId="2BE83056" w14:textId="77777777" w:rsidR="002627EE" w:rsidRDefault="00000000">
      <w:pPr>
        <w:pStyle w:val="Ttulo1"/>
        <w:spacing w:before="280" w:after="120"/>
        <w:ind w:left="142" w:right="81"/>
      </w:pPr>
      <w:r>
        <w:rPr>
          <w:rFonts w:asciiTheme="minorHAnsi" w:hAnsiTheme="minorHAnsi" w:cstheme="minorHAnsi"/>
        </w:rPr>
        <w:lastRenderedPageBreak/>
        <w:t>III – DO PREÇO E FORMA DE PAGAMENTO</w:t>
      </w:r>
    </w:p>
    <w:p w14:paraId="0593230B" w14:textId="77777777" w:rsidR="002627EE" w:rsidRDefault="00000000">
      <w:pPr>
        <w:pStyle w:val="Corpodetexto"/>
        <w:spacing w:after="120"/>
        <w:ind w:left="142" w:right="139"/>
        <w:jc w:val="both"/>
      </w:pPr>
      <w:r>
        <w:rPr>
          <w:rFonts w:asciiTheme="minorHAnsi" w:hAnsiTheme="minorHAnsi" w:cstheme="minorHAnsi"/>
          <w:b/>
          <w:bCs/>
        </w:rPr>
        <w:t>Cláusula 3ª.</w:t>
      </w:r>
      <w:r>
        <w:rPr>
          <w:rFonts w:asciiTheme="minorHAnsi" w:hAnsiTheme="minorHAnsi" w:cstheme="minorHAnsi"/>
        </w:rPr>
        <w:t xml:space="preserve"> Pela prestação dos serviços objeto deste Contrato, a CONTRATANTE pagará à CONTRATADA o valor de R$ </w:t>
      </w:r>
      <w:r>
        <w:rPr>
          <w:rFonts w:asciiTheme="minorHAnsi" w:hAnsiTheme="minorHAnsi" w:cstheme="minorHAnsi"/>
          <w:highlight w:val="yellow"/>
        </w:rPr>
        <w:t>[VALOR]</w:t>
      </w:r>
      <w:r>
        <w:rPr>
          <w:rFonts w:asciiTheme="minorHAnsi" w:hAnsiTheme="minorHAnsi" w:cstheme="minorHAnsi"/>
        </w:rPr>
        <w:t xml:space="preserve"> (</w:t>
      </w:r>
      <w:r>
        <w:rPr>
          <w:rFonts w:asciiTheme="minorHAnsi" w:hAnsiTheme="minorHAnsi" w:cstheme="minorHAnsi"/>
          <w:highlight w:val="yellow"/>
        </w:rPr>
        <w:t>[VALOR POR EXTENSO]</w:t>
      </w:r>
      <w:r>
        <w:rPr>
          <w:rFonts w:asciiTheme="minorHAnsi" w:hAnsiTheme="minorHAnsi" w:cstheme="minorHAnsi"/>
        </w:rPr>
        <w:t xml:space="preserve">) por </w:t>
      </w:r>
      <w:r>
        <w:rPr>
          <w:rFonts w:asciiTheme="minorHAnsi" w:hAnsiTheme="minorHAnsi" w:cstheme="minorHAnsi"/>
          <w:highlight w:val="yellow"/>
        </w:rPr>
        <w:t>[MODALIDADE: diária realizada OU mês de prestação]</w:t>
      </w:r>
      <w:r>
        <w:rPr>
          <w:rFonts w:asciiTheme="minorHAnsi" w:hAnsiTheme="minorHAnsi" w:cstheme="minorHAnsi"/>
        </w:rPr>
        <w:t xml:space="preserve">. O valor total do contrato variará conforme a demanda e a quantidade de </w:t>
      </w:r>
      <w:r>
        <w:rPr>
          <w:rFonts w:asciiTheme="minorHAnsi" w:hAnsiTheme="minorHAnsi" w:cstheme="minorHAnsi"/>
          <w:highlight w:val="yellow"/>
        </w:rPr>
        <w:t>[diárias/meses]</w:t>
      </w:r>
      <w:r>
        <w:rPr>
          <w:rFonts w:asciiTheme="minorHAnsi" w:hAnsiTheme="minorHAnsi" w:cstheme="minorHAnsi"/>
        </w:rPr>
        <w:t xml:space="preserve"> efetivamente prestadas no período, mediante a emissão e o envio da respectiva Nota Fiscal de Serviços Eletrônica — NFS-e, observados os prazos e as condições estabelecidos na Cláusula 4ª deste Contrato.</w:t>
      </w:r>
    </w:p>
    <w:p w14:paraId="78B421A1" w14:textId="77777777" w:rsidR="002627EE" w:rsidRDefault="00000000">
      <w:pPr>
        <w:pStyle w:val="Corpodetexto"/>
        <w:spacing w:after="120"/>
        <w:ind w:left="142" w:right="139"/>
        <w:jc w:val="both"/>
      </w:pPr>
      <w:r>
        <w:rPr>
          <w:rFonts w:asciiTheme="minorHAnsi" w:hAnsiTheme="minorHAnsi" w:cstheme="minorHAnsi"/>
          <w:b/>
          <w:bCs/>
        </w:rPr>
        <w:t>Cláusula 4ª.</w:t>
      </w:r>
      <w:r>
        <w:rPr>
          <w:rFonts w:asciiTheme="minorHAnsi" w:hAnsiTheme="minorHAnsi" w:cstheme="minorHAnsi"/>
        </w:rPr>
        <w:t xml:space="preserve"> A CONTRATADA obriga-se a emitir e a encaminhar à CONTRATANTE, para o endereço eletrônico financeiro@setegce.com, a nota fiscal correspondente aos serviços efetivamente prestados, impreterivelmente até o 1º (primeiro) dia útil do mês subsequente ao da prestação. Cumprido esse prazo, o pagamento será programado para a janela do dia 5 (cinco) do mesmo mês, observado o Calendário Oficial de Pagamentos previsto no item 5.1 do Anexo I – Política de Calendário de Pagamentos a Fornecedores, que estabelece as janelas de pagamento nos dias 05, 10, 15, 19 e 30 de cada mês.</w:t>
      </w:r>
    </w:p>
    <w:p w14:paraId="317B0604" w14:textId="77777777" w:rsidR="002627EE" w:rsidRDefault="00000000">
      <w:pPr>
        <w:pStyle w:val="Corpodetexto"/>
        <w:spacing w:after="120"/>
        <w:ind w:left="426" w:right="139"/>
        <w:jc w:val="both"/>
      </w:pPr>
      <w:r>
        <w:rPr>
          <w:rFonts w:asciiTheme="minorHAnsi" w:hAnsiTheme="minorHAnsi" w:cstheme="minorHAnsi"/>
        </w:rPr>
        <w:t>Parágrafo primeiro. O envio da nota fiscal após o 1º (primeiro) dia útil do mês não assegura o pagamento na janela do dia 5, hipótese em que o pagamento será reprogramado para a janela subsequente do Calendário Oficial de Pagamentos (dias 10, 15, 19 ou 30), conforme a data do efetivo recebimento e validação do documento fiscal, sem que isso caracterize atraso, mora ou inadimplemento da CONTRATANTE.</w:t>
      </w:r>
    </w:p>
    <w:p w14:paraId="57A289EA" w14:textId="77777777" w:rsidR="002627EE" w:rsidRDefault="00000000">
      <w:pPr>
        <w:pStyle w:val="Corpodetexto"/>
        <w:spacing w:after="120"/>
        <w:ind w:left="426" w:right="139"/>
        <w:jc w:val="both"/>
      </w:pPr>
      <w:r>
        <w:rPr>
          <w:rFonts w:asciiTheme="minorHAnsi" w:hAnsiTheme="minorHAnsi" w:cstheme="minorHAnsi"/>
        </w:rPr>
        <w:t>Parágrafo segundo. O pagamento somente será processado após o efetivo recebimento e a validação da nota fiscal pela CONTRATANTE, devendo o documento estar corretamente emitido, sem erros, inconsistências ou pendências fiscais. Eventuais inconsistências ou pendências documentais serão comunicadas à CONTRATADA em até 2 (dois) dias úteis contados do recebimento, na forma dos itens 5.2 e 5.6 do Anexo I.</w:t>
      </w:r>
    </w:p>
    <w:p w14:paraId="1191B445" w14:textId="77777777" w:rsidR="002627EE" w:rsidRDefault="00000000">
      <w:pPr>
        <w:pStyle w:val="Corpodetexto"/>
        <w:spacing w:after="120"/>
        <w:ind w:left="426" w:right="139"/>
        <w:jc w:val="both"/>
      </w:pPr>
      <w:r>
        <w:rPr>
          <w:rFonts w:asciiTheme="minorHAnsi" w:hAnsiTheme="minorHAnsi" w:cstheme="minorHAnsi"/>
        </w:rPr>
        <w:t>Parágrafo terceiro. Caso seja necessária a correção, substituição ou cancelamento da nota fiscal, o prazo para pagamento será contado a partir do recebimento do novo documento fiscal corretamente emitido, ficando o pagamento reprogramado para a janela subsequente do Calendário Oficial de Pagamentos.</w:t>
      </w:r>
    </w:p>
    <w:p w14:paraId="1DBD81E0" w14:textId="77777777" w:rsidR="002627EE" w:rsidRDefault="00000000">
      <w:pPr>
        <w:pStyle w:val="Corpodetexto"/>
        <w:spacing w:after="120"/>
        <w:ind w:left="426" w:right="139"/>
        <w:jc w:val="both"/>
      </w:pPr>
      <w:r>
        <w:rPr>
          <w:rFonts w:asciiTheme="minorHAnsi" w:hAnsiTheme="minorHAnsi" w:cstheme="minorHAnsi"/>
        </w:rPr>
        <w:t>Parágrafo quarto. Caso a data da janela de pagamento recaia em sábado, domingo, feriado ou dia de indisponibilidade bancária, o pagamento será realizado no primeiro dia útil subsequente, na forma do item 5.1 do Anexo I, desde que a nota fiscal tenha sido enviada dentro do prazo previsto no caput.</w:t>
      </w:r>
    </w:p>
    <w:p w14:paraId="0A2C3ACE" w14:textId="77777777" w:rsidR="002627EE" w:rsidRDefault="00000000">
      <w:pPr>
        <w:pStyle w:val="Corpodetexto"/>
        <w:spacing w:after="120"/>
        <w:ind w:left="426" w:right="139"/>
        <w:jc w:val="both"/>
      </w:pPr>
      <w:r>
        <w:rPr>
          <w:rFonts w:asciiTheme="minorHAnsi" w:hAnsiTheme="minorHAnsi" w:cstheme="minorHAnsi"/>
          <w:b/>
          <w:bCs/>
        </w:rPr>
        <w:t>Cláusula 5ª.</w:t>
      </w:r>
      <w:r>
        <w:rPr>
          <w:rFonts w:asciiTheme="minorHAnsi" w:hAnsiTheme="minorHAnsi" w:cstheme="minorHAnsi"/>
        </w:rPr>
        <w:t xml:space="preserve"> Os tributos, encargos, contribuições ou quaisquer obrigações fiscais decorrentes da emissão da nota fiscal e da prestação dos serviços serão de responsabilidade exclusiva da CONTRATADA, não sendo descontados do valor pactuado, salvo nas hipóteses de retenção obrigatória previstas em lei.</w:t>
      </w:r>
    </w:p>
    <w:p w14:paraId="5DD8AECD" w14:textId="77777777" w:rsidR="002627EE" w:rsidRDefault="00000000">
      <w:pPr>
        <w:pStyle w:val="Corpodetexto"/>
        <w:spacing w:after="120"/>
        <w:ind w:left="142" w:right="139"/>
        <w:jc w:val="both"/>
      </w:pPr>
      <w:r>
        <w:rPr>
          <w:rFonts w:asciiTheme="minorHAnsi" w:hAnsiTheme="minorHAnsi" w:cstheme="minorHAnsi"/>
          <w:b/>
          <w:bCs/>
        </w:rPr>
        <w:t>Cláusula 5ª.</w:t>
      </w:r>
      <w:r>
        <w:rPr>
          <w:rFonts w:asciiTheme="minorHAnsi" w:hAnsiTheme="minorHAnsi" w:cstheme="minorHAnsi"/>
        </w:rPr>
        <w:t xml:space="preserve"> Os tributos, encargos, contribuições ou quaisquer obrigações fiscais decorrentes da emissão da nota fiscal e da prestação dos serviços serão de responsabilidade exclusiva da CONTRATADA, não sendo descontados do valor pactuado por diária, salvo nas hipóteses de retenção obrigatória previstas em lei.</w:t>
      </w:r>
    </w:p>
    <w:p w14:paraId="5CB6D0A1" w14:textId="77777777" w:rsidR="002627EE" w:rsidRDefault="00000000">
      <w:pPr>
        <w:pStyle w:val="Corpodetexto"/>
        <w:spacing w:after="120"/>
        <w:ind w:left="142" w:right="139"/>
        <w:jc w:val="both"/>
      </w:pPr>
      <w:r>
        <w:rPr>
          <w:rFonts w:asciiTheme="minorHAnsi" w:hAnsiTheme="minorHAnsi" w:cstheme="minorHAnsi"/>
        </w:rPr>
        <w:t>Os pagamentos mencionados deverão ser realizados por transferência bancária em conta de titularidade da CONTRATADA, a seguir indicada:</w:t>
      </w:r>
    </w:p>
    <w:p w14:paraId="6C6E8860" w14:textId="77777777" w:rsidR="002627EE" w:rsidRDefault="00000000">
      <w:pPr>
        <w:pStyle w:val="Corpodetexto"/>
        <w:ind w:left="568" w:right="139"/>
        <w:jc w:val="both"/>
      </w:pPr>
      <w:r>
        <w:rPr>
          <w:rFonts w:asciiTheme="minorHAnsi" w:hAnsiTheme="minorHAnsi" w:cstheme="minorHAnsi"/>
        </w:rPr>
        <w:t xml:space="preserve">Nome: </w:t>
      </w:r>
      <w:r>
        <w:rPr>
          <w:rFonts w:asciiTheme="minorHAnsi" w:hAnsiTheme="minorHAnsi" w:cstheme="minorHAnsi"/>
          <w:highlight w:val="yellow"/>
        </w:rPr>
        <w:t>[TITULAR DA CONTA]</w:t>
      </w:r>
    </w:p>
    <w:p w14:paraId="6772CD8C" w14:textId="77777777" w:rsidR="002627EE" w:rsidRDefault="00000000">
      <w:pPr>
        <w:pStyle w:val="Corpodetexto"/>
        <w:ind w:left="568" w:right="139"/>
        <w:jc w:val="both"/>
      </w:pPr>
      <w:r>
        <w:rPr>
          <w:rFonts w:asciiTheme="minorHAnsi" w:hAnsiTheme="minorHAnsi" w:cstheme="minorHAnsi"/>
        </w:rPr>
        <w:t xml:space="preserve">Banco: </w:t>
      </w:r>
      <w:r>
        <w:rPr>
          <w:rFonts w:asciiTheme="minorHAnsi" w:hAnsiTheme="minorHAnsi" w:cstheme="minorHAnsi"/>
          <w:highlight w:val="yellow"/>
        </w:rPr>
        <w:t>[BANCO]</w:t>
      </w:r>
    </w:p>
    <w:p w14:paraId="3A446BAC" w14:textId="77777777" w:rsidR="002627EE" w:rsidRDefault="00000000">
      <w:pPr>
        <w:pStyle w:val="Corpodetexto"/>
        <w:ind w:left="568" w:right="139"/>
        <w:jc w:val="both"/>
      </w:pPr>
      <w:r>
        <w:rPr>
          <w:rFonts w:asciiTheme="minorHAnsi" w:hAnsiTheme="minorHAnsi" w:cstheme="minorHAnsi"/>
        </w:rPr>
        <w:t xml:space="preserve">Ag: </w:t>
      </w:r>
      <w:r>
        <w:rPr>
          <w:rFonts w:asciiTheme="minorHAnsi" w:hAnsiTheme="minorHAnsi" w:cstheme="minorHAnsi"/>
          <w:highlight w:val="yellow"/>
        </w:rPr>
        <w:t>[AGÊNCIA]</w:t>
      </w:r>
    </w:p>
    <w:p w14:paraId="6DE369F7" w14:textId="77777777" w:rsidR="002627EE" w:rsidRDefault="00000000">
      <w:pPr>
        <w:pStyle w:val="Corpodetexto"/>
        <w:ind w:left="568" w:right="139"/>
        <w:jc w:val="both"/>
      </w:pPr>
      <w:r>
        <w:rPr>
          <w:rFonts w:asciiTheme="minorHAnsi" w:hAnsiTheme="minorHAnsi" w:cstheme="minorHAnsi"/>
        </w:rPr>
        <w:t xml:space="preserve">CC: </w:t>
      </w:r>
      <w:r>
        <w:rPr>
          <w:rFonts w:asciiTheme="minorHAnsi" w:hAnsiTheme="minorHAnsi" w:cstheme="minorHAnsi"/>
          <w:highlight w:val="yellow"/>
        </w:rPr>
        <w:t>[CONTA CORRENTE]</w:t>
      </w:r>
    </w:p>
    <w:p w14:paraId="486529AF" w14:textId="77777777" w:rsidR="002627EE" w:rsidRDefault="00000000">
      <w:pPr>
        <w:pStyle w:val="Corpodetexto"/>
        <w:ind w:left="568" w:right="139"/>
        <w:jc w:val="both"/>
      </w:pPr>
      <w:r>
        <w:rPr>
          <w:rFonts w:asciiTheme="minorHAnsi" w:hAnsiTheme="minorHAnsi" w:cstheme="minorHAnsi"/>
        </w:rPr>
        <w:t xml:space="preserve">Pix: </w:t>
      </w:r>
      <w:r>
        <w:rPr>
          <w:rFonts w:asciiTheme="minorHAnsi" w:hAnsiTheme="minorHAnsi" w:cstheme="minorHAnsi"/>
          <w:highlight w:val="yellow"/>
        </w:rPr>
        <w:t>[CHAVE PIX]</w:t>
      </w:r>
    </w:p>
    <w:p w14:paraId="6BFCE946" w14:textId="77777777" w:rsidR="002627EE" w:rsidRDefault="00000000">
      <w:pPr>
        <w:pStyle w:val="Corpodetexto"/>
        <w:spacing w:after="120"/>
        <w:ind w:left="426" w:right="139"/>
        <w:jc w:val="both"/>
      </w:pPr>
      <w:r>
        <w:rPr>
          <w:rFonts w:asciiTheme="minorHAnsi" w:hAnsiTheme="minorHAnsi" w:cstheme="minorHAnsi"/>
        </w:rPr>
        <w:t>Parágrafo único. A CONTRATADA será exclusivamente responsável pelo recolhimento dos tributos, encargos, contribuições e demais obrigações fiscais incidentes sobre a prestação dos serviços e sobre a emissão da respectiva NFS-e, não cabendo à CONTRATANTE qualquer pagamento adicional, reembolso ou responsabilidade por tais valores, ressalvadas apenas as hipóteses de retenção obrigatória previstas na legislação aplicável.</w:t>
      </w:r>
    </w:p>
    <w:p w14:paraId="608E264D" w14:textId="77777777" w:rsidR="002627EE" w:rsidRDefault="00000000">
      <w:pPr>
        <w:pStyle w:val="Corpodetexto"/>
        <w:spacing w:after="120"/>
        <w:ind w:left="142" w:right="139"/>
        <w:jc w:val="both"/>
      </w:pPr>
      <w:r>
        <w:rPr>
          <w:rFonts w:asciiTheme="minorHAnsi" w:hAnsiTheme="minorHAnsi" w:cstheme="minorHAnsi"/>
          <w:b/>
          <w:bCs/>
        </w:rPr>
        <w:t>Cláusula 6ª.</w:t>
      </w:r>
      <w:r>
        <w:rPr>
          <w:rFonts w:asciiTheme="minorHAnsi" w:hAnsiTheme="minorHAnsi" w:cstheme="minorHAnsi"/>
        </w:rPr>
        <w:t xml:space="preserve"> Todos os pagamentos devidos pela CONTRATANTE à CONTRATADA realizados por meio de crédito em conta corrente de titularidade da CONTRATADA terão o comprovante de depósito como prova inequívoca do respectivo pagamento e mecanismo de outorga automática de quitação por parte da CONTRATADA.</w:t>
      </w:r>
    </w:p>
    <w:p w14:paraId="48604C30" w14:textId="77777777" w:rsidR="002627EE" w:rsidRDefault="00000000">
      <w:pPr>
        <w:pStyle w:val="Corpodetexto"/>
        <w:spacing w:after="120"/>
        <w:ind w:left="142" w:right="139"/>
        <w:jc w:val="both"/>
      </w:pPr>
      <w:r>
        <w:rPr>
          <w:rFonts w:asciiTheme="minorHAnsi" w:hAnsiTheme="minorHAnsi" w:cstheme="minorHAnsi"/>
          <w:b/>
          <w:bCs/>
        </w:rPr>
        <w:t>Cláusula 7ª.</w:t>
      </w:r>
      <w:r>
        <w:rPr>
          <w:rFonts w:asciiTheme="minorHAnsi" w:hAnsiTheme="minorHAnsi" w:cstheme="minorHAnsi"/>
        </w:rPr>
        <w:t xml:space="preserve"> A CONTRATADA, sempre que for solicitada pela CONTRATANTE, exibirá os comprovantes dos pagamentos e liquidação de todas as obrigações decorrentes do cumprimento do presente Contrato.</w:t>
      </w:r>
    </w:p>
    <w:p w14:paraId="31579CB6" w14:textId="77777777" w:rsidR="002627EE" w:rsidRDefault="00000000">
      <w:pPr>
        <w:pStyle w:val="Ttulo1"/>
        <w:spacing w:before="280" w:after="120"/>
        <w:ind w:left="142" w:right="81"/>
      </w:pPr>
      <w:r>
        <w:rPr>
          <w:rFonts w:asciiTheme="minorHAnsi" w:hAnsiTheme="minorHAnsi" w:cstheme="minorHAnsi"/>
        </w:rPr>
        <w:lastRenderedPageBreak/>
        <w:t>IV – DAS OBRIGAÇÕES COMUNS DAS PARTES</w:t>
      </w:r>
    </w:p>
    <w:p w14:paraId="0923D2B4" w14:textId="77777777" w:rsidR="002627EE" w:rsidRDefault="00000000">
      <w:pPr>
        <w:pStyle w:val="Corpodetexto"/>
        <w:spacing w:after="120"/>
        <w:ind w:left="142" w:right="139"/>
        <w:jc w:val="both"/>
      </w:pPr>
      <w:r>
        <w:rPr>
          <w:rFonts w:asciiTheme="minorHAnsi" w:hAnsiTheme="minorHAnsi" w:cstheme="minorHAnsi"/>
          <w:b/>
          <w:bCs/>
        </w:rPr>
        <w:t>Cláusula 8ª.</w:t>
      </w:r>
      <w:r>
        <w:rPr>
          <w:rFonts w:asciiTheme="minorHAnsi" w:hAnsiTheme="minorHAnsi" w:cstheme="minorHAnsi"/>
        </w:rPr>
        <w:t xml:space="preserve"> As Partes acordam que os direitos de propriedade intelectual e/ou industrial vinculados às operações desenvolvidas serão de titularidade exclusiva da CONTRATANTE.</w:t>
      </w:r>
    </w:p>
    <w:p w14:paraId="3E56FC09" w14:textId="77777777" w:rsidR="002627EE" w:rsidRDefault="00000000">
      <w:pPr>
        <w:pStyle w:val="Corpodetexto"/>
        <w:spacing w:after="120"/>
        <w:ind w:left="142" w:right="139"/>
        <w:jc w:val="both"/>
      </w:pPr>
      <w:r>
        <w:rPr>
          <w:rFonts w:asciiTheme="minorHAnsi" w:hAnsiTheme="minorHAnsi" w:cstheme="minorHAnsi"/>
          <w:b/>
          <w:bCs/>
        </w:rPr>
        <w:t>Cláusula 9ª.</w:t>
      </w:r>
      <w:r>
        <w:rPr>
          <w:rFonts w:asciiTheme="minorHAnsi" w:hAnsiTheme="minorHAnsi" w:cstheme="minorHAnsi"/>
        </w:rPr>
        <w:t xml:space="preserve"> As Partes comprometem-se a cumprir, isolada ou conjuntamente, quando couber, todas as determinações impostas pelas autoridades públicas competentes, relativas ao serviço, bem como o pagamento de todos os tributos federais, estaduais e municipais que incidam ou venham a incidir sobre a atividade.</w:t>
      </w:r>
    </w:p>
    <w:p w14:paraId="2A0FCB66" w14:textId="77777777" w:rsidR="002627EE" w:rsidRDefault="00000000">
      <w:pPr>
        <w:pStyle w:val="Corpodetexto"/>
        <w:spacing w:after="120"/>
        <w:ind w:left="142" w:right="139"/>
        <w:jc w:val="both"/>
      </w:pPr>
      <w:r>
        <w:rPr>
          <w:rFonts w:asciiTheme="minorHAnsi" w:hAnsiTheme="minorHAnsi" w:cstheme="minorHAnsi"/>
          <w:b/>
          <w:bCs/>
        </w:rPr>
        <w:t>Cláusula 10ª.</w:t>
      </w:r>
      <w:r>
        <w:rPr>
          <w:rFonts w:asciiTheme="minorHAnsi" w:hAnsiTheme="minorHAnsi" w:cstheme="minorHAnsi"/>
        </w:rPr>
        <w:t xml:space="preserve"> As Partes comprometem-se a não repassar qualquer material confidencial a terceiro ou para os concorrentes.</w:t>
      </w:r>
    </w:p>
    <w:p w14:paraId="3AFAD1A3" w14:textId="77777777" w:rsidR="002627EE" w:rsidRDefault="00000000">
      <w:pPr>
        <w:pStyle w:val="Ttulo1"/>
        <w:spacing w:before="280" w:after="120"/>
        <w:ind w:left="142" w:right="81"/>
      </w:pPr>
      <w:r>
        <w:rPr>
          <w:rFonts w:asciiTheme="minorHAnsi" w:hAnsiTheme="minorHAnsi" w:cstheme="minorHAnsi"/>
        </w:rPr>
        <w:t>V – DOS DIREITOS E OBRIGAÇÕES DA CONTRATANTE</w:t>
      </w:r>
    </w:p>
    <w:p w14:paraId="43491BED" w14:textId="77777777" w:rsidR="002627EE" w:rsidRDefault="00000000">
      <w:pPr>
        <w:pStyle w:val="Corpodetexto"/>
        <w:spacing w:after="120"/>
        <w:ind w:left="142" w:right="139"/>
        <w:jc w:val="both"/>
      </w:pPr>
      <w:r>
        <w:rPr>
          <w:rFonts w:asciiTheme="minorHAnsi" w:hAnsiTheme="minorHAnsi" w:cstheme="minorHAnsi"/>
          <w:b/>
          <w:bCs/>
        </w:rPr>
        <w:t>Cláusula 11ª.</w:t>
      </w:r>
      <w:r>
        <w:rPr>
          <w:rFonts w:asciiTheme="minorHAnsi" w:hAnsiTheme="minorHAnsi" w:cstheme="minorHAnsi"/>
        </w:rPr>
        <w:t xml:space="preserve"> A CONTRATANTE fornecerá à CONTRATADA todas as informações e elementos necessários à execução do seu trabalho, envidando o máximo de esforços para a execução do Objeto deste Contrato e devendo especificar os detalhes necessários à sua perfeita consecução.</w:t>
      </w:r>
    </w:p>
    <w:p w14:paraId="66C13866" w14:textId="77777777" w:rsidR="002627EE" w:rsidRDefault="00000000">
      <w:pPr>
        <w:pStyle w:val="Corpodetexto"/>
        <w:spacing w:after="120"/>
        <w:ind w:left="142" w:right="139"/>
        <w:jc w:val="both"/>
      </w:pPr>
      <w:r>
        <w:rPr>
          <w:rFonts w:asciiTheme="minorHAnsi" w:hAnsiTheme="minorHAnsi" w:cstheme="minorHAnsi"/>
          <w:b/>
          <w:bCs/>
        </w:rPr>
        <w:t>Cláusula 12ª.</w:t>
      </w:r>
      <w:r>
        <w:rPr>
          <w:rFonts w:asciiTheme="minorHAnsi" w:hAnsiTheme="minorHAnsi" w:cstheme="minorHAnsi"/>
        </w:rPr>
        <w:t xml:space="preserve"> A CONTRATANTE poderá realizar auditorias periódicas para verificar a conformidade da CONTRATADA com as políticas de segurança, saúde e sustentabilidade. Qualquer não conformidade identificada deverá ser corrigida imediatamente, sob pena de rescisão do contrato.</w:t>
      </w:r>
    </w:p>
    <w:p w14:paraId="1D9D9113" w14:textId="77777777" w:rsidR="002627EE" w:rsidRDefault="00000000">
      <w:pPr>
        <w:pStyle w:val="Corpodetexto"/>
        <w:spacing w:after="120"/>
        <w:ind w:left="142" w:right="139"/>
        <w:jc w:val="both"/>
      </w:pPr>
      <w:r>
        <w:rPr>
          <w:rFonts w:asciiTheme="minorHAnsi" w:hAnsiTheme="minorHAnsi" w:cstheme="minorHAnsi"/>
          <w:b/>
          <w:bCs/>
        </w:rPr>
        <w:t>Cláusula 13ª.</w:t>
      </w:r>
      <w:r>
        <w:rPr>
          <w:rFonts w:asciiTheme="minorHAnsi" w:hAnsiTheme="minorHAnsi" w:cstheme="minorHAnsi"/>
        </w:rPr>
        <w:t xml:space="preserve"> Pelos serviços devidamente prestados, a CONTRATANTE compromete-se a realizar o pagamento pactuado na forma e periodicidade previstas neste Contrato, desde que a CONTRATADA tenha emitido e encaminhado corretamente a respectiva nota fiscal e os demais documentos eventualmente necessários ao processamento do pagamento, observadas as condições estabelecidas nas Cláusulas 3ª e 4ª.</w:t>
      </w:r>
    </w:p>
    <w:p w14:paraId="40D34E95" w14:textId="77777777" w:rsidR="002627EE" w:rsidRDefault="00000000">
      <w:pPr>
        <w:pStyle w:val="Ttulo1"/>
        <w:spacing w:before="280" w:after="120"/>
        <w:ind w:left="142" w:right="81"/>
      </w:pPr>
      <w:r>
        <w:rPr>
          <w:rFonts w:asciiTheme="minorHAnsi" w:hAnsiTheme="minorHAnsi" w:cstheme="minorHAnsi"/>
        </w:rPr>
        <w:t>VI – DOS DIREITOS E OBRIGAÇÕES DA CONTRATADA</w:t>
      </w:r>
    </w:p>
    <w:p w14:paraId="057A8B51" w14:textId="77777777" w:rsidR="002627EE" w:rsidRDefault="00000000">
      <w:pPr>
        <w:pStyle w:val="Corpodetexto"/>
        <w:spacing w:after="120"/>
        <w:ind w:left="142" w:right="139"/>
        <w:jc w:val="both"/>
      </w:pPr>
      <w:r>
        <w:rPr>
          <w:rFonts w:asciiTheme="minorHAnsi" w:hAnsiTheme="minorHAnsi" w:cstheme="minorHAnsi"/>
          <w:b/>
          <w:bCs/>
        </w:rPr>
        <w:t>Cláusula 14ª.</w:t>
      </w:r>
      <w:r>
        <w:rPr>
          <w:rFonts w:asciiTheme="minorHAnsi" w:hAnsiTheme="minorHAnsi" w:cstheme="minorHAnsi"/>
        </w:rPr>
        <w:t xml:space="preserve"> Pela CONTRATADA, visando a realização do objeto deste Contrato, há a obrigação do que se segue:</w:t>
      </w:r>
    </w:p>
    <w:p w14:paraId="493F4617" w14:textId="77777777" w:rsidR="002627EE" w:rsidRDefault="00000000">
      <w:pPr>
        <w:pStyle w:val="Corpodetexto"/>
        <w:tabs>
          <w:tab w:val="left" w:pos="426"/>
        </w:tabs>
        <w:spacing w:after="120"/>
        <w:ind w:left="426" w:right="139" w:hanging="284"/>
        <w:jc w:val="both"/>
      </w:pPr>
      <w:r>
        <w:rPr>
          <w:rFonts w:asciiTheme="minorHAnsi" w:hAnsiTheme="minorHAnsi" w:cstheme="minorHAnsi"/>
          <w:b/>
          <w:bCs/>
        </w:rPr>
        <w:t>a)</w:t>
      </w:r>
      <w:r>
        <w:rPr>
          <w:rFonts w:asciiTheme="minorHAnsi" w:hAnsiTheme="minorHAnsi" w:cstheme="minorHAnsi"/>
          <w:b/>
          <w:bCs/>
        </w:rPr>
        <w:tab/>
      </w:r>
      <w:r>
        <w:rPr>
          <w:rFonts w:asciiTheme="minorHAnsi" w:hAnsiTheme="minorHAnsi" w:cstheme="minorHAnsi"/>
        </w:rPr>
        <w:t>Prestar os serviços solicitados pela CONTRATANTE conforme descritivo, especificações previstas no Objeto;</w:t>
      </w:r>
    </w:p>
    <w:p w14:paraId="1B70CBE1" w14:textId="77777777" w:rsidR="002627EE" w:rsidRDefault="00000000">
      <w:pPr>
        <w:pStyle w:val="Corpodetexto"/>
        <w:tabs>
          <w:tab w:val="left" w:pos="426"/>
        </w:tabs>
        <w:spacing w:after="120"/>
        <w:ind w:left="426" w:right="139" w:hanging="284"/>
        <w:jc w:val="both"/>
      </w:pPr>
      <w:r>
        <w:rPr>
          <w:rFonts w:asciiTheme="minorHAnsi" w:hAnsiTheme="minorHAnsi" w:cstheme="minorHAnsi"/>
          <w:b/>
          <w:bCs/>
        </w:rPr>
        <w:t>b)</w:t>
      </w:r>
      <w:r>
        <w:rPr>
          <w:rFonts w:asciiTheme="minorHAnsi" w:hAnsiTheme="minorHAnsi" w:cstheme="minorHAnsi"/>
          <w:b/>
          <w:bCs/>
        </w:rPr>
        <w:tab/>
      </w:r>
      <w:r>
        <w:rPr>
          <w:rFonts w:asciiTheme="minorHAnsi" w:hAnsiTheme="minorHAnsi" w:cstheme="minorHAnsi"/>
        </w:rPr>
        <w:t>Realizar a plena quitação de todas as obrigações fiscais e previdenciárias, quando aplicáveis, decorrentes do exercício de suas atividades;</w:t>
      </w:r>
    </w:p>
    <w:p w14:paraId="514A4350" w14:textId="77777777" w:rsidR="002627EE" w:rsidRDefault="00000000">
      <w:pPr>
        <w:pStyle w:val="Corpodetexto"/>
        <w:tabs>
          <w:tab w:val="left" w:pos="426"/>
        </w:tabs>
        <w:spacing w:after="120"/>
        <w:ind w:left="426" w:right="139" w:hanging="284"/>
        <w:jc w:val="both"/>
      </w:pPr>
      <w:r>
        <w:rPr>
          <w:rFonts w:asciiTheme="minorHAnsi" w:hAnsiTheme="minorHAnsi" w:cstheme="minorHAnsi"/>
          <w:b/>
          <w:bCs/>
        </w:rPr>
        <w:t>c)</w:t>
      </w:r>
      <w:r>
        <w:rPr>
          <w:rFonts w:asciiTheme="minorHAnsi" w:hAnsiTheme="minorHAnsi" w:cstheme="minorHAnsi"/>
          <w:b/>
          <w:bCs/>
        </w:rPr>
        <w:tab/>
      </w:r>
      <w:r>
        <w:rPr>
          <w:rFonts w:asciiTheme="minorHAnsi" w:hAnsiTheme="minorHAnsi" w:cstheme="minorHAnsi"/>
        </w:rPr>
        <w:t>Manter alto padrão de qualidade na execução dos Serviços;</w:t>
      </w:r>
    </w:p>
    <w:p w14:paraId="29054654" w14:textId="77777777" w:rsidR="002627EE" w:rsidRDefault="00000000">
      <w:pPr>
        <w:pStyle w:val="Corpodetexto"/>
        <w:tabs>
          <w:tab w:val="left" w:pos="426"/>
        </w:tabs>
        <w:spacing w:after="120"/>
        <w:ind w:left="426" w:right="139" w:hanging="284"/>
        <w:jc w:val="both"/>
      </w:pPr>
      <w:r>
        <w:rPr>
          <w:rFonts w:asciiTheme="minorHAnsi" w:hAnsiTheme="minorHAnsi" w:cstheme="minorHAnsi"/>
          <w:b/>
          <w:bCs/>
        </w:rPr>
        <w:t>d)</w:t>
      </w:r>
      <w:r>
        <w:rPr>
          <w:rFonts w:asciiTheme="minorHAnsi" w:hAnsiTheme="minorHAnsi" w:cstheme="minorHAnsi"/>
          <w:b/>
          <w:bCs/>
        </w:rPr>
        <w:tab/>
      </w:r>
      <w:r>
        <w:rPr>
          <w:rFonts w:asciiTheme="minorHAnsi" w:hAnsiTheme="minorHAnsi" w:cstheme="minorHAnsi"/>
        </w:rPr>
        <w:t>Observar, na prestação dos Serviços, a legislação em vigor, incluindo, sem limitação, normas, leis, regulamentos, posturas e recomendações Federais, Estaduais e Municipais, obrigando-se a obter e manter de forma regular toda a habilitação, registro, licenças e/ou autorização pertinentes ao desenvolvimento regular das suas atividades, responsabilizando-se integralmente junto aos órgãos fiscalizadores;</w:t>
      </w:r>
    </w:p>
    <w:p w14:paraId="4A67DE6E" w14:textId="77777777" w:rsidR="002627EE" w:rsidRDefault="00000000">
      <w:pPr>
        <w:pStyle w:val="Corpodetexto"/>
        <w:tabs>
          <w:tab w:val="left" w:pos="426"/>
        </w:tabs>
        <w:spacing w:after="120"/>
        <w:ind w:left="426" w:right="139" w:hanging="284"/>
        <w:jc w:val="both"/>
      </w:pPr>
      <w:r>
        <w:rPr>
          <w:rFonts w:asciiTheme="minorHAnsi" w:hAnsiTheme="minorHAnsi" w:cstheme="minorHAnsi"/>
          <w:b/>
          <w:bCs/>
        </w:rPr>
        <w:t>e)</w:t>
      </w:r>
      <w:r>
        <w:rPr>
          <w:rFonts w:asciiTheme="minorHAnsi" w:hAnsiTheme="minorHAnsi" w:cstheme="minorHAnsi"/>
          <w:b/>
          <w:bCs/>
        </w:rPr>
        <w:tab/>
      </w:r>
      <w:r>
        <w:rPr>
          <w:rFonts w:asciiTheme="minorHAnsi" w:hAnsiTheme="minorHAnsi" w:cstheme="minorHAnsi"/>
        </w:rPr>
        <w:t>Executar suas atividades em conformidade com os princípios da sustentabilidade e a Política Ambiental da CONTRATANTE, minimizando os impactos ambientais e promovendo o uso racional de recursos naturais, cumprindo todas as legislações ambientais aplicáveis, incluindo a Lei Federal nº 12.305/2010 (Política Nacional de Resíduos Sólidos) e demais normas federais, estaduais e municipais pertinentes à proteção e preservação do meio ambiente;</w:t>
      </w:r>
    </w:p>
    <w:p w14:paraId="0DCCFA9B" w14:textId="77777777" w:rsidR="002627EE" w:rsidRDefault="00000000">
      <w:pPr>
        <w:pStyle w:val="Corpodetexto"/>
        <w:tabs>
          <w:tab w:val="left" w:pos="426"/>
        </w:tabs>
        <w:spacing w:after="120"/>
        <w:ind w:left="426" w:right="139" w:hanging="284"/>
        <w:jc w:val="both"/>
      </w:pPr>
      <w:r>
        <w:rPr>
          <w:rFonts w:asciiTheme="minorHAnsi" w:hAnsiTheme="minorHAnsi" w:cstheme="minorHAnsi"/>
          <w:b/>
          <w:bCs/>
        </w:rPr>
        <w:t>f)</w:t>
      </w:r>
      <w:r>
        <w:rPr>
          <w:rFonts w:asciiTheme="minorHAnsi" w:hAnsiTheme="minorHAnsi" w:cstheme="minorHAnsi"/>
          <w:b/>
          <w:bCs/>
        </w:rPr>
        <w:tab/>
      </w:r>
      <w:r>
        <w:rPr>
          <w:rFonts w:asciiTheme="minorHAnsi" w:hAnsiTheme="minorHAnsi" w:cstheme="minorHAnsi"/>
        </w:rPr>
        <w:t>Implementar práticas de gestão de resíduos e de controle de poluição, garantindo a conformidade com os padrões estabelecidos pelos órgãos ambientais competentes;</w:t>
      </w:r>
    </w:p>
    <w:p w14:paraId="0BB6BB38" w14:textId="77777777" w:rsidR="002627EE" w:rsidRDefault="00000000">
      <w:pPr>
        <w:pStyle w:val="Corpodetexto"/>
        <w:tabs>
          <w:tab w:val="left" w:pos="426"/>
        </w:tabs>
        <w:spacing w:after="120"/>
        <w:ind w:left="426" w:right="139" w:hanging="284"/>
        <w:jc w:val="both"/>
      </w:pPr>
      <w:r>
        <w:rPr>
          <w:rFonts w:asciiTheme="minorHAnsi" w:hAnsiTheme="minorHAnsi" w:cstheme="minorHAnsi"/>
          <w:b/>
          <w:bCs/>
        </w:rPr>
        <w:t>g)</w:t>
      </w:r>
      <w:r>
        <w:rPr>
          <w:rFonts w:asciiTheme="minorHAnsi" w:hAnsiTheme="minorHAnsi" w:cstheme="minorHAnsi"/>
          <w:b/>
          <w:bCs/>
        </w:rPr>
        <w:tab/>
      </w:r>
      <w:r>
        <w:rPr>
          <w:rFonts w:asciiTheme="minorHAnsi" w:hAnsiTheme="minorHAnsi" w:cstheme="minorHAnsi"/>
        </w:rPr>
        <w:t>Cumprir integralmente as normas de segurança e saúde estabelecidas pela CONTRATANTE, conforme disposto em sua Política de Saúde e Segurança e em conformidade com as demais legislações federais, estaduais e municipais aplicáveis à segurança e saúde ocupacional;</w:t>
      </w:r>
    </w:p>
    <w:p w14:paraId="7C38FB94" w14:textId="77777777" w:rsidR="002627EE" w:rsidRDefault="00000000">
      <w:pPr>
        <w:pStyle w:val="Corpodetexto"/>
        <w:tabs>
          <w:tab w:val="left" w:pos="426"/>
        </w:tabs>
        <w:spacing w:after="120"/>
        <w:ind w:left="426" w:right="139" w:hanging="284"/>
        <w:jc w:val="both"/>
      </w:pPr>
      <w:r>
        <w:rPr>
          <w:rFonts w:asciiTheme="minorHAnsi" w:hAnsiTheme="minorHAnsi" w:cstheme="minorHAnsi"/>
          <w:b/>
          <w:bCs/>
        </w:rPr>
        <w:t>h)</w:t>
      </w:r>
      <w:r>
        <w:rPr>
          <w:rFonts w:asciiTheme="minorHAnsi" w:hAnsiTheme="minorHAnsi" w:cstheme="minorHAnsi"/>
          <w:b/>
          <w:bCs/>
        </w:rPr>
        <w:tab/>
      </w:r>
      <w:r>
        <w:rPr>
          <w:rFonts w:asciiTheme="minorHAnsi" w:hAnsiTheme="minorHAnsi" w:cstheme="minorHAnsi"/>
        </w:rPr>
        <w:t>Utilizar corretamente os Equipamentos de Proteção Individual (EPIs), os quais devem possuir Certificado de Aprovação (CA) emitido pelo órgão competente e seguir as práticas de segurança estabelecidas no ambiente de trabalho e no campo;</w:t>
      </w:r>
    </w:p>
    <w:p w14:paraId="31184B5C" w14:textId="77777777" w:rsidR="002627EE" w:rsidRDefault="00000000">
      <w:pPr>
        <w:pStyle w:val="Corpodetexto"/>
        <w:tabs>
          <w:tab w:val="left" w:pos="426"/>
        </w:tabs>
        <w:spacing w:after="120"/>
        <w:ind w:left="426" w:right="139" w:hanging="284"/>
        <w:jc w:val="both"/>
      </w:pPr>
      <w:r>
        <w:rPr>
          <w:rFonts w:asciiTheme="minorHAnsi" w:hAnsiTheme="minorHAnsi" w:cstheme="minorHAnsi"/>
          <w:b/>
          <w:bCs/>
        </w:rPr>
        <w:t>i)</w:t>
      </w:r>
      <w:r>
        <w:rPr>
          <w:rFonts w:asciiTheme="minorHAnsi" w:hAnsiTheme="minorHAnsi" w:cstheme="minorHAnsi"/>
          <w:b/>
          <w:bCs/>
        </w:rPr>
        <w:tab/>
      </w:r>
      <w:r>
        <w:rPr>
          <w:rFonts w:asciiTheme="minorHAnsi" w:hAnsiTheme="minorHAnsi" w:cstheme="minorHAnsi"/>
        </w:rPr>
        <w:t>Participar de treinamentos e capacitações obrigatórias, conforme exigido pelas NRs e outras normativas legais relacionadas;</w:t>
      </w:r>
    </w:p>
    <w:p w14:paraId="0C0FE629" w14:textId="77777777" w:rsidR="002627EE" w:rsidRDefault="00000000">
      <w:pPr>
        <w:pStyle w:val="Corpodetexto"/>
        <w:tabs>
          <w:tab w:val="left" w:pos="426"/>
        </w:tabs>
        <w:spacing w:after="120"/>
        <w:ind w:left="426" w:right="139" w:hanging="284"/>
        <w:jc w:val="both"/>
      </w:pPr>
      <w:r>
        <w:rPr>
          <w:rFonts w:asciiTheme="minorHAnsi" w:hAnsiTheme="minorHAnsi" w:cstheme="minorHAnsi"/>
          <w:b/>
          <w:bCs/>
        </w:rPr>
        <w:lastRenderedPageBreak/>
        <w:t>j)</w:t>
      </w:r>
      <w:r>
        <w:rPr>
          <w:rFonts w:asciiTheme="minorHAnsi" w:hAnsiTheme="minorHAnsi" w:cstheme="minorHAnsi"/>
          <w:b/>
          <w:bCs/>
        </w:rPr>
        <w:tab/>
      </w:r>
      <w:r>
        <w:rPr>
          <w:rFonts w:asciiTheme="minorHAnsi" w:hAnsiTheme="minorHAnsi" w:cstheme="minorHAnsi"/>
        </w:rPr>
        <w:t>Realizar os esclarecimentos necessários à CONTRATANTE, bem como as informações concernentes à natureza e andamento dos Serviços;</w:t>
      </w:r>
    </w:p>
    <w:p w14:paraId="58FD6F49" w14:textId="77777777" w:rsidR="002627EE" w:rsidRDefault="00000000">
      <w:pPr>
        <w:pStyle w:val="Corpodetexto"/>
        <w:tabs>
          <w:tab w:val="left" w:pos="426"/>
        </w:tabs>
        <w:spacing w:after="120"/>
        <w:ind w:left="426" w:right="139" w:hanging="284"/>
        <w:jc w:val="both"/>
      </w:pPr>
      <w:r>
        <w:rPr>
          <w:rFonts w:asciiTheme="minorHAnsi" w:hAnsiTheme="minorHAnsi" w:cstheme="minorHAnsi"/>
          <w:b/>
          <w:bCs/>
        </w:rPr>
        <w:t>k)</w:t>
      </w:r>
      <w:r>
        <w:rPr>
          <w:rFonts w:asciiTheme="minorHAnsi" w:hAnsiTheme="minorHAnsi" w:cstheme="minorHAnsi"/>
          <w:b/>
          <w:bCs/>
        </w:rPr>
        <w:tab/>
      </w:r>
      <w:r>
        <w:rPr>
          <w:rFonts w:asciiTheme="minorHAnsi" w:hAnsiTheme="minorHAnsi" w:cstheme="minorHAnsi"/>
        </w:rPr>
        <w:t>Emitir e encaminhar à CONTRATANTE a nota fiscal correspondente aos serviços prestados, bem como os demais documentos fiscais eventualmente solicitados, observando os prazos e condições estabelecidos nas Cláusulas 3ª e 4ª deste Contrato, responsabilizando-se pela correção, substituição ou cancelamento do documento quando houver erro ou irregularidade;</w:t>
      </w:r>
    </w:p>
    <w:p w14:paraId="0DA32CCC" w14:textId="77777777" w:rsidR="002627EE" w:rsidRDefault="00000000">
      <w:pPr>
        <w:pStyle w:val="Corpodetexto"/>
        <w:tabs>
          <w:tab w:val="left" w:pos="426"/>
        </w:tabs>
        <w:spacing w:after="120"/>
        <w:ind w:left="426" w:right="139" w:hanging="284"/>
        <w:jc w:val="both"/>
      </w:pPr>
      <w:r>
        <w:rPr>
          <w:rFonts w:asciiTheme="minorHAnsi" w:hAnsiTheme="minorHAnsi" w:cstheme="minorHAnsi"/>
          <w:b/>
          <w:bCs/>
        </w:rPr>
        <w:t>l)</w:t>
      </w:r>
      <w:r>
        <w:rPr>
          <w:rFonts w:asciiTheme="minorHAnsi" w:hAnsiTheme="minorHAnsi" w:cstheme="minorHAnsi"/>
          <w:b/>
          <w:bCs/>
        </w:rPr>
        <w:tab/>
      </w:r>
      <w:r>
        <w:rPr>
          <w:rFonts w:asciiTheme="minorHAnsi" w:hAnsiTheme="minorHAnsi" w:cstheme="minorHAnsi"/>
        </w:rPr>
        <w:t>Fornecer a devida autorização de uso de imagem e voz e outros dados sensíveis, quando necessário, à CONTRATANTE, para garantir toda a execução das atividades previstas neste Contrato;</w:t>
      </w:r>
    </w:p>
    <w:p w14:paraId="47FA4974" w14:textId="77777777" w:rsidR="002627EE" w:rsidRDefault="00000000">
      <w:pPr>
        <w:pStyle w:val="Corpodetexto"/>
        <w:tabs>
          <w:tab w:val="left" w:pos="426"/>
        </w:tabs>
        <w:spacing w:after="120"/>
        <w:ind w:left="426" w:right="139" w:hanging="284"/>
        <w:jc w:val="both"/>
      </w:pPr>
      <w:r>
        <w:rPr>
          <w:rFonts w:asciiTheme="minorHAnsi" w:hAnsiTheme="minorHAnsi" w:cstheme="minorHAnsi"/>
          <w:b/>
          <w:bCs/>
        </w:rPr>
        <w:t>m)</w:t>
      </w:r>
      <w:r>
        <w:rPr>
          <w:rFonts w:asciiTheme="minorHAnsi" w:hAnsiTheme="minorHAnsi" w:cstheme="minorHAnsi"/>
          <w:b/>
          <w:bCs/>
        </w:rPr>
        <w:tab/>
      </w:r>
      <w:r>
        <w:rPr>
          <w:rFonts w:asciiTheme="minorHAnsi" w:hAnsiTheme="minorHAnsi" w:cstheme="minorHAnsi"/>
        </w:rPr>
        <w:t>Tratar de forma estritamente confidencial as informações levadas a seu conhecimento pela CONTRATANTE, pelos clientes ou dos terceiros envolvidos com as partes anteriormente descritas, somente utilizando-as para os fins contratados, sendo VEDADA a comercialização ou utilização para outros fins;</w:t>
      </w:r>
    </w:p>
    <w:p w14:paraId="67E0BB95" w14:textId="77777777" w:rsidR="002627EE" w:rsidRDefault="00000000">
      <w:pPr>
        <w:pStyle w:val="Corpodetexto"/>
        <w:tabs>
          <w:tab w:val="left" w:pos="426"/>
        </w:tabs>
        <w:spacing w:after="120"/>
        <w:ind w:left="426" w:right="139" w:hanging="284"/>
        <w:jc w:val="both"/>
      </w:pPr>
      <w:r>
        <w:rPr>
          <w:rFonts w:asciiTheme="minorHAnsi" w:hAnsiTheme="minorHAnsi" w:cstheme="minorHAnsi"/>
          <w:b/>
          <w:bCs/>
        </w:rPr>
        <w:t>n)</w:t>
      </w:r>
      <w:r>
        <w:rPr>
          <w:rFonts w:asciiTheme="minorHAnsi" w:hAnsiTheme="minorHAnsi" w:cstheme="minorHAnsi"/>
          <w:b/>
          <w:bCs/>
        </w:rPr>
        <w:tab/>
      </w:r>
      <w:r>
        <w:rPr>
          <w:rFonts w:asciiTheme="minorHAnsi" w:hAnsiTheme="minorHAnsi" w:cstheme="minorHAnsi"/>
        </w:rPr>
        <w:t>Manter o absoluto sigilo sobre as operações, dados, estratégias, materiais, informações e documentos da CONTRATANTE, dos clientes ou dos terceiros envolvidos com as partes anteriormente descritas, mesmo após a conclusão dos serviços ou do término da relação contratual.</w:t>
      </w:r>
    </w:p>
    <w:p w14:paraId="3389382B" w14:textId="77777777" w:rsidR="002627EE" w:rsidRDefault="00000000">
      <w:pPr>
        <w:pStyle w:val="Corpodetexto"/>
        <w:spacing w:after="120"/>
        <w:ind w:left="142" w:right="139"/>
        <w:jc w:val="both"/>
      </w:pPr>
      <w:r>
        <w:rPr>
          <w:rFonts w:asciiTheme="minorHAnsi" w:hAnsiTheme="minorHAnsi" w:cstheme="minorHAnsi"/>
          <w:b/>
          <w:bCs/>
        </w:rPr>
        <w:t>Cláusula 15ª.</w:t>
      </w:r>
      <w:r>
        <w:rPr>
          <w:rFonts w:asciiTheme="minorHAnsi" w:hAnsiTheme="minorHAnsi" w:cstheme="minorHAnsi"/>
        </w:rPr>
        <w:t xml:space="preserve"> A CONTRATADA não poderá subcontratar terceiros para a execução dos serviços contratados sem a prévia e expressa autorização por escrito da CONTRATANTE. A solicitação de subcontratação deverá ser apresentada com antecedência mínima de 7 (sete) dias corridos, contendo a identificação do terceiro indicado, sua qualificação técnica, o escopo das atividades a serem executadas e o período previsto de atuação. Caso a subcontratação seja autorizada, a CONTRATADA permanecerá integralmente responsável pelos atos e omissões de seus subcontratados, sendo sua obrigação garantir que estes cumpram todas as obrigações estabelecidas neste Contrato, inclusive no que tange às normas de segurança, saúde e sustentabilidade.</w:t>
      </w:r>
    </w:p>
    <w:p w14:paraId="323C98D2" w14:textId="77777777" w:rsidR="002627EE" w:rsidRDefault="00000000">
      <w:pPr>
        <w:pStyle w:val="Corpodetexto"/>
        <w:spacing w:after="120"/>
        <w:ind w:left="142" w:right="139"/>
        <w:jc w:val="both"/>
      </w:pPr>
      <w:r>
        <w:rPr>
          <w:rFonts w:asciiTheme="minorHAnsi" w:hAnsiTheme="minorHAnsi" w:cstheme="minorHAnsi"/>
          <w:b/>
          <w:bCs/>
        </w:rPr>
        <w:t>Cláusula 16ª.</w:t>
      </w:r>
      <w:r>
        <w:rPr>
          <w:rFonts w:asciiTheme="minorHAnsi" w:hAnsiTheme="minorHAnsi" w:cstheme="minorHAnsi"/>
        </w:rPr>
        <w:t xml:space="preserve"> A eventual autorização para subcontratação, substituição ou apoio de terceiros não afasta, reduz ou transfere a responsabilidade da CONTRATADA pela execução integral dos serviços contratados. A CONTRATADA permanecerá responsável pela qualidade técnica, cumprimento de prazos, confidencialidade, obrigações legais, fiscais, previdenciárias, ambientais, de saúde e segurança, bem como por quaisquer danos, falhas, atrasos ou prejuízos decorrentes da atuação do terceiro autorizado.</w:t>
      </w:r>
    </w:p>
    <w:p w14:paraId="59BF89E7" w14:textId="77777777" w:rsidR="002627EE" w:rsidRDefault="00000000">
      <w:pPr>
        <w:pStyle w:val="Corpodetexto"/>
        <w:spacing w:after="120"/>
        <w:ind w:left="426" w:right="139"/>
        <w:jc w:val="both"/>
      </w:pPr>
      <w:r>
        <w:rPr>
          <w:rFonts w:asciiTheme="minorHAnsi" w:hAnsiTheme="minorHAnsi" w:cstheme="minorHAnsi"/>
        </w:rPr>
        <w:t>Parágrafo único. A CONTRATADA não poderá interromper, suspender, abandonar ou deixar de executar os serviços contratados sob a justificativa de subcontratação, substituição ou atuação de terceiro, permanecendo obrigada a garantir a continuidade e a adequada execução do objeto contratual, sob pena de caracterização de descumprimento contratual e aplicação das penalidades cabíveis.</w:t>
      </w:r>
    </w:p>
    <w:p w14:paraId="241A460D" w14:textId="77777777" w:rsidR="002627EE" w:rsidRDefault="00000000">
      <w:pPr>
        <w:pStyle w:val="Ttulo1"/>
        <w:spacing w:before="280" w:after="120"/>
        <w:ind w:left="142" w:right="81"/>
      </w:pPr>
      <w:r>
        <w:rPr>
          <w:rFonts w:asciiTheme="minorHAnsi" w:hAnsiTheme="minorHAnsi" w:cstheme="minorHAnsi"/>
        </w:rPr>
        <w:t>VII – DO PRAZO</w:t>
      </w:r>
    </w:p>
    <w:p w14:paraId="1EFE201D" w14:textId="77777777" w:rsidR="002627EE" w:rsidRDefault="00000000">
      <w:pPr>
        <w:pStyle w:val="Corpodetexto"/>
        <w:spacing w:after="120"/>
        <w:ind w:left="142" w:right="139"/>
        <w:jc w:val="both"/>
      </w:pPr>
      <w:r>
        <w:rPr>
          <w:rFonts w:asciiTheme="minorHAnsi" w:hAnsiTheme="minorHAnsi" w:cstheme="minorHAnsi"/>
          <w:b/>
          <w:bCs/>
        </w:rPr>
        <w:t>Cláusula 17ª.</w:t>
      </w:r>
      <w:r>
        <w:rPr>
          <w:rFonts w:asciiTheme="minorHAnsi" w:hAnsiTheme="minorHAnsi" w:cstheme="minorHAnsi"/>
        </w:rPr>
        <w:t xml:space="preserve"> O presente Contrato terá vigência de 12 (doze) meses, a partir de </w:t>
      </w:r>
      <w:r>
        <w:rPr>
          <w:rFonts w:asciiTheme="minorHAnsi" w:hAnsiTheme="minorHAnsi" w:cstheme="minorHAnsi"/>
          <w:highlight w:val="yellow"/>
        </w:rPr>
        <w:t>[DATA DE INÍCIO]</w:t>
      </w:r>
      <w:r>
        <w:rPr>
          <w:rFonts w:asciiTheme="minorHAnsi" w:hAnsiTheme="minorHAnsi" w:cstheme="minorHAnsi"/>
        </w:rPr>
        <w:t xml:space="preserve">, encerrando-se em </w:t>
      </w:r>
      <w:r>
        <w:rPr>
          <w:rFonts w:asciiTheme="minorHAnsi" w:hAnsiTheme="minorHAnsi" w:cstheme="minorHAnsi"/>
          <w:highlight w:val="yellow"/>
        </w:rPr>
        <w:t>[DATA DE TÉRMINO]</w:t>
      </w:r>
      <w:r>
        <w:rPr>
          <w:rFonts w:asciiTheme="minorHAnsi" w:hAnsiTheme="minorHAnsi" w:cstheme="minorHAnsi"/>
        </w:rPr>
        <w:t>, período em que as Partes reconhecem que os serviços objeto deste instrumento foram prestados pela CONTRATADA à CONTRATANTE, nos termos e condições ora pactuados.</w:t>
      </w:r>
    </w:p>
    <w:p w14:paraId="1622C5A4" w14:textId="77777777" w:rsidR="002627EE" w:rsidRDefault="00000000">
      <w:pPr>
        <w:pStyle w:val="Corpodetexto"/>
        <w:spacing w:after="120"/>
        <w:ind w:left="426" w:right="139"/>
        <w:jc w:val="both"/>
      </w:pPr>
      <w:r>
        <w:rPr>
          <w:rFonts w:asciiTheme="minorHAnsi" w:hAnsiTheme="minorHAnsi" w:cstheme="minorHAnsi"/>
        </w:rPr>
        <w:t>Parágrafo primeiro. Havendo interesse das Partes na continuidade da prestação dos serviços após o término da vigência indicada no caput, a continuidade deverá ser formalizada mediante aditivo contratual ou novo instrumento contratual, no qual serão estabelecidas as condições aplicáveis, inclusive quanto ao escopo, prazo, valores e eventual reajuste.</w:t>
      </w:r>
    </w:p>
    <w:p w14:paraId="4F04D488" w14:textId="77777777" w:rsidR="002627EE" w:rsidRDefault="00000000">
      <w:pPr>
        <w:pStyle w:val="Ttulo1"/>
        <w:spacing w:before="280" w:after="120"/>
        <w:ind w:left="142" w:right="81"/>
      </w:pPr>
      <w:r>
        <w:rPr>
          <w:rFonts w:asciiTheme="minorHAnsi" w:hAnsiTheme="minorHAnsi" w:cstheme="minorHAnsi"/>
        </w:rPr>
        <w:t>VIII – DAS VEDAÇÕES E RESPONSABILIDADES</w:t>
      </w:r>
    </w:p>
    <w:p w14:paraId="075A48D7" w14:textId="77777777" w:rsidR="002627EE" w:rsidRDefault="00000000">
      <w:pPr>
        <w:pStyle w:val="Corpodetexto"/>
        <w:spacing w:after="120"/>
        <w:ind w:left="142" w:right="139"/>
        <w:jc w:val="both"/>
      </w:pPr>
      <w:r>
        <w:rPr>
          <w:rFonts w:asciiTheme="minorHAnsi" w:hAnsiTheme="minorHAnsi" w:cstheme="minorHAnsi"/>
          <w:b/>
          <w:bCs/>
        </w:rPr>
        <w:t>Cláusula 18ª.</w:t>
      </w:r>
      <w:r>
        <w:rPr>
          <w:rFonts w:asciiTheme="minorHAnsi" w:hAnsiTheme="minorHAnsi" w:cstheme="minorHAnsi"/>
        </w:rPr>
        <w:t xml:space="preserve"> É vedado à CONTRATADA, a qualquer título, ceder o uso da propriedade intelectual ou industrial relacionadas aos projetos decorrentes dos Serviços a terceiros ou utilizar as marcas dos projetos decorrentes deste Contrato para fins diferentes dos estabelecidos neste instrumento.</w:t>
      </w:r>
    </w:p>
    <w:p w14:paraId="2DA91502" w14:textId="77777777" w:rsidR="002627EE" w:rsidRDefault="00000000">
      <w:pPr>
        <w:pStyle w:val="Corpodetexto"/>
        <w:spacing w:after="120"/>
        <w:ind w:left="142" w:right="139"/>
        <w:jc w:val="both"/>
      </w:pPr>
      <w:r>
        <w:rPr>
          <w:rFonts w:asciiTheme="minorHAnsi" w:hAnsiTheme="minorHAnsi" w:cstheme="minorHAnsi"/>
          <w:b/>
          <w:bCs/>
        </w:rPr>
        <w:t>Cláusula 19ª.</w:t>
      </w:r>
      <w:r>
        <w:rPr>
          <w:rFonts w:asciiTheme="minorHAnsi" w:hAnsiTheme="minorHAnsi" w:cstheme="minorHAnsi"/>
        </w:rPr>
        <w:t xml:space="preserve"> Fica vedado à CONTRATADA divulgar, por qualquer meio, assim como utilizar em outros estabelecimentos ou iniciativas as informações que tratem sobre fórmulas, metodologias, planilhas e demais informações confidenciais dos clientes e projetos que tenham ficado sob seu conhecimento em razão deste Contrato.</w:t>
      </w:r>
    </w:p>
    <w:p w14:paraId="4A97AA58" w14:textId="77777777" w:rsidR="002627EE" w:rsidRDefault="00000000">
      <w:pPr>
        <w:pStyle w:val="Corpodetexto"/>
        <w:spacing w:after="120"/>
        <w:ind w:left="142" w:right="139"/>
        <w:jc w:val="both"/>
      </w:pPr>
      <w:r>
        <w:rPr>
          <w:rFonts w:asciiTheme="minorHAnsi" w:hAnsiTheme="minorHAnsi" w:cstheme="minorHAnsi"/>
          <w:b/>
          <w:bCs/>
        </w:rPr>
        <w:lastRenderedPageBreak/>
        <w:t>Cláusula 20ª.</w:t>
      </w:r>
      <w:r>
        <w:rPr>
          <w:rFonts w:asciiTheme="minorHAnsi" w:hAnsiTheme="minorHAnsi" w:cstheme="minorHAnsi"/>
        </w:rPr>
        <w:t xml:space="preserve"> A CONTRATADA declara expressamente estar legalmente habilitada para a prestação dos Serviços objeto deste Contrato e que dispõe e manterá disponíveis durante toda a vigência do presente Contrato, as autorizações, registros, licenças e habilitações exigidas, bem como os recursos materiais e humanos, a qualificação, o conhecimento técnico e a expertise suficientes e adequados para a prestação dos Serviços.</w:t>
      </w:r>
    </w:p>
    <w:p w14:paraId="376EC9C9" w14:textId="77777777" w:rsidR="002627EE" w:rsidRDefault="00000000">
      <w:pPr>
        <w:pStyle w:val="Corpodetexto"/>
        <w:spacing w:after="120"/>
        <w:ind w:left="142" w:right="139"/>
        <w:jc w:val="both"/>
      </w:pPr>
      <w:r>
        <w:rPr>
          <w:rFonts w:asciiTheme="minorHAnsi" w:hAnsiTheme="minorHAnsi" w:cstheme="minorHAnsi"/>
          <w:b/>
          <w:bCs/>
        </w:rPr>
        <w:t>Cláusula 21ª.</w:t>
      </w:r>
      <w:r>
        <w:rPr>
          <w:rFonts w:asciiTheme="minorHAnsi" w:hAnsiTheme="minorHAnsi" w:cstheme="minorHAnsi"/>
        </w:rPr>
        <w:t xml:space="preserve"> A relação das Partes é àquela de contratantes independentes. Em nenhuma circunstância ou situação será presumida a existência de uma sociedade entre a CONTRATANTE e a CONTRATADA. Nenhuma disposição neste instrumento atribui nem atribuirá à CONTRATADA o status de sócio, distribuidor e/ou representante comercial da CONTRATANTE.</w:t>
      </w:r>
    </w:p>
    <w:p w14:paraId="303FF95D" w14:textId="77777777" w:rsidR="002627EE" w:rsidRDefault="00000000">
      <w:pPr>
        <w:pStyle w:val="Corpodetexto"/>
        <w:spacing w:after="120"/>
        <w:ind w:left="142" w:right="139"/>
        <w:jc w:val="both"/>
      </w:pPr>
      <w:r>
        <w:rPr>
          <w:rFonts w:asciiTheme="minorHAnsi" w:hAnsiTheme="minorHAnsi" w:cstheme="minorHAnsi"/>
          <w:b/>
          <w:bCs/>
        </w:rPr>
        <w:t>Cláusula 22ª.</w:t>
      </w:r>
      <w:r>
        <w:rPr>
          <w:rFonts w:asciiTheme="minorHAnsi" w:hAnsiTheme="minorHAnsi" w:cstheme="minorHAnsi"/>
        </w:rPr>
        <w:t xml:space="preserve"> Em decorrência deste Contrato, sob nenhuma hipótese ou em qualquer situação, se presumirá a eventual existência, ou se estabelecerá a presunção de qualquer vínculo empregatício ou obrigações de caráter trabalhista e previdenciário entre a CONTRATANTE e a CONTRATADA, nem a CONTRATANTE será fiadora das obrigações e encargos trabalhistas e previdenciários da CONTRATADA, que assume, neste ato, integral responsabilidade por tais obrigações, inclusive as de caráter civil, penal, tributário e previdenciário.</w:t>
      </w:r>
    </w:p>
    <w:p w14:paraId="214E3A5B" w14:textId="77777777" w:rsidR="002627EE" w:rsidRDefault="00000000">
      <w:pPr>
        <w:pStyle w:val="Corpodetexto"/>
        <w:spacing w:after="120"/>
        <w:ind w:left="142" w:right="139"/>
        <w:jc w:val="both"/>
      </w:pPr>
      <w:r>
        <w:rPr>
          <w:rFonts w:asciiTheme="minorHAnsi" w:hAnsiTheme="minorHAnsi" w:cstheme="minorHAnsi"/>
          <w:b/>
          <w:bCs/>
        </w:rPr>
        <w:t>Cláusula 23ª.</w:t>
      </w:r>
      <w:r>
        <w:rPr>
          <w:rFonts w:asciiTheme="minorHAnsi" w:hAnsiTheme="minorHAnsi" w:cstheme="minorHAnsi"/>
        </w:rPr>
        <w:t xml:space="preserve"> A CONTRATADA declara e garante que não emprega trabalho infantil, forçado ou análogo ao escravo em suas operações, direta ou indiretamente. O descumprimento desta cláusula implicará em rescisão imediata do Contrato e aplicação de penalidades.</w:t>
      </w:r>
    </w:p>
    <w:p w14:paraId="5121792B" w14:textId="77777777" w:rsidR="002627EE" w:rsidRDefault="00000000">
      <w:pPr>
        <w:pStyle w:val="Ttulo1"/>
        <w:spacing w:before="280" w:after="120"/>
        <w:ind w:left="142" w:right="81"/>
      </w:pPr>
      <w:r>
        <w:rPr>
          <w:rFonts w:asciiTheme="minorHAnsi" w:hAnsiTheme="minorHAnsi" w:cstheme="minorHAnsi"/>
        </w:rPr>
        <w:t>IX – DOS DIREITOS DE TITULARIDADE</w:t>
      </w:r>
    </w:p>
    <w:p w14:paraId="0C3244BC" w14:textId="77777777" w:rsidR="002627EE" w:rsidRDefault="00000000">
      <w:pPr>
        <w:pStyle w:val="Corpodetexto"/>
        <w:spacing w:after="120"/>
        <w:ind w:left="142" w:right="139"/>
        <w:jc w:val="both"/>
      </w:pPr>
      <w:r>
        <w:rPr>
          <w:rFonts w:asciiTheme="minorHAnsi" w:hAnsiTheme="minorHAnsi" w:cstheme="minorHAnsi"/>
          <w:b/>
          <w:bCs/>
        </w:rPr>
        <w:t>Cláusula 24ª.</w:t>
      </w:r>
      <w:r>
        <w:rPr>
          <w:rFonts w:asciiTheme="minorHAnsi" w:hAnsiTheme="minorHAnsi" w:cstheme="minorHAnsi"/>
        </w:rPr>
        <w:t xml:space="preserve"> Todos os produtos, documentos, materiais, estudos, relatórios, pareceres, notas técnicas, planilhas, matrizes, cronogramas, apresentações, metodologias aplicadas, registros de campo, bases de dados, controles, modelos, evidências técnicas, mapas, arquivos digitais e demais entregáveis elaborados, revisados, consolidados ou desenvolvidos pela CONTRATADA no âmbito deste Contrato, individualmente ou em conjunto com a equipe da CONTRATANTE, serão de titularidade exclusiva da CONTRATANTE, quando vinculados aos projetos, clientes, informações, demandas, diretrizes ou interesses institucionais da CONTRATANTE.</w:t>
      </w:r>
    </w:p>
    <w:p w14:paraId="7F83992A" w14:textId="77777777" w:rsidR="002627EE" w:rsidRDefault="00000000">
      <w:pPr>
        <w:pStyle w:val="Corpodetexto"/>
        <w:spacing w:after="120"/>
        <w:ind w:left="426" w:right="139"/>
        <w:jc w:val="both"/>
      </w:pPr>
      <w:r>
        <w:rPr>
          <w:rFonts w:asciiTheme="minorHAnsi" w:hAnsiTheme="minorHAnsi" w:cstheme="minorHAnsi"/>
        </w:rPr>
        <w:t>Parágrafo primeiro. A CONTRATANTE poderá utilizar, reproduzir, editar, adaptar, arquivar, apresentar, protocolar, encaminhar a clientes, órgãos públicos, parceiros, fornecedores ou terceiros interessados, bem como reaproveitar os materiais e entregáveis mencionados nesta cláusula em projetos, propostas, reuniões, respostas técnicas, auditorias, controles internos e demais finalidades relacionadas às suas atividades empresariais.</w:t>
      </w:r>
    </w:p>
    <w:p w14:paraId="7697DB49" w14:textId="77777777" w:rsidR="002627EE" w:rsidRDefault="00000000">
      <w:pPr>
        <w:pStyle w:val="Corpodetexto"/>
        <w:spacing w:after="120"/>
        <w:ind w:left="426" w:right="139"/>
        <w:jc w:val="both"/>
      </w:pPr>
      <w:r>
        <w:rPr>
          <w:rFonts w:asciiTheme="minorHAnsi" w:hAnsiTheme="minorHAnsi" w:cstheme="minorHAnsi"/>
        </w:rPr>
        <w:t>Parágrafo segundo. A CONTRATADA não poderá utilizar, divulgar, compartilhar, comercializar, publicar ou disponibilizar a terceiros, sem autorização prévia e expressa da CONTRATANTE, quaisquer produtos, documentos, informações, bases de dados, registros, metodologias, materiais técnicos ou entregáveis produzidos ou acessados em razão deste Contrato, especialmente quando relacionados a clientes, projetos, estratégias, preços, escopos, pareceres, condicionantes, estudos ambientais ou informações confidenciais da CONTRATANTE.</w:t>
      </w:r>
    </w:p>
    <w:p w14:paraId="3AC4899D" w14:textId="77777777" w:rsidR="002627EE" w:rsidRDefault="00000000">
      <w:pPr>
        <w:pStyle w:val="Corpodetexto"/>
        <w:spacing w:after="120"/>
        <w:ind w:left="426" w:right="139"/>
        <w:jc w:val="both"/>
      </w:pPr>
      <w:r>
        <w:rPr>
          <w:rFonts w:asciiTheme="minorHAnsi" w:hAnsiTheme="minorHAnsi" w:cstheme="minorHAnsi"/>
        </w:rPr>
        <w:t>Parágrafo terceiro. A eventual utilização de imagem, voz, nome, depoimento ou dados pessoais da CONTRATADA, de colaboradores, clientes, parceiros ou terceiros somente poderá ocorrer mediante autorização específica, quando aplicável, observadas as regras internas da CONTRATANTE e a legislação vigente, inclusive a Lei Geral de Proteção de Dados.</w:t>
      </w:r>
    </w:p>
    <w:p w14:paraId="20E01CE3" w14:textId="77777777" w:rsidR="002627EE" w:rsidRDefault="00000000">
      <w:pPr>
        <w:pStyle w:val="Corpodetexto"/>
        <w:spacing w:after="120"/>
        <w:ind w:left="426" w:right="139"/>
        <w:jc w:val="both"/>
      </w:pPr>
      <w:r>
        <w:rPr>
          <w:rFonts w:asciiTheme="minorHAnsi" w:hAnsiTheme="minorHAnsi" w:cstheme="minorHAnsi"/>
        </w:rPr>
        <w:t>Parágrafo quarto. Não se incluem na titularidade exclusiva da CONTRATANTE os conhecimentos técnicos gerais, experiências profissionais, habilidades, métodos de trabalho de uso comum ou materiais previamente desenvolvidos pela CONTRATADA antes da celebração deste Contrato, desde que não incorporem, reproduzam ou revelem informações confidenciais, estratégicas ou de propriedade da CONTRATANTE, de seus clientes ou de seus projetos.</w:t>
      </w:r>
    </w:p>
    <w:p w14:paraId="50C0E391" w14:textId="77777777" w:rsidR="002627EE" w:rsidRDefault="00000000">
      <w:pPr>
        <w:pStyle w:val="Ttulo1"/>
        <w:spacing w:before="280" w:after="120"/>
        <w:ind w:left="142" w:right="81"/>
      </w:pPr>
      <w:r>
        <w:rPr>
          <w:rFonts w:asciiTheme="minorHAnsi" w:hAnsiTheme="minorHAnsi" w:cstheme="minorHAnsi"/>
        </w:rPr>
        <w:t>X – DA RESCISÃO</w:t>
      </w:r>
    </w:p>
    <w:p w14:paraId="12E706DF" w14:textId="77777777" w:rsidR="002627EE" w:rsidRDefault="00000000">
      <w:pPr>
        <w:pStyle w:val="Corpodetexto"/>
        <w:spacing w:after="120"/>
        <w:ind w:left="142" w:right="139"/>
        <w:jc w:val="both"/>
      </w:pPr>
      <w:r>
        <w:rPr>
          <w:rFonts w:asciiTheme="minorHAnsi" w:hAnsiTheme="minorHAnsi" w:cstheme="minorHAnsi"/>
          <w:b/>
          <w:bCs/>
        </w:rPr>
        <w:t>Cláusula 25ª.</w:t>
      </w:r>
      <w:r>
        <w:rPr>
          <w:rFonts w:asciiTheme="minorHAnsi" w:hAnsiTheme="minorHAnsi" w:cstheme="minorHAnsi"/>
        </w:rPr>
        <w:t xml:space="preserve"> O presente Contrato poderá ser rescindido imediata e unilateralmente pelas Partes nas seguintes hipóteses:</w:t>
      </w:r>
    </w:p>
    <w:p w14:paraId="43FF60A5" w14:textId="77777777" w:rsidR="002627EE" w:rsidRDefault="00000000">
      <w:pPr>
        <w:pStyle w:val="Corpodetexto"/>
        <w:tabs>
          <w:tab w:val="left" w:pos="426"/>
        </w:tabs>
        <w:spacing w:after="120"/>
        <w:ind w:left="426" w:right="139" w:hanging="284"/>
        <w:jc w:val="both"/>
      </w:pPr>
      <w:r>
        <w:rPr>
          <w:rFonts w:asciiTheme="minorHAnsi" w:hAnsiTheme="minorHAnsi" w:cstheme="minorHAnsi"/>
          <w:b/>
          <w:bCs/>
        </w:rPr>
        <w:t>a)</w:t>
      </w:r>
      <w:r>
        <w:rPr>
          <w:rFonts w:asciiTheme="minorHAnsi" w:hAnsiTheme="minorHAnsi" w:cstheme="minorHAnsi"/>
          <w:b/>
          <w:bCs/>
        </w:rPr>
        <w:tab/>
      </w:r>
      <w:r>
        <w:rPr>
          <w:rFonts w:asciiTheme="minorHAnsi" w:hAnsiTheme="minorHAnsi" w:cstheme="minorHAnsi"/>
        </w:rPr>
        <w:t>Ocorrência de comportamento ou acontecimento, no qual a CONTRATADA possua culpa ou dolo, que comprometa negativamente a reputação ou a imagem da CONTRATANTE ou de quaisquer dos seus Sócios, quando for o caso;</w:t>
      </w:r>
    </w:p>
    <w:p w14:paraId="372B664B" w14:textId="77777777" w:rsidR="002627EE" w:rsidRDefault="00000000">
      <w:pPr>
        <w:pStyle w:val="Corpodetexto"/>
        <w:tabs>
          <w:tab w:val="left" w:pos="426"/>
        </w:tabs>
        <w:spacing w:after="120"/>
        <w:ind w:left="426" w:right="139" w:hanging="284"/>
        <w:jc w:val="both"/>
      </w:pPr>
      <w:r>
        <w:rPr>
          <w:rFonts w:asciiTheme="minorHAnsi" w:hAnsiTheme="minorHAnsi" w:cstheme="minorHAnsi"/>
          <w:b/>
          <w:bCs/>
        </w:rPr>
        <w:t>b)</w:t>
      </w:r>
      <w:r>
        <w:rPr>
          <w:rFonts w:asciiTheme="minorHAnsi" w:hAnsiTheme="minorHAnsi" w:cstheme="minorHAnsi"/>
          <w:b/>
          <w:bCs/>
        </w:rPr>
        <w:tab/>
      </w:r>
      <w:r>
        <w:rPr>
          <w:rFonts w:asciiTheme="minorHAnsi" w:hAnsiTheme="minorHAnsi" w:cstheme="minorHAnsi"/>
        </w:rPr>
        <w:t>Prática de atos ilícitos por parte das Partes ou por terceiros sob as suas ordens e/ou responsabilidade;</w:t>
      </w:r>
    </w:p>
    <w:p w14:paraId="1700289C" w14:textId="77777777" w:rsidR="002627EE" w:rsidRDefault="00000000">
      <w:pPr>
        <w:pStyle w:val="Corpodetexto"/>
        <w:tabs>
          <w:tab w:val="left" w:pos="426"/>
        </w:tabs>
        <w:spacing w:after="120"/>
        <w:ind w:left="426" w:right="139" w:hanging="284"/>
        <w:jc w:val="both"/>
      </w:pPr>
      <w:r>
        <w:rPr>
          <w:rFonts w:asciiTheme="minorHAnsi" w:hAnsiTheme="minorHAnsi" w:cstheme="minorHAnsi"/>
          <w:b/>
          <w:bCs/>
        </w:rPr>
        <w:lastRenderedPageBreak/>
        <w:t>c)</w:t>
      </w:r>
      <w:r>
        <w:rPr>
          <w:rFonts w:asciiTheme="minorHAnsi" w:hAnsiTheme="minorHAnsi" w:cstheme="minorHAnsi"/>
          <w:b/>
          <w:bCs/>
        </w:rPr>
        <w:tab/>
      </w:r>
      <w:r>
        <w:rPr>
          <w:rFonts w:asciiTheme="minorHAnsi" w:hAnsiTheme="minorHAnsi" w:cstheme="minorHAnsi"/>
        </w:rPr>
        <w:t>Infração ao compromisso de confidencialidade pactuado na Cláusula 29ª;</w:t>
      </w:r>
    </w:p>
    <w:p w14:paraId="7C22A895" w14:textId="77777777" w:rsidR="002627EE" w:rsidRDefault="00000000">
      <w:pPr>
        <w:pStyle w:val="Corpodetexto"/>
        <w:tabs>
          <w:tab w:val="left" w:pos="426"/>
        </w:tabs>
        <w:spacing w:after="120"/>
        <w:ind w:left="426" w:right="139" w:hanging="284"/>
        <w:jc w:val="both"/>
      </w:pPr>
      <w:r>
        <w:rPr>
          <w:rFonts w:asciiTheme="minorHAnsi" w:hAnsiTheme="minorHAnsi" w:cstheme="minorHAnsi"/>
          <w:b/>
          <w:bCs/>
        </w:rPr>
        <w:t>d)</w:t>
      </w:r>
      <w:r>
        <w:rPr>
          <w:rFonts w:asciiTheme="minorHAnsi" w:hAnsiTheme="minorHAnsi" w:cstheme="minorHAnsi"/>
          <w:b/>
          <w:bCs/>
        </w:rPr>
        <w:tab/>
      </w:r>
      <w:r>
        <w:rPr>
          <w:rFonts w:asciiTheme="minorHAnsi" w:hAnsiTheme="minorHAnsi" w:cstheme="minorHAnsi"/>
        </w:rPr>
        <w:t>Infração do compromisso anticorrupção pactuado na Cláusula 32ª;</w:t>
      </w:r>
    </w:p>
    <w:p w14:paraId="58AA5A02" w14:textId="77777777" w:rsidR="002627EE" w:rsidRDefault="00000000">
      <w:pPr>
        <w:pStyle w:val="Corpodetexto"/>
        <w:tabs>
          <w:tab w:val="left" w:pos="426"/>
        </w:tabs>
        <w:spacing w:after="120"/>
        <w:ind w:left="426" w:right="139" w:hanging="284"/>
        <w:jc w:val="both"/>
      </w:pPr>
      <w:r>
        <w:rPr>
          <w:rFonts w:asciiTheme="minorHAnsi" w:hAnsiTheme="minorHAnsi" w:cstheme="minorHAnsi"/>
          <w:b/>
          <w:bCs/>
        </w:rPr>
        <w:t>e)</w:t>
      </w:r>
      <w:r>
        <w:rPr>
          <w:rFonts w:asciiTheme="minorHAnsi" w:hAnsiTheme="minorHAnsi" w:cstheme="minorHAnsi"/>
          <w:b/>
          <w:bCs/>
        </w:rPr>
        <w:tab/>
      </w:r>
      <w:r>
        <w:rPr>
          <w:rFonts w:asciiTheme="minorHAnsi" w:hAnsiTheme="minorHAnsi" w:cstheme="minorHAnsi"/>
        </w:rPr>
        <w:t>A não observância de qualquer disposição deste Contrato por qualquer das Partes ou por qualquer indivíduo sob sua responsabilidade;</w:t>
      </w:r>
    </w:p>
    <w:p w14:paraId="1A4BDE90" w14:textId="77777777" w:rsidR="002627EE" w:rsidRDefault="00000000">
      <w:pPr>
        <w:pStyle w:val="Corpodetexto"/>
        <w:tabs>
          <w:tab w:val="left" w:pos="426"/>
        </w:tabs>
        <w:spacing w:after="120"/>
        <w:ind w:left="426" w:right="139" w:hanging="284"/>
        <w:jc w:val="both"/>
      </w:pPr>
      <w:r>
        <w:rPr>
          <w:rFonts w:asciiTheme="minorHAnsi" w:hAnsiTheme="minorHAnsi" w:cstheme="minorHAnsi"/>
          <w:b/>
          <w:bCs/>
        </w:rPr>
        <w:t>f)</w:t>
      </w:r>
      <w:r>
        <w:rPr>
          <w:rFonts w:asciiTheme="minorHAnsi" w:hAnsiTheme="minorHAnsi" w:cstheme="minorHAnsi"/>
          <w:b/>
          <w:bCs/>
        </w:rPr>
        <w:tab/>
      </w:r>
      <w:r>
        <w:rPr>
          <w:rFonts w:asciiTheme="minorHAnsi" w:hAnsiTheme="minorHAnsi" w:cstheme="minorHAnsi"/>
        </w:rPr>
        <w:t>Em caso de regime de falência, em liquidação judicial ou extrajudicial, ou ainda se houver a dissolução total amigável ou judicial da sociedade;</w:t>
      </w:r>
    </w:p>
    <w:p w14:paraId="6BA5FA00" w14:textId="77777777" w:rsidR="002627EE" w:rsidRDefault="00000000">
      <w:pPr>
        <w:pStyle w:val="Corpodetexto"/>
        <w:tabs>
          <w:tab w:val="left" w:pos="426"/>
        </w:tabs>
        <w:spacing w:after="120"/>
        <w:ind w:left="426" w:right="139" w:hanging="284"/>
        <w:jc w:val="both"/>
      </w:pPr>
      <w:r>
        <w:rPr>
          <w:rFonts w:asciiTheme="minorHAnsi" w:hAnsiTheme="minorHAnsi" w:cstheme="minorHAnsi"/>
          <w:b/>
          <w:bCs/>
        </w:rPr>
        <w:t>g)</w:t>
      </w:r>
      <w:r>
        <w:rPr>
          <w:rFonts w:asciiTheme="minorHAnsi" w:hAnsiTheme="minorHAnsi" w:cstheme="minorHAnsi"/>
          <w:b/>
          <w:bCs/>
        </w:rPr>
        <w:tab/>
      </w:r>
      <w:r>
        <w:rPr>
          <w:rFonts w:asciiTheme="minorHAnsi" w:hAnsiTheme="minorHAnsi" w:cstheme="minorHAnsi"/>
        </w:rPr>
        <w:t>Haja o encerramento das atividades de quaisquer das Partes.</w:t>
      </w:r>
    </w:p>
    <w:p w14:paraId="5974BAF9" w14:textId="77777777" w:rsidR="002627EE" w:rsidRDefault="00000000">
      <w:pPr>
        <w:pStyle w:val="Corpodetexto"/>
        <w:spacing w:after="120"/>
        <w:ind w:left="142" w:right="139"/>
        <w:jc w:val="both"/>
      </w:pPr>
      <w:r>
        <w:rPr>
          <w:rFonts w:asciiTheme="minorHAnsi" w:hAnsiTheme="minorHAnsi" w:cstheme="minorHAnsi"/>
          <w:b/>
          <w:bCs/>
        </w:rPr>
        <w:t>Cláusula 26ª.</w:t>
      </w:r>
      <w:r>
        <w:rPr>
          <w:rFonts w:asciiTheme="minorHAnsi" w:hAnsiTheme="minorHAnsi" w:cstheme="minorHAnsi"/>
        </w:rPr>
        <w:t xml:space="preserve"> A ocorrência de qualquer das hipóteses mencionadas nas alíneas “a”, “b”, “c” e “d” da Cláusula supracitada implicará em multa devida pela Parte infratora na importância de R$100.000,00 (cem mil reais), sem prejuízo de indenizações cabíveis.</w:t>
      </w:r>
    </w:p>
    <w:p w14:paraId="6E35CEBA" w14:textId="77777777" w:rsidR="002627EE" w:rsidRDefault="00000000">
      <w:pPr>
        <w:pStyle w:val="Corpodetexto"/>
        <w:spacing w:after="120"/>
        <w:ind w:left="142" w:right="139"/>
        <w:jc w:val="both"/>
      </w:pPr>
      <w:r>
        <w:rPr>
          <w:rFonts w:asciiTheme="minorHAnsi" w:hAnsiTheme="minorHAnsi" w:cstheme="minorHAnsi"/>
          <w:b/>
          <w:bCs/>
        </w:rPr>
        <w:t>Cláusula 27ª.</w:t>
      </w:r>
      <w:r>
        <w:rPr>
          <w:rFonts w:asciiTheme="minorHAnsi" w:hAnsiTheme="minorHAnsi" w:cstheme="minorHAnsi"/>
        </w:rPr>
        <w:t xml:space="preserve"> As Partes poderão rescindir o presente Contrato sem justificativa, mediante comunicação prévia e escrita, com antecedência mínima de 30 (trinta) dias. Caso a rescisão ocorra sem observância do prazo de aviso prévio, a Parte que der causa à rescisão deverá pagar à Parte prejudicada multa compensatória correspondente a 20% (vinte por cento) do valor contratual remanescente.</w:t>
      </w:r>
    </w:p>
    <w:p w14:paraId="2148A178" w14:textId="77777777" w:rsidR="002627EE" w:rsidRDefault="00000000">
      <w:pPr>
        <w:pStyle w:val="Corpodetexto"/>
        <w:spacing w:after="120"/>
        <w:ind w:left="142" w:right="139"/>
        <w:jc w:val="both"/>
      </w:pPr>
      <w:r>
        <w:rPr>
          <w:rFonts w:asciiTheme="minorHAnsi" w:hAnsiTheme="minorHAnsi" w:cstheme="minorHAnsi"/>
          <w:b/>
          <w:bCs/>
        </w:rPr>
        <w:t>Cláusula 28ª.</w:t>
      </w:r>
      <w:r>
        <w:rPr>
          <w:rFonts w:asciiTheme="minorHAnsi" w:hAnsiTheme="minorHAnsi" w:cstheme="minorHAnsi"/>
        </w:rPr>
        <w:t xml:space="preserve"> Na hipótese de descumprimento de obrigação contratual por parte da CONTRATADA, que impossibilite a concretização do objeto do contrato, ocorrerá a rescisão do presente instrumento, sendo devido à CONTRATANTE multa compensatória no valor de 20% (vinte por cento) do valor do contrato.</w:t>
      </w:r>
    </w:p>
    <w:p w14:paraId="7A6741A5" w14:textId="77777777" w:rsidR="002627EE" w:rsidRDefault="00000000">
      <w:pPr>
        <w:pStyle w:val="Ttulo1"/>
        <w:spacing w:before="280" w:after="120"/>
        <w:ind w:left="142" w:right="81"/>
      </w:pPr>
      <w:r>
        <w:rPr>
          <w:rFonts w:asciiTheme="minorHAnsi" w:hAnsiTheme="minorHAnsi" w:cstheme="minorHAnsi"/>
        </w:rPr>
        <w:t>XI – DA CONFIDENCIALIDADE, AUSÊNCIA DE EXCLUSIVIDADE, CONFLITO DE INTERESSES E NÃO ALICIAMENTO</w:t>
      </w:r>
    </w:p>
    <w:p w14:paraId="664E5AF7" w14:textId="77777777" w:rsidR="002627EE" w:rsidRDefault="00000000">
      <w:pPr>
        <w:pStyle w:val="Corpodetexto"/>
        <w:spacing w:after="120"/>
        <w:ind w:left="142" w:right="139"/>
        <w:jc w:val="both"/>
      </w:pPr>
      <w:r>
        <w:rPr>
          <w:rFonts w:asciiTheme="minorHAnsi" w:hAnsiTheme="minorHAnsi" w:cstheme="minorHAnsi"/>
          <w:b/>
          <w:bCs/>
        </w:rPr>
        <w:t>Cláusula 29ª.</w:t>
      </w:r>
      <w:r>
        <w:rPr>
          <w:rFonts w:asciiTheme="minorHAnsi" w:hAnsiTheme="minorHAnsi" w:cstheme="minorHAnsi"/>
        </w:rPr>
        <w:t xml:space="preserve"> As Partes, durante a vigência do presente Contrato e nos 02 (dois) anos subsequentes ao seu término ou rescisão, obrigar-se-ão a manter o mais completo e absoluto sigilo sobre quaisquer dados, materiais, informações, documentos, especificações técnicas ou comerciais, inovações e aperfeiçoamentos obtidos de uma Parte em relação à outra (“Informações Confidenciais”), ou que venham a lhe ser confiados em razão deste Contrato e dos serviços executados no curso deste, sejam eles de interesse de uma das Partes ou de terceiros, não podendo, sob qualquer pretexto, divulgar, revelar, reproduzir, utilizar ou deles dar conhecimento a terceiros, estranhos a esta contratação, sem a prévia anuência e concordância da Parte reveladora.</w:t>
      </w:r>
    </w:p>
    <w:p w14:paraId="670491AA" w14:textId="77777777" w:rsidR="002627EE" w:rsidRDefault="00000000">
      <w:pPr>
        <w:pStyle w:val="Corpodetexto"/>
        <w:spacing w:after="120"/>
        <w:ind w:left="426" w:right="139"/>
        <w:jc w:val="both"/>
      </w:pPr>
      <w:r>
        <w:rPr>
          <w:rFonts w:asciiTheme="minorHAnsi" w:hAnsiTheme="minorHAnsi" w:cstheme="minorHAnsi"/>
        </w:rPr>
        <w:t>Parágrafo primeiro. A obrigação de confidencialidade aqui prevista não se aplica às informações disponibilizadas por qualquer uma das Partes que: (a) já eram de conhecimento da Parte receptora, quando de sua divulgação; (b) já eram de domínio público quando de sua divulgação; sem que tenha ocorrido qualquer violação de obrigação de confidencialidade pela Parte receptora; (c) tenham sido independentemente desenvolvidas ou obtidas pela Parte receptora sem a violação deste Contrato, exceto quando tais informações tiverem sido desenvolvidas com base nas Informações Confidenciais.</w:t>
      </w:r>
    </w:p>
    <w:p w14:paraId="35552217" w14:textId="77777777" w:rsidR="002627EE" w:rsidRDefault="00000000">
      <w:pPr>
        <w:pStyle w:val="Corpodetexto"/>
        <w:spacing w:after="120"/>
        <w:ind w:left="426" w:right="139"/>
        <w:jc w:val="both"/>
      </w:pPr>
      <w:r>
        <w:rPr>
          <w:rFonts w:asciiTheme="minorHAnsi" w:hAnsiTheme="minorHAnsi" w:cstheme="minorHAnsi"/>
        </w:rPr>
        <w:t>Parágrafo segundo. A inobservância do disposto nesta Cláusula sujeitará a Parte violadora às penalidades decorrentes da violação e quebra de sigilo contratual, sem prejuízo de arcar com as perdas e danos decorrentes do seu ato, apurado em processo judicial competente para esta finalidade.</w:t>
      </w:r>
    </w:p>
    <w:p w14:paraId="1E09A573" w14:textId="77777777" w:rsidR="002627EE" w:rsidRDefault="00000000">
      <w:pPr>
        <w:pStyle w:val="Corpodetexto"/>
        <w:spacing w:after="120"/>
        <w:ind w:left="142" w:right="139"/>
        <w:jc w:val="both"/>
      </w:pPr>
      <w:r>
        <w:rPr>
          <w:rFonts w:asciiTheme="minorHAnsi" w:hAnsiTheme="minorHAnsi" w:cstheme="minorHAnsi"/>
          <w:b/>
          <w:bCs/>
        </w:rPr>
        <w:t>Cláusula 30ª.</w:t>
      </w:r>
      <w:r>
        <w:rPr>
          <w:rFonts w:asciiTheme="minorHAnsi" w:hAnsiTheme="minorHAnsi" w:cstheme="minorHAnsi"/>
        </w:rPr>
        <w:t xml:space="preserve"> Durante a vigência deste Contrato e pelo prazo de 02 (dois) anos após seu término ou rescisão, a CONTRATADA não poderá utilizar informações técnicas, comerciais, estratégicas, financeiras, metodológicas, operacionais ou confidenciais da CONTRATANTE, de seus clientes, propostas, projetos ou oportunidades comerciais, em benefício próprio ou de terceiros.</w:t>
      </w:r>
    </w:p>
    <w:p w14:paraId="731CDF20" w14:textId="77777777" w:rsidR="002627EE" w:rsidRDefault="00000000">
      <w:pPr>
        <w:pStyle w:val="Corpodetexto"/>
        <w:spacing w:after="120"/>
        <w:ind w:left="426" w:right="139"/>
        <w:jc w:val="both"/>
      </w:pPr>
      <w:r>
        <w:rPr>
          <w:rFonts w:asciiTheme="minorHAnsi" w:hAnsiTheme="minorHAnsi" w:cstheme="minorHAnsi"/>
        </w:rPr>
        <w:t>Parágrafo primeiro. Caso a CONTRATADA identifique potencial conflito de interesses envolvendo cliente, oportunidade, proposta, concorrência ou demanda comercial da CONTRATANTE, deverá comunicar imediatamente a CONTRATANTE, abstendo-se de atuar, opinar, intermediar, orientar ou compartilhar informações relacionadas à demanda conflitante, salvo autorização prévia e expressa da CONTRATANTE.</w:t>
      </w:r>
    </w:p>
    <w:p w14:paraId="35A8D13A" w14:textId="77777777" w:rsidR="002627EE" w:rsidRDefault="00000000">
      <w:pPr>
        <w:pStyle w:val="Corpodetexto"/>
        <w:spacing w:after="120"/>
        <w:ind w:left="426" w:right="139"/>
        <w:jc w:val="both"/>
      </w:pPr>
      <w:r>
        <w:rPr>
          <w:rFonts w:asciiTheme="minorHAnsi" w:hAnsiTheme="minorHAnsi" w:cstheme="minorHAnsi"/>
        </w:rPr>
        <w:t xml:space="preserve">Parágrafo segundo. A vedação prevista nesta cláusula não impede a CONTRATADA de exercer regularmente suas atividades profissionais para terceiros, inclusive em áreas correlatas à sua atuação, considerando que o presente Contrato não possui caráter de exclusividade. Tal atuação, contudo, não poderá envolver conflito de interesses, uso de informações confidenciais, aproveitamento indevido de clientes, propostas ou oportunidades acessadas em razão </w:t>
      </w:r>
      <w:r>
        <w:rPr>
          <w:rFonts w:asciiTheme="minorHAnsi" w:hAnsiTheme="minorHAnsi" w:cstheme="minorHAnsi"/>
        </w:rPr>
        <w:lastRenderedPageBreak/>
        <w:t>deste Contrato, nem prática de concorrência desleal contra a CONTRATANTE.</w:t>
      </w:r>
    </w:p>
    <w:p w14:paraId="286F68A0" w14:textId="77777777" w:rsidR="002627EE" w:rsidRDefault="00000000">
      <w:pPr>
        <w:pStyle w:val="Corpodetexto"/>
        <w:spacing w:after="120"/>
        <w:ind w:left="142" w:right="139"/>
        <w:jc w:val="both"/>
      </w:pPr>
      <w:r>
        <w:rPr>
          <w:rFonts w:asciiTheme="minorHAnsi" w:hAnsiTheme="minorHAnsi" w:cstheme="minorHAnsi"/>
          <w:b/>
          <w:bCs/>
        </w:rPr>
        <w:t>Cláusula 31ª.</w:t>
      </w:r>
      <w:r>
        <w:rPr>
          <w:rFonts w:asciiTheme="minorHAnsi" w:hAnsiTheme="minorHAnsi" w:cstheme="minorHAnsi"/>
        </w:rPr>
        <w:t xml:space="preserve"> Durante a vigência deste Contrato e pelo prazo de 02 (dois) anos após seu término ou rescisão, as Partes deverão se abster de aliciar, induzir ou contratar, direta ou indiretamente, empregados, prestadores de serviços, parceiros, sócios ou diretores vinculados à Parte contrária, quando tal conduta tiver por finalidade desviar equipe, substituir relação contratual existente, obter vantagem indevida ou acessar informações estratégicas, comerciais, técnicas ou confidenciais.</w:t>
      </w:r>
    </w:p>
    <w:p w14:paraId="550D91B3" w14:textId="77777777" w:rsidR="002627EE" w:rsidRDefault="00000000">
      <w:pPr>
        <w:pStyle w:val="Corpodetexto"/>
        <w:spacing w:after="120"/>
        <w:ind w:left="426" w:right="139"/>
        <w:jc w:val="both"/>
      </w:pPr>
      <w:r>
        <w:rPr>
          <w:rFonts w:asciiTheme="minorHAnsi" w:hAnsiTheme="minorHAnsi" w:cstheme="minorHAnsi"/>
        </w:rPr>
        <w:t>Parágrafo único. O descumprimento desta cláusula sujeitará a Parte infratora ao pagamento de multa não compensatória no valor de R$ 100.000,00 (cem mil reais), sem prejuízo da apuração de perdas e danos eventualmente causados.</w:t>
      </w:r>
    </w:p>
    <w:p w14:paraId="049B5620" w14:textId="77777777" w:rsidR="002627EE" w:rsidRDefault="00000000">
      <w:pPr>
        <w:pStyle w:val="Ttulo1"/>
        <w:spacing w:before="280" w:after="120"/>
        <w:ind w:left="142" w:right="81"/>
      </w:pPr>
      <w:r>
        <w:rPr>
          <w:rFonts w:asciiTheme="minorHAnsi" w:hAnsiTheme="minorHAnsi" w:cstheme="minorHAnsi"/>
        </w:rPr>
        <w:t>XII – DA LEI ANTICORRUPÇÃO</w:t>
      </w:r>
    </w:p>
    <w:p w14:paraId="5643B1C9" w14:textId="77777777" w:rsidR="002627EE" w:rsidRDefault="00000000">
      <w:pPr>
        <w:pStyle w:val="Corpodetexto"/>
        <w:spacing w:after="120"/>
        <w:ind w:left="142" w:right="139"/>
        <w:jc w:val="both"/>
      </w:pPr>
      <w:r>
        <w:rPr>
          <w:rFonts w:asciiTheme="minorHAnsi" w:hAnsiTheme="minorHAnsi" w:cstheme="minorHAnsi"/>
          <w:b/>
          <w:bCs/>
        </w:rPr>
        <w:t>Cláusula 32ª.</w:t>
      </w:r>
      <w:r>
        <w:rPr>
          <w:rFonts w:asciiTheme="minorHAnsi" w:hAnsiTheme="minorHAnsi" w:cstheme="minorHAnsi"/>
        </w:rPr>
        <w:t xml:space="preserve"> As Partes declaram entre si que:</w:t>
      </w:r>
    </w:p>
    <w:p w14:paraId="7E0853A4" w14:textId="77777777" w:rsidR="002627EE" w:rsidRDefault="00000000">
      <w:pPr>
        <w:pStyle w:val="Corpodetexto"/>
        <w:tabs>
          <w:tab w:val="left" w:pos="426"/>
        </w:tabs>
        <w:spacing w:after="120"/>
        <w:ind w:left="426" w:right="139" w:hanging="284"/>
        <w:jc w:val="both"/>
      </w:pPr>
      <w:r>
        <w:rPr>
          <w:rFonts w:asciiTheme="minorHAnsi" w:hAnsiTheme="minorHAnsi" w:cstheme="minorHAnsi"/>
          <w:b/>
          <w:bCs/>
        </w:rPr>
        <w:t>a)</w:t>
      </w:r>
      <w:r>
        <w:rPr>
          <w:rFonts w:asciiTheme="minorHAnsi" w:hAnsiTheme="minorHAnsi" w:cstheme="minorHAnsi"/>
          <w:b/>
          <w:bCs/>
        </w:rPr>
        <w:tab/>
      </w:r>
      <w:r>
        <w:rPr>
          <w:rFonts w:asciiTheme="minorHAnsi" w:hAnsiTheme="minorHAnsi" w:cstheme="minorHAnsi"/>
        </w:rPr>
        <w:t>Ter sempre cumprido todas as leis aplicáveis, e não ter cometido, por ação ou omissão, nenhum ato que pudesse ou possa ser considerado uma violação às leis brasileiras ou estrangeiras aplicáveis, relacionadas a corrupção, suborno, fraude, conflito de interesses públicos, improbidade administrativa, violações a licitações e contratos públicos, lavagem de dinheiro, doações políticas ou eleitorais, ou condução de negócios de forma não ética, incluindo, sem limitação, o Decreto-Lei n° 2.848/1940, a Lei n° 8.429/1992, a Lei n° 8.666/1993, a Lei n° 9.504/1997, a Lei n° 9.613/1998, a Lei n° 12.813/2013, a Lei nº 12.846/2013 e a Lei nº 14.133/2021, assim como leis estrangeiras com eficácia extraterritorial aprovadas com base na Convenção sobre o Combate da Corrupção de Funcionários Públicos Estrangeiros em Transações Comerciais Internacionais da OCDE, inclusive seus regulamentos e demais normas relacionadas, bem como suas futuras alterações (“Leis Anticorrupção”).</w:t>
      </w:r>
    </w:p>
    <w:p w14:paraId="207DC2CD" w14:textId="77777777" w:rsidR="002627EE" w:rsidRDefault="00000000">
      <w:pPr>
        <w:pStyle w:val="Corpodetexto"/>
        <w:tabs>
          <w:tab w:val="left" w:pos="426"/>
        </w:tabs>
        <w:spacing w:after="120"/>
        <w:ind w:left="426" w:right="139" w:hanging="284"/>
        <w:jc w:val="both"/>
      </w:pPr>
      <w:r>
        <w:rPr>
          <w:rFonts w:asciiTheme="minorHAnsi" w:hAnsiTheme="minorHAnsi" w:cstheme="minorHAnsi"/>
          <w:b/>
          <w:bCs/>
        </w:rPr>
        <w:t>b)</w:t>
      </w:r>
      <w:r>
        <w:rPr>
          <w:rFonts w:asciiTheme="minorHAnsi" w:hAnsiTheme="minorHAnsi" w:cstheme="minorHAnsi"/>
          <w:b/>
          <w:bCs/>
        </w:rPr>
        <w:tab/>
      </w:r>
      <w:r>
        <w:rPr>
          <w:rFonts w:asciiTheme="minorHAnsi" w:hAnsiTheme="minorHAnsi" w:cstheme="minorHAnsi"/>
        </w:rPr>
        <w:t>Ter sempre cumprido todas as leis aplicáveis e normas relacionadas a contribuições e doações políticas, presentes, gratificações e despesas pagas a ou em nome de (i) agente, autoridade, funcionário, servidor, empregado, diretor, conselheiro ou representante de qualquer entidade governamental, departamento, agência ou ofício públicos, incluindo quaisquer entidades dos poderes Executivo, Legislativo e Judiciário, entidades da administração pública direta ou indireta, empresas públicas, sociedades de economia mista e fundações públicas, nacionais ou estrangeiras; (ii) qualquer pessoa exercendo, ainda que temporariamente e sem remuneração, cargo, função ou emprego em qualquer entidade de um Estado; (iii) diretor, conselheiro, empregado ou representante de uma organização internacional pública; e (iv) diretor, conselheiro ou empregado de qualquer partido político, bem como candidatos concorrendo a cargos públicos eletivos ou políticos, no Brasil ou no exterior (“Agentes Públicos”), ou a qualquer terceiro relacionado com um Agente Público;</w:t>
      </w:r>
    </w:p>
    <w:p w14:paraId="13A6EEA5" w14:textId="77777777" w:rsidR="002627EE" w:rsidRDefault="00000000">
      <w:pPr>
        <w:pStyle w:val="Corpodetexto"/>
        <w:tabs>
          <w:tab w:val="left" w:pos="426"/>
        </w:tabs>
        <w:spacing w:after="120"/>
        <w:ind w:left="426" w:right="139" w:hanging="284"/>
        <w:jc w:val="both"/>
      </w:pPr>
      <w:r>
        <w:rPr>
          <w:rFonts w:asciiTheme="minorHAnsi" w:hAnsiTheme="minorHAnsi" w:cstheme="minorHAnsi"/>
          <w:b/>
          <w:bCs/>
        </w:rPr>
        <w:t>c)</w:t>
      </w:r>
      <w:r>
        <w:rPr>
          <w:rFonts w:asciiTheme="minorHAnsi" w:hAnsiTheme="minorHAnsi" w:cstheme="minorHAnsi"/>
          <w:b/>
          <w:bCs/>
        </w:rPr>
        <w:tab/>
      </w:r>
      <w:r>
        <w:rPr>
          <w:rFonts w:asciiTheme="minorHAnsi" w:hAnsiTheme="minorHAnsi" w:cstheme="minorHAnsi"/>
        </w:rPr>
        <w:t>Não ter (i) concedido, prometido ou autorizado a dação, oferta ou promessa de qualquer vantagem indevida (em dinheiro ou qualquer coisa de valor) a qualquer Agente Público, ou qualquer terceiro relacionado a Agente Público; (ii) financiado, provido, patrocinado ou subsidiado qualquer ato prejudicial ao governo ou qualquer Estado, nação ou governo (federal, estadual, municipal ou qualquer outra entidade ou subdivisão pública), qualquer entidade da administração pública direta, indireta ou fundacional, nacional ou estrangeira, incluindo, sem limitações, qualquer autoridade, órgão, autarquia, agência, conselho, comissão, secretariado, tribunal judicial ou arbitral, departamento, escritório ou representação, que exerça função executiva, legislativa, judiciária, regulatória ou administrativa, bem como organismo autônomo governamental, organização internacional de direito público e partidos políticos (“Autoridade Governamental”); (iii) usado terceiros, pessoas físicas ou jurídicas, para esconder ou simular os interesses reais ou a identidade dos beneficiários de qualquer ato prejudicial contra qualquer Autoridade Governamental; (iv) fraudado, manipulado, impedido, evitado, interferido ou obtido qualquer vantagem indevida de qualquer processo de licitação pública, ou de quaisquer contratos com qualquer Autoridade Governamental, ou (v) impedido investigações ou fiscalização por qualquer Autoridade Governamental ou interferido em seus atos;</w:t>
      </w:r>
    </w:p>
    <w:p w14:paraId="061DDDF4" w14:textId="77777777" w:rsidR="002627EE" w:rsidRDefault="00000000">
      <w:pPr>
        <w:pStyle w:val="Corpodetexto"/>
        <w:tabs>
          <w:tab w:val="left" w:pos="426"/>
        </w:tabs>
        <w:spacing w:after="120"/>
        <w:ind w:left="426" w:right="139" w:hanging="284"/>
        <w:jc w:val="both"/>
      </w:pPr>
      <w:r>
        <w:rPr>
          <w:rFonts w:asciiTheme="minorHAnsi" w:hAnsiTheme="minorHAnsi" w:cstheme="minorHAnsi"/>
          <w:b/>
          <w:bCs/>
        </w:rPr>
        <w:t>d)</w:t>
      </w:r>
      <w:r>
        <w:rPr>
          <w:rFonts w:asciiTheme="minorHAnsi" w:hAnsiTheme="minorHAnsi" w:cstheme="minorHAnsi"/>
          <w:b/>
          <w:bCs/>
        </w:rPr>
        <w:tab/>
      </w:r>
      <w:r>
        <w:rPr>
          <w:rFonts w:asciiTheme="minorHAnsi" w:hAnsiTheme="minorHAnsi" w:cstheme="minorHAnsi"/>
        </w:rPr>
        <w:t>Não ter recebido quaisquer notificações ou comunicações sobre violações às Leis Anticorrupção, e que não está, direta ou indiretamente (i) sob investigação ou monitoramento em virtude de denúncias de suborno e/ou corrupção; (ii) sujeito a processo judicial e/ou administrativo em curso; (iii) banido, listado como inidôneo ou proibido ou com restrições de direitos de contratar com qualquer Autoridade Governamental; (iv) sujeito a restrições ou sanções econômicas e de negócios por qualquer Autoridade Governamental; e (v) publicamente acusado ou suspeito de práticas de corrupção ou atos lesivos contra a administração pública;</w:t>
      </w:r>
    </w:p>
    <w:p w14:paraId="42D87AFC" w14:textId="77777777" w:rsidR="002627EE" w:rsidRDefault="00000000">
      <w:pPr>
        <w:pStyle w:val="Corpodetexto"/>
        <w:tabs>
          <w:tab w:val="left" w:pos="426"/>
        </w:tabs>
        <w:spacing w:after="120"/>
        <w:ind w:left="426" w:right="139" w:hanging="284"/>
        <w:jc w:val="both"/>
      </w:pPr>
      <w:r>
        <w:rPr>
          <w:rFonts w:asciiTheme="minorHAnsi" w:hAnsiTheme="minorHAnsi" w:cstheme="minorHAnsi"/>
          <w:b/>
          <w:bCs/>
        </w:rPr>
        <w:lastRenderedPageBreak/>
        <w:t>e)</w:t>
      </w:r>
      <w:r>
        <w:rPr>
          <w:rFonts w:asciiTheme="minorHAnsi" w:hAnsiTheme="minorHAnsi" w:cstheme="minorHAnsi"/>
          <w:b/>
          <w:bCs/>
        </w:rPr>
        <w:tab/>
      </w:r>
      <w:r>
        <w:rPr>
          <w:rFonts w:asciiTheme="minorHAnsi" w:hAnsiTheme="minorHAnsi" w:cstheme="minorHAnsi"/>
        </w:rPr>
        <w:t>Que, durante a vigência deste Contrato, obriga-se, não violar e não realizar qualquer ato que possa ser interpretado como uma violação a qualquer norma prevista nas Leis Anticorrupção;</w:t>
      </w:r>
    </w:p>
    <w:p w14:paraId="05F2E8DF" w14:textId="77777777" w:rsidR="002627EE" w:rsidRDefault="00000000">
      <w:pPr>
        <w:pStyle w:val="Corpodetexto"/>
        <w:tabs>
          <w:tab w:val="left" w:pos="426"/>
        </w:tabs>
        <w:spacing w:after="120"/>
        <w:ind w:left="426" w:right="139" w:hanging="284"/>
        <w:jc w:val="both"/>
      </w:pPr>
      <w:r>
        <w:rPr>
          <w:rFonts w:asciiTheme="minorHAnsi" w:hAnsiTheme="minorHAnsi" w:cstheme="minorHAnsi"/>
          <w:b/>
          <w:bCs/>
        </w:rPr>
        <w:t>f)</w:t>
      </w:r>
      <w:r>
        <w:rPr>
          <w:rFonts w:asciiTheme="minorHAnsi" w:hAnsiTheme="minorHAnsi" w:cstheme="minorHAnsi"/>
          <w:b/>
          <w:bCs/>
        </w:rPr>
        <w:tab/>
      </w:r>
      <w:r>
        <w:rPr>
          <w:rFonts w:asciiTheme="minorHAnsi" w:hAnsiTheme="minorHAnsi" w:cstheme="minorHAnsi"/>
        </w:rPr>
        <w:t>Que se compromete a notificar por escrito a outra Parte, no prazo máximo de 24 (vinte e quatro) horas contadas da tomada de conhecimento do fato, a respeito de qualquer suspeita de ou efetiva violação das Leis Anticorrupção, bem como em casos em que obtiver ciência acerca de qualquer prática de suborno ou corrupção envolvendo seu nome.</w:t>
      </w:r>
    </w:p>
    <w:p w14:paraId="52DC65E3" w14:textId="77777777" w:rsidR="002627EE" w:rsidRDefault="00000000">
      <w:pPr>
        <w:pStyle w:val="Corpodetexto"/>
        <w:spacing w:after="120"/>
        <w:ind w:left="426" w:right="139"/>
        <w:jc w:val="both"/>
      </w:pPr>
      <w:r>
        <w:rPr>
          <w:rFonts w:asciiTheme="minorHAnsi" w:hAnsiTheme="minorHAnsi" w:cstheme="minorHAnsi"/>
        </w:rPr>
        <w:t>Parágrafo único. O descumprimento, por uma das Partes, das Leis Anticorrupção poderá ser considerado uma infração grave, que implicará na rescisão do presente Contrato, sem prejuízo de obter reparação integral por perdas e danos, inclusive por quaisquer multas, tributos, juros, despesas, custos e honorários incorridos em conexão com a investigação de irregularidades ou defesas, diante de quaisquer acusações ou processos relacionados à violação ou suposta violação das Leis Anticorrupção de qualquer jurisdição.</w:t>
      </w:r>
    </w:p>
    <w:p w14:paraId="6C3D9C1D" w14:textId="77777777" w:rsidR="002627EE" w:rsidRDefault="00000000">
      <w:pPr>
        <w:pStyle w:val="Ttulo1"/>
        <w:spacing w:before="280" w:after="120"/>
        <w:ind w:left="142" w:right="81"/>
      </w:pPr>
      <w:r>
        <w:rPr>
          <w:rFonts w:asciiTheme="minorHAnsi" w:hAnsiTheme="minorHAnsi" w:cstheme="minorHAnsi"/>
        </w:rPr>
        <w:t>XIII – DA LEI GERAL DE PROTEÇÃO DE DADOS – LGPD</w:t>
      </w:r>
    </w:p>
    <w:p w14:paraId="129AFEE5" w14:textId="77777777" w:rsidR="002627EE" w:rsidRDefault="00000000">
      <w:pPr>
        <w:pStyle w:val="Corpodetexto"/>
        <w:spacing w:after="120"/>
        <w:ind w:left="142" w:right="139"/>
        <w:jc w:val="both"/>
      </w:pPr>
      <w:r>
        <w:rPr>
          <w:rFonts w:asciiTheme="minorHAnsi" w:hAnsiTheme="minorHAnsi" w:cstheme="minorHAnsi"/>
          <w:b/>
          <w:bCs/>
        </w:rPr>
        <w:t>Cláusula 33ª.</w:t>
      </w:r>
      <w:r>
        <w:rPr>
          <w:rFonts w:asciiTheme="minorHAnsi" w:hAnsiTheme="minorHAnsi" w:cstheme="minorHAnsi"/>
        </w:rPr>
        <w:t xml:space="preserve"> As Partes declaram e garantem, mutuamente, que cumprem toda a legislação aplicável sobre segurança da informação, privacidade e proteção de dados, incluindo (sempre e quando aplicáveis ao presente Contrato) a Constituição Federal, o Código de Defesa do Consumidor, o Código Civil, o Marco Civil da Internet (Lei Federal nº 12.965/2014) e respectivo decreto regulamentador (Decreto nº 8.771/2016), a Lei Geral de Proteção de Dados (Lei Federal nº 13.709/2018) e demais normas setoriais ou gerais sobre o tema, comprometendo-se a tratar os dados classificados como pessoais, que sejam coletados, fornecidos ou acessados por meio ou em decorrência deste instrumento, exclusivamente para fins da execução do objeto deste Contrato, no curso do relacionamento existente entre as Partes e somente nos estritos limites aqui previstos, sem transferi- los a qualquer terceiro, exceto se expressamente autorizado pelo titular dos dados, por este ou outro instrumento ou, ainda, para o cumprimento de obrigação legal ou regulatória ou em caso de decisão judicial que obrigue o fornecimento.</w:t>
      </w:r>
    </w:p>
    <w:p w14:paraId="5F31627E" w14:textId="77777777" w:rsidR="002627EE" w:rsidRDefault="00000000">
      <w:pPr>
        <w:pStyle w:val="Corpodetexto"/>
        <w:spacing w:after="120"/>
        <w:ind w:left="426" w:right="139"/>
        <w:jc w:val="both"/>
      </w:pPr>
      <w:r>
        <w:rPr>
          <w:rFonts w:asciiTheme="minorHAnsi" w:hAnsiTheme="minorHAnsi" w:cstheme="minorHAnsi"/>
        </w:rPr>
        <w:t>§1º. Em caso de eventual vazamento indevido de dados, as Partes deverão informar umas às outras sobre o vazamento, bem como sobre qual o dado vertido e a ação necessária para mitigação dos eventuais danos causados.</w:t>
      </w:r>
    </w:p>
    <w:p w14:paraId="049C6AAC" w14:textId="77777777" w:rsidR="002627EE" w:rsidRDefault="00000000">
      <w:pPr>
        <w:pStyle w:val="Corpodetexto"/>
        <w:spacing w:after="120"/>
        <w:ind w:left="426" w:right="139"/>
        <w:jc w:val="both"/>
      </w:pPr>
      <w:r>
        <w:rPr>
          <w:rFonts w:asciiTheme="minorHAnsi" w:hAnsiTheme="minorHAnsi" w:cstheme="minorHAnsi"/>
        </w:rPr>
        <w:t>§2º. As Partes se comprometem a executar os trabalhos a partir das premissas da LGPD, em especial os princípios da finalidade, adequação, transparência, livre acesso, segurança, prevenção e não discriminação no tratamento dos dados.</w:t>
      </w:r>
    </w:p>
    <w:p w14:paraId="7FB4F55D" w14:textId="77777777" w:rsidR="002627EE" w:rsidRDefault="00000000">
      <w:pPr>
        <w:pStyle w:val="Ttulo1"/>
        <w:spacing w:before="280" w:after="120"/>
        <w:ind w:left="142" w:right="81"/>
      </w:pPr>
      <w:r>
        <w:rPr>
          <w:rFonts w:asciiTheme="minorHAnsi" w:hAnsiTheme="minorHAnsi" w:cstheme="minorHAnsi"/>
        </w:rPr>
        <w:t>XIV – DISPOSIÇÕES FINAIS</w:t>
      </w:r>
    </w:p>
    <w:p w14:paraId="5C35E96B" w14:textId="77777777" w:rsidR="002627EE" w:rsidRDefault="00000000">
      <w:pPr>
        <w:pStyle w:val="Corpodetexto"/>
        <w:spacing w:after="120"/>
        <w:ind w:left="142" w:right="139"/>
        <w:jc w:val="both"/>
      </w:pPr>
      <w:r>
        <w:rPr>
          <w:rFonts w:asciiTheme="minorHAnsi" w:hAnsiTheme="minorHAnsi" w:cstheme="minorHAnsi"/>
          <w:b/>
          <w:bCs/>
        </w:rPr>
        <w:t>Cláusula 34ª.</w:t>
      </w:r>
      <w:r>
        <w:rPr>
          <w:rFonts w:asciiTheme="minorHAnsi" w:hAnsiTheme="minorHAnsi" w:cstheme="minorHAnsi"/>
        </w:rPr>
        <w:t xml:space="preserve"> O presente Contrato é firmado nesta data, a partir de </w:t>
      </w:r>
      <w:r>
        <w:rPr>
          <w:rFonts w:asciiTheme="minorHAnsi" w:hAnsiTheme="minorHAnsi" w:cstheme="minorHAnsi"/>
          <w:highlight w:val="yellow"/>
        </w:rPr>
        <w:t>[DATA DE INÍCIO]</w:t>
      </w:r>
      <w:r>
        <w:rPr>
          <w:rFonts w:asciiTheme="minorHAnsi" w:hAnsiTheme="minorHAnsi" w:cstheme="minorHAnsi"/>
        </w:rPr>
        <w:t>, exclusivamente para regularizar e formalizar a relação jurídica havida entre as Partes desde essa data, sem prejuízo da continuidade da prestação dos serviços.</w:t>
      </w:r>
    </w:p>
    <w:p w14:paraId="1B4898CC" w14:textId="77777777" w:rsidR="002627EE" w:rsidRDefault="00000000">
      <w:pPr>
        <w:pStyle w:val="Corpodetexto"/>
        <w:spacing w:after="120"/>
        <w:ind w:left="142" w:right="139"/>
        <w:jc w:val="both"/>
      </w:pPr>
      <w:r>
        <w:rPr>
          <w:rFonts w:asciiTheme="minorHAnsi" w:hAnsiTheme="minorHAnsi" w:cstheme="minorHAnsi"/>
          <w:b/>
          <w:bCs/>
        </w:rPr>
        <w:t>Cláusula 35ª.</w:t>
      </w:r>
      <w:r>
        <w:rPr>
          <w:rFonts w:asciiTheme="minorHAnsi" w:hAnsiTheme="minorHAnsi" w:cstheme="minorHAnsi"/>
        </w:rPr>
        <w:t xml:space="preserve"> O presente Contrato reflete o acordo integral entre as Partes e legalmente substitui e revoga todos os documentos, obrigações e acordos assumidos entre elas antes da data deste instrumento, sejam eles verbais ou escritos, no que diz respeito ao objeto do presente Contrato.</w:t>
      </w:r>
    </w:p>
    <w:p w14:paraId="4B1A854D" w14:textId="77777777" w:rsidR="002627EE" w:rsidRDefault="00000000">
      <w:pPr>
        <w:pStyle w:val="Corpodetexto"/>
        <w:spacing w:after="120"/>
        <w:ind w:left="142" w:right="139"/>
        <w:jc w:val="both"/>
      </w:pPr>
      <w:r>
        <w:rPr>
          <w:rFonts w:asciiTheme="minorHAnsi" w:hAnsiTheme="minorHAnsi" w:cstheme="minorHAnsi"/>
          <w:b/>
          <w:bCs/>
        </w:rPr>
        <w:t>Cláusula 36ª.</w:t>
      </w:r>
      <w:r>
        <w:rPr>
          <w:rFonts w:asciiTheme="minorHAnsi" w:hAnsiTheme="minorHAnsi" w:cstheme="minorHAnsi"/>
        </w:rPr>
        <w:t xml:space="preserve"> Eventual tolerância às infrações das cláusulas e condições deste Contrato não constituirão novação ou renúncia aos direitos que são conferidos às Partes, podendo o cumprimento da obrigação e/ou a incidência da penalidade cominada ser exigida a qualquer tempo.</w:t>
      </w:r>
    </w:p>
    <w:p w14:paraId="5378C7D8" w14:textId="77777777" w:rsidR="002627EE" w:rsidRDefault="00000000">
      <w:pPr>
        <w:pStyle w:val="Corpodetexto"/>
        <w:spacing w:after="120"/>
        <w:ind w:left="142" w:right="139"/>
        <w:jc w:val="both"/>
      </w:pPr>
      <w:r>
        <w:rPr>
          <w:rFonts w:asciiTheme="minorHAnsi" w:hAnsiTheme="minorHAnsi" w:cstheme="minorHAnsi"/>
          <w:b/>
          <w:bCs/>
        </w:rPr>
        <w:t>Cláusula 37ª.</w:t>
      </w:r>
      <w:r>
        <w:rPr>
          <w:rFonts w:asciiTheme="minorHAnsi" w:hAnsiTheme="minorHAnsi" w:cstheme="minorHAnsi"/>
        </w:rPr>
        <w:t xml:space="preserve"> O presente Contrato obriga as Partes e os seus sucessores, a qualquer título, sendo as Partes responsáveis pelos atos e omissões de seus respectivos funcionários, administradores ou gerentes, prestadores de serviços, contratados ou prepostos, sob qualquer denominação.</w:t>
      </w:r>
    </w:p>
    <w:p w14:paraId="5B978062" w14:textId="77777777" w:rsidR="002627EE" w:rsidRDefault="00000000">
      <w:pPr>
        <w:pStyle w:val="Corpodetexto"/>
        <w:spacing w:after="120"/>
        <w:ind w:left="142" w:right="139"/>
        <w:jc w:val="both"/>
      </w:pPr>
      <w:r>
        <w:rPr>
          <w:rFonts w:asciiTheme="minorHAnsi" w:hAnsiTheme="minorHAnsi" w:cstheme="minorHAnsi"/>
          <w:b/>
          <w:bCs/>
        </w:rPr>
        <w:t>Cláusula 38ª.</w:t>
      </w:r>
      <w:r>
        <w:rPr>
          <w:rFonts w:asciiTheme="minorHAnsi" w:hAnsiTheme="minorHAnsi" w:cstheme="minorHAnsi"/>
        </w:rPr>
        <w:t xml:space="preserve"> O presente Contrato obriga as Partes e seus respectivos sucessores e cessionários, a qualquer título, quanto ao cumprimento das obrigações nele previstas, sem prejuízo do direito de rescisão, alteração ou encerramento contratual nas hipóteses e condições estabelecidas neste instrumento.</w:t>
      </w:r>
    </w:p>
    <w:p w14:paraId="5E25246A" w14:textId="77777777" w:rsidR="002627EE" w:rsidRDefault="00000000">
      <w:pPr>
        <w:pStyle w:val="Corpodetexto"/>
        <w:spacing w:after="120"/>
        <w:ind w:left="142" w:right="139"/>
        <w:jc w:val="both"/>
      </w:pPr>
      <w:r>
        <w:rPr>
          <w:rFonts w:asciiTheme="minorHAnsi" w:hAnsiTheme="minorHAnsi" w:cstheme="minorHAnsi"/>
          <w:b/>
          <w:bCs/>
        </w:rPr>
        <w:t>Cláusula 39ª.</w:t>
      </w:r>
      <w:r>
        <w:rPr>
          <w:rFonts w:asciiTheme="minorHAnsi" w:hAnsiTheme="minorHAnsi" w:cstheme="minorHAnsi"/>
        </w:rPr>
        <w:t xml:space="preserve"> Os direitos e obrigações decorrentes do presente Contrato somente poderão ser cedidos por uma Parte mediante o consentimento por escrito da outra Parte. Não se aplica o disposto neste item às hipóteses de sucessão empresarial, seja em virtude de cisão, incorporação, fusão ou qualquer outra forma de reorganização societária.</w:t>
      </w:r>
    </w:p>
    <w:p w14:paraId="51F2D72A" w14:textId="77777777" w:rsidR="002627EE" w:rsidRDefault="00000000">
      <w:pPr>
        <w:pStyle w:val="Corpodetexto"/>
        <w:spacing w:after="120"/>
        <w:ind w:left="142" w:right="139"/>
        <w:jc w:val="both"/>
      </w:pPr>
      <w:r>
        <w:rPr>
          <w:rFonts w:asciiTheme="minorHAnsi" w:hAnsiTheme="minorHAnsi" w:cstheme="minorHAnsi"/>
          <w:b/>
          <w:bCs/>
        </w:rPr>
        <w:lastRenderedPageBreak/>
        <w:t>Cláusula 40ª.</w:t>
      </w:r>
      <w:r>
        <w:rPr>
          <w:rFonts w:asciiTheme="minorHAnsi" w:hAnsiTheme="minorHAnsi" w:cstheme="minorHAnsi"/>
        </w:rPr>
        <w:t xml:space="preserve"> Este Contrato não poderá ser alterado ou modificado em nenhuma de suas cláusulas ou condições, salvo mediante acordo por escrito, assinado pelos representantes legais de ambas as Partes.</w:t>
      </w:r>
    </w:p>
    <w:p w14:paraId="6C354C3C" w14:textId="77777777" w:rsidR="002627EE" w:rsidRDefault="00000000">
      <w:pPr>
        <w:pStyle w:val="Corpodetexto"/>
        <w:spacing w:after="120"/>
        <w:ind w:left="142" w:right="139"/>
        <w:jc w:val="both"/>
      </w:pPr>
      <w:r>
        <w:rPr>
          <w:rFonts w:asciiTheme="minorHAnsi" w:hAnsiTheme="minorHAnsi" w:cstheme="minorHAnsi"/>
          <w:b/>
          <w:bCs/>
        </w:rPr>
        <w:t>Cláusula 41ª.</w:t>
      </w:r>
      <w:r>
        <w:rPr>
          <w:rFonts w:asciiTheme="minorHAnsi" w:hAnsiTheme="minorHAnsi" w:cstheme="minorHAnsi"/>
        </w:rPr>
        <w:t xml:space="preserve"> Se uma disposição deste Contrato (ou parte de qualquer disposição) for considerada ilegal, inválida ou inexequível, a eficácia deste Contrato não será afetada, e tal disposição será aplicada com a mínima modificação necessária para torná-la legal, válida e exequível.</w:t>
      </w:r>
    </w:p>
    <w:p w14:paraId="53BA7BCD" w14:textId="77777777" w:rsidR="002627EE" w:rsidRDefault="00000000">
      <w:pPr>
        <w:pStyle w:val="Corpodetexto"/>
        <w:spacing w:after="120"/>
        <w:ind w:left="142" w:right="139"/>
        <w:jc w:val="both"/>
      </w:pPr>
      <w:r>
        <w:rPr>
          <w:rFonts w:asciiTheme="minorHAnsi" w:hAnsiTheme="minorHAnsi" w:cstheme="minorHAnsi"/>
          <w:b/>
          <w:bCs/>
        </w:rPr>
        <w:t>Cláusula 42ª.</w:t>
      </w:r>
      <w:r>
        <w:rPr>
          <w:rFonts w:asciiTheme="minorHAnsi" w:hAnsiTheme="minorHAnsi" w:cstheme="minorHAnsi"/>
        </w:rPr>
        <w:t xml:space="preserve"> As Partes elegem o foro da cidade de Fortaleza/CE para dirimir quaisquer conflitos que possam surgir, assim como para dirimir dúvidas provenientes da execução e cumprimento deste instrumento.</w:t>
      </w:r>
    </w:p>
    <w:p w14:paraId="342C57CB" w14:textId="77777777" w:rsidR="002627EE" w:rsidRDefault="00000000">
      <w:pPr>
        <w:pStyle w:val="Corpodetexto"/>
        <w:spacing w:after="120"/>
        <w:ind w:left="142" w:right="139"/>
        <w:jc w:val="both"/>
      </w:pPr>
      <w:r>
        <w:rPr>
          <w:rFonts w:asciiTheme="minorHAnsi" w:hAnsiTheme="minorHAnsi" w:cstheme="minorHAnsi"/>
          <w:b/>
          <w:bCs/>
        </w:rPr>
        <w:t>Cláusula 43ª.</w:t>
      </w:r>
      <w:r>
        <w:rPr>
          <w:rFonts w:asciiTheme="minorHAnsi" w:hAnsiTheme="minorHAnsi" w:cstheme="minorHAnsi"/>
        </w:rPr>
        <w:t xml:space="preserve"> Todas as obrigações e deveres contidos neste Contrato poderão ser exigidos judicialmente, mesmo após o término do contrato, constituindo este instrumento título executivo extrajudicial, nos termos da legislação aplicável.</w:t>
      </w:r>
    </w:p>
    <w:p w14:paraId="2430C4F0" w14:textId="77777777" w:rsidR="002627EE" w:rsidRDefault="00000000">
      <w:pPr>
        <w:pStyle w:val="Corpodetexto"/>
        <w:spacing w:after="120"/>
        <w:ind w:left="142" w:right="139"/>
        <w:jc w:val="both"/>
      </w:pPr>
      <w:r>
        <w:rPr>
          <w:rFonts w:asciiTheme="minorHAnsi" w:hAnsiTheme="minorHAnsi" w:cstheme="minorHAnsi"/>
          <w:b/>
          <w:bCs/>
        </w:rPr>
        <w:t>Cláusula 44ª.</w:t>
      </w:r>
      <w:r>
        <w:rPr>
          <w:rFonts w:asciiTheme="minorHAnsi" w:hAnsiTheme="minorHAnsi" w:cstheme="minorHAnsi"/>
        </w:rPr>
        <w:t xml:space="preserve"> As Partes pactuam que o presente Contrato pode sofrer alterações em suas cláusulas por meio de Aditivo Contratual, firmado pelas Partes.</w:t>
      </w:r>
    </w:p>
    <w:p w14:paraId="7DFFFBE2" w14:textId="77777777" w:rsidR="002627EE" w:rsidRDefault="00000000">
      <w:pPr>
        <w:pStyle w:val="Corpodetexto"/>
        <w:spacing w:after="120"/>
        <w:ind w:left="142" w:right="139"/>
        <w:jc w:val="both"/>
      </w:pPr>
      <w:r>
        <w:rPr>
          <w:rFonts w:asciiTheme="minorHAnsi" w:hAnsiTheme="minorHAnsi" w:cstheme="minorHAnsi"/>
          <w:b/>
          <w:bCs/>
        </w:rPr>
        <w:t>Cláusula 45ª.</w:t>
      </w:r>
      <w:r>
        <w:rPr>
          <w:rFonts w:asciiTheme="minorHAnsi" w:hAnsiTheme="minorHAnsi" w:cstheme="minorHAnsi"/>
        </w:rPr>
        <w:t xml:space="preserve"> Fica estabelecido que o relacionamento entre as Partes, visando resguardar responsabilidades e obrigações, será normalmente pela forma escrita, através de consultas e respostas.</w:t>
      </w:r>
    </w:p>
    <w:p w14:paraId="606EFEFE" w14:textId="77777777" w:rsidR="002627EE" w:rsidRDefault="00000000">
      <w:pPr>
        <w:pStyle w:val="Corpodetexto"/>
        <w:spacing w:after="120"/>
        <w:ind w:left="142" w:right="139"/>
        <w:jc w:val="both"/>
      </w:pPr>
      <w:r>
        <w:rPr>
          <w:rFonts w:asciiTheme="minorHAnsi" w:hAnsiTheme="minorHAnsi" w:cstheme="minorHAnsi"/>
          <w:b/>
          <w:bCs/>
        </w:rPr>
        <w:t>Cláusula 46ª.</w:t>
      </w:r>
      <w:r>
        <w:rPr>
          <w:rFonts w:asciiTheme="minorHAnsi" w:hAnsiTheme="minorHAnsi" w:cstheme="minorHAnsi"/>
        </w:rPr>
        <w:t xml:space="preserve"> Integram o presente Contrato, para todos os fins de direito, os Anexos a seguir relacionados, que a CONTRATADA declara ter recebido, lido e compreendido nesta data, obrigando-se a observá-los integralmente, por si e por seus empregados, prepostos e subcontratados, durante toda a vigência contratual:</w:t>
      </w:r>
    </w:p>
    <w:p w14:paraId="1D3933B6" w14:textId="77777777" w:rsidR="002627EE" w:rsidRDefault="00000000">
      <w:pPr>
        <w:pStyle w:val="Corpodetexto"/>
        <w:tabs>
          <w:tab w:val="left" w:pos="426"/>
        </w:tabs>
        <w:spacing w:after="120"/>
        <w:ind w:left="426" w:right="139" w:hanging="284"/>
        <w:jc w:val="both"/>
      </w:pPr>
      <w:r>
        <w:rPr>
          <w:rFonts w:asciiTheme="minorHAnsi" w:hAnsiTheme="minorHAnsi" w:cstheme="minorHAnsi"/>
          <w:b/>
          <w:bCs/>
        </w:rPr>
        <w:t>a)</w:t>
      </w:r>
      <w:r>
        <w:rPr>
          <w:rFonts w:asciiTheme="minorHAnsi" w:hAnsiTheme="minorHAnsi" w:cstheme="minorHAnsi"/>
          <w:b/>
          <w:bCs/>
        </w:rPr>
        <w:tab/>
      </w:r>
      <w:r>
        <w:rPr>
          <w:rFonts w:asciiTheme="minorHAnsi" w:hAnsiTheme="minorHAnsi" w:cstheme="minorHAnsi"/>
        </w:rPr>
        <w:t>Anexo I – Política de Calendário de Pagamentos a Fornecedores (documento interno P_CALENDARIO_PAGAMENTOS_FORNECEDORES, Revisão 00, de 14/07/2026);</w:t>
      </w:r>
    </w:p>
    <w:p w14:paraId="36819400" w14:textId="77777777" w:rsidR="002627EE" w:rsidRDefault="00000000">
      <w:pPr>
        <w:pStyle w:val="Corpodetexto"/>
        <w:tabs>
          <w:tab w:val="left" w:pos="426"/>
        </w:tabs>
        <w:spacing w:after="120"/>
        <w:ind w:left="426" w:right="139" w:hanging="284"/>
        <w:jc w:val="both"/>
      </w:pPr>
      <w:r>
        <w:rPr>
          <w:rFonts w:asciiTheme="minorHAnsi" w:hAnsiTheme="minorHAnsi" w:cstheme="minorHAnsi"/>
          <w:b/>
          <w:bCs/>
        </w:rPr>
        <w:t>b)</w:t>
      </w:r>
      <w:r>
        <w:rPr>
          <w:rFonts w:asciiTheme="minorHAnsi" w:hAnsiTheme="minorHAnsi" w:cstheme="minorHAnsi"/>
          <w:b/>
          <w:bCs/>
        </w:rPr>
        <w:tab/>
      </w:r>
      <w:r>
        <w:rPr>
          <w:rFonts w:asciiTheme="minorHAnsi" w:hAnsiTheme="minorHAnsi" w:cstheme="minorHAnsi"/>
        </w:rPr>
        <w:t>Anexo II – Política de Saúde e Segurança (documento interno P_SAUDE_SEGURANCA, Revisão 01, de 08/07/2026);</w:t>
      </w:r>
    </w:p>
    <w:p w14:paraId="24179766" w14:textId="77777777" w:rsidR="002627EE" w:rsidRDefault="00000000">
      <w:pPr>
        <w:pStyle w:val="Corpodetexto"/>
        <w:tabs>
          <w:tab w:val="left" w:pos="426"/>
        </w:tabs>
        <w:spacing w:after="120"/>
        <w:ind w:left="426" w:right="139" w:hanging="284"/>
        <w:jc w:val="both"/>
      </w:pPr>
      <w:r>
        <w:rPr>
          <w:rFonts w:asciiTheme="minorHAnsi" w:hAnsiTheme="minorHAnsi" w:cstheme="minorHAnsi"/>
          <w:b/>
          <w:bCs/>
        </w:rPr>
        <w:t>c)</w:t>
      </w:r>
      <w:r>
        <w:rPr>
          <w:rFonts w:asciiTheme="minorHAnsi" w:hAnsiTheme="minorHAnsi" w:cstheme="minorHAnsi"/>
          <w:b/>
          <w:bCs/>
        </w:rPr>
        <w:tab/>
      </w:r>
      <w:r>
        <w:rPr>
          <w:rFonts w:asciiTheme="minorHAnsi" w:hAnsiTheme="minorHAnsi" w:cstheme="minorHAnsi"/>
        </w:rPr>
        <w:t>Anexo III – Política de Meio Ambiente e Sustentabilidade (documento interno P_SUSTENTABILIDADE, Revisão 01, de 08/07/2026);</w:t>
      </w:r>
    </w:p>
    <w:p w14:paraId="3817DDE6" w14:textId="77777777" w:rsidR="002627EE" w:rsidRDefault="00000000">
      <w:pPr>
        <w:pStyle w:val="Corpodetexto"/>
        <w:tabs>
          <w:tab w:val="left" w:pos="426"/>
        </w:tabs>
        <w:spacing w:after="120"/>
        <w:ind w:left="426" w:right="139" w:hanging="284"/>
        <w:jc w:val="both"/>
      </w:pPr>
      <w:r>
        <w:rPr>
          <w:rFonts w:asciiTheme="minorHAnsi" w:hAnsiTheme="minorHAnsi" w:cstheme="minorHAnsi"/>
          <w:b/>
          <w:bCs/>
        </w:rPr>
        <w:t>d)</w:t>
      </w:r>
      <w:r>
        <w:rPr>
          <w:rFonts w:asciiTheme="minorHAnsi" w:hAnsiTheme="minorHAnsi" w:cstheme="minorHAnsi"/>
          <w:b/>
          <w:bCs/>
        </w:rPr>
        <w:tab/>
      </w:r>
      <w:r>
        <w:rPr>
          <w:rFonts w:asciiTheme="minorHAnsi" w:hAnsiTheme="minorHAnsi" w:cstheme="minorHAnsi"/>
        </w:rPr>
        <w:t>Anexo IV – Código de Conduta para Terceirizados e Fornecedores (REV01/2026).</w:t>
      </w:r>
    </w:p>
    <w:p w14:paraId="06A8A317" w14:textId="77777777" w:rsidR="002627EE" w:rsidRDefault="00000000">
      <w:pPr>
        <w:pStyle w:val="Corpodetexto"/>
        <w:spacing w:after="120"/>
        <w:ind w:left="426" w:right="139"/>
        <w:jc w:val="both"/>
      </w:pPr>
      <w:r>
        <w:rPr>
          <w:rFonts w:asciiTheme="minorHAnsi" w:hAnsiTheme="minorHAnsi" w:cstheme="minorHAnsi"/>
        </w:rPr>
        <w:t>Parágrafo primeiro. Em caso de divergência entre o Anexo I e as disposições deste Contrato, prevalecem as regras de pagamento previstas nas Cláusulas 3ª a 7ª, em especial o prazo de envio da nota fiscal até o 1º (primeiro) dia útil do mês subsequente ao da prestação e o correspondente pagamento na janela do dia 5 (cinco), permanecendo o Anexo I aplicável quanto às janelas de pagamento, aos requisitos documentais, à conferência da solicitação de pagamento e às demais rotinas internas do setor financeiro da CONTRATANTE.</w:t>
      </w:r>
    </w:p>
    <w:p w14:paraId="0E85575D" w14:textId="77777777" w:rsidR="002627EE" w:rsidRDefault="00000000">
      <w:pPr>
        <w:pStyle w:val="Corpodetexto"/>
        <w:spacing w:after="120"/>
        <w:ind w:left="426" w:right="139"/>
        <w:jc w:val="both"/>
      </w:pPr>
      <w:r>
        <w:rPr>
          <w:rFonts w:asciiTheme="minorHAnsi" w:hAnsiTheme="minorHAnsi" w:cstheme="minorHAnsi"/>
        </w:rPr>
        <w:t>Parágrafo segundo. Sempre que a execução dos Serviços ocorrer nas dependências da CONTRATANTE, de seus clientes ou em atividades de campo, a CONTRATADA observará as diretrizes dos Anexos II e III, especialmente quanto ao uso correto de Equipamentos de Proteção Individual (EPIs) com Certificado de Aprovação (CA) vigente, à participação em treinamentos e integrações obrigatórios, ao porte de identificação funcional, à interrupção das atividades diante de condição insegura ou risco grave e iminente, à gestão adequada de resíduos e à prevenção de poluição e danos ambientais.</w:t>
      </w:r>
    </w:p>
    <w:p w14:paraId="2C75527E" w14:textId="77777777" w:rsidR="002627EE" w:rsidRDefault="00000000">
      <w:pPr>
        <w:pStyle w:val="Corpodetexto"/>
        <w:spacing w:after="120"/>
        <w:ind w:left="426" w:right="139"/>
        <w:jc w:val="both"/>
      </w:pPr>
      <w:r>
        <w:rPr>
          <w:rFonts w:asciiTheme="minorHAnsi" w:hAnsiTheme="minorHAnsi" w:cstheme="minorHAnsi"/>
        </w:rPr>
        <w:t>Parágrafo terceiro. Previamente ao início de atividades presenciais ou de campo e sempre que solicitado, a CONTRATADA apresentará à CONTRATANTE, quanto ao pessoal alocado, Programa de Gerenciamento de Riscos (PGR) e Programa de Controle Médico de Saúde Ocupacional (PCMSO) próprios e vigentes, Atestado de Saúde Ocupacional (ASO) válido, ficha de fornecimento e entrega de EPIs assinada, Ordem de Serviço sobre segurança e saúde no trabalho (NR-01) e certificados dos treinamentos obrigatórios aplicáveis à atividade.</w:t>
      </w:r>
    </w:p>
    <w:p w14:paraId="2BEA7F18" w14:textId="77777777" w:rsidR="002627EE" w:rsidRDefault="00000000">
      <w:pPr>
        <w:pStyle w:val="Corpodetexto"/>
        <w:spacing w:after="120"/>
        <w:ind w:left="426" w:right="139"/>
        <w:jc w:val="both"/>
      </w:pPr>
      <w:r>
        <w:rPr>
          <w:rFonts w:asciiTheme="minorHAnsi" w:hAnsiTheme="minorHAnsi" w:cstheme="minorHAnsi"/>
        </w:rPr>
        <w:t>Parágrafo quarto. A CONTRATADA comunicará à CONTRATANTE, em até 24 (vinte e quatro) horas da ciência do fato, qualquer acidente, incidente, condição insegura, ocorrência ambiental, incidente envolvendo dados pessoais ou conflito com comunidades e terceiros verificado durante a prestação dos Serviços, cabendo-lhe, na condição de empregadora, a emissão da Comunicação de Acidente de Trabalho (CAT) nos prazos legais.</w:t>
      </w:r>
    </w:p>
    <w:p w14:paraId="5E1A94F5" w14:textId="77777777" w:rsidR="002627EE" w:rsidRDefault="00000000">
      <w:pPr>
        <w:pStyle w:val="Corpodetexto"/>
        <w:spacing w:after="120"/>
        <w:ind w:left="426" w:right="139"/>
        <w:jc w:val="both"/>
      </w:pPr>
      <w:r>
        <w:rPr>
          <w:rFonts w:asciiTheme="minorHAnsi" w:hAnsiTheme="minorHAnsi" w:cstheme="minorHAnsi"/>
        </w:rPr>
        <w:t xml:space="preserve">Parágrafo quinto. A CONTRATADA declara conhecer e aderir ao Anexo IV – Código de Conduta para Terceirizados e Fornecedores, comprometendo-se a atuar com ética, integridade e transparência, a não praticar atos de corrupção, fraude ou suborno, a comunicar conflitos de interesse reais, potenciais ou aparentes na forma da Cláusula 30ª deste Contrato, a preservar a confidencialidade e a propriedade intelectual da CONTRATANTE e de seus clientes e a utilizar </w:t>
      </w:r>
      <w:r>
        <w:rPr>
          <w:rFonts w:asciiTheme="minorHAnsi" w:hAnsiTheme="minorHAnsi" w:cstheme="minorHAnsi"/>
        </w:rPr>
        <w:lastRenderedPageBreak/>
        <w:t>o canal de comunicação e denúncia ouvidoria@setegce.com, sendo-lhe assegurada a ausência de retaliação por relatos feitos de boa-fé.</w:t>
      </w:r>
    </w:p>
    <w:p w14:paraId="3CD161A8" w14:textId="77777777" w:rsidR="002627EE" w:rsidRDefault="00000000">
      <w:pPr>
        <w:pStyle w:val="Corpodetexto"/>
        <w:spacing w:after="120"/>
        <w:ind w:left="426" w:right="139"/>
        <w:jc w:val="both"/>
      </w:pPr>
      <w:r>
        <w:rPr>
          <w:rFonts w:asciiTheme="minorHAnsi" w:hAnsiTheme="minorHAnsi" w:cstheme="minorHAnsi"/>
        </w:rPr>
        <w:t>Parágrafo sexto. A CONTRATADA é única e exclusiva responsável pelas obrigações trabalhistas, previdenciárias, fiscais e securitárias relativas ao pessoal utilizado na execução dos Serviços, inexistindo qualquer vínculo entre esse pessoal e a CONTRATANTE, obrigando-se a comprovar tal regularidade sempre que solicitada, mediante apresentação de folha de pagamento, guias e comprovantes de recolhimento, relação de trabalhadores alocados e certidões de regularidade fiscal e trabalhista, bem como a ressarcir a CONTRATANTE de qualquer valor que esta venha a suportar em razão de inadimplemento.</w:t>
      </w:r>
    </w:p>
    <w:p w14:paraId="479C3E07" w14:textId="77777777" w:rsidR="002627EE" w:rsidRDefault="00000000">
      <w:pPr>
        <w:pStyle w:val="Corpodetexto"/>
        <w:spacing w:after="120"/>
        <w:ind w:left="426" w:right="139"/>
        <w:jc w:val="both"/>
      </w:pPr>
      <w:r>
        <w:rPr>
          <w:rFonts w:asciiTheme="minorHAnsi" w:hAnsiTheme="minorHAnsi" w:cstheme="minorHAnsi"/>
        </w:rPr>
        <w:t>Parágrafo sétimo. Nas atividades em que houver tratamento de dados pessoais por conta e ordem da CONTRATANTE, a CONTRATADA atuará na qualidade de operadora, tratando os dados exclusivamente conforme instruções documentadas e nos limites da finalidade contratada, sendo vedada a contratação de suboperador ou o compartilhamento com terceiros sem autorização prévia e por escrito, devendo ainda comunicar incidentes de segurança em até 24 (vinte e quatro) horas, auxiliar a CONTRATANTE no atendimento a requisições de titulares e da ANPD e eliminar ou devolver os dados ao término da relação contratual, salvo guarda obrigatória prevista em lei.</w:t>
      </w:r>
    </w:p>
    <w:p w14:paraId="50045DC5" w14:textId="77777777" w:rsidR="002627EE" w:rsidRDefault="00000000">
      <w:pPr>
        <w:pStyle w:val="Corpodetexto"/>
        <w:spacing w:after="120"/>
        <w:ind w:left="426" w:right="139"/>
        <w:jc w:val="both"/>
      </w:pPr>
      <w:r>
        <w:rPr>
          <w:rFonts w:asciiTheme="minorHAnsi" w:hAnsiTheme="minorHAnsi" w:cstheme="minorHAnsi"/>
        </w:rPr>
        <w:t>Parágrafo oitavo. A CONTRATANTE poderá, a qualquer tempo e sem ônus, solicitar documentos, registros, comprovantes e esclarecimentos relacionados ao cumprimento dos Anexos, bem como realizar verificações documentais e inspeções nas frentes de serviço, devendo a CONTRATADA atender às solicitações em até 5 (cinco) dias úteis, salvo prazo diverso indicado na solicitação.</w:t>
      </w:r>
    </w:p>
    <w:p w14:paraId="528E367E" w14:textId="77777777" w:rsidR="002627EE" w:rsidRDefault="00000000">
      <w:pPr>
        <w:pStyle w:val="Corpodetexto"/>
        <w:spacing w:after="120"/>
        <w:ind w:left="426" w:right="139"/>
        <w:jc w:val="both"/>
      </w:pPr>
      <w:r>
        <w:rPr>
          <w:rFonts w:asciiTheme="minorHAnsi" w:hAnsiTheme="minorHAnsi" w:cstheme="minorHAnsi"/>
        </w:rPr>
        <w:t>Parágrafo nono. A CONTRATANTE poderá revisar periodicamente as políticas que compõem os Anexos, obrigando-se a comunicar por escrito à CONTRATADA as alterações que repercutam em suas obrigações. Em caso de divergência entre os Anexos e as cláusulas deste Contrato, prevalecem as cláusulas deste Contrato.</w:t>
      </w:r>
    </w:p>
    <w:p w14:paraId="34CD5724" w14:textId="77777777" w:rsidR="002627EE" w:rsidRDefault="00000000">
      <w:pPr>
        <w:pStyle w:val="Corpodetexto"/>
        <w:spacing w:after="120"/>
        <w:ind w:left="426" w:right="139"/>
        <w:jc w:val="both"/>
      </w:pPr>
      <w:r>
        <w:rPr>
          <w:rFonts w:asciiTheme="minorHAnsi" w:hAnsiTheme="minorHAnsi" w:cstheme="minorHAnsi"/>
        </w:rPr>
        <w:t>Parágrafo décimo. O descumprimento das diretrizes previstas nos Anexos poderá ensejar, conforme a natureza e a gravidade da ocorrência, orientação formal, advertência escrita, suspensão das atividades e do acesso aos locais de operação, retenção do pagamento até a regularização e/ou rescisão deste Contrato, sem prejuízo da responsabilização por perdas e danos e das demais medidas legais cabíveis.</w:t>
      </w:r>
    </w:p>
    <w:p w14:paraId="4494D1FA" w14:textId="77777777" w:rsidR="002627EE" w:rsidRDefault="00000000">
      <w:pPr>
        <w:pStyle w:val="Corpodetexto"/>
        <w:spacing w:after="120"/>
        <w:ind w:left="142" w:right="139"/>
        <w:jc w:val="both"/>
      </w:pPr>
      <w:r>
        <w:rPr>
          <w:rFonts w:asciiTheme="minorHAnsi" w:hAnsiTheme="minorHAnsi" w:cstheme="minorHAnsi"/>
          <w:b/>
          <w:bCs/>
        </w:rPr>
        <w:t>Cláusula 47ª.</w:t>
      </w:r>
      <w:r>
        <w:rPr>
          <w:rFonts w:asciiTheme="minorHAnsi" w:hAnsiTheme="minorHAnsi" w:cstheme="minorHAnsi"/>
        </w:rPr>
        <w:t xml:space="preserve"> A CONTRATADA obriga-se a transmitir, exigir e fiscalizar o cumprimento dos Anexos junto a seus empregados, prepostos e eventuais subcontratados autorizados na forma das Cláusulas 15ª e 16ª, permanecendo integralmente responsável por seus atos e omissões, sem que a adoção das referidas políticas caracterize pessoalidade, subordinação ou vínculo empregatício com a CONTRATANTE.</w:t>
      </w:r>
    </w:p>
    <w:p w14:paraId="1C482BC1" w14:textId="77777777" w:rsidR="002627EE" w:rsidRDefault="00000000">
      <w:pPr>
        <w:pStyle w:val="Corpodetexto"/>
        <w:spacing w:after="120"/>
        <w:ind w:left="142" w:right="139"/>
        <w:jc w:val="both"/>
      </w:pPr>
      <w:r>
        <w:rPr>
          <w:rFonts w:asciiTheme="minorHAnsi" w:hAnsiTheme="minorHAnsi" w:cstheme="minorHAnsi"/>
          <w:b/>
          <w:bCs/>
        </w:rPr>
        <w:t>Cláusula 48ª.</w:t>
      </w:r>
      <w:r>
        <w:rPr>
          <w:rFonts w:asciiTheme="minorHAnsi" w:hAnsiTheme="minorHAnsi" w:cstheme="minorHAnsi"/>
        </w:rPr>
        <w:t xml:space="preserve"> A CONTRATADA declara que recebeu cópia integral dos Anexos I, II, III e IV, que teve oportunidade de esclarecer dúvidas quanto ao seu conteúdo e que se compromete a cumpri-los, respondendo pelo descumprimento na forma da Cláusula 46ª.</w:t>
      </w:r>
    </w:p>
    <w:tbl>
      <w:tblPr>
        <w:tblW w:w="1000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10000"/>
      </w:tblGrid>
      <w:tr w:rsidR="002627EE" w14:paraId="7DEC1D84" w14:textId="77777777">
        <w:trPr>
          <w:cantSplit/>
        </w:trPr>
        <w:tc>
          <w:tcPr>
            <w:tcW w:w="10000" w:type="dxa"/>
            <w:tcBorders>
              <w:top w:val="nil"/>
              <w:left w:val="nil"/>
              <w:bottom w:val="nil"/>
              <w:right w:val="nil"/>
            </w:tcBorders>
          </w:tcPr>
          <w:p w14:paraId="17C34CFA" w14:textId="77777777" w:rsidR="002627EE" w:rsidRDefault="00000000">
            <w:pPr>
              <w:keepNext/>
              <w:keepLines/>
              <w:pageBreakBefore/>
              <w:spacing w:after="240"/>
              <w:ind w:left="142"/>
              <w:jc w:val="both"/>
            </w:pPr>
            <w:r>
              <w:rPr>
                <w:rFonts w:asciiTheme="minorHAnsi" w:hAnsiTheme="minorHAnsi" w:cstheme="minorHAnsi"/>
              </w:rPr>
              <w:lastRenderedPageBreak/>
              <w:t>E, por estarem justas e convencionadas, as Partes assinam o presente Contrato em 02 (duas) vias de igual teor, juntamente com 02 (duas) testemunhas instrumentárias.</w:t>
            </w:r>
          </w:p>
          <w:p w14:paraId="3A6CDFB3" w14:textId="77777777" w:rsidR="002627EE" w:rsidRDefault="00000000">
            <w:pPr>
              <w:keepNext/>
              <w:keepLines/>
              <w:spacing w:before="240" w:after="400"/>
              <w:jc w:val="center"/>
            </w:pPr>
            <w:r>
              <w:rPr>
                <w:rFonts w:asciiTheme="minorHAnsi" w:hAnsiTheme="minorHAnsi" w:cstheme="minorHAnsi"/>
              </w:rPr>
              <w:t xml:space="preserve">Fortaleza/CE, </w:t>
            </w:r>
            <w:r>
              <w:rPr>
                <w:rFonts w:asciiTheme="minorHAnsi" w:hAnsiTheme="minorHAnsi" w:cstheme="minorHAnsi"/>
                <w:highlight w:val="yellow"/>
              </w:rPr>
              <w:t>[DATA DE ASSINATURA]</w:t>
            </w:r>
            <w:r>
              <w:rPr>
                <w:rFonts w:asciiTheme="minorHAnsi" w:hAnsiTheme="minorHAnsi" w:cstheme="minorHAnsi"/>
              </w:rPr>
              <w:t>.</w:t>
            </w:r>
          </w:p>
          <w:tbl>
            <w:tblPr>
              <w:tblW w:w="1000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5000"/>
              <w:gridCol w:w="5000"/>
            </w:tblGrid>
            <w:tr w:rsidR="002627EE" w14:paraId="404AF056" w14:textId="77777777">
              <w:trPr>
                <w:cantSplit/>
              </w:trPr>
              <w:tc>
                <w:tcPr>
                  <w:tcW w:w="5000" w:type="dxa"/>
                  <w:tcBorders>
                    <w:top w:val="nil"/>
                    <w:left w:val="nil"/>
                    <w:bottom w:val="nil"/>
                    <w:right w:val="nil"/>
                  </w:tcBorders>
                </w:tcPr>
                <w:p w14:paraId="7DCE9770" w14:textId="77777777" w:rsidR="002627EE" w:rsidRDefault="00000000">
                  <w:pPr>
                    <w:keepNext/>
                    <w:keepLines/>
                    <w:spacing w:after="40"/>
                    <w:jc w:val="center"/>
                  </w:pPr>
                  <w:r>
                    <w:rPr>
                      <w:rFonts w:asciiTheme="minorHAnsi" w:hAnsiTheme="minorHAnsi" w:cstheme="minorHAnsi"/>
                    </w:rPr>
                    <w:t>_________________________________</w:t>
                  </w:r>
                </w:p>
                <w:p w14:paraId="7994937A" w14:textId="77777777" w:rsidR="002627EE" w:rsidRDefault="00000000">
                  <w:pPr>
                    <w:keepNext/>
                    <w:keepLines/>
                    <w:spacing w:after="40"/>
                    <w:jc w:val="center"/>
                  </w:pPr>
                  <w:r>
                    <w:rPr>
                      <w:rFonts w:asciiTheme="minorHAnsi" w:hAnsiTheme="minorHAnsi" w:cstheme="minorHAnsi"/>
                      <w:b/>
                      <w:bCs/>
                    </w:rPr>
                    <w:t>SETEG SOLUCOES AMBIENTAIS LTDA</w:t>
                  </w:r>
                </w:p>
                <w:p w14:paraId="53EAAFD2" w14:textId="77777777" w:rsidR="002627EE" w:rsidRDefault="00000000">
                  <w:pPr>
                    <w:keepNext/>
                    <w:keepLines/>
                    <w:spacing w:after="40"/>
                    <w:jc w:val="center"/>
                  </w:pPr>
                  <w:r>
                    <w:rPr>
                      <w:rFonts w:asciiTheme="minorHAnsi" w:hAnsiTheme="minorHAnsi" w:cstheme="minorHAnsi"/>
                    </w:rPr>
                    <w:t>R.p. Matheus Fontenelle Ximenes de Farias</w:t>
                  </w:r>
                </w:p>
                <w:p w14:paraId="6D67F8E8" w14:textId="77777777" w:rsidR="002627EE" w:rsidRDefault="00000000">
                  <w:pPr>
                    <w:keepNext/>
                    <w:keepLines/>
                    <w:jc w:val="center"/>
                  </w:pPr>
                  <w:r>
                    <w:rPr>
                      <w:rFonts w:asciiTheme="minorHAnsi" w:hAnsiTheme="minorHAnsi" w:cstheme="minorHAnsi"/>
                      <w:b/>
                      <w:bCs/>
                    </w:rPr>
                    <w:t>(CONTRATANTE)</w:t>
                  </w:r>
                </w:p>
              </w:tc>
              <w:tc>
                <w:tcPr>
                  <w:tcW w:w="5000" w:type="dxa"/>
                  <w:tcBorders>
                    <w:top w:val="nil"/>
                    <w:left w:val="nil"/>
                    <w:bottom w:val="nil"/>
                    <w:right w:val="nil"/>
                  </w:tcBorders>
                </w:tcPr>
                <w:p w14:paraId="48C4D285" w14:textId="77777777" w:rsidR="002627EE" w:rsidRDefault="00000000">
                  <w:pPr>
                    <w:keepNext/>
                    <w:keepLines/>
                    <w:spacing w:after="40"/>
                    <w:jc w:val="center"/>
                  </w:pPr>
                  <w:r>
                    <w:rPr>
                      <w:rFonts w:asciiTheme="minorHAnsi" w:hAnsiTheme="minorHAnsi" w:cstheme="minorHAnsi"/>
                    </w:rPr>
                    <w:t>_________________________________</w:t>
                  </w:r>
                </w:p>
                <w:p w14:paraId="41CD0412" w14:textId="77777777" w:rsidR="002627EE" w:rsidRDefault="00000000">
                  <w:pPr>
                    <w:keepNext/>
                    <w:keepLines/>
                    <w:spacing w:after="40"/>
                    <w:jc w:val="center"/>
                  </w:pPr>
                  <w:r>
                    <w:rPr>
                      <w:rFonts w:asciiTheme="minorHAnsi" w:hAnsiTheme="minorHAnsi" w:cstheme="minorHAnsi"/>
                      <w:b/>
                      <w:bCs/>
                      <w:highlight w:val="yellow"/>
                    </w:rPr>
                    <w:t>[RAZÃO SOCIAL DA CONTRATADA]</w:t>
                  </w:r>
                </w:p>
                <w:p w14:paraId="7121F284" w14:textId="77777777" w:rsidR="002627EE" w:rsidRDefault="00000000">
                  <w:pPr>
                    <w:keepNext/>
                    <w:keepLines/>
                    <w:spacing w:after="40"/>
                    <w:jc w:val="center"/>
                  </w:pPr>
                  <w:r>
                    <w:rPr>
                      <w:rFonts w:asciiTheme="minorHAnsi" w:hAnsiTheme="minorHAnsi" w:cstheme="minorHAnsi"/>
                    </w:rPr>
                    <w:t xml:space="preserve">R.p. </w:t>
                  </w:r>
                  <w:r>
                    <w:rPr>
                      <w:rFonts w:asciiTheme="minorHAnsi" w:hAnsiTheme="minorHAnsi" w:cstheme="minorHAnsi"/>
                      <w:b/>
                      <w:bCs/>
                      <w:highlight w:val="yellow"/>
                    </w:rPr>
                    <w:t>[NOME DO REPRESENTANTE LEGAL]</w:t>
                  </w:r>
                </w:p>
                <w:p w14:paraId="3E6192D6" w14:textId="77777777" w:rsidR="002627EE" w:rsidRDefault="00000000">
                  <w:pPr>
                    <w:keepNext/>
                    <w:keepLines/>
                    <w:jc w:val="center"/>
                  </w:pPr>
                  <w:r>
                    <w:rPr>
                      <w:rFonts w:asciiTheme="minorHAnsi" w:hAnsiTheme="minorHAnsi" w:cstheme="minorHAnsi"/>
                      <w:b/>
                      <w:bCs/>
                    </w:rPr>
                    <w:t>(CONTRATADA)</w:t>
                  </w:r>
                </w:p>
              </w:tc>
            </w:tr>
          </w:tbl>
          <w:p w14:paraId="15F2EFDB" w14:textId="77777777" w:rsidR="002627EE" w:rsidRDefault="00000000">
            <w:pPr>
              <w:keepNext/>
              <w:keepLines/>
              <w:spacing w:before="400" w:after="240"/>
            </w:pPr>
            <w:r>
              <w:rPr>
                <w:rFonts w:asciiTheme="minorHAnsi" w:hAnsiTheme="minorHAnsi" w:cstheme="minorHAnsi"/>
                <w:b/>
                <w:bCs/>
              </w:rPr>
              <w:t>TESTEMUNHAS:</w:t>
            </w:r>
          </w:p>
          <w:tbl>
            <w:tblPr>
              <w:tblW w:w="1000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5000"/>
              <w:gridCol w:w="5000"/>
            </w:tblGrid>
            <w:tr w:rsidR="002627EE" w14:paraId="5ECB1948" w14:textId="77777777">
              <w:trPr>
                <w:cantSplit/>
              </w:trPr>
              <w:tc>
                <w:tcPr>
                  <w:tcW w:w="5000" w:type="dxa"/>
                  <w:tcBorders>
                    <w:top w:val="nil"/>
                    <w:left w:val="nil"/>
                    <w:bottom w:val="nil"/>
                    <w:right w:val="nil"/>
                  </w:tcBorders>
                </w:tcPr>
                <w:p w14:paraId="23E86B85" w14:textId="77777777" w:rsidR="002627EE" w:rsidRDefault="00000000">
                  <w:pPr>
                    <w:keepNext/>
                    <w:keepLines/>
                    <w:spacing w:after="40"/>
                    <w:jc w:val="center"/>
                  </w:pPr>
                  <w:r>
                    <w:rPr>
                      <w:rFonts w:asciiTheme="minorHAnsi" w:hAnsiTheme="minorHAnsi" w:cstheme="minorHAnsi"/>
                    </w:rPr>
                    <w:t>_________________________________</w:t>
                  </w:r>
                </w:p>
                <w:p w14:paraId="26718152" w14:textId="77777777" w:rsidR="002627EE" w:rsidRDefault="00000000">
                  <w:pPr>
                    <w:keepNext/>
                    <w:keepLines/>
                    <w:spacing w:after="40"/>
                    <w:jc w:val="center"/>
                  </w:pPr>
                  <w:r>
                    <w:rPr>
                      <w:rFonts w:asciiTheme="minorHAnsi" w:hAnsiTheme="minorHAnsi" w:cstheme="minorHAnsi"/>
                    </w:rPr>
                    <w:t>Nome: Eveline Andrade Mesquita</w:t>
                  </w:r>
                </w:p>
                <w:p w14:paraId="6B7ADC83" w14:textId="77777777" w:rsidR="002627EE" w:rsidRDefault="00000000">
                  <w:pPr>
                    <w:keepNext/>
                    <w:keepLines/>
                    <w:jc w:val="center"/>
                  </w:pPr>
                  <w:r>
                    <w:rPr>
                      <w:rFonts w:asciiTheme="minorHAnsi" w:hAnsiTheme="minorHAnsi" w:cstheme="minorHAnsi"/>
                    </w:rPr>
                    <w:t>CPF: 032.392.603-79</w:t>
                  </w:r>
                </w:p>
              </w:tc>
              <w:tc>
                <w:tcPr>
                  <w:tcW w:w="5000" w:type="dxa"/>
                  <w:tcBorders>
                    <w:top w:val="nil"/>
                    <w:left w:val="nil"/>
                    <w:bottom w:val="nil"/>
                    <w:right w:val="nil"/>
                  </w:tcBorders>
                </w:tcPr>
                <w:p w14:paraId="636A707E" w14:textId="77777777" w:rsidR="002627EE" w:rsidRDefault="00000000">
                  <w:pPr>
                    <w:keepNext/>
                    <w:keepLines/>
                    <w:spacing w:after="40"/>
                    <w:jc w:val="center"/>
                  </w:pPr>
                  <w:r>
                    <w:rPr>
                      <w:rFonts w:asciiTheme="minorHAnsi" w:hAnsiTheme="minorHAnsi" w:cstheme="minorHAnsi"/>
                    </w:rPr>
                    <w:t>_________________________________</w:t>
                  </w:r>
                </w:p>
                <w:p w14:paraId="056A88FD" w14:textId="77777777" w:rsidR="002627EE" w:rsidRDefault="00000000">
                  <w:pPr>
                    <w:keepNext/>
                    <w:keepLines/>
                    <w:spacing w:after="40"/>
                    <w:jc w:val="center"/>
                  </w:pPr>
                  <w:r>
                    <w:rPr>
                      <w:rFonts w:asciiTheme="minorHAnsi" w:hAnsiTheme="minorHAnsi" w:cstheme="minorHAnsi"/>
                    </w:rPr>
                    <w:t>Nome: Talita de Lima Rodrigues</w:t>
                  </w:r>
                </w:p>
                <w:p w14:paraId="63160502" w14:textId="77777777" w:rsidR="002627EE" w:rsidRDefault="00000000">
                  <w:pPr>
                    <w:keepNext/>
                    <w:keepLines/>
                    <w:jc w:val="center"/>
                  </w:pPr>
                  <w:r>
                    <w:rPr>
                      <w:rFonts w:asciiTheme="minorHAnsi" w:hAnsiTheme="minorHAnsi" w:cstheme="minorHAnsi"/>
                    </w:rPr>
                    <w:t>CPF: 028.261.183-58</w:t>
                  </w:r>
                </w:p>
              </w:tc>
            </w:tr>
          </w:tbl>
          <w:p w14:paraId="3095CD27" w14:textId="77777777" w:rsidR="00000000" w:rsidRDefault="00000000">
            <w:pPr>
              <w:widowControl/>
              <w:autoSpaceDE/>
              <w:autoSpaceDN/>
              <w:rPr>
                <w:rFonts w:asciiTheme="minorHAnsi" w:eastAsiaTheme="minorHAnsi" w:hAnsiTheme="minorHAnsi" w:cstheme="minorBidi"/>
                <w:lang w:val="en-US"/>
              </w:rPr>
            </w:pPr>
          </w:p>
        </w:tc>
      </w:tr>
    </w:tbl>
    <w:p w14:paraId="663554AD" w14:textId="77777777" w:rsidR="002627EE" w:rsidRDefault="00000000">
      <w:pPr>
        <w:pStyle w:val="Corpodetexto"/>
        <w:pageBreakBefore/>
        <w:spacing w:after="240"/>
        <w:ind w:left="142" w:right="139"/>
        <w:jc w:val="center"/>
      </w:pPr>
      <w:r>
        <w:rPr>
          <w:rFonts w:asciiTheme="minorHAnsi" w:hAnsiTheme="minorHAnsi" w:cstheme="minorHAnsi"/>
          <w:b/>
          <w:bCs/>
        </w:rPr>
        <w:lastRenderedPageBreak/>
        <w:t>ANEXO I – POLÍTICA DE CALENDÁRIO DE PAGAMENTOS A FORNECEDORES</w:t>
      </w:r>
    </w:p>
    <w:p w14:paraId="26FE5747" w14:textId="77777777" w:rsidR="002627EE" w:rsidRDefault="00000000">
      <w:pPr>
        <w:pStyle w:val="Corpodetexto"/>
        <w:spacing w:after="120"/>
        <w:ind w:left="142" w:right="139"/>
        <w:jc w:val="both"/>
      </w:pPr>
      <w:r>
        <w:rPr>
          <w:rFonts w:asciiTheme="minorHAnsi" w:hAnsiTheme="minorHAnsi" w:cstheme="minorHAnsi"/>
        </w:rPr>
        <w:t>Documento interno P_CALENDARIO_PAGAMENTOS_FORNECEDORES – Revisão 00 – Emissão em 14/07/2026 – Próxima revisão: Jul/2028. Elaborado por Nádia Vieira. Aprovado por Matheus Haddad.</w:t>
      </w:r>
    </w:p>
    <w:p w14:paraId="0666FDE3" w14:textId="77777777" w:rsidR="002627EE" w:rsidRDefault="00000000">
      <w:pPr>
        <w:pStyle w:val="Corpodetexto"/>
        <w:spacing w:after="120"/>
        <w:ind w:left="142" w:right="139"/>
        <w:jc w:val="both"/>
      </w:pPr>
      <w:r>
        <w:rPr>
          <w:rFonts w:asciiTheme="minorHAnsi" w:hAnsiTheme="minorHAnsi" w:cstheme="minorHAnsi"/>
        </w:rPr>
        <w:t>Transcrição integral da política interna da SETEG — Soluções Ambientais Ltda., vinculada a este Contrato na forma da Cláusula 46ª.</w:t>
      </w:r>
    </w:p>
    <w:p w14:paraId="38269EB2" w14:textId="77777777" w:rsidR="002627EE" w:rsidRDefault="00000000">
      <w:pPr>
        <w:pStyle w:val="Corpodetexto"/>
        <w:spacing w:before="240" w:after="120"/>
        <w:ind w:left="142" w:right="139"/>
        <w:jc w:val="both"/>
      </w:pPr>
      <w:r>
        <w:rPr>
          <w:rFonts w:asciiTheme="minorHAnsi" w:hAnsiTheme="minorHAnsi" w:cstheme="minorHAnsi"/>
          <w:b/>
          <w:bCs/>
        </w:rPr>
        <w:t>1. OBJETIVO</w:t>
      </w:r>
    </w:p>
    <w:p w14:paraId="3CA2D31A" w14:textId="77777777" w:rsidR="002627EE" w:rsidRDefault="00000000">
      <w:pPr>
        <w:pStyle w:val="Corpodetexto"/>
        <w:spacing w:after="120"/>
        <w:ind w:left="142" w:right="139"/>
        <w:jc w:val="both"/>
      </w:pPr>
      <w:r>
        <w:rPr>
          <w:rFonts w:asciiTheme="minorHAnsi" w:hAnsiTheme="minorHAnsi" w:cstheme="minorHAnsi"/>
        </w:rPr>
        <w:t>Estabelecer diretrizes, critérios e responsabilidades para a programação, controle e execução dos pagamentos da Seteg Soluções Ambientais Ltda., garantindo previsibilidade financeira, organização operacional, conformidade documental, controle do fluxo de caixa e cumprimento das obrigações financeiras junto a fornecedores, prestadores de serviço e demais partes interessadas.</w:t>
      </w:r>
    </w:p>
    <w:p w14:paraId="4D896E60" w14:textId="77777777" w:rsidR="002627EE" w:rsidRDefault="00000000">
      <w:pPr>
        <w:pStyle w:val="Corpodetexto"/>
        <w:spacing w:before="240" w:after="120"/>
        <w:ind w:left="142" w:right="139"/>
        <w:jc w:val="both"/>
      </w:pPr>
      <w:r>
        <w:rPr>
          <w:rFonts w:asciiTheme="minorHAnsi" w:hAnsiTheme="minorHAnsi" w:cstheme="minorHAnsi"/>
          <w:b/>
          <w:bCs/>
        </w:rPr>
        <w:t>2. ABRANGÊNCIA</w:t>
      </w:r>
    </w:p>
    <w:p w14:paraId="2C5C423A" w14:textId="77777777" w:rsidR="002627EE" w:rsidRDefault="00000000">
      <w:pPr>
        <w:pStyle w:val="Corpodetexto"/>
        <w:spacing w:after="120"/>
        <w:ind w:left="142" w:right="139"/>
        <w:jc w:val="both"/>
      </w:pPr>
      <w:r>
        <w:rPr>
          <w:rFonts w:asciiTheme="minorHAnsi" w:hAnsiTheme="minorHAnsi" w:cstheme="minorHAnsi"/>
        </w:rPr>
        <w:t>Esta política aplica-se a todos os colaboradores, gestores, coordenadores, diretores e setores da Seteg Soluções Ambientais Ltda. envolvidos nos processos de:</w:t>
      </w:r>
    </w:p>
    <w:p w14:paraId="6A656D61" w14:textId="77777777" w:rsidR="002627EE" w:rsidRDefault="00000000">
      <w:pPr>
        <w:pStyle w:val="Corpodetexto"/>
        <w:tabs>
          <w:tab w:val="left" w:pos="426"/>
        </w:tabs>
        <w:spacing w:after="120"/>
        <w:ind w:left="426" w:right="139" w:hanging="284"/>
        <w:jc w:val="both"/>
      </w:pPr>
      <w:r>
        <w:rPr>
          <w:rFonts w:asciiTheme="minorHAnsi" w:hAnsiTheme="minorHAnsi" w:cstheme="minorHAnsi"/>
          <w:b/>
          <w:bCs/>
        </w:rPr>
        <w:t>•</w:t>
      </w:r>
      <w:r>
        <w:rPr>
          <w:rFonts w:asciiTheme="minorHAnsi" w:hAnsiTheme="minorHAnsi" w:cstheme="minorHAnsi"/>
          <w:b/>
          <w:bCs/>
        </w:rPr>
        <w:tab/>
      </w:r>
      <w:r>
        <w:rPr>
          <w:rFonts w:asciiTheme="minorHAnsi" w:hAnsiTheme="minorHAnsi" w:cstheme="minorHAnsi"/>
        </w:rPr>
        <w:t>contratação de fornecedores e prestadores de serviço;</w:t>
      </w:r>
    </w:p>
    <w:p w14:paraId="502218ED" w14:textId="77777777" w:rsidR="002627EE" w:rsidRDefault="00000000">
      <w:pPr>
        <w:pStyle w:val="Corpodetexto"/>
        <w:tabs>
          <w:tab w:val="left" w:pos="426"/>
        </w:tabs>
        <w:spacing w:after="120"/>
        <w:ind w:left="426" w:right="139" w:hanging="284"/>
        <w:jc w:val="both"/>
      </w:pPr>
      <w:r>
        <w:rPr>
          <w:rFonts w:asciiTheme="minorHAnsi" w:hAnsiTheme="minorHAnsi" w:cstheme="minorHAnsi"/>
          <w:b/>
          <w:bCs/>
        </w:rPr>
        <w:t>•</w:t>
      </w:r>
      <w:r>
        <w:rPr>
          <w:rFonts w:asciiTheme="minorHAnsi" w:hAnsiTheme="minorHAnsi" w:cstheme="minorHAnsi"/>
          <w:b/>
          <w:bCs/>
        </w:rPr>
        <w:tab/>
      </w:r>
      <w:r>
        <w:rPr>
          <w:rFonts w:asciiTheme="minorHAnsi" w:hAnsiTheme="minorHAnsi" w:cstheme="minorHAnsi"/>
        </w:rPr>
        <w:t>aquisição de materiais e insumos;</w:t>
      </w:r>
    </w:p>
    <w:p w14:paraId="47230B26" w14:textId="77777777" w:rsidR="002627EE" w:rsidRDefault="00000000">
      <w:pPr>
        <w:pStyle w:val="Corpodetexto"/>
        <w:tabs>
          <w:tab w:val="left" w:pos="426"/>
        </w:tabs>
        <w:spacing w:after="120"/>
        <w:ind w:left="426" w:right="139" w:hanging="284"/>
        <w:jc w:val="both"/>
      </w:pPr>
      <w:r>
        <w:rPr>
          <w:rFonts w:asciiTheme="minorHAnsi" w:hAnsiTheme="minorHAnsi" w:cstheme="minorHAnsi"/>
          <w:b/>
          <w:bCs/>
        </w:rPr>
        <w:t>•</w:t>
      </w:r>
      <w:r>
        <w:rPr>
          <w:rFonts w:asciiTheme="minorHAnsi" w:hAnsiTheme="minorHAnsi" w:cstheme="minorHAnsi"/>
          <w:b/>
          <w:bCs/>
        </w:rPr>
        <w:tab/>
      </w:r>
      <w:r>
        <w:rPr>
          <w:rFonts w:asciiTheme="minorHAnsi" w:hAnsiTheme="minorHAnsi" w:cstheme="minorHAnsi"/>
        </w:rPr>
        <w:t>solicitação de pagamentos;</w:t>
      </w:r>
    </w:p>
    <w:p w14:paraId="266F7C7C" w14:textId="77777777" w:rsidR="002627EE" w:rsidRDefault="00000000">
      <w:pPr>
        <w:pStyle w:val="Corpodetexto"/>
        <w:tabs>
          <w:tab w:val="left" w:pos="426"/>
        </w:tabs>
        <w:spacing w:after="120"/>
        <w:ind w:left="426" w:right="139" w:hanging="284"/>
        <w:jc w:val="both"/>
      </w:pPr>
      <w:r>
        <w:rPr>
          <w:rFonts w:asciiTheme="minorHAnsi" w:hAnsiTheme="minorHAnsi" w:cstheme="minorHAnsi"/>
          <w:b/>
          <w:bCs/>
        </w:rPr>
        <w:t>•</w:t>
      </w:r>
      <w:r>
        <w:rPr>
          <w:rFonts w:asciiTheme="minorHAnsi" w:hAnsiTheme="minorHAnsi" w:cstheme="minorHAnsi"/>
          <w:b/>
          <w:bCs/>
        </w:rPr>
        <w:tab/>
      </w:r>
      <w:r>
        <w:rPr>
          <w:rFonts w:asciiTheme="minorHAnsi" w:hAnsiTheme="minorHAnsi" w:cstheme="minorHAnsi"/>
        </w:rPr>
        <w:t>validação de medições e entregas;</w:t>
      </w:r>
    </w:p>
    <w:p w14:paraId="1E07660F" w14:textId="77777777" w:rsidR="002627EE" w:rsidRDefault="00000000">
      <w:pPr>
        <w:pStyle w:val="Corpodetexto"/>
        <w:tabs>
          <w:tab w:val="left" w:pos="426"/>
        </w:tabs>
        <w:spacing w:after="120"/>
        <w:ind w:left="426" w:right="139" w:hanging="284"/>
        <w:jc w:val="both"/>
      </w:pPr>
      <w:r>
        <w:rPr>
          <w:rFonts w:asciiTheme="minorHAnsi" w:hAnsiTheme="minorHAnsi" w:cstheme="minorHAnsi"/>
          <w:b/>
          <w:bCs/>
        </w:rPr>
        <w:t>•</w:t>
      </w:r>
      <w:r>
        <w:rPr>
          <w:rFonts w:asciiTheme="minorHAnsi" w:hAnsiTheme="minorHAnsi" w:cstheme="minorHAnsi"/>
          <w:b/>
          <w:bCs/>
        </w:rPr>
        <w:tab/>
      </w:r>
      <w:r>
        <w:rPr>
          <w:rFonts w:asciiTheme="minorHAnsi" w:hAnsiTheme="minorHAnsi" w:cstheme="minorHAnsi"/>
        </w:rPr>
        <w:t>aprovação financeira;</w:t>
      </w:r>
    </w:p>
    <w:p w14:paraId="1CE30C17" w14:textId="77777777" w:rsidR="002627EE" w:rsidRDefault="00000000">
      <w:pPr>
        <w:pStyle w:val="Corpodetexto"/>
        <w:tabs>
          <w:tab w:val="left" w:pos="426"/>
        </w:tabs>
        <w:spacing w:after="120"/>
        <w:ind w:left="426" w:right="139" w:hanging="284"/>
        <w:jc w:val="both"/>
      </w:pPr>
      <w:r>
        <w:rPr>
          <w:rFonts w:asciiTheme="minorHAnsi" w:hAnsiTheme="minorHAnsi" w:cstheme="minorHAnsi"/>
          <w:b/>
          <w:bCs/>
        </w:rPr>
        <w:t>•</w:t>
      </w:r>
      <w:r>
        <w:rPr>
          <w:rFonts w:asciiTheme="minorHAnsi" w:hAnsiTheme="minorHAnsi" w:cstheme="minorHAnsi"/>
          <w:b/>
          <w:bCs/>
        </w:rPr>
        <w:tab/>
      </w:r>
      <w:r>
        <w:rPr>
          <w:rFonts w:asciiTheme="minorHAnsi" w:hAnsiTheme="minorHAnsi" w:cstheme="minorHAnsi"/>
        </w:rPr>
        <w:t>controle orçamentário e fluxo de caixa.</w:t>
      </w:r>
    </w:p>
    <w:p w14:paraId="4D53A280" w14:textId="77777777" w:rsidR="002627EE" w:rsidRDefault="00000000">
      <w:pPr>
        <w:pStyle w:val="Corpodetexto"/>
        <w:spacing w:after="120"/>
        <w:ind w:left="142" w:right="139"/>
        <w:jc w:val="both"/>
      </w:pPr>
      <w:r>
        <w:rPr>
          <w:rFonts w:asciiTheme="minorHAnsi" w:hAnsiTheme="minorHAnsi" w:cstheme="minorHAnsi"/>
        </w:rPr>
        <w:t>A política contempla pagamentos operacionais, administrativos, técnicos, comerciais e vinculados aos projetos executados pela empresa.</w:t>
      </w:r>
    </w:p>
    <w:p w14:paraId="1C8DE1AB" w14:textId="77777777" w:rsidR="002627EE" w:rsidRDefault="00000000">
      <w:pPr>
        <w:pStyle w:val="Corpodetexto"/>
        <w:spacing w:before="240" w:after="120"/>
        <w:ind w:left="142" w:right="139"/>
        <w:jc w:val="both"/>
      </w:pPr>
      <w:r>
        <w:rPr>
          <w:rFonts w:asciiTheme="minorHAnsi" w:hAnsiTheme="minorHAnsi" w:cstheme="minorHAnsi"/>
          <w:b/>
          <w:bCs/>
        </w:rPr>
        <w:t>3. REFERÊNCIAS</w:t>
      </w:r>
    </w:p>
    <w:p w14:paraId="0A171672" w14:textId="77777777" w:rsidR="002627EE" w:rsidRDefault="00000000">
      <w:pPr>
        <w:pStyle w:val="Corpodetexto"/>
        <w:spacing w:after="120"/>
        <w:ind w:left="142" w:right="139"/>
        <w:jc w:val="both"/>
      </w:pPr>
      <w:r>
        <w:rPr>
          <w:rFonts w:asciiTheme="minorHAnsi" w:hAnsiTheme="minorHAnsi" w:cstheme="minorHAnsi"/>
        </w:rPr>
        <w:t>Esta política deve ser observada em conjunto com os seguintes documentos corporativos da Seteg:</w:t>
      </w:r>
    </w:p>
    <w:p w14:paraId="32C4C52B" w14:textId="77777777" w:rsidR="002627EE" w:rsidRDefault="00000000">
      <w:pPr>
        <w:pStyle w:val="Corpodetexto"/>
        <w:tabs>
          <w:tab w:val="left" w:pos="426"/>
        </w:tabs>
        <w:spacing w:after="120"/>
        <w:ind w:left="426" w:right="139" w:hanging="284"/>
        <w:jc w:val="both"/>
      </w:pPr>
      <w:r>
        <w:rPr>
          <w:rFonts w:asciiTheme="minorHAnsi" w:hAnsiTheme="minorHAnsi" w:cstheme="minorHAnsi"/>
          <w:b/>
          <w:bCs/>
        </w:rPr>
        <w:t>•</w:t>
      </w:r>
      <w:r>
        <w:rPr>
          <w:rFonts w:asciiTheme="minorHAnsi" w:hAnsiTheme="minorHAnsi" w:cstheme="minorHAnsi"/>
          <w:b/>
          <w:bCs/>
        </w:rPr>
        <w:tab/>
      </w:r>
      <w:r>
        <w:rPr>
          <w:rFonts w:asciiTheme="minorHAnsi" w:hAnsiTheme="minorHAnsi" w:cstheme="minorHAnsi"/>
        </w:rPr>
        <w:t>Diretrizes de controle orçamentário e fluxo de caixa;</w:t>
      </w:r>
    </w:p>
    <w:p w14:paraId="41CCCD7A" w14:textId="77777777" w:rsidR="002627EE" w:rsidRDefault="00000000">
      <w:pPr>
        <w:pStyle w:val="Corpodetexto"/>
        <w:tabs>
          <w:tab w:val="left" w:pos="426"/>
        </w:tabs>
        <w:spacing w:after="120"/>
        <w:ind w:left="426" w:right="139" w:hanging="284"/>
        <w:jc w:val="both"/>
      </w:pPr>
      <w:r>
        <w:rPr>
          <w:rFonts w:asciiTheme="minorHAnsi" w:hAnsiTheme="minorHAnsi" w:cstheme="minorHAnsi"/>
          <w:b/>
          <w:bCs/>
        </w:rPr>
        <w:t>•</w:t>
      </w:r>
      <w:r>
        <w:rPr>
          <w:rFonts w:asciiTheme="minorHAnsi" w:hAnsiTheme="minorHAnsi" w:cstheme="minorHAnsi"/>
          <w:b/>
          <w:bCs/>
        </w:rPr>
        <w:tab/>
      </w:r>
      <w:r>
        <w:rPr>
          <w:rFonts w:asciiTheme="minorHAnsi" w:hAnsiTheme="minorHAnsi" w:cstheme="minorHAnsi"/>
        </w:rPr>
        <w:t>Legislação fiscal, tributária e trabalhista vigente, como Código Civil (Lei nº 10.406/2002), arts. 389, 394 a 401, 421 e 422; Código Tributário Nacional (Lei nº 5.172/1966), art. 173; Lei nº 8.212/1991, art. 32; Lei nº 13.709/2018 (Lei Geral de Proteção de Dados); e Consolidação das Leis do Trabalho (Decreto-Lei nº 5.452/1943);</w:t>
      </w:r>
    </w:p>
    <w:p w14:paraId="68F38667" w14:textId="77777777" w:rsidR="002627EE" w:rsidRDefault="00000000">
      <w:pPr>
        <w:pStyle w:val="Corpodetexto"/>
        <w:tabs>
          <w:tab w:val="left" w:pos="426"/>
        </w:tabs>
        <w:spacing w:after="120"/>
        <w:ind w:left="426" w:right="139" w:hanging="284"/>
        <w:jc w:val="both"/>
      </w:pPr>
      <w:r>
        <w:rPr>
          <w:rFonts w:asciiTheme="minorHAnsi" w:hAnsiTheme="minorHAnsi" w:cstheme="minorHAnsi"/>
          <w:b/>
          <w:bCs/>
        </w:rPr>
        <w:t>•</w:t>
      </w:r>
      <w:r>
        <w:rPr>
          <w:rFonts w:asciiTheme="minorHAnsi" w:hAnsiTheme="minorHAnsi" w:cstheme="minorHAnsi"/>
          <w:b/>
          <w:bCs/>
        </w:rPr>
        <w:tab/>
      </w:r>
      <w:r>
        <w:rPr>
          <w:rFonts w:asciiTheme="minorHAnsi" w:hAnsiTheme="minorHAnsi" w:cstheme="minorHAnsi"/>
        </w:rPr>
        <w:t>Diretrizes de governança corporativa da empresa.</w:t>
      </w:r>
    </w:p>
    <w:p w14:paraId="61780963" w14:textId="77777777" w:rsidR="002627EE" w:rsidRDefault="00000000">
      <w:pPr>
        <w:pStyle w:val="Corpodetexto"/>
        <w:spacing w:before="240" w:after="120"/>
        <w:ind w:left="142" w:right="139"/>
        <w:jc w:val="both"/>
      </w:pPr>
      <w:r>
        <w:rPr>
          <w:rFonts w:asciiTheme="minorHAnsi" w:hAnsiTheme="minorHAnsi" w:cstheme="minorHAnsi"/>
          <w:b/>
          <w:bCs/>
        </w:rPr>
        <w:t>4. DEFINIÇÕES</w:t>
      </w:r>
    </w:p>
    <w:p w14:paraId="550D115A" w14:textId="77777777" w:rsidR="002627EE" w:rsidRDefault="00000000">
      <w:pPr>
        <w:pStyle w:val="Corpodetexto"/>
        <w:spacing w:after="120"/>
        <w:ind w:left="142" w:right="139"/>
        <w:jc w:val="both"/>
      </w:pPr>
      <w:r>
        <w:rPr>
          <w:rFonts w:asciiTheme="minorHAnsi" w:hAnsiTheme="minorHAnsi" w:cstheme="minorHAnsi"/>
        </w:rPr>
        <w:t>Para os fins desta política, aplicam-se as seguintes definições:</w:t>
      </w:r>
    </w:p>
    <w:p w14:paraId="715F833B" w14:textId="77777777" w:rsidR="002627EE" w:rsidRDefault="00000000">
      <w:pPr>
        <w:pStyle w:val="Corpodetexto"/>
        <w:spacing w:after="120"/>
        <w:ind w:left="142" w:right="139"/>
        <w:jc w:val="both"/>
      </w:pPr>
      <w:r>
        <w:rPr>
          <w:rFonts w:asciiTheme="minorHAnsi" w:hAnsiTheme="minorHAnsi" w:cstheme="minorHAnsi"/>
        </w:rPr>
        <w:t>Calendário Financeiro: cronograma oficial definido pela empresa para execução periódica dos pagamentos.</w:t>
      </w:r>
    </w:p>
    <w:p w14:paraId="783A70F5" w14:textId="77777777" w:rsidR="002627EE" w:rsidRDefault="00000000">
      <w:pPr>
        <w:pStyle w:val="Corpodetexto"/>
        <w:spacing w:after="120"/>
        <w:ind w:left="142" w:right="139"/>
        <w:jc w:val="both"/>
      </w:pPr>
      <w:r>
        <w:rPr>
          <w:rFonts w:asciiTheme="minorHAnsi" w:hAnsiTheme="minorHAnsi" w:cstheme="minorHAnsi"/>
        </w:rPr>
        <w:t>Pagamento Emergencial: pagamento realizado fora do calendário financeiro oficial em razão de necessidade operacional, contratual, jurídica ou risco financeiro relevante, também tratado nesta política, de forma equivalente, como “Pagamento Excepcional” (item 5.4).</w:t>
      </w:r>
    </w:p>
    <w:p w14:paraId="750C5106" w14:textId="77777777" w:rsidR="002627EE" w:rsidRDefault="00000000">
      <w:pPr>
        <w:pStyle w:val="Corpodetexto"/>
        <w:spacing w:after="120"/>
        <w:ind w:left="142" w:right="139"/>
        <w:jc w:val="both"/>
      </w:pPr>
      <w:r>
        <w:rPr>
          <w:rFonts w:asciiTheme="minorHAnsi" w:hAnsiTheme="minorHAnsi" w:cstheme="minorHAnsi"/>
        </w:rPr>
        <w:t>Setor Solicitante: área responsável pela contratação, solicitação da despesa, acompanhamento do serviço e validação da entrega do material ou execução contratual.</w:t>
      </w:r>
    </w:p>
    <w:p w14:paraId="748D5447" w14:textId="77777777" w:rsidR="002627EE" w:rsidRDefault="00000000">
      <w:pPr>
        <w:pStyle w:val="Corpodetexto"/>
        <w:spacing w:after="120"/>
        <w:ind w:left="142" w:right="139"/>
        <w:jc w:val="both"/>
      </w:pPr>
      <w:r>
        <w:rPr>
          <w:rFonts w:asciiTheme="minorHAnsi" w:hAnsiTheme="minorHAnsi" w:cstheme="minorHAnsi"/>
        </w:rPr>
        <w:t>Evidência de Execução: documento, relatório, medição, protocolo, e-mail, registro fotográfico, aceite técnico ou qualquer comprovação que demonstre a efetiva execução do serviço ou entrega do material contratado.</w:t>
      </w:r>
    </w:p>
    <w:p w14:paraId="6CE726CB" w14:textId="77777777" w:rsidR="002627EE" w:rsidRDefault="00000000">
      <w:pPr>
        <w:pStyle w:val="Corpodetexto"/>
        <w:spacing w:after="120"/>
        <w:ind w:left="142" w:right="139"/>
        <w:jc w:val="both"/>
      </w:pPr>
      <w:r>
        <w:rPr>
          <w:rFonts w:asciiTheme="minorHAnsi" w:hAnsiTheme="minorHAnsi" w:cstheme="minorHAnsi"/>
        </w:rPr>
        <w:t>Ciclo Financeiro: período utilizado pelo setor financeiro para organização, análise, aprovação e execução dos pagamentos da empresa.</w:t>
      </w:r>
    </w:p>
    <w:p w14:paraId="7AC83573" w14:textId="77777777" w:rsidR="002627EE" w:rsidRDefault="00000000">
      <w:pPr>
        <w:pStyle w:val="Corpodetexto"/>
        <w:spacing w:before="240" w:after="120"/>
        <w:ind w:left="142" w:right="139"/>
        <w:jc w:val="both"/>
      </w:pPr>
      <w:r>
        <w:rPr>
          <w:rFonts w:asciiTheme="minorHAnsi" w:hAnsiTheme="minorHAnsi" w:cstheme="minorHAnsi"/>
          <w:b/>
          <w:bCs/>
        </w:rPr>
        <w:lastRenderedPageBreak/>
        <w:t>5. DIRETRIZES</w:t>
      </w:r>
    </w:p>
    <w:p w14:paraId="6DB778C8" w14:textId="77777777" w:rsidR="002627EE" w:rsidRDefault="00000000">
      <w:pPr>
        <w:pStyle w:val="Corpodetexto"/>
        <w:spacing w:before="240" w:after="120"/>
        <w:ind w:left="142" w:right="139"/>
        <w:jc w:val="both"/>
      </w:pPr>
      <w:r>
        <w:rPr>
          <w:rFonts w:asciiTheme="minorHAnsi" w:hAnsiTheme="minorHAnsi" w:cstheme="minorHAnsi"/>
          <w:b/>
          <w:bCs/>
        </w:rPr>
        <w:t>5.1 Calendário Oficial de Pagamentos</w:t>
      </w:r>
    </w:p>
    <w:p w14:paraId="32A1822C" w14:textId="77777777" w:rsidR="002627EE" w:rsidRDefault="00000000">
      <w:pPr>
        <w:pStyle w:val="Corpodetexto"/>
        <w:spacing w:after="120"/>
        <w:ind w:left="142" w:right="139"/>
        <w:jc w:val="both"/>
      </w:pPr>
      <w:r>
        <w:rPr>
          <w:rFonts w:asciiTheme="minorHAnsi" w:hAnsiTheme="minorHAnsi" w:cstheme="minorHAnsi"/>
        </w:rPr>
        <w:t>Os pagamentos da Seteg Soluções Ambientais Ltda. serão programados conforme o calendário financeiro institucional, considerando as seguintes datas de cada mês, salvo se houver alinhamento prévio, formalizado por escrito, com o gestor do setor: 05; 10; 15; 19; 30.</w:t>
      </w:r>
    </w:p>
    <w:p w14:paraId="790BB303" w14:textId="77777777" w:rsidR="002627EE" w:rsidRDefault="00000000">
      <w:pPr>
        <w:pStyle w:val="Corpodetexto"/>
        <w:spacing w:after="120"/>
        <w:ind w:left="142" w:right="139"/>
        <w:jc w:val="both"/>
      </w:pPr>
      <w:r>
        <w:rPr>
          <w:rFonts w:asciiTheme="minorHAnsi" w:hAnsiTheme="minorHAnsi" w:cstheme="minorHAnsi"/>
        </w:rPr>
        <w:t>O calendário financeiro tem como objetivo garantir previsibilidade operacional, organização administrativa, controle do fluxo de caixa e adequada gestão financeira da empresa.</w:t>
      </w:r>
    </w:p>
    <w:p w14:paraId="50DF82E9" w14:textId="77777777" w:rsidR="002627EE" w:rsidRDefault="00000000">
      <w:pPr>
        <w:pStyle w:val="Corpodetexto"/>
        <w:spacing w:after="120"/>
        <w:ind w:left="142" w:right="139"/>
        <w:jc w:val="both"/>
      </w:pPr>
      <w:r>
        <w:rPr>
          <w:rFonts w:asciiTheme="minorHAnsi" w:hAnsiTheme="minorHAnsi" w:cstheme="minorHAnsi"/>
        </w:rPr>
        <w:t>Quando a data programada coincidir com finais de semana, feriados, indisponibilidade bancária ou situações operacionais excepcionais, o pagamento poderá ser postergado ou reprogramado, conforme análise do fluxo de caixa, criticidade operacional, obrigações financeiras e aprovação da gestão financeira.</w:t>
      </w:r>
    </w:p>
    <w:p w14:paraId="29ADF232" w14:textId="77777777" w:rsidR="002627EE" w:rsidRDefault="00000000">
      <w:pPr>
        <w:pStyle w:val="Corpodetexto"/>
        <w:spacing w:after="120"/>
        <w:ind w:left="142" w:right="139"/>
        <w:jc w:val="both"/>
      </w:pPr>
      <w:r>
        <w:rPr>
          <w:rFonts w:asciiTheme="minorHAnsi" w:hAnsiTheme="minorHAnsi" w:cstheme="minorHAnsi"/>
        </w:rPr>
        <w:t>A flexibilização ora prevista não afasta, em nenhuma hipótese, prazo de pagamento especificamente pactuado em instrumento contratual com o fornecedor, cujo descumprimento sujeita a Seteg aos efeitos da mora previstos nos arts. 389, 394 e 395 do Código Civil. Eventual postergação deverá ser previamente comunicada ao fornecedor afetado.</w:t>
      </w:r>
    </w:p>
    <w:p w14:paraId="113141EE" w14:textId="77777777" w:rsidR="002627EE" w:rsidRDefault="00000000">
      <w:pPr>
        <w:pStyle w:val="Corpodetexto"/>
        <w:spacing w:before="240" w:after="120"/>
        <w:ind w:left="142" w:right="139"/>
        <w:jc w:val="both"/>
      </w:pPr>
      <w:r>
        <w:rPr>
          <w:rFonts w:asciiTheme="minorHAnsi" w:hAnsiTheme="minorHAnsi" w:cstheme="minorHAnsi"/>
          <w:b/>
          <w:bCs/>
        </w:rPr>
        <w:t>5.1.1 Obrigações Legais e Prazos Regulatórios</w:t>
      </w:r>
    </w:p>
    <w:p w14:paraId="29BB122B" w14:textId="77777777" w:rsidR="002627EE" w:rsidRDefault="00000000">
      <w:pPr>
        <w:pStyle w:val="Corpodetexto"/>
        <w:spacing w:after="120"/>
        <w:ind w:left="142" w:right="139"/>
        <w:jc w:val="both"/>
      </w:pPr>
      <w:r>
        <w:rPr>
          <w:rFonts w:asciiTheme="minorHAnsi" w:hAnsiTheme="minorHAnsi" w:cstheme="minorHAnsi"/>
        </w:rPr>
        <w:t>Os pagamentos que possuírem prazos legais, trabalhistas, tributários, judiciais, contratuais ou regulatórios específicos deverão ser realizados conforme determinação da legislação vigente, instrumento contratual ou obrigação aplicável, independentemente do calendário financeiro institucional estabelecido nesta política. Enquadram-se nesta condição, exemplificativamente: folha de pagamento; férias; rescisões trabalhistas; encargos sociais e trabalhistas; tributos e obrigações fiscais; acordos judiciais; obrigações contratuais com vencimento específico; e demais pagamentos vinculados a prazo legal obrigatório.</w:t>
      </w:r>
    </w:p>
    <w:p w14:paraId="08B4B2C6" w14:textId="77777777" w:rsidR="002627EE" w:rsidRDefault="00000000">
      <w:pPr>
        <w:pStyle w:val="Corpodetexto"/>
        <w:spacing w:after="120"/>
        <w:ind w:left="142" w:right="139"/>
        <w:jc w:val="both"/>
      </w:pPr>
      <w:r>
        <w:rPr>
          <w:rFonts w:asciiTheme="minorHAnsi" w:hAnsiTheme="minorHAnsi" w:cstheme="minorHAnsi"/>
        </w:rPr>
        <w:t>Nestes casos, prevalecerá sempre o prazo legal ou contratual aplicável, visando garantir conformidade jurídica, trabalhista, fiscal e financeira da empresa.</w:t>
      </w:r>
    </w:p>
    <w:p w14:paraId="173AFD6B" w14:textId="77777777" w:rsidR="002627EE" w:rsidRDefault="00000000">
      <w:pPr>
        <w:pStyle w:val="Corpodetexto"/>
        <w:spacing w:before="240" w:after="120"/>
        <w:ind w:left="142" w:right="139"/>
        <w:jc w:val="both"/>
      </w:pPr>
      <w:r>
        <w:rPr>
          <w:rFonts w:asciiTheme="minorHAnsi" w:hAnsiTheme="minorHAnsi" w:cstheme="minorHAnsi"/>
          <w:b/>
          <w:bCs/>
        </w:rPr>
        <w:t>5.2 Prazo Para Envio de Documentação</w:t>
      </w:r>
    </w:p>
    <w:p w14:paraId="4D18C125" w14:textId="77777777" w:rsidR="002627EE" w:rsidRDefault="00000000">
      <w:pPr>
        <w:pStyle w:val="Corpodetexto"/>
        <w:spacing w:after="120"/>
        <w:ind w:left="142" w:right="139"/>
        <w:jc w:val="both"/>
      </w:pPr>
      <w:r>
        <w:rPr>
          <w:rFonts w:asciiTheme="minorHAnsi" w:hAnsiTheme="minorHAnsi" w:cstheme="minorHAnsi"/>
        </w:rPr>
        <w:t>Toda solicitação de pagamento deverá ser encaminhada ao setor financeiro com antecedência mínima de 10 (dez) dias úteis da data prevista no calendário financeiro e com nota fiscal emitida até o dia 20 do mês de competência pelo fornecedor. Os documentos deverão ser enviados exclusivamente para: financeiro@setegce.com.</w:t>
      </w:r>
    </w:p>
    <w:p w14:paraId="49B68906" w14:textId="77777777" w:rsidR="002627EE" w:rsidRDefault="00000000">
      <w:pPr>
        <w:pStyle w:val="Corpodetexto"/>
        <w:spacing w:after="120"/>
        <w:ind w:left="142" w:right="139"/>
        <w:jc w:val="both"/>
      </w:pPr>
      <w:r>
        <w:rPr>
          <w:rFonts w:asciiTheme="minorHAnsi" w:hAnsiTheme="minorHAnsi" w:cstheme="minorHAnsi"/>
        </w:rPr>
        <w:t>Para análise e programação financeira, a solicitação deverá conter obrigatoriamente:</w:t>
      </w:r>
    </w:p>
    <w:p w14:paraId="7AB38A2F" w14:textId="77777777" w:rsidR="002627EE" w:rsidRDefault="00000000">
      <w:pPr>
        <w:pStyle w:val="Corpodetexto"/>
        <w:tabs>
          <w:tab w:val="left" w:pos="426"/>
        </w:tabs>
        <w:spacing w:after="120"/>
        <w:ind w:left="426" w:right="139" w:hanging="284"/>
        <w:jc w:val="both"/>
      </w:pPr>
      <w:r>
        <w:rPr>
          <w:rFonts w:asciiTheme="minorHAnsi" w:hAnsiTheme="minorHAnsi" w:cstheme="minorHAnsi"/>
          <w:b/>
          <w:bCs/>
        </w:rPr>
        <w:t>•</w:t>
      </w:r>
      <w:r>
        <w:rPr>
          <w:rFonts w:asciiTheme="minorHAnsi" w:hAnsiTheme="minorHAnsi" w:cstheme="minorHAnsi"/>
          <w:b/>
          <w:bCs/>
        </w:rPr>
        <w:tab/>
      </w:r>
      <w:r>
        <w:rPr>
          <w:rFonts w:asciiTheme="minorHAnsi" w:hAnsiTheme="minorHAnsi" w:cstheme="minorHAnsi"/>
        </w:rPr>
        <w:t>nota fiscal ou documento equivalente;</w:t>
      </w:r>
    </w:p>
    <w:p w14:paraId="54C93990" w14:textId="77777777" w:rsidR="002627EE" w:rsidRDefault="00000000">
      <w:pPr>
        <w:pStyle w:val="Corpodetexto"/>
        <w:tabs>
          <w:tab w:val="left" w:pos="426"/>
        </w:tabs>
        <w:spacing w:after="120"/>
        <w:ind w:left="426" w:right="139" w:hanging="284"/>
        <w:jc w:val="both"/>
      </w:pPr>
      <w:r>
        <w:rPr>
          <w:rFonts w:asciiTheme="minorHAnsi" w:hAnsiTheme="minorHAnsi" w:cstheme="minorHAnsi"/>
          <w:b/>
          <w:bCs/>
        </w:rPr>
        <w:t>•</w:t>
      </w:r>
      <w:r>
        <w:rPr>
          <w:rFonts w:asciiTheme="minorHAnsi" w:hAnsiTheme="minorHAnsi" w:cstheme="minorHAnsi"/>
          <w:b/>
          <w:bCs/>
        </w:rPr>
        <w:tab/>
      </w:r>
      <w:r>
        <w:rPr>
          <w:rFonts w:asciiTheme="minorHAnsi" w:hAnsiTheme="minorHAnsi" w:cstheme="minorHAnsi"/>
        </w:rPr>
        <w:t>boleto bancário, quando aplicável;</w:t>
      </w:r>
    </w:p>
    <w:p w14:paraId="46B23955" w14:textId="77777777" w:rsidR="002627EE" w:rsidRDefault="00000000">
      <w:pPr>
        <w:pStyle w:val="Corpodetexto"/>
        <w:tabs>
          <w:tab w:val="left" w:pos="426"/>
        </w:tabs>
        <w:spacing w:after="120"/>
        <w:ind w:left="426" w:right="139" w:hanging="284"/>
        <w:jc w:val="both"/>
      </w:pPr>
      <w:r>
        <w:rPr>
          <w:rFonts w:asciiTheme="minorHAnsi" w:hAnsiTheme="minorHAnsi" w:cstheme="minorHAnsi"/>
          <w:b/>
          <w:bCs/>
        </w:rPr>
        <w:t>•</w:t>
      </w:r>
      <w:r>
        <w:rPr>
          <w:rFonts w:asciiTheme="minorHAnsi" w:hAnsiTheme="minorHAnsi" w:cstheme="minorHAnsi"/>
          <w:b/>
          <w:bCs/>
        </w:rPr>
        <w:tab/>
      </w:r>
      <w:r>
        <w:rPr>
          <w:rFonts w:asciiTheme="minorHAnsi" w:hAnsiTheme="minorHAnsi" w:cstheme="minorHAnsi"/>
        </w:rPr>
        <w:t>dados bancários atualizados;</w:t>
      </w:r>
    </w:p>
    <w:p w14:paraId="3E4E3A8F" w14:textId="77777777" w:rsidR="002627EE" w:rsidRDefault="00000000">
      <w:pPr>
        <w:pStyle w:val="Corpodetexto"/>
        <w:tabs>
          <w:tab w:val="left" w:pos="426"/>
        </w:tabs>
        <w:spacing w:after="120"/>
        <w:ind w:left="426" w:right="139" w:hanging="284"/>
        <w:jc w:val="both"/>
      </w:pPr>
      <w:r>
        <w:rPr>
          <w:rFonts w:asciiTheme="minorHAnsi" w:hAnsiTheme="minorHAnsi" w:cstheme="minorHAnsi"/>
          <w:b/>
          <w:bCs/>
        </w:rPr>
        <w:t>•</w:t>
      </w:r>
      <w:r>
        <w:rPr>
          <w:rFonts w:asciiTheme="minorHAnsi" w:hAnsiTheme="minorHAnsi" w:cstheme="minorHAnsi"/>
          <w:b/>
          <w:bCs/>
        </w:rPr>
        <w:tab/>
      </w:r>
      <w:r>
        <w:rPr>
          <w:rFonts w:asciiTheme="minorHAnsi" w:hAnsiTheme="minorHAnsi" w:cstheme="minorHAnsi"/>
        </w:rPr>
        <w:t>identificação do fornecedor ou prestador de serviço;</w:t>
      </w:r>
    </w:p>
    <w:p w14:paraId="5A296121" w14:textId="77777777" w:rsidR="002627EE" w:rsidRDefault="00000000">
      <w:pPr>
        <w:pStyle w:val="Corpodetexto"/>
        <w:tabs>
          <w:tab w:val="left" w:pos="426"/>
        </w:tabs>
        <w:spacing w:after="120"/>
        <w:ind w:left="426" w:right="139" w:hanging="284"/>
        <w:jc w:val="both"/>
      </w:pPr>
      <w:r>
        <w:rPr>
          <w:rFonts w:asciiTheme="minorHAnsi" w:hAnsiTheme="minorHAnsi" w:cstheme="minorHAnsi"/>
          <w:b/>
          <w:bCs/>
        </w:rPr>
        <w:t>•</w:t>
      </w:r>
      <w:r>
        <w:rPr>
          <w:rFonts w:asciiTheme="minorHAnsi" w:hAnsiTheme="minorHAnsi" w:cstheme="minorHAnsi"/>
          <w:b/>
          <w:bCs/>
        </w:rPr>
        <w:tab/>
      </w:r>
      <w:r>
        <w:rPr>
          <w:rFonts w:asciiTheme="minorHAnsi" w:hAnsiTheme="minorHAnsi" w:cstheme="minorHAnsi"/>
        </w:rPr>
        <w:t>identificação do projeto vinculado, quando aplicável;</w:t>
      </w:r>
    </w:p>
    <w:p w14:paraId="00801F63" w14:textId="77777777" w:rsidR="002627EE" w:rsidRDefault="00000000">
      <w:pPr>
        <w:pStyle w:val="Corpodetexto"/>
        <w:tabs>
          <w:tab w:val="left" w:pos="426"/>
        </w:tabs>
        <w:spacing w:after="120"/>
        <w:ind w:left="426" w:right="139" w:hanging="284"/>
        <w:jc w:val="both"/>
      </w:pPr>
      <w:r>
        <w:rPr>
          <w:rFonts w:asciiTheme="minorHAnsi" w:hAnsiTheme="minorHAnsi" w:cstheme="minorHAnsi"/>
          <w:b/>
          <w:bCs/>
        </w:rPr>
        <w:t>•</w:t>
      </w:r>
      <w:r>
        <w:rPr>
          <w:rFonts w:asciiTheme="minorHAnsi" w:hAnsiTheme="minorHAnsi" w:cstheme="minorHAnsi"/>
          <w:b/>
          <w:bCs/>
        </w:rPr>
        <w:tab/>
      </w:r>
      <w:r>
        <w:rPr>
          <w:rFonts w:asciiTheme="minorHAnsi" w:hAnsiTheme="minorHAnsi" w:cstheme="minorHAnsi"/>
        </w:rPr>
        <w:t>rubrica de precificação do projeto, quando aplicável;</w:t>
      </w:r>
    </w:p>
    <w:p w14:paraId="4E40B7C3" w14:textId="77777777" w:rsidR="002627EE" w:rsidRDefault="00000000">
      <w:pPr>
        <w:pStyle w:val="Corpodetexto"/>
        <w:tabs>
          <w:tab w:val="left" w:pos="426"/>
        </w:tabs>
        <w:spacing w:after="120"/>
        <w:ind w:left="426" w:right="139" w:hanging="284"/>
        <w:jc w:val="both"/>
      </w:pPr>
      <w:r>
        <w:rPr>
          <w:rFonts w:asciiTheme="minorHAnsi" w:hAnsiTheme="minorHAnsi" w:cstheme="minorHAnsi"/>
          <w:b/>
          <w:bCs/>
        </w:rPr>
        <w:t>•</w:t>
      </w:r>
      <w:r>
        <w:rPr>
          <w:rFonts w:asciiTheme="minorHAnsi" w:hAnsiTheme="minorHAnsi" w:cstheme="minorHAnsi"/>
          <w:b/>
          <w:bCs/>
        </w:rPr>
        <w:tab/>
      </w:r>
      <w:r>
        <w:rPr>
          <w:rFonts w:asciiTheme="minorHAnsi" w:hAnsiTheme="minorHAnsi" w:cstheme="minorHAnsi"/>
        </w:rPr>
        <w:t>aprovação formal do gestor responsável.</w:t>
      </w:r>
    </w:p>
    <w:p w14:paraId="23D6806B" w14:textId="77777777" w:rsidR="002627EE" w:rsidRDefault="00000000">
      <w:pPr>
        <w:pStyle w:val="Corpodetexto"/>
        <w:spacing w:after="120"/>
        <w:ind w:left="142" w:right="139"/>
        <w:jc w:val="both"/>
      </w:pPr>
      <w:r>
        <w:rPr>
          <w:rFonts w:asciiTheme="minorHAnsi" w:hAnsiTheme="minorHAnsi" w:cstheme="minorHAnsi"/>
        </w:rPr>
        <w:t>O tratamento dos dados bancários e cadastrais fornecidos observará estritamente a finalidade de viabilizar o pagamento devido, em conformidade com a Lei nº 13.709/2018 (Lei Geral de Proteção de Dados), vedado o uso para finalidade diversa.</w:t>
      </w:r>
    </w:p>
    <w:p w14:paraId="7709603C" w14:textId="77777777" w:rsidR="002627EE" w:rsidRDefault="00000000">
      <w:pPr>
        <w:pStyle w:val="Corpodetexto"/>
        <w:spacing w:after="120"/>
        <w:ind w:left="142" w:right="139"/>
        <w:jc w:val="both"/>
      </w:pPr>
      <w:r>
        <w:rPr>
          <w:rFonts w:asciiTheme="minorHAnsi" w:hAnsiTheme="minorHAnsi" w:cstheme="minorHAnsi"/>
        </w:rPr>
        <w:t>Documentos incompletos ou inconsistentes serão verificados em até 2 (dois) dias úteis após o envio e, caso necessário, devolvidos ao solicitante. O prazo de 10 (dez) dias úteis será iniciado a partir do envio de toda a documentação necessária.</w:t>
      </w:r>
    </w:p>
    <w:p w14:paraId="3DBDD60F" w14:textId="77777777" w:rsidR="002627EE" w:rsidRDefault="00000000">
      <w:pPr>
        <w:pStyle w:val="Corpodetexto"/>
        <w:spacing w:before="240" w:after="120"/>
        <w:ind w:left="142" w:right="139"/>
        <w:jc w:val="both"/>
      </w:pPr>
      <w:r>
        <w:rPr>
          <w:rFonts w:asciiTheme="minorHAnsi" w:hAnsiTheme="minorHAnsi" w:cstheme="minorHAnsi"/>
          <w:b/>
          <w:bCs/>
        </w:rPr>
        <w:t>5.3 Condições para Programação do Pagamento</w:t>
      </w:r>
    </w:p>
    <w:p w14:paraId="36C9C575" w14:textId="77777777" w:rsidR="002627EE" w:rsidRDefault="00000000">
      <w:pPr>
        <w:pStyle w:val="Corpodetexto"/>
        <w:spacing w:after="120"/>
        <w:ind w:left="142" w:right="139"/>
        <w:jc w:val="both"/>
      </w:pPr>
      <w:r>
        <w:rPr>
          <w:rFonts w:asciiTheme="minorHAnsi" w:hAnsiTheme="minorHAnsi" w:cstheme="minorHAnsi"/>
        </w:rPr>
        <w:t xml:space="preserve">Somente serão programados pagamentos que apresentarem conformidade documental, financeira, fiscal e operacional. </w:t>
      </w:r>
      <w:r>
        <w:rPr>
          <w:rFonts w:asciiTheme="minorHAnsi" w:hAnsiTheme="minorHAnsi" w:cstheme="minorHAnsi"/>
        </w:rPr>
        <w:lastRenderedPageBreak/>
        <w:t>São requisitos mínimos para liberação do pagamento:</w:t>
      </w:r>
    </w:p>
    <w:p w14:paraId="75A8E255" w14:textId="77777777" w:rsidR="002627EE" w:rsidRDefault="00000000">
      <w:pPr>
        <w:pStyle w:val="Corpodetexto"/>
        <w:tabs>
          <w:tab w:val="left" w:pos="426"/>
        </w:tabs>
        <w:spacing w:after="120"/>
        <w:ind w:left="426" w:right="139" w:hanging="284"/>
        <w:jc w:val="both"/>
      </w:pPr>
      <w:r>
        <w:rPr>
          <w:rFonts w:asciiTheme="minorHAnsi" w:hAnsiTheme="minorHAnsi" w:cstheme="minorHAnsi"/>
          <w:b/>
          <w:bCs/>
        </w:rPr>
        <w:t>•</w:t>
      </w:r>
      <w:r>
        <w:rPr>
          <w:rFonts w:asciiTheme="minorHAnsi" w:hAnsiTheme="minorHAnsi" w:cstheme="minorHAnsi"/>
          <w:b/>
          <w:bCs/>
        </w:rPr>
        <w:tab/>
      </w:r>
      <w:r>
        <w:rPr>
          <w:rFonts w:asciiTheme="minorHAnsi" w:hAnsiTheme="minorHAnsi" w:cstheme="minorHAnsi"/>
        </w:rPr>
        <w:t>apresentação da documentação fiscal adequada;</w:t>
      </w:r>
    </w:p>
    <w:p w14:paraId="6AFFC5FF" w14:textId="77777777" w:rsidR="002627EE" w:rsidRDefault="00000000">
      <w:pPr>
        <w:pStyle w:val="Corpodetexto"/>
        <w:tabs>
          <w:tab w:val="left" w:pos="426"/>
        </w:tabs>
        <w:spacing w:after="120"/>
        <w:ind w:left="426" w:right="139" w:hanging="284"/>
        <w:jc w:val="both"/>
      </w:pPr>
      <w:r>
        <w:rPr>
          <w:rFonts w:asciiTheme="minorHAnsi" w:hAnsiTheme="minorHAnsi" w:cstheme="minorHAnsi"/>
          <w:b/>
          <w:bCs/>
        </w:rPr>
        <w:t>•</w:t>
      </w:r>
      <w:r>
        <w:rPr>
          <w:rFonts w:asciiTheme="minorHAnsi" w:hAnsiTheme="minorHAnsi" w:cstheme="minorHAnsi"/>
          <w:b/>
          <w:bCs/>
        </w:rPr>
        <w:tab/>
      </w:r>
      <w:r>
        <w:rPr>
          <w:rFonts w:asciiTheme="minorHAnsi" w:hAnsiTheme="minorHAnsi" w:cstheme="minorHAnsi"/>
        </w:rPr>
        <w:t>comprovação da execução do serviço ou entrega do material;</w:t>
      </w:r>
    </w:p>
    <w:p w14:paraId="715BAFDC" w14:textId="77777777" w:rsidR="002627EE" w:rsidRDefault="00000000">
      <w:pPr>
        <w:pStyle w:val="Corpodetexto"/>
        <w:tabs>
          <w:tab w:val="left" w:pos="426"/>
        </w:tabs>
        <w:spacing w:after="120"/>
        <w:ind w:left="426" w:right="139" w:hanging="284"/>
        <w:jc w:val="both"/>
      </w:pPr>
      <w:r>
        <w:rPr>
          <w:rFonts w:asciiTheme="minorHAnsi" w:hAnsiTheme="minorHAnsi" w:cstheme="minorHAnsi"/>
          <w:b/>
          <w:bCs/>
        </w:rPr>
        <w:t>•</w:t>
      </w:r>
      <w:r>
        <w:rPr>
          <w:rFonts w:asciiTheme="minorHAnsi" w:hAnsiTheme="minorHAnsi" w:cstheme="minorHAnsi"/>
          <w:b/>
          <w:bCs/>
        </w:rPr>
        <w:tab/>
      </w:r>
      <w:r>
        <w:rPr>
          <w:rFonts w:asciiTheme="minorHAnsi" w:hAnsiTheme="minorHAnsi" w:cstheme="minorHAnsi"/>
        </w:rPr>
        <w:t>identificação correta do centro de custo, contrato ou projeto;</w:t>
      </w:r>
    </w:p>
    <w:p w14:paraId="65767E3C" w14:textId="77777777" w:rsidR="002627EE" w:rsidRDefault="00000000">
      <w:pPr>
        <w:pStyle w:val="Corpodetexto"/>
        <w:tabs>
          <w:tab w:val="left" w:pos="426"/>
        </w:tabs>
        <w:spacing w:after="120"/>
        <w:ind w:left="426" w:right="139" w:hanging="284"/>
        <w:jc w:val="both"/>
      </w:pPr>
      <w:r>
        <w:rPr>
          <w:rFonts w:asciiTheme="minorHAnsi" w:hAnsiTheme="minorHAnsi" w:cstheme="minorHAnsi"/>
          <w:b/>
          <w:bCs/>
        </w:rPr>
        <w:t>•</w:t>
      </w:r>
      <w:r>
        <w:rPr>
          <w:rFonts w:asciiTheme="minorHAnsi" w:hAnsiTheme="minorHAnsi" w:cstheme="minorHAnsi"/>
          <w:b/>
          <w:bCs/>
        </w:rPr>
        <w:tab/>
      </w:r>
      <w:r>
        <w:rPr>
          <w:rFonts w:asciiTheme="minorHAnsi" w:hAnsiTheme="minorHAnsi" w:cstheme="minorHAnsi"/>
        </w:rPr>
        <w:t>aprovação formal do gestor responsável;</w:t>
      </w:r>
    </w:p>
    <w:p w14:paraId="0DD5B29F" w14:textId="77777777" w:rsidR="002627EE" w:rsidRDefault="00000000">
      <w:pPr>
        <w:pStyle w:val="Corpodetexto"/>
        <w:tabs>
          <w:tab w:val="left" w:pos="426"/>
        </w:tabs>
        <w:spacing w:after="120"/>
        <w:ind w:left="426" w:right="139" w:hanging="284"/>
        <w:jc w:val="both"/>
      </w:pPr>
      <w:r>
        <w:rPr>
          <w:rFonts w:asciiTheme="minorHAnsi" w:hAnsiTheme="minorHAnsi" w:cstheme="minorHAnsi"/>
          <w:b/>
          <w:bCs/>
        </w:rPr>
        <w:t>•</w:t>
      </w:r>
      <w:r>
        <w:rPr>
          <w:rFonts w:asciiTheme="minorHAnsi" w:hAnsiTheme="minorHAnsi" w:cstheme="minorHAnsi"/>
          <w:b/>
          <w:bCs/>
        </w:rPr>
        <w:tab/>
      </w:r>
      <w:r>
        <w:rPr>
          <w:rFonts w:asciiTheme="minorHAnsi" w:hAnsiTheme="minorHAnsi" w:cstheme="minorHAnsi"/>
        </w:rPr>
        <w:t>aderência ao orçamento aprovado, ou justificada e acatada pela diretoria por via formal;</w:t>
      </w:r>
    </w:p>
    <w:p w14:paraId="5A3223AD" w14:textId="77777777" w:rsidR="002627EE" w:rsidRDefault="00000000">
      <w:pPr>
        <w:pStyle w:val="Corpodetexto"/>
        <w:tabs>
          <w:tab w:val="left" w:pos="426"/>
        </w:tabs>
        <w:spacing w:after="120"/>
        <w:ind w:left="426" w:right="139" w:hanging="284"/>
        <w:jc w:val="both"/>
      </w:pPr>
      <w:r>
        <w:rPr>
          <w:rFonts w:asciiTheme="minorHAnsi" w:hAnsiTheme="minorHAnsi" w:cstheme="minorHAnsi"/>
          <w:b/>
          <w:bCs/>
        </w:rPr>
        <w:t>•</w:t>
      </w:r>
      <w:r>
        <w:rPr>
          <w:rFonts w:asciiTheme="minorHAnsi" w:hAnsiTheme="minorHAnsi" w:cstheme="minorHAnsi"/>
          <w:b/>
          <w:bCs/>
        </w:rPr>
        <w:tab/>
      </w:r>
      <w:r>
        <w:rPr>
          <w:rFonts w:asciiTheme="minorHAnsi" w:hAnsiTheme="minorHAnsi" w:cstheme="minorHAnsi"/>
        </w:rPr>
        <w:t>inexistência de pendências documentais, fiscais ou financeiras.</w:t>
      </w:r>
    </w:p>
    <w:p w14:paraId="508F7A3D" w14:textId="77777777" w:rsidR="002627EE" w:rsidRDefault="00000000">
      <w:pPr>
        <w:pStyle w:val="Corpodetexto"/>
        <w:spacing w:after="120"/>
        <w:ind w:left="142" w:right="139"/>
        <w:jc w:val="both"/>
      </w:pPr>
      <w:r>
        <w:rPr>
          <w:rFonts w:asciiTheme="minorHAnsi" w:hAnsiTheme="minorHAnsi" w:cstheme="minorHAnsi"/>
        </w:rPr>
        <w:t>O setor financeiro poderá solicitar complementações documentais, esclarecimentos ou validações adicionais sempre que necessário, considerando o prazo de 2 (dois) dias úteis. A ausência de qualquer requisito previsto nesta política poderá impedir a programação financeira até a regularização integral da pendência identificada.</w:t>
      </w:r>
    </w:p>
    <w:p w14:paraId="2B51608F" w14:textId="77777777" w:rsidR="002627EE" w:rsidRDefault="00000000">
      <w:pPr>
        <w:pStyle w:val="Corpodetexto"/>
        <w:spacing w:before="240" w:after="120"/>
        <w:ind w:left="142" w:right="139"/>
        <w:jc w:val="both"/>
      </w:pPr>
      <w:r>
        <w:rPr>
          <w:rFonts w:asciiTheme="minorHAnsi" w:hAnsiTheme="minorHAnsi" w:cstheme="minorHAnsi"/>
          <w:b/>
          <w:bCs/>
        </w:rPr>
        <w:t>5.4 Pagamentos Excepcionais</w:t>
      </w:r>
    </w:p>
    <w:p w14:paraId="6BF22517" w14:textId="77777777" w:rsidR="002627EE" w:rsidRDefault="00000000">
      <w:pPr>
        <w:pStyle w:val="Corpodetexto"/>
        <w:spacing w:after="120"/>
        <w:ind w:left="142" w:right="139"/>
        <w:jc w:val="both"/>
      </w:pPr>
      <w:r>
        <w:rPr>
          <w:rFonts w:asciiTheme="minorHAnsi" w:hAnsiTheme="minorHAnsi" w:cstheme="minorHAnsi"/>
        </w:rPr>
        <w:t>Pagamentos realizados fora do calendário financeiro oficial e sem a documentação necessária serão tratados como exceção operacional e deverão possuir justificativa devidamente fundamentada. Para análise e eventual aprovação, será obrigatória a apresentação de: justificativa formal da necessidade; evidência do impacto operacional, contratual, financeiro ou jurídico; e aprovação prévia.</w:t>
      </w:r>
    </w:p>
    <w:p w14:paraId="4385C6B6" w14:textId="77777777" w:rsidR="002627EE" w:rsidRDefault="00000000">
      <w:pPr>
        <w:pStyle w:val="Corpodetexto"/>
        <w:spacing w:after="120"/>
        <w:ind w:left="142" w:right="139"/>
        <w:jc w:val="both"/>
      </w:pPr>
      <w:r>
        <w:rPr>
          <w:rFonts w:asciiTheme="minorHAnsi" w:hAnsiTheme="minorHAnsi" w:cstheme="minorHAnsi"/>
        </w:rPr>
        <w:t>Para solicitações de valor total inferior a R$ 1.000,00 (mil reais), será suficiente a aprovação prévia do gestor responsável do setor solicitante. É vedado o fracionamento de uma mesma despesa em múltiplas solicitações de valor inferior a R$ 1.000,00 com o propósito de se evitar a aprovação da diretoria, sujeitando-se o responsável, em caso de comprovação, às medidas previstas na Seção 7 desta política.</w:t>
      </w:r>
    </w:p>
    <w:p w14:paraId="7E25088F" w14:textId="77777777" w:rsidR="002627EE" w:rsidRDefault="00000000">
      <w:pPr>
        <w:pStyle w:val="Corpodetexto"/>
        <w:spacing w:after="120"/>
        <w:ind w:left="142" w:right="139"/>
        <w:jc w:val="both"/>
      </w:pPr>
      <w:r>
        <w:rPr>
          <w:rFonts w:asciiTheme="minorHAnsi" w:hAnsiTheme="minorHAnsi" w:cstheme="minorHAnsi"/>
        </w:rPr>
        <w:t>Solicitações excepcionais sem as devidas aprovações serão recusadas, sendo necessárias as aprovações para a reprogramação no próximo ciclo financeiro. A aprovação de pagamentos excepcionais não caracteriza obrigatoriedade de recorrência ou flexibilização permanente desta política.</w:t>
      </w:r>
    </w:p>
    <w:p w14:paraId="6DC64AFC" w14:textId="77777777" w:rsidR="002627EE" w:rsidRDefault="00000000">
      <w:pPr>
        <w:pStyle w:val="Corpodetexto"/>
        <w:spacing w:before="240" w:after="120"/>
        <w:ind w:left="142" w:right="139"/>
        <w:jc w:val="both"/>
      </w:pPr>
      <w:r>
        <w:rPr>
          <w:rFonts w:asciiTheme="minorHAnsi" w:hAnsiTheme="minorHAnsi" w:cstheme="minorHAnsi"/>
          <w:b/>
          <w:bCs/>
        </w:rPr>
        <w:t>5.5 Controle de Fluxo de Caixa</w:t>
      </w:r>
    </w:p>
    <w:p w14:paraId="6B379B42" w14:textId="77777777" w:rsidR="002627EE" w:rsidRDefault="00000000">
      <w:pPr>
        <w:pStyle w:val="Corpodetexto"/>
        <w:spacing w:after="120"/>
        <w:ind w:left="142" w:right="139"/>
        <w:jc w:val="both"/>
      </w:pPr>
      <w:r>
        <w:rPr>
          <w:rFonts w:asciiTheme="minorHAnsi" w:hAnsiTheme="minorHAnsi" w:cstheme="minorHAnsi"/>
        </w:rPr>
        <w:t>A programação financeira dos pagamentos será realizada considerando as diretrizes de controle financeiro e sustentabilidade econômica da empresa. O setor financeiro, na ausência de fluxo de caixa, poderá priorizar, escalonar, postergar ou reprogramar pagamentos com base em: disponibilidade de caixa; planejamento financeiro da empresa; obrigações legais, fiscais e tributárias; criticidade operacional; contratos prioritários; compromissos estratégicos; e riscos financeiros associados.</w:t>
      </w:r>
    </w:p>
    <w:p w14:paraId="4F4C1A9A" w14:textId="77777777" w:rsidR="002627EE" w:rsidRDefault="00000000">
      <w:pPr>
        <w:pStyle w:val="Corpodetexto"/>
        <w:spacing w:after="120"/>
        <w:ind w:left="142" w:right="139"/>
        <w:jc w:val="both"/>
      </w:pPr>
      <w:r>
        <w:rPr>
          <w:rFonts w:asciiTheme="minorHAnsi" w:hAnsiTheme="minorHAnsi" w:cstheme="minorHAnsi"/>
        </w:rPr>
        <w:t>As decisões relacionadas à priorização financeira deverão buscar equilíbrio entre continuidade operacional, conformidade contratual e saúde financeira da organização. Toda decisão de priorização, escalonamento ou postergação de pagamento deverá ser registrada formalmente, com data e motivação, assegurando rastreabilidade e tratamento isonômico entre fornecedores em situação equivalente.</w:t>
      </w:r>
    </w:p>
    <w:p w14:paraId="35A567E1" w14:textId="77777777" w:rsidR="002627EE" w:rsidRDefault="00000000">
      <w:pPr>
        <w:pStyle w:val="Corpodetexto"/>
        <w:spacing w:before="240" w:after="120"/>
        <w:ind w:left="142" w:right="139"/>
        <w:jc w:val="both"/>
      </w:pPr>
      <w:r>
        <w:rPr>
          <w:rFonts w:asciiTheme="minorHAnsi" w:hAnsiTheme="minorHAnsi" w:cstheme="minorHAnsi"/>
          <w:b/>
          <w:bCs/>
        </w:rPr>
        <w:t>5.6 Conformidade e Organização Financeira</w:t>
      </w:r>
    </w:p>
    <w:p w14:paraId="258EE5BA" w14:textId="77777777" w:rsidR="002627EE" w:rsidRDefault="00000000">
      <w:pPr>
        <w:pStyle w:val="Corpodetexto"/>
        <w:spacing w:after="120"/>
        <w:ind w:left="142" w:right="139"/>
        <w:jc w:val="both"/>
      </w:pPr>
      <w:r>
        <w:rPr>
          <w:rFonts w:asciiTheme="minorHAnsi" w:hAnsiTheme="minorHAnsi" w:cstheme="minorHAnsi"/>
        </w:rPr>
        <w:t>Todas as solicitações de pagamento deverão seguir os padrões internos de organização documental, rastreabilidade financeira e conformidade administrativa estabelecidos pela Seteg Soluções Ambientais Ltda. O setor financeiro poderá solicitar, em 2 (dois) dias úteis do envio pelo requisitante, complementações, ajustes, correções ou reenvio de documentos sempre que identificar: inconsistências fiscais; ausência de aprovações obrigatórias; divergências de valores; ausência de comprovação da execução; documentação incompleta; informações inconsistentes; e inconformidades com as diretrizes internas da empresa.</w:t>
      </w:r>
    </w:p>
    <w:p w14:paraId="760FD2E1" w14:textId="77777777" w:rsidR="002627EE" w:rsidRDefault="00000000">
      <w:pPr>
        <w:pStyle w:val="Corpodetexto"/>
        <w:spacing w:after="120"/>
        <w:ind w:left="142" w:right="139"/>
        <w:jc w:val="both"/>
      </w:pPr>
      <w:r>
        <w:rPr>
          <w:rFonts w:asciiTheme="minorHAnsi" w:hAnsiTheme="minorHAnsi" w:cstheme="minorHAnsi"/>
        </w:rPr>
        <w:t>A regularização das pendências será condição obrigatória para continuidade da análise e programação do pagamento.</w:t>
      </w:r>
    </w:p>
    <w:p w14:paraId="5819F86C" w14:textId="77777777" w:rsidR="002627EE" w:rsidRDefault="00000000">
      <w:pPr>
        <w:pStyle w:val="Corpodetexto"/>
        <w:spacing w:before="240" w:after="120"/>
        <w:ind w:left="142" w:right="139"/>
        <w:jc w:val="both"/>
      </w:pPr>
      <w:r>
        <w:rPr>
          <w:rFonts w:asciiTheme="minorHAnsi" w:hAnsiTheme="minorHAnsi" w:cstheme="minorHAnsi"/>
          <w:b/>
          <w:bCs/>
        </w:rPr>
        <w:t>5.7 Controle e Retenção de Registros</w:t>
      </w:r>
    </w:p>
    <w:p w14:paraId="775C3CA5" w14:textId="77777777" w:rsidR="002627EE" w:rsidRDefault="00000000">
      <w:pPr>
        <w:pStyle w:val="Corpodetexto"/>
        <w:spacing w:after="120"/>
        <w:ind w:left="142" w:right="139"/>
        <w:jc w:val="both"/>
      </w:pPr>
      <w:r>
        <w:rPr>
          <w:rFonts w:asciiTheme="minorHAnsi" w:hAnsiTheme="minorHAnsi" w:cstheme="minorHAnsi"/>
        </w:rPr>
        <w:t>Todos os registros relacionados às solicitações e aprovações de pagamento deverão ser mantidos de forma organizada, rastreável e acessível pelo setor financeiro, respeitando os prazos legais, fiscais e diretrizes internas da empresa.</w:t>
      </w:r>
    </w:p>
    <w:p w14:paraId="288F77FC" w14:textId="77777777" w:rsidR="002627EE" w:rsidRDefault="00000000">
      <w:pPr>
        <w:pStyle w:val="Corpodetexto"/>
        <w:spacing w:after="120"/>
        <w:ind w:left="142" w:right="139"/>
        <w:jc w:val="both"/>
      </w:pPr>
      <w:r>
        <w:rPr>
          <w:rFonts w:asciiTheme="minorHAnsi" w:hAnsiTheme="minorHAnsi" w:cstheme="minorHAnsi"/>
        </w:rPr>
        <w:lastRenderedPageBreak/>
        <w:t>Para fins de orientação, deverão ser observados, no mínimo, os seguintes prazos de guarda: 5 (cinco) anos para documentos fiscais e previdenciários (art. 173 do Código Tributário Nacional c/c art. 32, §11, da Lei nº 8.212/1991); 10 (dez) anos para documentos relacionados a obrigações civis em geral (art. 205 do Código Civil), ressalvados prazos especiais; e 30 (trinta) anos para documentos vinculados ao FGTS.</w:t>
      </w:r>
    </w:p>
    <w:p w14:paraId="22FAC3B5" w14:textId="77777777" w:rsidR="002627EE" w:rsidRDefault="00000000">
      <w:pPr>
        <w:pStyle w:val="Corpodetexto"/>
        <w:spacing w:after="120"/>
        <w:ind w:left="142" w:right="139"/>
        <w:jc w:val="both"/>
      </w:pPr>
      <w:r>
        <w:rPr>
          <w:rFonts w:asciiTheme="minorHAnsi" w:hAnsiTheme="minorHAnsi" w:cstheme="minorHAnsi"/>
        </w:rPr>
        <w:t>Os documentos poderão ser armazenados em meio físico e/ou digital, desde que garantida sua integridade, legibilidade e rastreabilidade. O armazenamento de dados bancários e cadastrais de fornecedores pessoa física observará as medidas de segurança da informação exigidas pelo art. 46 da Lei nº 13.709/2018 (LGPD), devendo os dados que não forem mais necessários à finalidade de pagamento ser eliminados, ressalvada a guarda obrigatória para cumprimento de obrigação legal ou regulatória.</w:t>
      </w:r>
    </w:p>
    <w:p w14:paraId="0932C356" w14:textId="77777777" w:rsidR="002627EE" w:rsidRDefault="00000000">
      <w:pPr>
        <w:pStyle w:val="Corpodetexto"/>
        <w:spacing w:before="240" w:after="120"/>
        <w:ind w:left="142" w:right="139"/>
        <w:jc w:val="both"/>
      </w:pPr>
      <w:r>
        <w:rPr>
          <w:rFonts w:asciiTheme="minorHAnsi" w:hAnsiTheme="minorHAnsi" w:cstheme="minorHAnsi"/>
          <w:b/>
          <w:bCs/>
        </w:rPr>
        <w:t>5.8 Melhoria Contínua</w:t>
      </w:r>
    </w:p>
    <w:p w14:paraId="7B7C5FC7" w14:textId="77777777" w:rsidR="002627EE" w:rsidRDefault="00000000">
      <w:pPr>
        <w:pStyle w:val="Corpodetexto"/>
        <w:spacing w:after="120"/>
        <w:ind w:left="142" w:right="139"/>
        <w:jc w:val="both"/>
      </w:pPr>
      <w:r>
        <w:rPr>
          <w:rFonts w:asciiTheme="minorHAnsi" w:hAnsiTheme="minorHAnsi" w:cstheme="minorHAnsi"/>
        </w:rPr>
        <w:t>A Seteg poderá revisar periodicamente esta política visando melhoria contínua dos processos financeiros, aumento da eficiência operacional, redução de riscos e fortalecimento da governança corporativa.</w:t>
      </w:r>
    </w:p>
    <w:p w14:paraId="6D735591" w14:textId="77777777" w:rsidR="002627EE" w:rsidRDefault="00000000">
      <w:pPr>
        <w:pStyle w:val="Corpodetexto"/>
        <w:spacing w:before="240" w:after="120"/>
        <w:ind w:left="142" w:right="139"/>
        <w:jc w:val="both"/>
      </w:pPr>
      <w:r>
        <w:rPr>
          <w:rFonts w:asciiTheme="minorHAnsi" w:hAnsiTheme="minorHAnsi" w:cstheme="minorHAnsi"/>
          <w:b/>
          <w:bCs/>
        </w:rPr>
        <w:t>6. RESPONSABILIDADES</w:t>
      </w:r>
    </w:p>
    <w:p w14:paraId="7CA69AAD" w14:textId="77777777" w:rsidR="002627EE" w:rsidRDefault="00000000">
      <w:pPr>
        <w:pStyle w:val="Corpodetexto"/>
        <w:spacing w:before="240" w:after="120"/>
        <w:ind w:left="142" w:right="139"/>
        <w:jc w:val="both"/>
      </w:pPr>
      <w:r>
        <w:rPr>
          <w:rFonts w:asciiTheme="minorHAnsi" w:hAnsiTheme="minorHAnsi" w:cstheme="minorHAnsi"/>
          <w:b/>
          <w:bCs/>
        </w:rPr>
        <w:t>6.1 Setor Solicitante</w:t>
      </w:r>
    </w:p>
    <w:p w14:paraId="1E88DA8E" w14:textId="77777777" w:rsidR="002627EE" w:rsidRDefault="00000000">
      <w:pPr>
        <w:pStyle w:val="Corpodetexto"/>
        <w:tabs>
          <w:tab w:val="left" w:pos="426"/>
        </w:tabs>
        <w:spacing w:after="120"/>
        <w:ind w:left="426" w:right="139" w:hanging="284"/>
        <w:jc w:val="both"/>
      </w:pPr>
      <w:r>
        <w:rPr>
          <w:rFonts w:asciiTheme="minorHAnsi" w:hAnsiTheme="minorHAnsi" w:cstheme="minorHAnsi"/>
          <w:b/>
          <w:bCs/>
        </w:rPr>
        <w:t>•</w:t>
      </w:r>
      <w:r>
        <w:rPr>
          <w:rFonts w:asciiTheme="minorHAnsi" w:hAnsiTheme="minorHAnsi" w:cstheme="minorHAnsi"/>
          <w:b/>
          <w:bCs/>
        </w:rPr>
        <w:tab/>
      </w:r>
      <w:r>
        <w:rPr>
          <w:rFonts w:asciiTheme="minorHAnsi" w:hAnsiTheme="minorHAnsi" w:cstheme="minorHAnsi"/>
        </w:rPr>
        <w:t>encaminhar a documentação completa dentro do prazo estabelecido;</w:t>
      </w:r>
    </w:p>
    <w:p w14:paraId="03354F3C" w14:textId="77777777" w:rsidR="002627EE" w:rsidRDefault="00000000">
      <w:pPr>
        <w:pStyle w:val="Corpodetexto"/>
        <w:tabs>
          <w:tab w:val="left" w:pos="426"/>
        </w:tabs>
        <w:spacing w:after="120"/>
        <w:ind w:left="426" w:right="139" w:hanging="284"/>
        <w:jc w:val="both"/>
      </w:pPr>
      <w:r>
        <w:rPr>
          <w:rFonts w:asciiTheme="minorHAnsi" w:hAnsiTheme="minorHAnsi" w:cstheme="minorHAnsi"/>
          <w:b/>
          <w:bCs/>
        </w:rPr>
        <w:t>•</w:t>
      </w:r>
      <w:r>
        <w:rPr>
          <w:rFonts w:asciiTheme="minorHAnsi" w:hAnsiTheme="minorHAnsi" w:cstheme="minorHAnsi"/>
          <w:b/>
          <w:bCs/>
        </w:rPr>
        <w:tab/>
      </w:r>
      <w:r>
        <w:rPr>
          <w:rFonts w:asciiTheme="minorHAnsi" w:hAnsiTheme="minorHAnsi" w:cstheme="minorHAnsi"/>
        </w:rPr>
        <w:t>garantir a veracidade das informações enviadas;</w:t>
      </w:r>
    </w:p>
    <w:p w14:paraId="2F2D5583" w14:textId="77777777" w:rsidR="002627EE" w:rsidRDefault="00000000">
      <w:pPr>
        <w:pStyle w:val="Corpodetexto"/>
        <w:tabs>
          <w:tab w:val="left" w:pos="426"/>
        </w:tabs>
        <w:spacing w:after="120"/>
        <w:ind w:left="426" w:right="139" w:hanging="284"/>
        <w:jc w:val="both"/>
      </w:pPr>
      <w:r>
        <w:rPr>
          <w:rFonts w:asciiTheme="minorHAnsi" w:hAnsiTheme="minorHAnsi" w:cstheme="minorHAnsi"/>
          <w:b/>
          <w:bCs/>
        </w:rPr>
        <w:t>•</w:t>
      </w:r>
      <w:r>
        <w:rPr>
          <w:rFonts w:asciiTheme="minorHAnsi" w:hAnsiTheme="minorHAnsi" w:cstheme="minorHAnsi"/>
          <w:b/>
          <w:bCs/>
        </w:rPr>
        <w:tab/>
      </w:r>
      <w:r>
        <w:rPr>
          <w:rFonts w:asciiTheme="minorHAnsi" w:hAnsiTheme="minorHAnsi" w:cstheme="minorHAnsi"/>
        </w:rPr>
        <w:t>validar a execução do serviço ou recebimento do material;</w:t>
      </w:r>
    </w:p>
    <w:p w14:paraId="79365C94" w14:textId="77777777" w:rsidR="002627EE" w:rsidRDefault="00000000">
      <w:pPr>
        <w:pStyle w:val="Corpodetexto"/>
        <w:tabs>
          <w:tab w:val="left" w:pos="426"/>
        </w:tabs>
        <w:spacing w:after="120"/>
        <w:ind w:left="426" w:right="139" w:hanging="284"/>
        <w:jc w:val="both"/>
      </w:pPr>
      <w:r>
        <w:rPr>
          <w:rFonts w:asciiTheme="minorHAnsi" w:hAnsiTheme="minorHAnsi" w:cstheme="minorHAnsi"/>
          <w:b/>
          <w:bCs/>
        </w:rPr>
        <w:t>•</w:t>
      </w:r>
      <w:r>
        <w:rPr>
          <w:rFonts w:asciiTheme="minorHAnsi" w:hAnsiTheme="minorHAnsi" w:cstheme="minorHAnsi"/>
          <w:b/>
          <w:bCs/>
        </w:rPr>
        <w:tab/>
      </w:r>
      <w:r>
        <w:rPr>
          <w:rFonts w:asciiTheme="minorHAnsi" w:hAnsiTheme="minorHAnsi" w:cstheme="minorHAnsi"/>
        </w:rPr>
        <w:t>acompanhar pendências relacionadas à solicitação;</w:t>
      </w:r>
    </w:p>
    <w:p w14:paraId="358A9061" w14:textId="77777777" w:rsidR="002627EE" w:rsidRDefault="00000000">
      <w:pPr>
        <w:pStyle w:val="Corpodetexto"/>
        <w:tabs>
          <w:tab w:val="left" w:pos="426"/>
        </w:tabs>
        <w:spacing w:after="120"/>
        <w:ind w:left="426" w:right="139" w:hanging="284"/>
        <w:jc w:val="both"/>
      </w:pPr>
      <w:r>
        <w:rPr>
          <w:rFonts w:asciiTheme="minorHAnsi" w:hAnsiTheme="minorHAnsi" w:cstheme="minorHAnsi"/>
          <w:b/>
          <w:bCs/>
        </w:rPr>
        <w:t>•</w:t>
      </w:r>
      <w:r>
        <w:rPr>
          <w:rFonts w:asciiTheme="minorHAnsi" w:hAnsiTheme="minorHAnsi" w:cstheme="minorHAnsi"/>
          <w:b/>
          <w:bCs/>
        </w:rPr>
        <w:tab/>
      </w:r>
      <w:r>
        <w:rPr>
          <w:rFonts w:asciiTheme="minorHAnsi" w:hAnsiTheme="minorHAnsi" w:cstheme="minorHAnsi"/>
        </w:rPr>
        <w:t>obter aprovação do gestor responsável antes do envio ao financeiro.</w:t>
      </w:r>
    </w:p>
    <w:p w14:paraId="1FD1A166" w14:textId="77777777" w:rsidR="002627EE" w:rsidRDefault="00000000">
      <w:pPr>
        <w:pStyle w:val="Corpodetexto"/>
        <w:spacing w:before="240" w:after="120"/>
        <w:ind w:left="142" w:right="139"/>
        <w:jc w:val="both"/>
      </w:pPr>
      <w:r>
        <w:rPr>
          <w:rFonts w:asciiTheme="minorHAnsi" w:hAnsiTheme="minorHAnsi" w:cstheme="minorHAnsi"/>
          <w:b/>
          <w:bCs/>
        </w:rPr>
        <w:t>6.2 Gestores</w:t>
      </w:r>
    </w:p>
    <w:p w14:paraId="48297675" w14:textId="77777777" w:rsidR="002627EE" w:rsidRDefault="00000000">
      <w:pPr>
        <w:pStyle w:val="Corpodetexto"/>
        <w:tabs>
          <w:tab w:val="left" w:pos="426"/>
        </w:tabs>
        <w:spacing w:after="120"/>
        <w:ind w:left="426" w:right="139" w:hanging="284"/>
        <w:jc w:val="both"/>
      </w:pPr>
      <w:r>
        <w:rPr>
          <w:rFonts w:asciiTheme="minorHAnsi" w:hAnsiTheme="minorHAnsi" w:cstheme="minorHAnsi"/>
          <w:b/>
          <w:bCs/>
        </w:rPr>
        <w:t>•</w:t>
      </w:r>
      <w:r>
        <w:rPr>
          <w:rFonts w:asciiTheme="minorHAnsi" w:hAnsiTheme="minorHAnsi" w:cstheme="minorHAnsi"/>
          <w:b/>
          <w:bCs/>
        </w:rPr>
        <w:tab/>
      </w:r>
      <w:r>
        <w:rPr>
          <w:rFonts w:asciiTheme="minorHAnsi" w:hAnsiTheme="minorHAnsi" w:cstheme="minorHAnsi"/>
        </w:rPr>
        <w:t>validar tecnicamente as solicitações de pagamento;</w:t>
      </w:r>
    </w:p>
    <w:p w14:paraId="79B24D61" w14:textId="77777777" w:rsidR="002627EE" w:rsidRDefault="00000000">
      <w:pPr>
        <w:pStyle w:val="Corpodetexto"/>
        <w:tabs>
          <w:tab w:val="left" w:pos="426"/>
        </w:tabs>
        <w:spacing w:after="120"/>
        <w:ind w:left="426" w:right="139" w:hanging="284"/>
        <w:jc w:val="both"/>
      </w:pPr>
      <w:r>
        <w:rPr>
          <w:rFonts w:asciiTheme="minorHAnsi" w:hAnsiTheme="minorHAnsi" w:cstheme="minorHAnsi"/>
          <w:b/>
          <w:bCs/>
        </w:rPr>
        <w:t>•</w:t>
      </w:r>
      <w:r>
        <w:rPr>
          <w:rFonts w:asciiTheme="minorHAnsi" w:hAnsiTheme="minorHAnsi" w:cstheme="minorHAnsi"/>
          <w:b/>
          <w:bCs/>
        </w:rPr>
        <w:tab/>
      </w:r>
      <w:r>
        <w:rPr>
          <w:rFonts w:asciiTheme="minorHAnsi" w:hAnsiTheme="minorHAnsi" w:cstheme="minorHAnsi"/>
        </w:rPr>
        <w:t>avaliar a conformidade da entrega ou execução contratual;</w:t>
      </w:r>
    </w:p>
    <w:p w14:paraId="484F6B23" w14:textId="77777777" w:rsidR="002627EE" w:rsidRDefault="00000000">
      <w:pPr>
        <w:pStyle w:val="Corpodetexto"/>
        <w:tabs>
          <w:tab w:val="left" w:pos="426"/>
        </w:tabs>
        <w:spacing w:after="120"/>
        <w:ind w:left="426" w:right="139" w:hanging="284"/>
        <w:jc w:val="both"/>
      </w:pPr>
      <w:r>
        <w:rPr>
          <w:rFonts w:asciiTheme="minorHAnsi" w:hAnsiTheme="minorHAnsi" w:cstheme="minorHAnsi"/>
          <w:b/>
          <w:bCs/>
        </w:rPr>
        <w:t>•</w:t>
      </w:r>
      <w:r>
        <w:rPr>
          <w:rFonts w:asciiTheme="minorHAnsi" w:hAnsiTheme="minorHAnsi" w:cstheme="minorHAnsi"/>
          <w:b/>
          <w:bCs/>
        </w:rPr>
        <w:tab/>
      </w:r>
      <w:r>
        <w:rPr>
          <w:rFonts w:asciiTheme="minorHAnsi" w:hAnsiTheme="minorHAnsi" w:cstheme="minorHAnsi"/>
        </w:rPr>
        <w:t>aprovar formalmente as despesas sob sua responsabilidade;</w:t>
      </w:r>
    </w:p>
    <w:p w14:paraId="29CE02F2" w14:textId="77777777" w:rsidR="002627EE" w:rsidRDefault="00000000">
      <w:pPr>
        <w:pStyle w:val="Corpodetexto"/>
        <w:tabs>
          <w:tab w:val="left" w:pos="426"/>
        </w:tabs>
        <w:spacing w:after="120"/>
        <w:ind w:left="426" w:right="139" w:hanging="284"/>
        <w:jc w:val="both"/>
      </w:pPr>
      <w:r>
        <w:rPr>
          <w:rFonts w:asciiTheme="minorHAnsi" w:hAnsiTheme="minorHAnsi" w:cstheme="minorHAnsi"/>
          <w:b/>
          <w:bCs/>
        </w:rPr>
        <w:t>•</w:t>
      </w:r>
      <w:r>
        <w:rPr>
          <w:rFonts w:asciiTheme="minorHAnsi" w:hAnsiTheme="minorHAnsi" w:cstheme="minorHAnsi"/>
          <w:b/>
          <w:bCs/>
        </w:rPr>
        <w:tab/>
      </w:r>
      <w:r>
        <w:rPr>
          <w:rFonts w:asciiTheme="minorHAnsi" w:hAnsiTheme="minorHAnsi" w:cstheme="minorHAnsi"/>
        </w:rPr>
        <w:t>garantir aderência ao orçamento e às diretrizes financeiras da empresa;</w:t>
      </w:r>
    </w:p>
    <w:p w14:paraId="5F53C099" w14:textId="77777777" w:rsidR="002627EE" w:rsidRDefault="00000000">
      <w:pPr>
        <w:pStyle w:val="Corpodetexto"/>
        <w:tabs>
          <w:tab w:val="left" w:pos="426"/>
        </w:tabs>
        <w:spacing w:after="120"/>
        <w:ind w:left="426" w:right="139" w:hanging="284"/>
        <w:jc w:val="both"/>
      </w:pPr>
      <w:r>
        <w:rPr>
          <w:rFonts w:asciiTheme="minorHAnsi" w:hAnsiTheme="minorHAnsi" w:cstheme="minorHAnsi"/>
          <w:b/>
          <w:bCs/>
        </w:rPr>
        <w:t>•</w:t>
      </w:r>
      <w:r>
        <w:rPr>
          <w:rFonts w:asciiTheme="minorHAnsi" w:hAnsiTheme="minorHAnsi" w:cstheme="minorHAnsi"/>
          <w:b/>
          <w:bCs/>
        </w:rPr>
        <w:tab/>
      </w:r>
      <w:r>
        <w:rPr>
          <w:rFonts w:asciiTheme="minorHAnsi" w:hAnsiTheme="minorHAnsi" w:cstheme="minorHAnsi"/>
        </w:rPr>
        <w:t>apoiar o cumprimento desta política junto às equipes.</w:t>
      </w:r>
    </w:p>
    <w:p w14:paraId="2B10A0C0" w14:textId="77777777" w:rsidR="002627EE" w:rsidRDefault="00000000">
      <w:pPr>
        <w:pStyle w:val="Corpodetexto"/>
        <w:spacing w:before="240" w:after="120"/>
        <w:ind w:left="142" w:right="139"/>
        <w:jc w:val="both"/>
      </w:pPr>
      <w:r>
        <w:rPr>
          <w:rFonts w:asciiTheme="minorHAnsi" w:hAnsiTheme="minorHAnsi" w:cstheme="minorHAnsi"/>
          <w:b/>
          <w:bCs/>
        </w:rPr>
        <w:t>6.3 Setor Financeiro</w:t>
      </w:r>
    </w:p>
    <w:p w14:paraId="37F3A032" w14:textId="77777777" w:rsidR="002627EE" w:rsidRDefault="00000000">
      <w:pPr>
        <w:pStyle w:val="Corpodetexto"/>
        <w:tabs>
          <w:tab w:val="left" w:pos="426"/>
        </w:tabs>
        <w:spacing w:after="120"/>
        <w:ind w:left="426" w:right="139" w:hanging="284"/>
        <w:jc w:val="both"/>
      </w:pPr>
      <w:r>
        <w:rPr>
          <w:rFonts w:asciiTheme="minorHAnsi" w:hAnsiTheme="minorHAnsi" w:cstheme="minorHAnsi"/>
          <w:b/>
          <w:bCs/>
        </w:rPr>
        <w:t>•</w:t>
      </w:r>
      <w:r>
        <w:rPr>
          <w:rFonts w:asciiTheme="minorHAnsi" w:hAnsiTheme="minorHAnsi" w:cstheme="minorHAnsi"/>
          <w:b/>
          <w:bCs/>
        </w:rPr>
        <w:tab/>
      </w:r>
      <w:r>
        <w:rPr>
          <w:rFonts w:asciiTheme="minorHAnsi" w:hAnsiTheme="minorHAnsi" w:cstheme="minorHAnsi"/>
        </w:rPr>
        <w:t>conferir a documentação recebida;</w:t>
      </w:r>
    </w:p>
    <w:p w14:paraId="18556BB8" w14:textId="77777777" w:rsidR="002627EE" w:rsidRDefault="00000000">
      <w:pPr>
        <w:pStyle w:val="Corpodetexto"/>
        <w:tabs>
          <w:tab w:val="left" w:pos="426"/>
        </w:tabs>
        <w:spacing w:after="120"/>
        <w:ind w:left="426" w:right="139" w:hanging="284"/>
        <w:jc w:val="both"/>
      </w:pPr>
      <w:r>
        <w:rPr>
          <w:rFonts w:asciiTheme="minorHAnsi" w:hAnsiTheme="minorHAnsi" w:cstheme="minorHAnsi"/>
          <w:b/>
          <w:bCs/>
        </w:rPr>
        <w:t>•</w:t>
      </w:r>
      <w:r>
        <w:rPr>
          <w:rFonts w:asciiTheme="minorHAnsi" w:hAnsiTheme="minorHAnsi" w:cstheme="minorHAnsi"/>
          <w:b/>
          <w:bCs/>
        </w:rPr>
        <w:tab/>
      </w:r>
      <w:r>
        <w:rPr>
          <w:rFonts w:asciiTheme="minorHAnsi" w:hAnsiTheme="minorHAnsi" w:cstheme="minorHAnsi"/>
        </w:rPr>
        <w:t>validar conformidade fiscal e financeira;</w:t>
      </w:r>
    </w:p>
    <w:p w14:paraId="2012253F" w14:textId="77777777" w:rsidR="002627EE" w:rsidRDefault="00000000">
      <w:pPr>
        <w:pStyle w:val="Corpodetexto"/>
        <w:tabs>
          <w:tab w:val="left" w:pos="426"/>
        </w:tabs>
        <w:spacing w:after="120"/>
        <w:ind w:left="426" w:right="139" w:hanging="284"/>
        <w:jc w:val="both"/>
      </w:pPr>
      <w:r>
        <w:rPr>
          <w:rFonts w:asciiTheme="minorHAnsi" w:hAnsiTheme="minorHAnsi" w:cstheme="minorHAnsi"/>
          <w:b/>
          <w:bCs/>
        </w:rPr>
        <w:t>•</w:t>
      </w:r>
      <w:r>
        <w:rPr>
          <w:rFonts w:asciiTheme="minorHAnsi" w:hAnsiTheme="minorHAnsi" w:cstheme="minorHAnsi"/>
          <w:b/>
          <w:bCs/>
        </w:rPr>
        <w:tab/>
      </w:r>
      <w:r>
        <w:rPr>
          <w:rFonts w:asciiTheme="minorHAnsi" w:hAnsiTheme="minorHAnsi" w:cstheme="minorHAnsi"/>
        </w:rPr>
        <w:t>programar os pagamentos conforme calendário estabelecido;</w:t>
      </w:r>
    </w:p>
    <w:p w14:paraId="732BAC96" w14:textId="77777777" w:rsidR="002627EE" w:rsidRDefault="00000000">
      <w:pPr>
        <w:pStyle w:val="Corpodetexto"/>
        <w:tabs>
          <w:tab w:val="left" w:pos="426"/>
        </w:tabs>
        <w:spacing w:after="120"/>
        <w:ind w:left="426" w:right="139" w:hanging="284"/>
        <w:jc w:val="both"/>
      </w:pPr>
      <w:r>
        <w:rPr>
          <w:rFonts w:asciiTheme="minorHAnsi" w:hAnsiTheme="minorHAnsi" w:cstheme="minorHAnsi"/>
          <w:b/>
          <w:bCs/>
        </w:rPr>
        <w:t>•</w:t>
      </w:r>
      <w:r>
        <w:rPr>
          <w:rFonts w:asciiTheme="minorHAnsi" w:hAnsiTheme="minorHAnsi" w:cstheme="minorHAnsi"/>
          <w:b/>
          <w:bCs/>
        </w:rPr>
        <w:tab/>
      </w:r>
      <w:r>
        <w:rPr>
          <w:rFonts w:asciiTheme="minorHAnsi" w:hAnsiTheme="minorHAnsi" w:cstheme="minorHAnsi"/>
        </w:rPr>
        <w:t>controlar o fluxo de caixa da empresa;</w:t>
      </w:r>
    </w:p>
    <w:p w14:paraId="6D88FA5D" w14:textId="77777777" w:rsidR="002627EE" w:rsidRDefault="00000000">
      <w:pPr>
        <w:pStyle w:val="Corpodetexto"/>
        <w:tabs>
          <w:tab w:val="left" w:pos="426"/>
        </w:tabs>
        <w:spacing w:after="120"/>
        <w:ind w:left="426" w:right="139" w:hanging="284"/>
        <w:jc w:val="both"/>
      </w:pPr>
      <w:r>
        <w:rPr>
          <w:rFonts w:asciiTheme="minorHAnsi" w:hAnsiTheme="minorHAnsi" w:cstheme="minorHAnsi"/>
          <w:b/>
          <w:bCs/>
        </w:rPr>
        <w:t>•</w:t>
      </w:r>
      <w:r>
        <w:rPr>
          <w:rFonts w:asciiTheme="minorHAnsi" w:hAnsiTheme="minorHAnsi" w:cstheme="minorHAnsi"/>
          <w:b/>
          <w:bCs/>
        </w:rPr>
        <w:tab/>
      </w:r>
      <w:r>
        <w:rPr>
          <w:rFonts w:asciiTheme="minorHAnsi" w:hAnsiTheme="minorHAnsi" w:cstheme="minorHAnsi"/>
        </w:rPr>
        <w:t>garantir aderência às diretrizes financeiras;</w:t>
      </w:r>
    </w:p>
    <w:p w14:paraId="3AF9B600" w14:textId="77777777" w:rsidR="002627EE" w:rsidRDefault="00000000">
      <w:pPr>
        <w:pStyle w:val="Corpodetexto"/>
        <w:tabs>
          <w:tab w:val="left" w:pos="426"/>
        </w:tabs>
        <w:spacing w:after="120"/>
        <w:ind w:left="426" w:right="139" w:hanging="284"/>
        <w:jc w:val="both"/>
      </w:pPr>
      <w:r>
        <w:rPr>
          <w:rFonts w:asciiTheme="minorHAnsi" w:hAnsiTheme="minorHAnsi" w:cstheme="minorHAnsi"/>
          <w:b/>
          <w:bCs/>
        </w:rPr>
        <w:t>•</w:t>
      </w:r>
      <w:r>
        <w:rPr>
          <w:rFonts w:asciiTheme="minorHAnsi" w:hAnsiTheme="minorHAnsi" w:cstheme="minorHAnsi"/>
          <w:b/>
          <w:bCs/>
        </w:rPr>
        <w:tab/>
      </w:r>
      <w:r>
        <w:rPr>
          <w:rFonts w:asciiTheme="minorHAnsi" w:hAnsiTheme="minorHAnsi" w:cstheme="minorHAnsi"/>
        </w:rPr>
        <w:t>comunicar inconsistências ou pendências aos setores responsáveis;</w:t>
      </w:r>
    </w:p>
    <w:p w14:paraId="18C7ED5A" w14:textId="77777777" w:rsidR="002627EE" w:rsidRDefault="00000000">
      <w:pPr>
        <w:pStyle w:val="Corpodetexto"/>
        <w:tabs>
          <w:tab w:val="left" w:pos="426"/>
        </w:tabs>
        <w:spacing w:after="120"/>
        <w:ind w:left="426" w:right="139" w:hanging="284"/>
        <w:jc w:val="both"/>
      </w:pPr>
      <w:r>
        <w:rPr>
          <w:rFonts w:asciiTheme="minorHAnsi" w:hAnsiTheme="minorHAnsi" w:cstheme="minorHAnsi"/>
          <w:b/>
          <w:bCs/>
        </w:rPr>
        <w:t>•</w:t>
      </w:r>
      <w:r>
        <w:rPr>
          <w:rFonts w:asciiTheme="minorHAnsi" w:hAnsiTheme="minorHAnsi" w:cstheme="minorHAnsi"/>
          <w:b/>
          <w:bCs/>
        </w:rPr>
        <w:tab/>
      </w:r>
      <w:r>
        <w:rPr>
          <w:rFonts w:asciiTheme="minorHAnsi" w:hAnsiTheme="minorHAnsi" w:cstheme="minorHAnsi"/>
        </w:rPr>
        <w:t>manter os registros financeiros organizados e rastreáveis.</w:t>
      </w:r>
    </w:p>
    <w:p w14:paraId="48E956E2" w14:textId="77777777" w:rsidR="002627EE" w:rsidRDefault="00000000">
      <w:pPr>
        <w:pStyle w:val="Corpodetexto"/>
        <w:spacing w:before="240" w:after="120"/>
        <w:ind w:left="142" w:right="139"/>
        <w:jc w:val="both"/>
      </w:pPr>
      <w:r>
        <w:rPr>
          <w:rFonts w:asciiTheme="minorHAnsi" w:hAnsiTheme="minorHAnsi" w:cstheme="minorHAnsi"/>
          <w:b/>
          <w:bCs/>
        </w:rPr>
        <w:t>6.4 Diretoria</w:t>
      </w:r>
    </w:p>
    <w:p w14:paraId="3AB6F6FD" w14:textId="77777777" w:rsidR="002627EE" w:rsidRDefault="00000000">
      <w:pPr>
        <w:pStyle w:val="Corpodetexto"/>
        <w:tabs>
          <w:tab w:val="left" w:pos="426"/>
        </w:tabs>
        <w:spacing w:after="120"/>
        <w:ind w:left="426" w:right="139" w:hanging="284"/>
        <w:jc w:val="both"/>
      </w:pPr>
      <w:r>
        <w:rPr>
          <w:rFonts w:asciiTheme="minorHAnsi" w:hAnsiTheme="minorHAnsi" w:cstheme="minorHAnsi"/>
          <w:b/>
          <w:bCs/>
        </w:rPr>
        <w:t>•</w:t>
      </w:r>
      <w:r>
        <w:rPr>
          <w:rFonts w:asciiTheme="minorHAnsi" w:hAnsiTheme="minorHAnsi" w:cstheme="minorHAnsi"/>
          <w:b/>
          <w:bCs/>
        </w:rPr>
        <w:tab/>
      </w:r>
      <w:r>
        <w:rPr>
          <w:rFonts w:asciiTheme="minorHAnsi" w:hAnsiTheme="minorHAnsi" w:cstheme="minorHAnsi"/>
        </w:rPr>
        <w:t>deliberar sobre exceções financeiras relevantes;</w:t>
      </w:r>
    </w:p>
    <w:p w14:paraId="182E2E6A" w14:textId="77777777" w:rsidR="002627EE" w:rsidRDefault="00000000">
      <w:pPr>
        <w:pStyle w:val="Corpodetexto"/>
        <w:tabs>
          <w:tab w:val="left" w:pos="426"/>
        </w:tabs>
        <w:spacing w:after="120"/>
        <w:ind w:left="426" w:right="139" w:hanging="284"/>
        <w:jc w:val="both"/>
      </w:pPr>
      <w:r>
        <w:rPr>
          <w:rFonts w:asciiTheme="minorHAnsi" w:hAnsiTheme="minorHAnsi" w:cstheme="minorHAnsi"/>
          <w:b/>
          <w:bCs/>
        </w:rPr>
        <w:t>•</w:t>
      </w:r>
      <w:r>
        <w:rPr>
          <w:rFonts w:asciiTheme="minorHAnsi" w:hAnsiTheme="minorHAnsi" w:cstheme="minorHAnsi"/>
          <w:b/>
          <w:bCs/>
        </w:rPr>
        <w:tab/>
      </w:r>
      <w:r>
        <w:rPr>
          <w:rFonts w:asciiTheme="minorHAnsi" w:hAnsiTheme="minorHAnsi" w:cstheme="minorHAnsi"/>
        </w:rPr>
        <w:t>aprovar pagamentos emergenciais quando necessário;</w:t>
      </w:r>
    </w:p>
    <w:p w14:paraId="3EB75E91" w14:textId="77777777" w:rsidR="002627EE" w:rsidRDefault="00000000">
      <w:pPr>
        <w:pStyle w:val="Corpodetexto"/>
        <w:tabs>
          <w:tab w:val="left" w:pos="426"/>
        </w:tabs>
        <w:spacing w:after="120"/>
        <w:ind w:left="426" w:right="139" w:hanging="284"/>
        <w:jc w:val="both"/>
      </w:pPr>
      <w:r>
        <w:rPr>
          <w:rFonts w:asciiTheme="minorHAnsi" w:hAnsiTheme="minorHAnsi" w:cstheme="minorHAnsi"/>
          <w:b/>
          <w:bCs/>
        </w:rPr>
        <w:t>•</w:t>
      </w:r>
      <w:r>
        <w:rPr>
          <w:rFonts w:asciiTheme="minorHAnsi" w:hAnsiTheme="minorHAnsi" w:cstheme="minorHAnsi"/>
          <w:b/>
          <w:bCs/>
        </w:rPr>
        <w:tab/>
      </w:r>
      <w:r>
        <w:rPr>
          <w:rFonts w:asciiTheme="minorHAnsi" w:hAnsiTheme="minorHAnsi" w:cstheme="minorHAnsi"/>
        </w:rPr>
        <w:t>garantir alinhamento da política com as estratégias financeiras da empresa;</w:t>
      </w:r>
    </w:p>
    <w:p w14:paraId="1BB3B426" w14:textId="77777777" w:rsidR="002627EE" w:rsidRDefault="00000000">
      <w:pPr>
        <w:pStyle w:val="Corpodetexto"/>
        <w:tabs>
          <w:tab w:val="left" w:pos="426"/>
        </w:tabs>
        <w:spacing w:after="120"/>
        <w:ind w:left="426" w:right="139" w:hanging="284"/>
        <w:jc w:val="both"/>
      </w:pPr>
      <w:r>
        <w:rPr>
          <w:rFonts w:asciiTheme="minorHAnsi" w:hAnsiTheme="minorHAnsi" w:cstheme="minorHAnsi"/>
          <w:b/>
          <w:bCs/>
        </w:rPr>
        <w:lastRenderedPageBreak/>
        <w:t>•</w:t>
      </w:r>
      <w:r>
        <w:rPr>
          <w:rFonts w:asciiTheme="minorHAnsi" w:hAnsiTheme="minorHAnsi" w:cstheme="minorHAnsi"/>
          <w:b/>
          <w:bCs/>
        </w:rPr>
        <w:tab/>
      </w:r>
      <w:r>
        <w:rPr>
          <w:rFonts w:asciiTheme="minorHAnsi" w:hAnsiTheme="minorHAnsi" w:cstheme="minorHAnsi"/>
        </w:rPr>
        <w:t>apoiar a implementação e cumprimento desta política.</w:t>
      </w:r>
    </w:p>
    <w:p w14:paraId="5812D69E" w14:textId="77777777" w:rsidR="002627EE" w:rsidRDefault="00000000">
      <w:pPr>
        <w:pStyle w:val="Corpodetexto"/>
        <w:spacing w:before="240" w:after="120"/>
        <w:ind w:left="142" w:right="139"/>
        <w:jc w:val="both"/>
      </w:pPr>
      <w:r>
        <w:rPr>
          <w:rFonts w:asciiTheme="minorHAnsi" w:hAnsiTheme="minorHAnsi" w:cstheme="minorHAnsi"/>
          <w:b/>
          <w:bCs/>
        </w:rPr>
        <w:t>7. GESTÃO DE CONSEQUÊNCIAS</w:t>
      </w:r>
    </w:p>
    <w:p w14:paraId="65C049CE" w14:textId="77777777" w:rsidR="002627EE" w:rsidRDefault="00000000">
      <w:pPr>
        <w:pStyle w:val="Corpodetexto"/>
        <w:spacing w:after="120"/>
        <w:ind w:left="142" w:right="139"/>
        <w:jc w:val="both"/>
      </w:pPr>
      <w:r>
        <w:rPr>
          <w:rFonts w:asciiTheme="minorHAnsi" w:hAnsiTheme="minorHAnsi" w:cstheme="minorHAnsi"/>
        </w:rPr>
        <w:t>O descumprimento das diretrizes estabelecidas nesta política poderá resultar em: reprogramação do pagamento para o próximo ciclo financeiro; devolução da solicitação ao setor responsável; suspensão temporária da programação financeira até regularização documental; reporte à gestão responsável; e registro de não conformidade operacional.</w:t>
      </w:r>
    </w:p>
    <w:p w14:paraId="1CDC5EF2" w14:textId="77777777" w:rsidR="002627EE" w:rsidRDefault="00000000">
      <w:pPr>
        <w:pStyle w:val="Corpodetexto"/>
        <w:spacing w:after="120"/>
        <w:ind w:left="142" w:right="139"/>
        <w:jc w:val="both"/>
      </w:pPr>
      <w:r>
        <w:rPr>
          <w:rFonts w:asciiTheme="minorHAnsi" w:hAnsiTheme="minorHAnsi" w:cstheme="minorHAnsi"/>
        </w:rPr>
        <w:t>Sem prejuízo das medidas acima, o descumprimento desta política por colaborador poderá ensejar a aplicação de medidas disciplinares previstas no regulamento interno da empresa e na legislação trabalhista aplicável (Consolidação das Leis do Trabalho). Situações recorrentes poderão ser avaliadas pela diretoria para definição de medidas administrativas adicionais.</w:t>
      </w:r>
    </w:p>
    <w:p w14:paraId="4D332E19" w14:textId="77777777" w:rsidR="002627EE" w:rsidRDefault="00000000">
      <w:pPr>
        <w:pStyle w:val="Corpodetexto"/>
        <w:spacing w:before="240" w:after="120"/>
        <w:ind w:left="142" w:right="139"/>
        <w:jc w:val="both"/>
      </w:pPr>
      <w:r>
        <w:rPr>
          <w:rFonts w:asciiTheme="minorHAnsi" w:hAnsiTheme="minorHAnsi" w:cstheme="minorHAnsi"/>
          <w:b/>
          <w:bCs/>
        </w:rPr>
        <w:t>7.1 Não Conformidades</w:t>
      </w:r>
    </w:p>
    <w:p w14:paraId="3F7C5A29" w14:textId="77777777" w:rsidR="002627EE" w:rsidRDefault="00000000">
      <w:pPr>
        <w:pStyle w:val="Corpodetexto"/>
        <w:spacing w:after="120"/>
        <w:ind w:left="142" w:right="139"/>
        <w:jc w:val="both"/>
      </w:pPr>
      <w:r>
        <w:rPr>
          <w:rFonts w:asciiTheme="minorHAnsi" w:hAnsiTheme="minorHAnsi" w:cstheme="minorHAnsi"/>
        </w:rPr>
        <w:t>O descumprimento desta política poderá ser tratado como não conformidade administrativa e financeira, podendo gerar ações corretivas, reavaliação de processos internos e orientações formais aos responsáveis.</w:t>
      </w:r>
    </w:p>
    <w:p w14:paraId="209BB202" w14:textId="77777777" w:rsidR="002627EE" w:rsidRDefault="00000000">
      <w:pPr>
        <w:pStyle w:val="Corpodetexto"/>
        <w:spacing w:before="240" w:after="120"/>
        <w:ind w:left="142" w:right="139"/>
        <w:jc w:val="both"/>
      </w:pPr>
      <w:r>
        <w:rPr>
          <w:rFonts w:asciiTheme="minorHAnsi" w:hAnsiTheme="minorHAnsi" w:cstheme="minorHAnsi"/>
          <w:b/>
          <w:bCs/>
        </w:rPr>
        <w:t>8. VIGÊNCIA E REVISÃO PERIÓDICA</w:t>
      </w:r>
    </w:p>
    <w:p w14:paraId="1008CBC6" w14:textId="77777777" w:rsidR="002627EE" w:rsidRDefault="00000000">
      <w:pPr>
        <w:pStyle w:val="Corpodetexto"/>
        <w:spacing w:after="120"/>
        <w:ind w:left="142" w:right="139"/>
        <w:jc w:val="both"/>
      </w:pPr>
      <w:r>
        <w:rPr>
          <w:rFonts w:asciiTheme="minorHAnsi" w:hAnsiTheme="minorHAnsi" w:cstheme="minorHAnsi"/>
        </w:rPr>
        <w:t>Esta política entra em vigor na data de sua aprovação e tem prazo de vigência indeterminado, sujeita a revisão periódica nas seguintes condições: revisão bienal obrigatória, a ser conduzida pelo setor financeiro; revisão extraordinária sempre que houver alterações relevantes na legislação aplicável, na estrutura organizacional ou nas práticas de segurança da informação da Seteg; e atualização imediata em caso de mudança substancial no modelo de trabalho adotado pela empresa.</w:t>
      </w:r>
    </w:p>
    <w:p w14:paraId="3C7E24A0" w14:textId="77777777" w:rsidR="002627EE" w:rsidRDefault="00000000">
      <w:pPr>
        <w:pStyle w:val="Corpodetexto"/>
        <w:spacing w:after="120"/>
        <w:ind w:left="142" w:right="139"/>
        <w:jc w:val="both"/>
      </w:pPr>
      <w:r>
        <w:rPr>
          <w:rFonts w:asciiTheme="minorHAnsi" w:hAnsiTheme="minorHAnsi" w:cstheme="minorHAnsi"/>
        </w:rPr>
        <w:t>A versão vigente desta política estará disponível no repositório oficial da Seteg e deverá ser comunicada a todos os colaboradores abrangidos a cada atualização. As versões obsoletas deverão ser retiradas dos locais de uso, mantidas apenas para fins de rastreabilidade histórica, quando necessário, e identificadas como documentos obsoletos. A versão vigente será considerada a única válida para aplicação interna.</w:t>
      </w:r>
    </w:p>
    <w:p w14:paraId="4E4FE2B8" w14:textId="77777777" w:rsidR="002627EE" w:rsidRDefault="00000000">
      <w:pPr>
        <w:pStyle w:val="Corpodetexto"/>
        <w:spacing w:after="120"/>
        <w:ind w:left="142" w:right="139"/>
        <w:jc w:val="both"/>
      </w:pPr>
      <w:r>
        <w:rPr>
          <w:rFonts w:asciiTheme="minorHAnsi" w:hAnsiTheme="minorHAnsi" w:cstheme="minorHAnsi"/>
        </w:rPr>
        <w:t>Histórico de revisões: Rev. 00 – 14/05/2026 – Emissão inicial da política – Responsável: Nádia Vieira.</w:t>
      </w:r>
    </w:p>
    <w:p w14:paraId="69B98974" w14:textId="77777777" w:rsidR="002627EE" w:rsidRDefault="00000000">
      <w:pPr>
        <w:pStyle w:val="Corpodetexto"/>
        <w:spacing w:before="240" w:after="120"/>
        <w:ind w:left="142" w:right="139"/>
        <w:jc w:val="both"/>
      </w:pPr>
      <w:r>
        <w:rPr>
          <w:rFonts w:asciiTheme="minorHAnsi" w:hAnsiTheme="minorHAnsi" w:cstheme="minorHAnsi"/>
          <w:b/>
          <w:bCs/>
        </w:rPr>
        <w:t>9. DOCUMENTOS RELACIONADOS</w:t>
      </w:r>
    </w:p>
    <w:p w14:paraId="0DDB1477" w14:textId="77777777" w:rsidR="002627EE" w:rsidRDefault="00000000">
      <w:pPr>
        <w:pStyle w:val="Corpodetexto"/>
        <w:spacing w:after="120"/>
        <w:ind w:left="142" w:right="139"/>
        <w:jc w:val="both"/>
      </w:pPr>
      <w:r>
        <w:rPr>
          <w:rFonts w:asciiTheme="minorHAnsi" w:hAnsiTheme="minorHAnsi" w:cstheme="minorHAnsi"/>
        </w:rPr>
        <w:t>Sem anexos aplicáveis à política interna.</w:t>
      </w:r>
    </w:p>
    <w:p w14:paraId="28ACCD3C" w14:textId="77777777" w:rsidR="002627EE" w:rsidRDefault="00000000">
      <w:pPr>
        <w:pStyle w:val="Corpodetexto"/>
        <w:spacing w:after="120"/>
        <w:ind w:left="142" w:right="139"/>
        <w:jc w:val="both"/>
      </w:pPr>
      <w:r>
        <w:rPr>
          <w:rFonts w:asciiTheme="minorHAnsi" w:hAnsiTheme="minorHAnsi" w:cstheme="minorHAnsi"/>
        </w:rPr>
        <w:t xml:space="preserve">Este Anexo integra o Contrato de Prestação de Serviços nº </w:t>
      </w:r>
      <w:r>
        <w:rPr>
          <w:rFonts w:asciiTheme="minorHAnsi" w:hAnsiTheme="minorHAnsi" w:cstheme="minorHAnsi"/>
          <w:highlight w:val="yellow"/>
        </w:rPr>
        <w:t>[NÚMERO]</w:t>
      </w:r>
      <w:r>
        <w:rPr>
          <w:rFonts w:asciiTheme="minorHAnsi" w:hAnsiTheme="minorHAnsi" w:cstheme="minorHAnsi"/>
        </w:rPr>
        <w:t>/</w:t>
      </w:r>
      <w:r>
        <w:rPr>
          <w:rFonts w:asciiTheme="minorHAnsi" w:hAnsiTheme="minorHAnsi" w:cstheme="minorHAnsi"/>
          <w:highlight w:val="yellow"/>
        </w:rPr>
        <w:t>[ANO]</w:t>
      </w:r>
      <w:r>
        <w:rPr>
          <w:rFonts w:asciiTheme="minorHAnsi" w:hAnsiTheme="minorHAnsi" w:cstheme="minorHAnsi"/>
        </w:rPr>
        <w:t xml:space="preserve"> para todos os fins de direito, sendo rubricado pelas Partes.</w:t>
      </w:r>
    </w:p>
    <w:p w14:paraId="084A2C86" w14:textId="77777777" w:rsidR="002627EE" w:rsidRDefault="00000000">
      <w:pPr>
        <w:pStyle w:val="Corpodetexto"/>
        <w:pageBreakBefore/>
        <w:spacing w:after="240"/>
        <w:ind w:left="142" w:right="139"/>
        <w:jc w:val="center"/>
      </w:pPr>
      <w:r>
        <w:rPr>
          <w:rFonts w:asciiTheme="minorHAnsi" w:hAnsiTheme="minorHAnsi" w:cstheme="minorHAnsi"/>
          <w:b/>
          <w:bCs/>
        </w:rPr>
        <w:lastRenderedPageBreak/>
        <w:t>ANEXO II – POLÍTICA DE SAÚDE E SEGURANÇA</w:t>
      </w:r>
    </w:p>
    <w:p w14:paraId="209ACD39" w14:textId="77777777" w:rsidR="002627EE" w:rsidRDefault="00000000">
      <w:pPr>
        <w:pStyle w:val="Corpodetexto"/>
        <w:spacing w:after="120"/>
        <w:ind w:left="142" w:right="139"/>
        <w:jc w:val="both"/>
      </w:pPr>
      <w:r>
        <w:rPr>
          <w:rFonts w:asciiTheme="minorHAnsi" w:hAnsiTheme="minorHAnsi" w:cstheme="minorHAnsi"/>
        </w:rPr>
        <w:t>Documento interno P_SAUDE_SEGURANCA – Revisão 01 – Emissão em 08/07/2026 – Próxima revisão: Jul/2028. Elaborado por Eveline Mesquita. Aprovado por Gustavo Toledo.</w:t>
      </w:r>
    </w:p>
    <w:p w14:paraId="6DBFD48D" w14:textId="77777777" w:rsidR="002627EE" w:rsidRDefault="00000000">
      <w:pPr>
        <w:pStyle w:val="Corpodetexto"/>
        <w:spacing w:after="120"/>
        <w:ind w:left="142" w:right="139"/>
        <w:jc w:val="both"/>
      </w:pPr>
      <w:r>
        <w:rPr>
          <w:rFonts w:asciiTheme="minorHAnsi" w:hAnsiTheme="minorHAnsi" w:cstheme="minorHAnsi"/>
        </w:rPr>
        <w:t>Transcrição integral da política interna da SETEG — Soluções Ambientais Ltda., vinculada a este Contrato na forma da Cláusula 46ª.</w:t>
      </w:r>
    </w:p>
    <w:p w14:paraId="734A250C" w14:textId="77777777" w:rsidR="002627EE" w:rsidRDefault="00000000">
      <w:pPr>
        <w:pStyle w:val="Corpodetexto"/>
        <w:spacing w:before="240" w:after="120"/>
        <w:ind w:left="142" w:right="139"/>
        <w:jc w:val="both"/>
      </w:pPr>
      <w:r>
        <w:rPr>
          <w:rFonts w:asciiTheme="minorHAnsi" w:hAnsiTheme="minorHAnsi" w:cstheme="minorHAnsi"/>
          <w:b/>
          <w:bCs/>
        </w:rPr>
        <w:t>1. OBJETIVO</w:t>
      </w:r>
    </w:p>
    <w:p w14:paraId="7E7C3910" w14:textId="77777777" w:rsidR="002627EE" w:rsidRDefault="00000000">
      <w:pPr>
        <w:pStyle w:val="Corpodetexto"/>
        <w:spacing w:after="120"/>
        <w:ind w:left="142" w:right="139"/>
        <w:jc w:val="both"/>
      </w:pPr>
      <w:r>
        <w:rPr>
          <w:rFonts w:asciiTheme="minorHAnsi" w:hAnsiTheme="minorHAnsi" w:cstheme="minorHAnsi"/>
        </w:rPr>
        <w:t>A Política de Saúde e Segurança da Seteg tem como objetivo garantir um ambiente de trabalho seguro e saudável para todos os colaboradores, prestadores de serviço e terceiros envolvidos nas operações da empresa. Priorizamos a prevenção de acidentes e doenças ocupacionais por meio da identificação, controle e mitigação de riscos associados às atividades desenvolvidas, buscando a excelência em saúde e segurança com base nos requisitos legais e nas melhores práticas do setor.</w:t>
      </w:r>
    </w:p>
    <w:p w14:paraId="7EA616D1" w14:textId="77777777" w:rsidR="002627EE" w:rsidRDefault="00000000">
      <w:pPr>
        <w:pStyle w:val="Corpodetexto"/>
        <w:spacing w:before="240" w:after="120"/>
        <w:ind w:left="142" w:right="139"/>
        <w:jc w:val="both"/>
      </w:pPr>
      <w:r>
        <w:rPr>
          <w:rFonts w:asciiTheme="minorHAnsi" w:hAnsiTheme="minorHAnsi" w:cstheme="minorHAnsi"/>
          <w:b/>
          <w:bCs/>
        </w:rPr>
        <w:t>2. ABRANGÊNCIA</w:t>
      </w:r>
    </w:p>
    <w:p w14:paraId="44C64171" w14:textId="77777777" w:rsidR="002627EE" w:rsidRDefault="00000000">
      <w:pPr>
        <w:pStyle w:val="Corpodetexto"/>
        <w:spacing w:after="120"/>
        <w:ind w:left="142" w:right="139"/>
        <w:jc w:val="both"/>
      </w:pPr>
      <w:r>
        <w:rPr>
          <w:rFonts w:asciiTheme="minorHAnsi" w:hAnsiTheme="minorHAnsi" w:cstheme="minorHAnsi"/>
        </w:rPr>
        <w:t>Esta política aplica-se a todos os colaboradores, prestadores de serviços e terceiros que atuam nas atividades da Seteg, em qualquer localidade onde a empresa desenvolva suas operações. Inclui tanto atividades realizadas em escritórios quanto aquelas conduzidas em campo, relacionadas a projetos.</w:t>
      </w:r>
    </w:p>
    <w:p w14:paraId="04C96D16" w14:textId="77777777" w:rsidR="002627EE" w:rsidRDefault="00000000">
      <w:pPr>
        <w:pStyle w:val="Corpodetexto"/>
        <w:spacing w:before="240" w:after="120"/>
        <w:ind w:left="142" w:right="139"/>
        <w:jc w:val="both"/>
      </w:pPr>
      <w:r>
        <w:rPr>
          <w:rFonts w:asciiTheme="minorHAnsi" w:hAnsiTheme="minorHAnsi" w:cstheme="minorHAnsi"/>
          <w:b/>
          <w:bCs/>
        </w:rPr>
        <w:t>3. REFERÊNCIAS</w:t>
      </w:r>
    </w:p>
    <w:p w14:paraId="3E6AA116" w14:textId="77777777" w:rsidR="002627EE" w:rsidRDefault="00000000">
      <w:pPr>
        <w:pStyle w:val="Corpodetexto"/>
        <w:spacing w:after="120"/>
        <w:ind w:left="142" w:right="139"/>
        <w:jc w:val="both"/>
      </w:pPr>
      <w:r>
        <w:rPr>
          <w:rFonts w:asciiTheme="minorHAnsi" w:hAnsiTheme="minorHAnsi" w:cstheme="minorHAnsi"/>
        </w:rPr>
        <w:t>Esta política deve ser observada em conjunto com os seguintes documentos corporativos da Seteg:</w:t>
      </w:r>
    </w:p>
    <w:p w14:paraId="1BB29665" w14:textId="77777777" w:rsidR="002627EE" w:rsidRDefault="00000000">
      <w:pPr>
        <w:pStyle w:val="Corpodetexto"/>
        <w:tabs>
          <w:tab w:val="left" w:pos="426"/>
        </w:tabs>
        <w:spacing w:after="120"/>
        <w:ind w:left="426" w:right="139" w:hanging="284"/>
        <w:jc w:val="both"/>
      </w:pPr>
      <w:r>
        <w:rPr>
          <w:rFonts w:asciiTheme="minorHAnsi" w:hAnsiTheme="minorHAnsi" w:cstheme="minorHAnsi"/>
          <w:b/>
          <w:bCs/>
        </w:rPr>
        <w:t>•</w:t>
      </w:r>
      <w:r>
        <w:rPr>
          <w:rFonts w:asciiTheme="minorHAnsi" w:hAnsiTheme="minorHAnsi" w:cstheme="minorHAnsi"/>
          <w:b/>
          <w:bCs/>
        </w:rPr>
        <w:tab/>
      </w:r>
      <w:r>
        <w:rPr>
          <w:rFonts w:asciiTheme="minorHAnsi" w:hAnsiTheme="minorHAnsi" w:cstheme="minorHAnsi"/>
        </w:rPr>
        <w:t>Normas Regulamentadoras do Ministério do Trabalho e Emprego (NRs);</w:t>
      </w:r>
    </w:p>
    <w:p w14:paraId="2D406C85" w14:textId="77777777" w:rsidR="002627EE" w:rsidRDefault="00000000">
      <w:pPr>
        <w:pStyle w:val="Corpodetexto"/>
        <w:tabs>
          <w:tab w:val="left" w:pos="426"/>
        </w:tabs>
        <w:spacing w:after="120"/>
        <w:ind w:left="426" w:right="139" w:hanging="284"/>
        <w:jc w:val="both"/>
      </w:pPr>
      <w:r>
        <w:rPr>
          <w:rFonts w:asciiTheme="minorHAnsi" w:hAnsiTheme="minorHAnsi" w:cstheme="minorHAnsi"/>
          <w:b/>
          <w:bCs/>
        </w:rPr>
        <w:t>•</w:t>
      </w:r>
      <w:r>
        <w:rPr>
          <w:rFonts w:asciiTheme="minorHAnsi" w:hAnsiTheme="minorHAnsi" w:cstheme="minorHAnsi"/>
          <w:b/>
          <w:bCs/>
        </w:rPr>
        <w:tab/>
      </w:r>
      <w:r>
        <w:rPr>
          <w:rFonts w:asciiTheme="minorHAnsi" w:hAnsiTheme="minorHAnsi" w:cstheme="minorHAnsi"/>
        </w:rPr>
        <w:t>Legislação trabalhista e ambiental vigente no Brasil;</w:t>
      </w:r>
    </w:p>
    <w:p w14:paraId="1B8FFD44" w14:textId="77777777" w:rsidR="002627EE" w:rsidRDefault="00000000">
      <w:pPr>
        <w:pStyle w:val="Corpodetexto"/>
        <w:tabs>
          <w:tab w:val="left" w:pos="426"/>
        </w:tabs>
        <w:spacing w:after="120"/>
        <w:ind w:left="426" w:right="139" w:hanging="284"/>
        <w:jc w:val="both"/>
      </w:pPr>
      <w:r>
        <w:rPr>
          <w:rFonts w:asciiTheme="minorHAnsi" w:hAnsiTheme="minorHAnsi" w:cstheme="minorHAnsi"/>
          <w:b/>
          <w:bCs/>
        </w:rPr>
        <w:t>•</w:t>
      </w:r>
      <w:r>
        <w:rPr>
          <w:rFonts w:asciiTheme="minorHAnsi" w:hAnsiTheme="minorHAnsi" w:cstheme="minorHAnsi"/>
          <w:b/>
          <w:bCs/>
        </w:rPr>
        <w:tab/>
      </w:r>
      <w:r>
        <w:rPr>
          <w:rFonts w:asciiTheme="minorHAnsi" w:hAnsiTheme="minorHAnsi" w:cstheme="minorHAnsi"/>
        </w:rPr>
        <w:t>Princípios da Organização Internacional do Trabalho (OIT) para Saúde e Segurança no Trabalho;</w:t>
      </w:r>
    </w:p>
    <w:p w14:paraId="7DF3D019" w14:textId="77777777" w:rsidR="002627EE" w:rsidRDefault="00000000">
      <w:pPr>
        <w:pStyle w:val="Corpodetexto"/>
        <w:tabs>
          <w:tab w:val="left" w:pos="426"/>
        </w:tabs>
        <w:spacing w:after="120"/>
        <w:ind w:left="426" w:right="139" w:hanging="284"/>
        <w:jc w:val="both"/>
      </w:pPr>
      <w:r>
        <w:rPr>
          <w:rFonts w:asciiTheme="minorHAnsi" w:hAnsiTheme="minorHAnsi" w:cstheme="minorHAnsi"/>
          <w:b/>
          <w:bCs/>
        </w:rPr>
        <w:t>•</w:t>
      </w:r>
      <w:r>
        <w:rPr>
          <w:rFonts w:asciiTheme="minorHAnsi" w:hAnsiTheme="minorHAnsi" w:cstheme="minorHAnsi"/>
          <w:b/>
          <w:bCs/>
        </w:rPr>
        <w:tab/>
      </w:r>
      <w:r>
        <w:rPr>
          <w:rFonts w:asciiTheme="minorHAnsi" w:hAnsiTheme="minorHAnsi" w:cstheme="minorHAnsi"/>
        </w:rPr>
        <w:t>Programa de Gerenciamento de Riscos (PGR);</w:t>
      </w:r>
    </w:p>
    <w:p w14:paraId="0D834A58" w14:textId="77777777" w:rsidR="002627EE" w:rsidRDefault="00000000">
      <w:pPr>
        <w:pStyle w:val="Corpodetexto"/>
        <w:tabs>
          <w:tab w:val="left" w:pos="426"/>
        </w:tabs>
        <w:spacing w:after="120"/>
        <w:ind w:left="426" w:right="139" w:hanging="284"/>
        <w:jc w:val="both"/>
      </w:pPr>
      <w:r>
        <w:rPr>
          <w:rFonts w:asciiTheme="minorHAnsi" w:hAnsiTheme="minorHAnsi" w:cstheme="minorHAnsi"/>
          <w:b/>
          <w:bCs/>
        </w:rPr>
        <w:t>•</w:t>
      </w:r>
      <w:r>
        <w:rPr>
          <w:rFonts w:asciiTheme="minorHAnsi" w:hAnsiTheme="minorHAnsi" w:cstheme="minorHAnsi"/>
          <w:b/>
          <w:bCs/>
        </w:rPr>
        <w:tab/>
      </w:r>
      <w:r>
        <w:rPr>
          <w:rFonts w:asciiTheme="minorHAnsi" w:hAnsiTheme="minorHAnsi" w:cstheme="minorHAnsi"/>
        </w:rPr>
        <w:t>Plano de Ação de Emergência (PAE);</w:t>
      </w:r>
    </w:p>
    <w:p w14:paraId="00C7BDCE" w14:textId="77777777" w:rsidR="002627EE" w:rsidRDefault="00000000">
      <w:pPr>
        <w:pStyle w:val="Corpodetexto"/>
        <w:tabs>
          <w:tab w:val="left" w:pos="426"/>
        </w:tabs>
        <w:spacing w:after="120"/>
        <w:ind w:left="426" w:right="139" w:hanging="284"/>
        <w:jc w:val="both"/>
      </w:pPr>
      <w:r>
        <w:rPr>
          <w:rFonts w:asciiTheme="minorHAnsi" w:hAnsiTheme="minorHAnsi" w:cstheme="minorHAnsi"/>
          <w:b/>
          <w:bCs/>
        </w:rPr>
        <w:t>•</w:t>
      </w:r>
      <w:r>
        <w:rPr>
          <w:rFonts w:asciiTheme="minorHAnsi" w:hAnsiTheme="minorHAnsi" w:cstheme="minorHAnsi"/>
          <w:b/>
          <w:bCs/>
        </w:rPr>
        <w:tab/>
      </w:r>
      <w:r>
        <w:rPr>
          <w:rFonts w:asciiTheme="minorHAnsi" w:hAnsiTheme="minorHAnsi" w:cstheme="minorHAnsi"/>
        </w:rPr>
        <w:t>Programa de Controle Médico de Saúde Ocupacional (PCMSO).</w:t>
      </w:r>
    </w:p>
    <w:p w14:paraId="09C94548" w14:textId="77777777" w:rsidR="002627EE" w:rsidRDefault="00000000">
      <w:pPr>
        <w:pStyle w:val="Corpodetexto"/>
        <w:spacing w:before="240" w:after="120"/>
        <w:ind w:left="142" w:right="139"/>
        <w:jc w:val="both"/>
      </w:pPr>
      <w:r>
        <w:rPr>
          <w:rFonts w:asciiTheme="minorHAnsi" w:hAnsiTheme="minorHAnsi" w:cstheme="minorHAnsi"/>
          <w:b/>
          <w:bCs/>
        </w:rPr>
        <w:t>4. DEFINIÇÕES</w:t>
      </w:r>
    </w:p>
    <w:p w14:paraId="09738C8A" w14:textId="77777777" w:rsidR="002627EE" w:rsidRDefault="00000000">
      <w:pPr>
        <w:pStyle w:val="Corpodetexto"/>
        <w:spacing w:after="120"/>
        <w:ind w:left="142" w:right="139"/>
        <w:jc w:val="both"/>
      </w:pPr>
      <w:r>
        <w:rPr>
          <w:rFonts w:asciiTheme="minorHAnsi" w:hAnsiTheme="minorHAnsi" w:cstheme="minorHAnsi"/>
        </w:rPr>
        <w:t>Para os fins desta política, aplicam-se as seguintes definições:</w:t>
      </w:r>
    </w:p>
    <w:p w14:paraId="30E33DA6" w14:textId="77777777" w:rsidR="002627EE" w:rsidRDefault="00000000">
      <w:pPr>
        <w:pStyle w:val="Corpodetexto"/>
        <w:spacing w:after="120"/>
        <w:ind w:left="142" w:right="139"/>
        <w:jc w:val="both"/>
      </w:pPr>
      <w:r>
        <w:rPr>
          <w:rFonts w:asciiTheme="minorHAnsi" w:hAnsiTheme="minorHAnsi" w:cstheme="minorHAnsi"/>
        </w:rPr>
        <w:t>Saúde Ocupacional: Conjunto de práticas que visa a promoção e proteção da saúde dos trabalhadores no exercício de suas funções.</w:t>
      </w:r>
    </w:p>
    <w:p w14:paraId="18C0CB48" w14:textId="77777777" w:rsidR="002627EE" w:rsidRDefault="00000000">
      <w:pPr>
        <w:pStyle w:val="Corpodetexto"/>
        <w:spacing w:after="120"/>
        <w:ind w:left="142" w:right="139"/>
        <w:jc w:val="both"/>
      </w:pPr>
      <w:r>
        <w:rPr>
          <w:rFonts w:asciiTheme="minorHAnsi" w:hAnsiTheme="minorHAnsi" w:cstheme="minorHAnsi"/>
        </w:rPr>
        <w:t>Segurança do Trabalho: Medidas preventivas adotadas para garantir a integridade física dos trabalhadores durante a realização de suas atividades profissionais.</w:t>
      </w:r>
    </w:p>
    <w:p w14:paraId="37434D4E" w14:textId="77777777" w:rsidR="002627EE" w:rsidRDefault="00000000">
      <w:pPr>
        <w:pStyle w:val="Corpodetexto"/>
        <w:spacing w:after="120"/>
        <w:ind w:left="142" w:right="139"/>
        <w:jc w:val="both"/>
      </w:pPr>
      <w:r>
        <w:rPr>
          <w:rFonts w:asciiTheme="minorHAnsi" w:hAnsiTheme="minorHAnsi" w:cstheme="minorHAnsi"/>
        </w:rPr>
        <w:t>Riscos Ocupacionais: Situações ou condições que podem comprometer a segurança ou saúde dos trabalhadores, incluindo riscos físicos, químicos, biológicos e psicossociais.</w:t>
      </w:r>
    </w:p>
    <w:p w14:paraId="2BF977C0" w14:textId="77777777" w:rsidR="002627EE" w:rsidRDefault="00000000">
      <w:pPr>
        <w:pStyle w:val="Corpodetexto"/>
        <w:spacing w:after="120"/>
        <w:ind w:left="142" w:right="139"/>
        <w:jc w:val="both"/>
      </w:pPr>
      <w:r>
        <w:rPr>
          <w:rFonts w:asciiTheme="minorHAnsi" w:hAnsiTheme="minorHAnsi" w:cstheme="minorHAnsi"/>
        </w:rPr>
        <w:t>Prevenção de Acidentes: Ações voltadas para a eliminação ou mitigação de fatores que possam resultar em acidentes no local de trabalho.</w:t>
      </w:r>
    </w:p>
    <w:p w14:paraId="1C73CAC8" w14:textId="77777777" w:rsidR="002627EE" w:rsidRDefault="00000000">
      <w:pPr>
        <w:pStyle w:val="Corpodetexto"/>
        <w:spacing w:after="120"/>
        <w:ind w:left="142" w:right="139"/>
        <w:jc w:val="both"/>
      </w:pPr>
      <w:r>
        <w:rPr>
          <w:rFonts w:asciiTheme="minorHAnsi" w:hAnsiTheme="minorHAnsi" w:cstheme="minorHAnsi"/>
        </w:rPr>
        <w:t>Equipamentos de Proteção Individual (EPIs): Dispositivos de uso individual fornecidos pela empresa, destinados a proteger a saúde e integridade física dos colaboradores durante o trabalho.</w:t>
      </w:r>
    </w:p>
    <w:p w14:paraId="21371FD1" w14:textId="77777777" w:rsidR="002627EE" w:rsidRDefault="00000000">
      <w:pPr>
        <w:pStyle w:val="Corpodetexto"/>
        <w:spacing w:after="120"/>
        <w:ind w:left="142" w:right="139"/>
        <w:jc w:val="both"/>
      </w:pPr>
      <w:r>
        <w:rPr>
          <w:rFonts w:asciiTheme="minorHAnsi" w:hAnsiTheme="minorHAnsi" w:cstheme="minorHAnsi"/>
        </w:rPr>
        <w:t>Equipamentos de Proteção Coletiva (EPCs): Sistemas e dispositivos implementados para proteger os colaboradores no ambiente de trabalho, reduzindo os riscos no local de trabalho</w:t>
      </w:r>
    </w:p>
    <w:p w14:paraId="5ACC6180" w14:textId="77777777" w:rsidR="002627EE" w:rsidRDefault="00000000">
      <w:pPr>
        <w:pStyle w:val="Corpodetexto"/>
        <w:spacing w:before="240" w:after="120"/>
        <w:ind w:left="142" w:right="139"/>
        <w:jc w:val="both"/>
      </w:pPr>
      <w:r>
        <w:rPr>
          <w:rFonts w:asciiTheme="minorHAnsi" w:hAnsiTheme="minorHAnsi" w:cstheme="minorHAnsi"/>
          <w:b/>
          <w:bCs/>
        </w:rPr>
        <w:t>5. DIRETRIZES</w:t>
      </w:r>
    </w:p>
    <w:p w14:paraId="6DC55DC3" w14:textId="77777777" w:rsidR="002627EE" w:rsidRDefault="00000000">
      <w:pPr>
        <w:pStyle w:val="Corpodetexto"/>
        <w:spacing w:before="240" w:after="120"/>
        <w:ind w:left="142" w:right="139"/>
        <w:jc w:val="both"/>
      </w:pPr>
      <w:r>
        <w:rPr>
          <w:rFonts w:asciiTheme="minorHAnsi" w:hAnsiTheme="minorHAnsi" w:cstheme="minorHAnsi"/>
          <w:b/>
          <w:bCs/>
        </w:rPr>
        <w:t>5.1 Prevenção de Riscos</w:t>
      </w:r>
    </w:p>
    <w:p w14:paraId="47AB021E" w14:textId="77777777" w:rsidR="002627EE" w:rsidRDefault="00000000">
      <w:pPr>
        <w:pStyle w:val="Corpodetexto"/>
        <w:spacing w:after="120"/>
        <w:ind w:left="142" w:right="139"/>
        <w:jc w:val="both"/>
      </w:pPr>
      <w:r>
        <w:rPr>
          <w:rFonts w:asciiTheme="minorHAnsi" w:hAnsiTheme="minorHAnsi" w:cstheme="minorHAnsi"/>
        </w:rPr>
        <w:lastRenderedPageBreak/>
        <w:t>As atividades operacionais da Seteg preferencialmente são precedidas pela Análise Preliminar de Riscos (APR), considerando os diversos riscos (físicos, químicos, biológicos, ergonômicos, psicossociais, mecânicos e de queda). A Seteg se compromete a adotar medidas rigorosas de prevenção e controle, eliminando os riscos sempre que possível e implementando barreiras eficazes, como Equipamentos de Proteção Coletiva (EPCs) e Equipamentos de Proteção Individual (EPIs), para minimizar os riscos que não puderem ser eliminados. A atualização do Programa de Gerenciamento de Riscos (PGR) deve ser realizada periodicamente (dois anos) ou sempre que houver uma mudança de equipamento ou atividades para garantir que todos os riscos identificados sejam continuamente avaliados, controlados e mitigados, levando em consideração novas atividades, ferramentas e equipamentos.</w:t>
      </w:r>
    </w:p>
    <w:p w14:paraId="067D118B" w14:textId="77777777" w:rsidR="002627EE" w:rsidRDefault="00000000">
      <w:pPr>
        <w:pStyle w:val="Corpodetexto"/>
        <w:spacing w:before="240" w:after="120"/>
        <w:ind w:left="142" w:right="139"/>
        <w:jc w:val="both"/>
      </w:pPr>
      <w:r>
        <w:rPr>
          <w:rFonts w:asciiTheme="minorHAnsi" w:hAnsiTheme="minorHAnsi" w:cstheme="minorHAnsi"/>
          <w:b/>
          <w:bCs/>
        </w:rPr>
        <w:t>5.2 Atualização do Programa de Controle Médico de Saúde Ocupacional (PCMSO):</w:t>
      </w:r>
    </w:p>
    <w:p w14:paraId="0716B068" w14:textId="77777777" w:rsidR="002627EE" w:rsidRDefault="00000000">
      <w:pPr>
        <w:pStyle w:val="Corpodetexto"/>
        <w:spacing w:after="120"/>
        <w:ind w:left="142" w:right="139"/>
        <w:jc w:val="both"/>
      </w:pPr>
      <w:r>
        <w:rPr>
          <w:rFonts w:asciiTheme="minorHAnsi" w:hAnsiTheme="minorHAnsi" w:cstheme="minorHAnsi"/>
        </w:rPr>
        <w:t>A Seteg implementará e manterá atualizado o Programa de Controle Médico de Saúde Ocupacional (PCMSO), em conformidade com a Norma Regulamentadora NR-7 do Ministério do Trabalho e Emprego. O principal objetivo do PCMSO é promover e preservar a saúde dos trabalhadores por meio de ações preventivas e diagnósticas relacionadas à saúde ocupacional. A atualização sistemática do PCMSO assegurará que todos os colaboradores sejam monitorados periodicamente quanto à sua saúde, conforme os riscos ocupacionais específicos de cada função. O programa contemplará os seguintes exames médicos:</w:t>
      </w:r>
    </w:p>
    <w:p w14:paraId="0C7A2E05" w14:textId="77777777" w:rsidR="002627EE" w:rsidRDefault="00000000">
      <w:pPr>
        <w:pStyle w:val="Corpodetexto"/>
        <w:tabs>
          <w:tab w:val="left" w:pos="426"/>
        </w:tabs>
        <w:spacing w:after="120"/>
        <w:ind w:left="426" w:right="139" w:hanging="284"/>
        <w:jc w:val="both"/>
      </w:pPr>
      <w:r>
        <w:rPr>
          <w:rFonts w:asciiTheme="minorHAnsi" w:hAnsiTheme="minorHAnsi" w:cstheme="minorHAnsi"/>
          <w:b/>
          <w:bCs/>
        </w:rPr>
        <w:t>i.</w:t>
      </w:r>
      <w:r>
        <w:rPr>
          <w:rFonts w:asciiTheme="minorHAnsi" w:hAnsiTheme="minorHAnsi" w:cstheme="minorHAnsi"/>
          <w:b/>
          <w:bCs/>
        </w:rPr>
        <w:tab/>
      </w:r>
      <w:r>
        <w:rPr>
          <w:rFonts w:asciiTheme="minorHAnsi" w:hAnsiTheme="minorHAnsi" w:cstheme="minorHAnsi"/>
        </w:rPr>
        <w:t>Admissional;</w:t>
      </w:r>
    </w:p>
    <w:p w14:paraId="46443E0C" w14:textId="77777777" w:rsidR="002627EE" w:rsidRDefault="00000000">
      <w:pPr>
        <w:pStyle w:val="Corpodetexto"/>
        <w:tabs>
          <w:tab w:val="left" w:pos="426"/>
        </w:tabs>
        <w:spacing w:after="120"/>
        <w:ind w:left="426" w:right="139" w:hanging="284"/>
        <w:jc w:val="both"/>
      </w:pPr>
      <w:r>
        <w:rPr>
          <w:rFonts w:asciiTheme="minorHAnsi" w:hAnsiTheme="minorHAnsi" w:cstheme="minorHAnsi"/>
          <w:b/>
          <w:bCs/>
        </w:rPr>
        <w:t>ii.</w:t>
      </w:r>
      <w:r>
        <w:rPr>
          <w:rFonts w:asciiTheme="minorHAnsi" w:hAnsiTheme="minorHAnsi" w:cstheme="minorHAnsi"/>
          <w:b/>
          <w:bCs/>
        </w:rPr>
        <w:tab/>
      </w:r>
      <w:r>
        <w:rPr>
          <w:rFonts w:asciiTheme="minorHAnsi" w:hAnsiTheme="minorHAnsi" w:cstheme="minorHAnsi"/>
        </w:rPr>
        <w:t>Periódico;</w:t>
      </w:r>
    </w:p>
    <w:p w14:paraId="430D3018" w14:textId="77777777" w:rsidR="002627EE" w:rsidRDefault="00000000">
      <w:pPr>
        <w:pStyle w:val="Corpodetexto"/>
        <w:tabs>
          <w:tab w:val="left" w:pos="426"/>
        </w:tabs>
        <w:spacing w:after="120"/>
        <w:ind w:left="426" w:right="139" w:hanging="284"/>
        <w:jc w:val="both"/>
      </w:pPr>
      <w:r>
        <w:rPr>
          <w:rFonts w:asciiTheme="minorHAnsi" w:hAnsiTheme="minorHAnsi" w:cstheme="minorHAnsi"/>
          <w:b/>
          <w:bCs/>
        </w:rPr>
        <w:t>iii.</w:t>
      </w:r>
      <w:r>
        <w:rPr>
          <w:rFonts w:asciiTheme="minorHAnsi" w:hAnsiTheme="minorHAnsi" w:cstheme="minorHAnsi"/>
          <w:b/>
          <w:bCs/>
        </w:rPr>
        <w:tab/>
      </w:r>
      <w:r>
        <w:rPr>
          <w:rFonts w:asciiTheme="minorHAnsi" w:hAnsiTheme="minorHAnsi" w:cstheme="minorHAnsi"/>
        </w:rPr>
        <w:t>Demissional;</w:t>
      </w:r>
    </w:p>
    <w:p w14:paraId="6BFAEB79" w14:textId="77777777" w:rsidR="002627EE" w:rsidRDefault="00000000">
      <w:pPr>
        <w:pStyle w:val="Corpodetexto"/>
        <w:tabs>
          <w:tab w:val="left" w:pos="426"/>
        </w:tabs>
        <w:spacing w:after="120"/>
        <w:ind w:left="426" w:right="139" w:hanging="284"/>
        <w:jc w:val="both"/>
      </w:pPr>
      <w:r>
        <w:rPr>
          <w:rFonts w:asciiTheme="minorHAnsi" w:hAnsiTheme="minorHAnsi" w:cstheme="minorHAnsi"/>
          <w:b/>
          <w:bCs/>
        </w:rPr>
        <w:t>iv.</w:t>
      </w:r>
      <w:r>
        <w:rPr>
          <w:rFonts w:asciiTheme="minorHAnsi" w:hAnsiTheme="minorHAnsi" w:cstheme="minorHAnsi"/>
          <w:b/>
          <w:bCs/>
        </w:rPr>
        <w:tab/>
      </w:r>
      <w:r>
        <w:rPr>
          <w:rFonts w:asciiTheme="minorHAnsi" w:hAnsiTheme="minorHAnsi" w:cstheme="minorHAnsi"/>
        </w:rPr>
        <w:t>Risco ocupacional;</w:t>
      </w:r>
    </w:p>
    <w:p w14:paraId="14286A3C" w14:textId="77777777" w:rsidR="002627EE" w:rsidRDefault="00000000">
      <w:pPr>
        <w:pStyle w:val="Corpodetexto"/>
        <w:tabs>
          <w:tab w:val="left" w:pos="426"/>
        </w:tabs>
        <w:spacing w:after="120"/>
        <w:ind w:left="426" w:right="139" w:hanging="284"/>
        <w:jc w:val="both"/>
      </w:pPr>
      <w:r>
        <w:rPr>
          <w:rFonts w:asciiTheme="minorHAnsi" w:hAnsiTheme="minorHAnsi" w:cstheme="minorHAnsi"/>
          <w:b/>
          <w:bCs/>
        </w:rPr>
        <w:t>v.</w:t>
      </w:r>
      <w:r>
        <w:rPr>
          <w:rFonts w:asciiTheme="minorHAnsi" w:hAnsiTheme="minorHAnsi" w:cstheme="minorHAnsi"/>
          <w:b/>
          <w:bCs/>
        </w:rPr>
        <w:tab/>
      </w:r>
      <w:r>
        <w:rPr>
          <w:rFonts w:asciiTheme="minorHAnsi" w:hAnsiTheme="minorHAnsi" w:cstheme="minorHAnsi"/>
        </w:rPr>
        <w:t>Exames complementares, de acordo com as funções desempenhadas e a exposição a riscos específicos.</w:t>
      </w:r>
    </w:p>
    <w:p w14:paraId="6D803B36" w14:textId="77777777" w:rsidR="002627EE" w:rsidRDefault="00000000">
      <w:pPr>
        <w:pStyle w:val="Corpodetexto"/>
        <w:spacing w:before="240" w:after="120"/>
        <w:ind w:left="142" w:right="139"/>
        <w:jc w:val="both"/>
      </w:pPr>
      <w:r>
        <w:rPr>
          <w:rFonts w:asciiTheme="minorHAnsi" w:hAnsiTheme="minorHAnsi" w:cstheme="minorHAnsi"/>
          <w:b/>
          <w:bCs/>
        </w:rPr>
        <w:t>5.3 Brigada de Incêndio:</w:t>
      </w:r>
    </w:p>
    <w:p w14:paraId="6B6C8864" w14:textId="77777777" w:rsidR="002627EE" w:rsidRDefault="00000000">
      <w:pPr>
        <w:pStyle w:val="Corpodetexto"/>
        <w:spacing w:after="120"/>
        <w:ind w:left="142" w:right="139"/>
        <w:jc w:val="both"/>
      </w:pPr>
      <w:r>
        <w:rPr>
          <w:rFonts w:asciiTheme="minorHAnsi" w:hAnsiTheme="minorHAnsi" w:cstheme="minorHAnsi"/>
        </w:rPr>
        <w:t>A Brigada de Incêndio será implementada conforme as exigências legais e regulamentares do Corpo de Bombeiros e da legislação vigente em segurança contra incêndio. A brigada tem como função principal atuar na prevenção e no combate a princípios de incêndio, na evacuação de ambientes e na prestação de primeiros socorros em situações de emergência. A comissão deve ser composta por colaboradores treinados e capacitados para operar extintores e outros equipamentos de combate a incêndio, garantindo uma resposta rápida e eficaz.</w:t>
      </w:r>
    </w:p>
    <w:p w14:paraId="3DB9553F" w14:textId="77777777" w:rsidR="002627EE" w:rsidRDefault="00000000">
      <w:pPr>
        <w:pStyle w:val="Corpodetexto"/>
        <w:spacing w:before="240" w:after="120"/>
        <w:ind w:left="142" w:right="139"/>
        <w:jc w:val="both"/>
      </w:pPr>
      <w:r>
        <w:rPr>
          <w:rFonts w:asciiTheme="minorHAnsi" w:hAnsiTheme="minorHAnsi" w:cstheme="minorHAnsi"/>
          <w:b/>
          <w:bCs/>
        </w:rPr>
        <w:t>5.4 Comissão Interna de Prevenção de Acidentes (CIPA):</w:t>
      </w:r>
    </w:p>
    <w:p w14:paraId="0A08218A" w14:textId="77777777" w:rsidR="002627EE" w:rsidRDefault="00000000">
      <w:pPr>
        <w:pStyle w:val="Corpodetexto"/>
        <w:spacing w:after="120"/>
        <w:ind w:left="142" w:right="139"/>
        <w:jc w:val="both"/>
      </w:pPr>
      <w:r>
        <w:rPr>
          <w:rFonts w:asciiTheme="minorHAnsi" w:hAnsiTheme="minorHAnsi" w:cstheme="minorHAnsi"/>
        </w:rPr>
        <w:t>A Comissão Interna de Prevenção de Acidentes (CIPA) será implementada conforme as exigências legais e regulamentares da NR-5. A CIPA terá como função principal identificar riscos no ambiente de trabalho e propor soluções que visem à prevenção de acidentes e doenças ocupacionais. A comissão deve ser composta por representantes eleitos pelos colaboradores e pelo empregador, e as reuniões serão realizadas mensalmente para discutir as condições de segurança e saúde no trabalho.</w:t>
      </w:r>
    </w:p>
    <w:p w14:paraId="74FB61D4" w14:textId="77777777" w:rsidR="002627EE" w:rsidRDefault="00000000">
      <w:pPr>
        <w:pStyle w:val="Corpodetexto"/>
        <w:spacing w:before="240" w:after="120"/>
        <w:ind w:left="142" w:right="139"/>
        <w:jc w:val="both"/>
      </w:pPr>
      <w:r>
        <w:rPr>
          <w:rFonts w:asciiTheme="minorHAnsi" w:hAnsiTheme="minorHAnsi" w:cstheme="minorHAnsi"/>
          <w:b/>
          <w:bCs/>
        </w:rPr>
        <w:t>5.5 Identificação Obrigatória de Colaboradores e Subcontratados:</w:t>
      </w:r>
    </w:p>
    <w:p w14:paraId="6AE4F2C8" w14:textId="77777777" w:rsidR="002627EE" w:rsidRDefault="00000000">
      <w:pPr>
        <w:pStyle w:val="Corpodetexto"/>
        <w:spacing w:after="120"/>
        <w:ind w:left="142" w:right="139"/>
        <w:jc w:val="both"/>
      </w:pPr>
      <w:r>
        <w:rPr>
          <w:rFonts w:asciiTheme="minorHAnsi" w:hAnsiTheme="minorHAnsi" w:cstheme="minorHAnsi"/>
        </w:rPr>
        <w:t>Todos os colaboradores e subcontratados da Seteg devem portar crachás de identificação com foto, nome completo, função e logomarca da Seteg. O uso do crachá deve ser visível durante toda a jornada de trabalho, tanto em campo quanto em ambientes administrativos, como medida de segurança, controle de acesso e identificação imediata dos profissionais. O não cumprimento desta exigência poderá acarretar medidas corretivas conforme as diretrizes da Política de Saúde e Segurança.</w:t>
      </w:r>
    </w:p>
    <w:p w14:paraId="6C42CABB" w14:textId="77777777" w:rsidR="002627EE" w:rsidRDefault="00000000">
      <w:pPr>
        <w:pStyle w:val="Corpodetexto"/>
        <w:spacing w:before="240" w:after="120"/>
        <w:ind w:left="142" w:right="139"/>
        <w:jc w:val="both"/>
      </w:pPr>
      <w:r>
        <w:rPr>
          <w:rFonts w:asciiTheme="minorHAnsi" w:hAnsiTheme="minorHAnsi" w:cstheme="minorHAnsi"/>
          <w:b/>
          <w:bCs/>
        </w:rPr>
        <w:t>5.6 Uso Correto de EPIs e EPCs:</w:t>
      </w:r>
    </w:p>
    <w:p w14:paraId="59684D4F" w14:textId="77777777" w:rsidR="002627EE" w:rsidRDefault="00000000">
      <w:pPr>
        <w:pStyle w:val="Corpodetexto"/>
        <w:spacing w:after="120"/>
        <w:ind w:left="142" w:right="139"/>
        <w:jc w:val="both"/>
      </w:pPr>
      <w:r>
        <w:rPr>
          <w:rFonts w:asciiTheme="minorHAnsi" w:hAnsiTheme="minorHAnsi" w:cstheme="minorHAnsi"/>
        </w:rPr>
        <w:t>A Seteg deve fornecer gratuitamente todos os EPIs e EPCs necessários para a proteção dos colaboradores e subcontratados. Todos os EPIs devem possuir Certificado de Aprovação (CA) vigente pelo Ministério do Trabalho e serem devidamente registrados em Fichas Individuais de Controle de EPIs. O uso correto dos equipamentos será fiscalizado constantemente pela Seteg.</w:t>
      </w:r>
    </w:p>
    <w:p w14:paraId="116AC6C3" w14:textId="77777777" w:rsidR="002627EE" w:rsidRDefault="00000000">
      <w:pPr>
        <w:pStyle w:val="Corpodetexto"/>
        <w:spacing w:before="240" w:after="120"/>
        <w:ind w:left="142" w:right="139"/>
        <w:jc w:val="both"/>
      </w:pPr>
      <w:r>
        <w:rPr>
          <w:rFonts w:asciiTheme="minorHAnsi" w:hAnsiTheme="minorHAnsi" w:cstheme="minorHAnsi"/>
          <w:b/>
          <w:bCs/>
        </w:rPr>
        <w:lastRenderedPageBreak/>
        <w:t>5.7 Controle de Treinamentos e Capacitação:</w:t>
      </w:r>
    </w:p>
    <w:p w14:paraId="4857F25E" w14:textId="77777777" w:rsidR="002627EE" w:rsidRDefault="00000000">
      <w:pPr>
        <w:pStyle w:val="Corpodetexto"/>
        <w:spacing w:after="120"/>
        <w:ind w:left="142" w:right="139"/>
        <w:jc w:val="both"/>
      </w:pPr>
      <w:r>
        <w:rPr>
          <w:rFonts w:asciiTheme="minorHAnsi" w:hAnsiTheme="minorHAnsi" w:cstheme="minorHAnsi"/>
        </w:rPr>
        <w:t>Todos os colaboradores, subcontratados e fornecedores contratados para os projetos devem participar de treinamentos obrigatórios de acordo com as normas regulamentadoras (NR-6, NR-18, entre outras). A Seteg manterá um controle da validade dos treinamentos e não permitirá a atuação de trabalhadores sem os certificados atualizados.</w:t>
      </w:r>
    </w:p>
    <w:p w14:paraId="70F9DD95" w14:textId="77777777" w:rsidR="002627EE" w:rsidRDefault="00000000">
      <w:pPr>
        <w:pStyle w:val="Corpodetexto"/>
        <w:spacing w:before="240" w:after="120"/>
        <w:ind w:left="142" w:right="139"/>
        <w:jc w:val="both"/>
      </w:pPr>
      <w:r>
        <w:rPr>
          <w:rFonts w:asciiTheme="minorHAnsi" w:hAnsiTheme="minorHAnsi" w:cstheme="minorHAnsi"/>
          <w:b/>
          <w:bCs/>
        </w:rPr>
        <w:t>5.8 Cumprimento das Normas e Políticas dos Clientes:</w:t>
      </w:r>
    </w:p>
    <w:p w14:paraId="3CB68A60" w14:textId="77777777" w:rsidR="002627EE" w:rsidRDefault="00000000">
      <w:pPr>
        <w:pStyle w:val="Corpodetexto"/>
        <w:spacing w:after="120"/>
        <w:ind w:left="142" w:right="139"/>
        <w:jc w:val="both"/>
      </w:pPr>
      <w:r>
        <w:rPr>
          <w:rFonts w:asciiTheme="minorHAnsi" w:hAnsiTheme="minorHAnsi" w:cstheme="minorHAnsi"/>
        </w:rPr>
        <w:t>A Seteg compromete-se a seguir rigorosamente as normas regulamentadoras e as políticas de saúde e segurança dos clientes, em todas as atividades desenvolvidas em seus projetos. Isso inclui o uso correto de EPIs, conformidade com procedimentos de segurança, controle de riscos e relatórios de segurança quando exigidos. Todas as diretrizes dos clientes serão respeitadas, assegurando que a Seteg atue de acordo com as expectativas contratuais.</w:t>
      </w:r>
    </w:p>
    <w:p w14:paraId="41E7586C" w14:textId="77777777" w:rsidR="002627EE" w:rsidRDefault="00000000">
      <w:pPr>
        <w:pStyle w:val="Corpodetexto"/>
        <w:spacing w:before="240" w:after="120"/>
        <w:ind w:left="142" w:right="139"/>
        <w:jc w:val="both"/>
      </w:pPr>
      <w:r>
        <w:rPr>
          <w:rFonts w:asciiTheme="minorHAnsi" w:hAnsiTheme="minorHAnsi" w:cstheme="minorHAnsi"/>
          <w:b/>
          <w:bCs/>
        </w:rPr>
        <w:t>5.9 Comunicação e Reporte de Acidentes e Incidentes:</w:t>
      </w:r>
    </w:p>
    <w:p w14:paraId="6337EF04" w14:textId="77777777" w:rsidR="002627EE" w:rsidRDefault="00000000">
      <w:pPr>
        <w:pStyle w:val="Corpodetexto"/>
        <w:spacing w:after="120"/>
        <w:ind w:left="142" w:right="139"/>
        <w:jc w:val="both"/>
      </w:pPr>
      <w:r>
        <w:rPr>
          <w:rFonts w:asciiTheme="minorHAnsi" w:hAnsiTheme="minorHAnsi" w:cstheme="minorHAnsi"/>
        </w:rPr>
        <w:t>Em caso de acidente, incidente ou situação de risco, a Seteg deve comunicar imediatamente o ocorrido ao Departamento Pessoal (DP), realizando o acompanhamento médico do acidentado e tomando as medidas cabíveis. A Comunicação de Acidente de Trabalho (CAT) deve ser emitida no prazo de 24 horas e registrada no eSocial, com uma cópia enviada ao cliente em até 48 horas. É responsabilidade de todos os colaboradores e subcontratados relatar prontamente quaisquer acidentes, incidentes ou condições inseguras que possam comprometer a integridade física, a saúde ou a continuidade das operações.</w:t>
      </w:r>
    </w:p>
    <w:p w14:paraId="73D946BD" w14:textId="77777777" w:rsidR="002627EE" w:rsidRDefault="00000000">
      <w:pPr>
        <w:pStyle w:val="Corpodetexto"/>
        <w:spacing w:before="240" w:after="120"/>
        <w:ind w:left="142" w:right="139"/>
        <w:jc w:val="both"/>
      </w:pPr>
      <w:r>
        <w:rPr>
          <w:rFonts w:asciiTheme="minorHAnsi" w:hAnsiTheme="minorHAnsi" w:cstheme="minorHAnsi"/>
          <w:b/>
          <w:bCs/>
        </w:rPr>
        <w:t>5.10 Responsabilidade Solidária por Subcontratados:</w:t>
      </w:r>
    </w:p>
    <w:p w14:paraId="717BBC24" w14:textId="77777777" w:rsidR="002627EE" w:rsidRDefault="00000000">
      <w:pPr>
        <w:pStyle w:val="Corpodetexto"/>
        <w:spacing w:after="120"/>
        <w:ind w:left="142" w:right="139"/>
        <w:jc w:val="both"/>
      </w:pPr>
      <w:r>
        <w:rPr>
          <w:rFonts w:asciiTheme="minorHAnsi" w:hAnsiTheme="minorHAnsi" w:cstheme="minorHAnsi"/>
        </w:rPr>
        <w:t>A Seteg assume a responsabilidade de garantir que todos os subcontratados cumpram as mesmas normas de segurança e treinamento exigidas para os colaboradores diretos. Deve haver uma fiscalização contínua dos subcontratados, e quaisquer não conformidades devem ser corrigidas imediatamente, com penalidades aplicáveis conforme contrato.</w:t>
      </w:r>
    </w:p>
    <w:p w14:paraId="32ED981B" w14:textId="77777777" w:rsidR="002627EE" w:rsidRDefault="00000000">
      <w:pPr>
        <w:pStyle w:val="Corpodetexto"/>
        <w:spacing w:before="240" w:after="120"/>
        <w:ind w:left="142" w:right="139"/>
        <w:jc w:val="both"/>
      </w:pPr>
      <w:r>
        <w:rPr>
          <w:rFonts w:asciiTheme="minorHAnsi" w:hAnsiTheme="minorHAnsi" w:cstheme="minorHAnsi"/>
          <w:b/>
          <w:bCs/>
        </w:rPr>
        <w:t>5.11 Assistência em Segurança e Medicina do Trabalho:</w:t>
      </w:r>
    </w:p>
    <w:p w14:paraId="5FF1145B" w14:textId="77777777" w:rsidR="002627EE" w:rsidRDefault="00000000">
      <w:pPr>
        <w:pStyle w:val="Corpodetexto"/>
        <w:spacing w:after="120"/>
        <w:ind w:left="142" w:right="139"/>
        <w:jc w:val="both"/>
      </w:pPr>
      <w:r>
        <w:rPr>
          <w:rFonts w:asciiTheme="minorHAnsi" w:hAnsiTheme="minorHAnsi" w:cstheme="minorHAnsi"/>
        </w:rPr>
        <w:t>A Seteg deve assegurar que seus empregados e subcontratados tenham acesso a Serviços Especializados em Engenharia de Segurança e Medicina do Trabalho conforme estabelecido pela NR-4. Esses serviços devem ser dimensionados para atender às exigências legais, garantindo o atendimento médico e preventivo de todos os trabalhadores.</w:t>
      </w:r>
    </w:p>
    <w:p w14:paraId="3EA6CB03" w14:textId="77777777" w:rsidR="002627EE" w:rsidRDefault="00000000">
      <w:pPr>
        <w:pStyle w:val="Corpodetexto"/>
        <w:spacing w:before="240" w:after="120"/>
        <w:ind w:left="142" w:right="139"/>
        <w:jc w:val="both"/>
      </w:pPr>
      <w:r>
        <w:rPr>
          <w:rFonts w:asciiTheme="minorHAnsi" w:hAnsiTheme="minorHAnsi" w:cstheme="minorHAnsi"/>
          <w:b/>
          <w:bCs/>
        </w:rPr>
        <w:t>5.12 Auditorias e Monitoramento Contínuos:</w:t>
      </w:r>
    </w:p>
    <w:p w14:paraId="1FC717C5" w14:textId="77777777" w:rsidR="002627EE" w:rsidRDefault="00000000">
      <w:pPr>
        <w:pStyle w:val="Corpodetexto"/>
        <w:spacing w:after="120"/>
        <w:ind w:left="142" w:right="139"/>
        <w:jc w:val="both"/>
      </w:pPr>
      <w:r>
        <w:rPr>
          <w:rFonts w:asciiTheme="minorHAnsi" w:hAnsiTheme="minorHAnsi" w:cstheme="minorHAnsi"/>
        </w:rPr>
        <w:t>A Seteg implementará um sistema de auditorias periódicas para verificar a conformidade com suas políticas de saúde e segurança, bem como a aplicação de ações preventivas e corretivas. Além das auditorias internas, clientes e órgãos externos poderão realizar inspeções para garantir que todas as práticas de segurança estejam sendo seguidas rigorosamente. O monitoramento contínuo permitirá a detecção precoce de falhas e a implementação de melhorias. O monitoramento contínuo será conduzido com frequência semestral, sendo esta definida conforme o porte da operação, o grau de risco das atividades e as exigências contratuais e legais.</w:t>
      </w:r>
    </w:p>
    <w:p w14:paraId="33E7A6B3" w14:textId="77777777" w:rsidR="002627EE" w:rsidRDefault="00000000">
      <w:pPr>
        <w:pStyle w:val="Corpodetexto"/>
        <w:spacing w:before="240" w:after="120"/>
        <w:ind w:left="142" w:right="139"/>
        <w:jc w:val="both"/>
      </w:pPr>
      <w:r>
        <w:rPr>
          <w:rFonts w:asciiTheme="minorHAnsi" w:hAnsiTheme="minorHAnsi" w:cstheme="minorHAnsi"/>
          <w:b/>
          <w:bCs/>
        </w:rPr>
        <w:t>5.13 Planejamento de Emergência:</w:t>
      </w:r>
    </w:p>
    <w:p w14:paraId="58F2FB77" w14:textId="77777777" w:rsidR="002627EE" w:rsidRDefault="00000000">
      <w:pPr>
        <w:pStyle w:val="Corpodetexto"/>
        <w:spacing w:after="120"/>
        <w:ind w:left="142" w:right="139"/>
        <w:jc w:val="both"/>
      </w:pPr>
      <w:r>
        <w:rPr>
          <w:rFonts w:asciiTheme="minorHAnsi" w:hAnsiTheme="minorHAnsi" w:cstheme="minorHAnsi"/>
        </w:rPr>
        <w:t>A Seteg mantém atualizados os Planos de Ação de Emergência (PAE) para as suas atividades. Esses planos devem conter orientações claras para evacuação, primeiros socorros e procedimentos de segurança em situações críticas. É obrigatório que os PAEs estejam disponíveis de forma acessível a todos os colaboradores nos locais de trabalho, em meios físicos ou digitais, para consulta imediata sempre que necessário.</w:t>
      </w:r>
    </w:p>
    <w:p w14:paraId="7CA5E748" w14:textId="77777777" w:rsidR="002627EE" w:rsidRDefault="00000000">
      <w:pPr>
        <w:pStyle w:val="Corpodetexto"/>
        <w:spacing w:before="240" w:after="120"/>
        <w:ind w:left="142" w:right="139"/>
        <w:jc w:val="both"/>
      </w:pPr>
      <w:r>
        <w:rPr>
          <w:rFonts w:asciiTheme="minorHAnsi" w:hAnsiTheme="minorHAnsi" w:cstheme="minorHAnsi"/>
          <w:b/>
          <w:bCs/>
        </w:rPr>
        <w:t>6. RESPONSABILIDADES</w:t>
      </w:r>
    </w:p>
    <w:p w14:paraId="03A6BA4F" w14:textId="77777777" w:rsidR="002627EE" w:rsidRDefault="00000000">
      <w:pPr>
        <w:pStyle w:val="Corpodetexto"/>
        <w:spacing w:before="240" w:after="120"/>
        <w:ind w:left="142" w:right="139"/>
        <w:jc w:val="both"/>
      </w:pPr>
      <w:r>
        <w:rPr>
          <w:rFonts w:asciiTheme="minorHAnsi" w:hAnsiTheme="minorHAnsi" w:cstheme="minorHAnsi"/>
          <w:b/>
          <w:bCs/>
        </w:rPr>
        <w:t>6.1 É dever da Diretoria Executiva:</w:t>
      </w:r>
    </w:p>
    <w:p w14:paraId="2E4613A2" w14:textId="77777777" w:rsidR="002627EE" w:rsidRDefault="00000000">
      <w:pPr>
        <w:pStyle w:val="Corpodetexto"/>
        <w:tabs>
          <w:tab w:val="left" w:pos="426"/>
        </w:tabs>
        <w:spacing w:after="120"/>
        <w:ind w:left="426" w:right="139" w:hanging="284"/>
        <w:jc w:val="both"/>
      </w:pPr>
      <w:r>
        <w:rPr>
          <w:rFonts w:asciiTheme="minorHAnsi" w:hAnsiTheme="minorHAnsi" w:cstheme="minorHAnsi"/>
          <w:b/>
          <w:bCs/>
        </w:rPr>
        <w:t>a)</w:t>
      </w:r>
      <w:r>
        <w:rPr>
          <w:rFonts w:asciiTheme="minorHAnsi" w:hAnsiTheme="minorHAnsi" w:cstheme="minorHAnsi"/>
          <w:b/>
          <w:bCs/>
        </w:rPr>
        <w:tab/>
      </w:r>
      <w:r>
        <w:rPr>
          <w:rFonts w:asciiTheme="minorHAnsi" w:hAnsiTheme="minorHAnsi" w:cstheme="minorHAnsi"/>
        </w:rPr>
        <w:t>Garantir o desenvolvimento, implementação e atualização contínua da Política de Saúde e Segurança da Seteg;</w:t>
      </w:r>
    </w:p>
    <w:p w14:paraId="516C0AC3" w14:textId="77777777" w:rsidR="002627EE" w:rsidRDefault="00000000">
      <w:pPr>
        <w:pStyle w:val="Corpodetexto"/>
        <w:tabs>
          <w:tab w:val="left" w:pos="426"/>
        </w:tabs>
        <w:spacing w:after="120"/>
        <w:ind w:left="426" w:right="139" w:hanging="284"/>
        <w:jc w:val="both"/>
      </w:pPr>
      <w:r>
        <w:rPr>
          <w:rFonts w:asciiTheme="minorHAnsi" w:hAnsiTheme="minorHAnsi" w:cstheme="minorHAnsi"/>
          <w:b/>
          <w:bCs/>
        </w:rPr>
        <w:t>b)</w:t>
      </w:r>
      <w:r>
        <w:rPr>
          <w:rFonts w:asciiTheme="minorHAnsi" w:hAnsiTheme="minorHAnsi" w:cstheme="minorHAnsi"/>
          <w:b/>
          <w:bCs/>
        </w:rPr>
        <w:tab/>
      </w:r>
      <w:r>
        <w:rPr>
          <w:rFonts w:asciiTheme="minorHAnsi" w:hAnsiTheme="minorHAnsi" w:cstheme="minorHAnsi"/>
        </w:rPr>
        <w:t>Assegurar que os recursos necessários para a promoção de um ambiente de trabalho seguro e saudável estejam disponíveis, incentivando a melhoria contínua das práticas de saúde e segurança;</w:t>
      </w:r>
    </w:p>
    <w:p w14:paraId="38E5BDAC" w14:textId="77777777" w:rsidR="002627EE" w:rsidRDefault="00000000">
      <w:pPr>
        <w:pStyle w:val="Corpodetexto"/>
        <w:tabs>
          <w:tab w:val="left" w:pos="426"/>
        </w:tabs>
        <w:spacing w:after="120"/>
        <w:ind w:left="426" w:right="139" w:hanging="284"/>
        <w:jc w:val="both"/>
      </w:pPr>
      <w:r>
        <w:rPr>
          <w:rFonts w:asciiTheme="minorHAnsi" w:hAnsiTheme="minorHAnsi" w:cstheme="minorHAnsi"/>
          <w:b/>
          <w:bCs/>
        </w:rPr>
        <w:lastRenderedPageBreak/>
        <w:t>c)</w:t>
      </w:r>
      <w:r>
        <w:rPr>
          <w:rFonts w:asciiTheme="minorHAnsi" w:hAnsiTheme="minorHAnsi" w:cstheme="minorHAnsi"/>
          <w:b/>
          <w:bCs/>
        </w:rPr>
        <w:tab/>
      </w:r>
      <w:r>
        <w:rPr>
          <w:rFonts w:asciiTheme="minorHAnsi" w:hAnsiTheme="minorHAnsi" w:cstheme="minorHAnsi"/>
        </w:rPr>
        <w:t>Demonstrar compromisso com a segurança, liderando pelo exemplo e promovendo a cultura de saúde e segurança em todos os níveis da organização.</w:t>
      </w:r>
    </w:p>
    <w:p w14:paraId="60AA395D" w14:textId="77777777" w:rsidR="002627EE" w:rsidRDefault="00000000">
      <w:pPr>
        <w:pStyle w:val="Corpodetexto"/>
        <w:spacing w:before="240" w:after="120"/>
        <w:ind w:left="142" w:right="139"/>
        <w:jc w:val="both"/>
      </w:pPr>
      <w:r>
        <w:rPr>
          <w:rFonts w:asciiTheme="minorHAnsi" w:hAnsiTheme="minorHAnsi" w:cstheme="minorHAnsi"/>
          <w:b/>
          <w:bCs/>
        </w:rPr>
        <w:t>6.2 É dever dos Colaboradores com cargo de gestão:</w:t>
      </w:r>
    </w:p>
    <w:p w14:paraId="7D67825E" w14:textId="77777777" w:rsidR="002627EE" w:rsidRDefault="00000000">
      <w:pPr>
        <w:pStyle w:val="Corpodetexto"/>
        <w:tabs>
          <w:tab w:val="left" w:pos="426"/>
        </w:tabs>
        <w:spacing w:after="120"/>
        <w:ind w:left="426" w:right="139" w:hanging="284"/>
        <w:jc w:val="both"/>
      </w:pPr>
      <w:r>
        <w:rPr>
          <w:rFonts w:asciiTheme="minorHAnsi" w:hAnsiTheme="minorHAnsi" w:cstheme="minorHAnsi"/>
          <w:b/>
          <w:bCs/>
        </w:rPr>
        <w:t>a)</w:t>
      </w:r>
      <w:r>
        <w:rPr>
          <w:rFonts w:asciiTheme="minorHAnsi" w:hAnsiTheme="minorHAnsi" w:cstheme="minorHAnsi"/>
          <w:b/>
          <w:bCs/>
        </w:rPr>
        <w:tab/>
      </w:r>
      <w:r>
        <w:rPr>
          <w:rFonts w:asciiTheme="minorHAnsi" w:hAnsiTheme="minorHAnsi" w:cstheme="minorHAnsi"/>
        </w:rPr>
        <w:t>Os gestores de projetos devem garantir que as diretrizes de saúde e segurança sejam aplicadas integralmente em todas as fases dos projetos, com especial atenção às operações de campo;</w:t>
      </w:r>
    </w:p>
    <w:p w14:paraId="07014B56" w14:textId="77777777" w:rsidR="002627EE" w:rsidRDefault="00000000">
      <w:pPr>
        <w:pStyle w:val="Corpodetexto"/>
        <w:tabs>
          <w:tab w:val="left" w:pos="426"/>
        </w:tabs>
        <w:spacing w:after="120"/>
        <w:ind w:left="426" w:right="139" w:hanging="284"/>
        <w:jc w:val="both"/>
      </w:pPr>
      <w:r>
        <w:rPr>
          <w:rFonts w:asciiTheme="minorHAnsi" w:hAnsiTheme="minorHAnsi" w:cstheme="minorHAnsi"/>
          <w:b/>
          <w:bCs/>
        </w:rPr>
        <w:t>b)</w:t>
      </w:r>
      <w:r>
        <w:rPr>
          <w:rFonts w:asciiTheme="minorHAnsi" w:hAnsiTheme="minorHAnsi" w:cstheme="minorHAnsi"/>
          <w:b/>
          <w:bCs/>
        </w:rPr>
        <w:tab/>
      </w:r>
      <w:r>
        <w:rPr>
          <w:rFonts w:asciiTheme="minorHAnsi" w:hAnsiTheme="minorHAnsi" w:cstheme="minorHAnsi"/>
        </w:rPr>
        <w:t>Liderar pelo exemplo, incentivando comportamentos seguros e promovendo uma cultura de segurança em suas equipes;</w:t>
      </w:r>
    </w:p>
    <w:p w14:paraId="57B3C708" w14:textId="77777777" w:rsidR="002627EE" w:rsidRDefault="00000000">
      <w:pPr>
        <w:pStyle w:val="Corpodetexto"/>
        <w:tabs>
          <w:tab w:val="left" w:pos="426"/>
        </w:tabs>
        <w:spacing w:after="120"/>
        <w:ind w:left="426" w:right="139" w:hanging="284"/>
        <w:jc w:val="both"/>
      </w:pPr>
      <w:r>
        <w:rPr>
          <w:rFonts w:asciiTheme="minorHAnsi" w:hAnsiTheme="minorHAnsi" w:cstheme="minorHAnsi"/>
          <w:b/>
          <w:bCs/>
        </w:rPr>
        <w:t>c)</w:t>
      </w:r>
      <w:r>
        <w:rPr>
          <w:rFonts w:asciiTheme="minorHAnsi" w:hAnsiTheme="minorHAnsi" w:cstheme="minorHAnsi"/>
          <w:b/>
          <w:bCs/>
        </w:rPr>
        <w:tab/>
      </w:r>
      <w:r>
        <w:rPr>
          <w:rFonts w:asciiTheme="minorHAnsi" w:hAnsiTheme="minorHAnsi" w:cstheme="minorHAnsi"/>
        </w:rPr>
        <w:t>Assegurar que subcontratados e fornecedores contratados para os projetos conheçam e também sigam as diretrizes estabelecidas pela Política de Saúde e Segurança;</w:t>
      </w:r>
    </w:p>
    <w:p w14:paraId="26E75EDE" w14:textId="77777777" w:rsidR="002627EE" w:rsidRDefault="00000000">
      <w:pPr>
        <w:pStyle w:val="Corpodetexto"/>
        <w:tabs>
          <w:tab w:val="left" w:pos="426"/>
        </w:tabs>
        <w:spacing w:after="120"/>
        <w:ind w:left="426" w:right="139" w:hanging="284"/>
        <w:jc w:val="both"/>
      </w:pPr>
      <w:r>
        <w:rPr>
          <w:rFonts w:asciiTheme="minorHAnsi" w:hAnsiTheme="minorHAnsi" w:cstheme="minorHAnsi"/>
          <w:b/>
          <w:bCs/>
        </w:rPr>
        <w:t>d)</w:t>
      </w:r>
      <w:r>
        <w:rPr>
          <w:rFonts w:asciiTheme="minorHAnsi" w:hAnsiTheme="minorHAnsi" w:cstheme="minorHAnsi"/>
          <w:b/>
          <w:bCs/>
        </w:rPr>
        <w:tab/>
      </w:r>
      <w:r>
        <w:rPr>
          <w:rFonts w:asciiTheme="minorHAnsi" w:hAnsiTheme="minorHAnsi" w:cstheme="minorHAnsi"/>
        </w:rPr>
        <w:t>Os gestores de projetos, em caso de dúvida quanto ao cumprimento desta Política, devem procurar orientação junto ao departamento Administrativo, ao líder imediato ou ao assistente de projetos responsável pela gerência dos processos da Seteg;</w:t>
      </w:r>
    </w:p>
    <w:p w14:paraId="152F1FC7" w14:textId="77777777" w:rsidR="002627EE" w:rsidRDefault="00000000">
      <w:pPr>
        <w:pStyle w:val="Corpodetexto"/>
        <w:tabs>
          <w:tab w:val="left" w:pos="426"/>
        </w:tabs>
        <w:spacing w:after="120"/>
        <w:ind w:left="426" w:right="139" w:hanging="284"/>
        <w:jc w:val="both"/>
      </w:pPr>
      <w:r>
        <w:rPr>
          <w:rFonts w:asciiTheme="minorHAnsi" w:hAnsiTheme="minorHAnsi" w:cstheme="minorHAnsi"/>
          <w:b/>
          <w:bCs/>
        </w:rPr>
        <w:t>e)</w:t>
      </w:r>
      <w:r>
        <w:rPr>
          <w:rFonts w:asciiTheme="minorHAnsi" w:hAnsiTheme="minorHAnsi" w:cstheme="minorHAnsi"/>
          <w:b/>
          <w:bCs/>
        </w:rPr>
        <w:tab/>
      </w:r>
      <w:r>
        <w:rPr>
          <w:rFonts w:asciiTheme="minorHAnsi" w:hAnsiTheme="minorHAnsi" w:cstheme="minorHAnsi"/>
        </w:rPr>
        <w:t>Comunicar de forma imediata qualquer infração à Política ou ao Código de Conduta da Seteg, conforme os procedimentos estabelecidos.</w:t>
      </w:r>
    </w:p>
    <w:p w14:paraId="4BE2C074" w14:textId="77777777" w:rsidR="002627EE" w:rsidRDefault="00000000">
      <w:pPr>
        <w:pStyle w:val="Corpodetexto"/>
        <w:spacing w:before="240" w:after="120"/>
        <w:ind w:left="142" w:right="139"/>
        <w:jc w:val="both"/>
      </w:pPr>
      <w:r>
        <w:rPr>
          <w:rFonts w:asciiTheme="minorHAnsi" w:hAnsiTheme="minorHAnsi" w:cstheme="minorHAnsi"/>
          <w:b/>
          <w:bCs/>
        </w:rPr>
        <w:t>6.3 É dever dos Colaboradores:</w:t>
      </w:r>
    </w:p>
    <w:p w14:paraId="54FDED98" w14:textId="77777777" w:rsidR="002627EE" w:rsidRDefault="00000000">
      <w:pPr>
        <w:pStyle w:val="Corpodetexto"/>
        <w:tabs>
          <w:tab w:val="left" w:pos="426"/>
        </w:tabs>
        <w:spacing w:after="120"/>
        <w:ind w:left="426" w:right="139" w:hanging="284"/>
        <w:jc w:val="both"/>
      </w:pPr>
      <w:r>
        <w:rPr>
          <w:rFonts w:asciiTheme="minorHAnsi" w:hAnsiTheme="minorHAnsi" w:cstheme="minorHAnsi"/>
          <w:b/>
          <w:bCs/>
        </w:rPr>
        <w:t>a)</w:t>
      </w:r>
      <w:r>
        <w:rPr>
          <w:rFonts w:asciiTheme="minorHAnsi" w:hAnsiTheme="minorHAnsi" w:cstheme="minorHAnsi"/>
          <w:b/>
          <w:bCs/>
        </w:rPr>
        <w:tab/>
      </w:r>
      <w:r>
        <w:rPr>
          <w:rFonts w:asciiTheme="minorHAnsi" w:hAnsiTheme="minorHAnsi" w:cstheme="minorHAnsi"/>
        </w:rPr>
        <w:t>Ler, compreender e cumprir esta Política;</w:t>
      </w:r>
    </w:p>
    <w:p w14:paraId="2C90B6B0" w14:textId="77777777" w:rsidR="002627EE" w:rsidRDefault="00000000">
      <w:pPr>
        <w:pStyle w:val="Corpodetexto"/>
        <w:tabs>
          <w:tab w:val="left" w:pos="426"/>
        </w:tabs>
        <w:spacing w:after="120"/>
        <w:ind w:left="426" w:right="139" w:hanging="284"/>
        <w:jc w:val="both"/>
      </w:pPr>
      <w:r>
        <w:rPr>
          <w:rFonts w:asciiTheme="minorHAnsi" w:hAnsiTheme="minorHAnsi" w:cstheme="minorHAnsi"/>
          <w:b/>
          <w:bCs/>
        </w:rPr>
        <w:t>b)</w:t>
      </w:r>
      <w:r>
        <w:rPr>
          <w:rFonts w:asciiTheme="minorHAnsi" w:hAnsiTheme="minorHAnsi" w:cstheme="minorHAnsi"/>
          <w:b/>
          <w:bCs/>
        </w:rPr>
        <w:tab/>
      </w:r>
      <w:r>
        <w:rPr>
          <w:rFonts w:asciiTheme="minorHAnsi" w:hAnsiTheme="minorHAnsi" w:cstheme="minorHAnsi"/>
        </w:rPr>
        <w:t>Seguir todas as normas de saúde e segurança estabelecidas pela Seteg;</w:t>
      </w:r>
    </w:p>
    <w:p w14:paraId="46BD48F1" w14:textId="77777777" w:rsidR="002627EE" w:rsidRDefault="00000000">
      <w:pPr>
        <w:pStyle w:val="Corpodetexto"/>
        <w:tabs>
          <w:tab w:val="left" w:pos="426"/>
        </w:tabs>
        <w:spacing w:after="120"/>
        <w:ind w:left="426" w:right="139" w:hanging="284"/>
        <w:jc w:val="both"/>
      </w:pPr>
      <w:r>
        <w:rPr>
          <w:rFonts w:asciiTheme="minorHAnsi" w:hAnsiTheme="minorHAnsi" w:cstheme="minorHAnsi"/>
          <w:b/>
          <w:bCs/>
        </w:rPr>
        <w:t>c)</w:t>
      </w:r>
      <w:r>
        <w:rPr>
          <w:rFonts w:asciiTheme="minorHAnsi" w:hAnsiTheme="minorHAnsi" w:cstheme="minorHAnsi"/>
          <w:b/>
          <w:bCs/>
        </w:rPr>
        <w:tab/>
      </w:r>
      <w:r>
        <w:rPr>
          <w:rFonts w:asciiTheme="minorHAnsi" w:hAnsiTheme="minorHAnsi" w:cstheme="minorHAnsi"/>
        </w:rPr>
        <w:t>Utilizar corretamente os Equipamentos de Proteção Individual (EPIs) fornecidos pela empresa e seguir os procedimentos de segurança em todas as suas atividades;</w:t>
      </w:r>
    </w:p>
    <w:p w14:paraId="66A41892" w14:textId="77777777" w:rsidR="002627EE" w:rsidRDefault="00000000">
      <w:pPr>
        <w:pStyle w:val="Corpodetexto"/>
        <w:tabs>
          <w:tab w:val="left" w:pos="426"/>
        </w:tabs>
        <w:spacing w:after="120"/>
        <w:ind w:left="426" w:right="139" w:hanging="284"/>
        <w:jc w:val="both"/>
      </w:pPr>
      <w:r>
        <w:rPr>
          <w:rFonts w:asciiTheme="minorHAnsi" w:hAnsiTheme="minorHAnsi" w:cstheme="minorHAnsi"/>
          <w:b/>
          <w:bCs/>
        </w:rPr>
        <w:t>d)</w:t>
      </w:r>
      <w:r>
        <w:rPr>
          <w:rFonts w:asciiTheme="minorHAnsi" w:hAnsiTheme="minorHAnsi" w:cstheme="minorHAnsi"/>
          <w:b/>
          <w:bCs/>
        </w:rPr>
        <w:tab/>
      </w:r>
      <w:r>
        <w:rPr>
          <w:rFonts w:asciiTheme="minorHAnsi" w:hAnsiTheme="minorHAnsi" w:cstheme="minorHAnsi"/>
        </w:rPr>
        <w:t>Relatar imediatamente qualquer risco, condição insegura ou incidente observado ao seu gestor ou à equipe de saúde e segurança;</w:t>
      </w:r>
    </w:p>
    <w:p w14:paraId="404F7CC5" w14:textId="77777777" w:rsidR="002627EE" w:rsidRDefault="00000000">
      <w:pPr>
        <w:pStyle w:val="Corpodetexto"/>
        <w:tabs>
          <w:tab w:val="left" w:pos="426"/>
        </w:tabs>
        <w:spacing w:after="120"/>
        <w:ind w:left="426" w:right="139" w:hanging="284"/>
        <w:jc w:val="both"/>
      </w:pPr>
      <w:r>
        <w:rPr>
          <w:rFonts w:asciiTheme="minorHAnsi" w:hAnsiTheme="minorHAnsi" w:cstheme="minorHAnsi"/>
          <w:b/>
          <w:bCs/>
        </w:rPr>
        <w:t>e)</w:t>
      </w:r>
      <w:r>
        <w:rPr>
          <w:rFonts w:asciiTheme="minorHAnsi" w:hAnsiTheme="minorHAnsi" w:cstheme="minorHAnsi"/>
          <w:b/>
          <w:bCs/>
        </w:rPr>
        <w:tab/>
      </w:r>
      <w:r>
        <w:rPr>
          <w:rFonts w:asciiTheme="minorHAnsi" w:hAnsiTheme="minorHAnsi" w:cstheme="minorHAnsi"/>
        </w:rPr>
        <w:t>Buscar orientação junto ao departamento Administrativo, ao líder imediato ou ao assistente de projetos responsável pela gerência dos processos da Seteg, em caso de dúvida quanto ao cumprimento desta Política;</w:t>
      </w:r>
    </w:p>
    <w:p w14:paraId="44726257" w14:textId="77777777" w:rsidR="002627EE" w:rsidRDefault="00000000">
      <w:pPr>
        <w:pStyle w:val="Corpodetexto"/>
        <w:tabs>
          <w:tab w:val="left" w:pos="426"/>
        </w:tabs>
        <w:spacing w:after="120"/>
        <w:ind w:left="426" w:right="139" w:hanging="284"/>
        <w:jc w:val="both"/>
      </w:pPr>
      <w:r>
        <w:rPr>
          <w:rFonts w:asciiTheme="minorHAnsi" w:hAnsiTheme="minorHAnsi" w:cstheme="minorHAnsi"/>
          <w:b/>
          <w:bCs/>
        </w:rPr>
        <w:t>f)</w:t>
      </w:r>
      <w:r>
        <w:rPr>
          <w:rFonts w:asciiTheme="minorHAnsi" w:hAnsiTheme="minorHAnsi" w:cstheme="minorHAnsi"/>
          <w:b/>
          <w:bCs/>
        </w:rPr>
        <w:tab/>
      </w:r>
      <w:r>
        <w:rPr>
          <w:rFonts w:asciiTheme="minorHAnsi" w:hAnsiTheme="minorHAnsi" w:cstheme="minorHAnsi"/>
        </w:rPr>
        <w:t>Comunicar de forma imediata qualquer infração à Política ou ao Código de Conduta da Seteg, conforme os procedimentos estabelecidos.</w:t>
      </w:r>
    </w:p>
    <w:p w14:paraId="73337619" w14:textId="77777777" w:rsidR="002627EE" w:rsidRDefault="00000000">
      <w:pPr>
        <w:pStyle w:val="Corpodetexto"/>
        <w:spacing w:before="240" w:after="120"/>
        <w:ind w:left="142" w:right="139"/>
        <w:jc w:val="both"/>
      </w:pPr>
      <w:r>
        <w:rPr>
          <w:rFonts w:asciiTheme="minorHAnsi" w:hAnsiTheme="minorHAnsi" w:cstheme="minorHAnsi"/>
          <w:b/>
          <w:bCs/>
        </w:rPr>
        <w:t>6.4 É dever da Equipe de Saúde e Segurança (Departamento Pessoal):</w:t>
      </w:r>
    </w:p>
    <w:p w14:paraId="18469CC3" w14:textId="77777777" w:rsidR="002627EE" w:rsidRDefault="00000000">
      <w:pPr>
        <w:pStyle w:val="Corpodetexto"/>
        <w:tabs>
          <w:tab w:val="left" w:pos="426"/>
        </w:tabs>
        <w:spacing w:after="120"/>
        <w:ind w:left="426" w:right="139" w:hanging="284"/>
        <w:jc w:val="both"/>
      </w:pPr>
      <w:r>
        <w:rPr>
          <w:rFonts w:asciiTheme="minorHAnsi" w:hAnsiTheme="minorHAnsi" w:cstheme="minorHAnsi"/>
          <w:b/>
          <w:bCs/>
        </w:rPr>
        <w:t>a)</w:t>
      </w:r>
      <w:r>
        <w:rPr>
          <w:rFonts w:asciiTheme="minorHAnsi" w:hAnsiTheme="minorHAnsi" w:cstheme="minorHAnsi"/>
          <w:b/>
          <w:bCs/>
        </w:rPr>
        <w:tab/>
      </w:r>
      <w:r>
        <w:rPr>
          <w:rFonts w:asciiTheme="minorHAnsi" w:hAnsiTheme="minorHAnsi" w:cstheme="minorHAnsi"/>
        </w:rPr>
        <w:t>Garantir o desenvolvimento, implementação e atualização contínua da Política de Saúde e Segurança da Seteg;</w:t>
      </w:r>
    </w:p>
    <w:p w14:paraId="67F8AC18" w14:textId="77777777" w:rsidR="002627EE" w:rsidRDefault="00000000">
      <w:pPr>
        <w:pStyle w:val="Corpodetexto"/>
        <w:tabs>
          <w:tab w:val="left" w:pos="426"/>
        </w:tabs>
        <w:spacing w:after="120"/>
        <w:ind w:left="426" w:right="139" w:hanging="284"/>
        <w:jc w:val="both"/>
      </w:pPr>
      <w:r>
        <w:rPr>
          <w:rFonts w:asciiTheme="minorHAnsi" w:hAnsiTheme="minorHAnsi" w:cstheme="minorHAnsi"/>
          <w:b/>
          <w:bCs/>
        </w:rPr>
        <w:t>b)</w:t>
      </w:r>
      <w:r>
        <w:rPr>
          <w:rFonts w:asciiTheme="minorHAnsi" w:hAnsiTheme="minorHAnsi" w:cstheme="minorHAnsi"/>
          <w:b/>
          <w:bCs/>
        </w:rPr>
        <w:tab/>
      </w:r>
      <w:r>
        <w:rPr>
          <w:rFonts w:asciiTheme="minorHAnsi" w:hAnsiTheme="minorHAnsi" w:cstheme="minorHAnsi"/>
        </w:rPr>
        <w:t>Elaborar os relatórios periódicos que avaliem as condições de segurança nos projetos da Seteg;</w:t>
      </w:r>
    </w:p>
    <w:p w14:paraId="49EF0AF5" w14:textId="77777777" w:rsidR="002627EE" w:rsidRDefault="00000000">
      <w:pPr>
        <w:pStyle w:val="Corpodetexto"/>
        <w:tabs>
          <w:tab w:val="left" w:pos="426"/>
        </w:tabs>
        <w:spacing w:after="120"/>
        <w:ind w:left="426" w:right="139" w:hanging="284"/>
        <w:jc w:val="both"/>
      </w:pPr>
      <w:r>
        <w:rPr>
          <w:rFonts w:asciiTheme="minorHAnsi" w:hAnsiTheme="minorHAnsi" w:cstheme="minorHAnsi"/>
          <w:b/>
          <w:bCs/>
        </w:rPr>
        <w:t>c)</w:t>
      </w:r>
      <w:r>
        <w:rPr>
          <w:rFonts w:asciiTheme="minorHAnsi" w:hAnsiTheme="minorHAnsi" w:cstheme="minorHAnsi"/>
          <w:b/>
          <w:bCs/>
        </w:rPr>
        <w:tab/>
      </w:r>
      <w:r>
        <w:rPr>
          <w:rFonts w:asciiTheme="minorHAnsi" w:hAnsiTheme="minorHAnsi" w:cstheme="minorHAnsi"/>
        </w:rPr>
        <w:t>Realizar treinamentos e capacitações contínuas para colaboradores e gestores, garantindo que todos estejam cientes das melhores práticas de saúde e segurança;</w:t>
      </w:r>
    </w:p>
    <w:p w14:paraId="7284249B" w14:textId="77777777" w:rsidR="002627EE" w:rsidRDefault="00000000">
      <w:pPr>
        <w:pStyle w:val="Corpodetexto"/>
        <w:tabs>
          <w:tab w:val="left" w:pos="426"/>
        </w:tabs>
        <w:spacing w:after="120"/>
        <w:ind w:left="426" w:right="139" w:hanging="284"/>
        <w:jc w:val="both"/>
      </w:pPr>
      <w:r>
        <w:rPr>
          <w:rFonts w:asciiTheme="minorHAnsi" w:hAnsiTheme="minorHAnsi" w:cstheme="minorHAnsi"/>
          <w:b/>
          <w:bCs/>
        </w:rPr>
        <w:t>d)</w:t>
      </w:r>
      <w:r>
        <w:rPr>
          <w:rFonts w:asciiTheme="minorHAnsi" w:hAnsiTheme="minorHAnsi" w:cstheme="minorHAnsi"/>
          <w:b/>
          <w:bCs/>
        </w:rPr>
        <w:tab/>
      </w:r>
      <w:r>
        <w:rPr>
          <w:rFonts w:asciiTheme="minorHAnsi" w:hAnsiTheme="minorHAnsi" w:cstheme="minorHAnsi"/>
        </w:rPr>
        <w:t>Promover a avaliação contínua das práticas de segurança, propondo melhorias sempre que necessário, com base em novas legislações, tecnologias e melhores práticas do setor;</w:t>
      </w:r>
    </w:p>
    <w:p w14:paraId="527D32B6" w14:textId="77777777" w:rsidR="002627EE" w:rsidRDefault="00000000">
      <w:pPr>
        <w:pStyle w:val="Corpodetexto"/>
        <w:tabs>
          <w:tab w:val="left" w:pos="426"/>
        </w:tabs>
        <w:spacing w:after="120"/>
        <w:ind w:left="426" w:right="139" w:hanging="284"/>
        <w:jc w:val="both"/>
      </w:pPr>
      <w:r>
        <w:rPr>
          <w:rFonts w:asciiTheme="minorHAnsi" w:hAnsiTheme="minorHAnsi" w:cstheme="minorHAnsi"/>
          <w:b/>
          <w:bCs/>
        </w:rPr>
        <w:t>e)</w:t>
      </w:r>
      <w:r>
        <w:rPr>
          <w:rFonts w:asciiTheme="minorHAnsi" w:hAnsiTheme="minorHAnsi" w:cstheme="minorHAnsi"/>
          <w:b/>
          <w:bCs/>
        </w:rPr>
        <w:tab/>
      </w:r>
      <w:r>
        <w:rPr>
          <w:rFonts w:asciiTheme="minorHAnsi" w:hAnsiTheme="minorHAnsi" w:cstheme="minorHAnsi"/>
        </w:rPr>
        <w:t>Fornecer suporte técnico e orientação a todos os colaboradores e gestores, garantindo que as diretrizes de segurança sejam compreendidas e seguidas;</w:t>
      </w:r>
    </w:p>
    <w:p w14:paraId="280F593E" w14:textId="77777777" w:rsidR="002627EE" w:rsidRDefault="00000000">
      <w:pPr>
        <w:pStyle w:val="Corpodetexto"/>
        <w:tabs>
          <w:tab w:val="left" w:pos="426"/>
        </w:tabs>
        <w:spacing w:after="120"/>
        <w:ind w:left="426" w:right="139" w:hanging="284"/>
        <w:jc w:val="both"/>
      </w:pPr>
      <w:r>
        <w:rPr>
          <w:rFonts w:asciiTheme="minorHAnsi" w:hAnsiTheme="minorHAnsi" w:cstheme="minorHAnsi"/>
          <w:b/>
          <w:bCs/>
        </w:rPr>
        <w:t>f)</w:t>
      </w:r>
      <w:r>
        <w:rPr>
          <w:rFonts w:asciiTheme="minorHAnsi" w:hAnsiTheme="minorHAnsi" w:cstheme="minorHAnsi"/>
          <w:b/>
          <w:bCs/>
        </w:rPr>
        <w:tab/>
      </w:r>
      <w:r>
        <w:rPr>
          <w:rFonts w:asciiTheme="minorHAnsi" w:hAnsiTheme="minorHAnsi" w:cstheme="minorHAnsi"/>
        </w:rPr>
        <w:t>Promover a cultura de ética e conformidade aos colaboradores da Seteg.</w:t>
      </w:r>
    </w:p>
    <w:p w14:paraId="6FDF734A" w14:textId="77777777" w:rsidR="002627EE" w:rsidRDefault="00000000">
      <w:pPr>
        <w:pStyle w:val="Corpodetexto"/>
        <w:spacing w:before="240" w:after="120"/>
        <w:ind w:left="142" w:right="139"/>
        <w:jc w:val="both"/>
      </w:pPr>
      <w:r>
        <w:rPr>
          <w:rFonts w:asciiTheme="minorHAnsi" w:hAnsiTheme="minorHAnsi" w:cstheme="minorHAnsi"/>
          <w:b/>
          <w:bCs/>
        </w:rPr>
        <w:t>6.5 É dever dos Terceirizados e Fornecedores contratados pela Seteg:</w:t>
      </w:r>
    </w:p>
    <w:p w14:paraId="6A56E0EE" w14:textId="77777777" w:rsidR="002627EE" w:rsidRDefault="00000000">
      <w:pPr>
        <w:pStyle w:val="Corpodetexto"/>
        <w:tabs>
          <w:tab w:val="left" w:pos="426"/>
        </w:tabs>
        <w:spacing w:after="120"/>
        <w:ind w:left="426" w:right="139" w:hanging="284"/>
        <w:jc w:val="both"/>
      </w:pPr>
      <w:r>
        <w:rPr>
          <w:rFonts w:asciiTheme="minorHAnsi" w:hAnsiTheme="minorHAnsi" w:cstheme="minorHAnsi"/>
          <w:b/>
          <w:bCs/>
        </w:rPr>
        <w:t>a)</w:t>
      </w:r>
      <w:r>
        <w:rPr>
          <w:rFonts w:asciiTheme="minorHAnsi" w:hAnsiTheme="minorHAnsi" w:cstheme="minorHAnsi"/>
          <w:b/>
          <w:bCs/>
        </w:rPr>
        <w:tab/>
      </w:r>
      <w:r>
        <w:rPr>
          <w:rFonts w:asciiTheme="minorHAnsi" w:hAnsiTheme="minorHAnsi" w:cstheme="minorHAnsi"/>
        </w:rPr>
        <w:t>Garantir que todas as suas atividades sejam realizadas em conformidade com a Política de Saúde e Segurança da empresa;</w:t>
      </w:r>
    </w:p>
    <w:p w14:paraId="21FFFED4" w14:textId="77777777" w:rsidR="002627EE" w:rsidRDefault="00000000">
      <w:pPr>
        <w:pStyle w:val="Corpodetexto"/>
        <w:tabs>
          <w:tab w:val="left" w:pos="426"/>
        </w:tabs>
        <w:spacing w:after="120"/>
        <w:ind w:left="426" w:right="139" w:hanging="284"/>
        <w:jc w:val="both"/>
      </w:pPr>
      <w:r>
        <w:rPr>
          <w:rFonts w:asciiTheme="minorHAnsi" w:hAnsiTheme="minorHAnsi" w:cstheme="minorHAnsi"/>
          <w:b/>
          <w:bCs/>
        </w:rPr>
        <w:t>b)</w:t>
      </w:r>
      <w:r>
        <w:rPr>
          <w:rFonts w:asciiTheme="minorHAnsi" w:hAnsiTheme="minorHAnsi" w:cstheme="minorHAnsi"/>
          <w:b/>
          <w:bCs/>
        </w:rPr>
        <w:tab/>
      </w:r>
      <w:r>
        <w:rPr>
          <w:rFonts w:asciiTheme="minorHAnsi" w:hAnsiTheme="minorHAnsi" w:cstheme="minorHAnsi"/>
        </w:rPr>
        <w:t>Cumprir rigorosamente todas as normas de saúde e segurança estabelecidas pela empresa, tanto nas operações em campo quanto em outras áreas de atuação;</w:t>
      </w:r>
    </w:p>
    <w:p w14:paraId="74DFC1DC" w14:textId="77777777" w:rsidR="002627EE" w:rsidRDefault="00000000">
      <w:pPr>
        <w:pStyle w:val="Corpodetexto"/>
        <w:tabs>
          <w:tab w:val="left" w:pos="426"/>
        </w:tabs>
        <w:spacing w:after="120"/>
        <w:ind w:left="426" w:right="139" w:hanging="284"/>
        <w:jc w:val="both"/>
      </w:pPr>
      <w:r>
        <w:rPr>
          <w:rFonts w:asciiTheme="minorHAnsi" w:hAnsiTheme="minorHAnsi" w:cstheme="minorHAnsi"/>
          <w:b/>
          <w:bCs/>
        </w:rPr>
        <w:lastRenderedPageBreak/>
        <w:t>c)</w:t>
      </w:r>
      <w:r>
        <w:rPr>
          <w:rFonts w:asciiTheme="minorHAnsi" w:hAnsiTheme="minorHAnsi" w:cstheme="minorHAnsi"/>
          <w:b/>
          <w:bCs/>
        </w:rPr>
        <w:tab/>
      </w:r>
      <w:r>
        <w:rPr>
          <w:rFonts w:asciiTheme="minorHAnsi" w:hAnsiTheme="minorHAnsi" w:cstheme="minorHAnsi"/>
        </w:rPr>
        <w:t>Utilizar os EPIs fornecidos e seguir corretamente os procedimentos de segurança estabelecidos pela Seteg para minimizar riscos à saúde e segurança;</w:t>
      </w:r>
    </w:p>
    <w:p w14:paraId="471D13A0" w14:textId="77777777" w:rsidR="002627EE" w:rsidRDefault="00000000">
      <w:pPr>
        <w:pStyle w:val="Corpodetexto"/>
        <w:tabs>
          <w:tab w:val="left" w:pos="426"/>
        </w:tabs>
        <w:spacing w:after="120"/>
        <w:ind w:left="426" w:right="139" w:hanging="284"/>
        <w:jc w:val="both"/>
      </w:pPr>
      <w:r>
        <w:rPr>
          <w:rFonts w:asciiTheme="minorHAnsi" w:hAnsiTheme="minorHAnsi" w:cstheme="minorHAnsi"/>
          <w:b/>
          <w:bCs/>
        </w:rPr>
        <w:t>d)</w:t>
      </w:r>
      <w:r>
        <w:rPr>
          <w:rFonts w:asciiTheme="minorHAnsi" w:hAnsiTheme="minorHAnsi" w:cstheme="minorHAnsi"/>
          <w:b/>
          <w:bCs/>
        </w:rPr>
        <w:tab/>
      </w:r>
      <w:r>
        <w:rPr>
          <w:rFonts w:asciiTheme="minorHAnsi" w:hAnsiTheme="minorHAnsi" w:cstheme="minorHAnsi"/>
        </w:rPr>
        <w:t>Participar dos treinamentos oferecidos pela Seteg e seguir as orientações recebidas quanto às práticas seguras no ambiente de trabalho;</w:t>
      </w:r>
    </w:p>
    <w:p w14:paraId="4186C0F5" w14:textId="77777777" w:rsidR="002627EE" w:rsidRDefault="00000000">
      <w:pPr>
        <w:pStyle w:val="Corpodetexto"/>
        <w:tabs>
          <w:tab w:val="left" w:pos="426"/>
        </w:tabs>
        <w:spacing w:after="120"/>
        <w:ind w:left="426" w:right="139" w:hanging="284"/>
        <w:jc w:val="both"/>
      </w:pPr>
      <w:r>
        <w:rPr>
          <w:rFonts w:asciiTheme="minorHAnsi" w:hAnsiTheme="minorHAnsi" w:cstheme="minorHAnsi"/>
          <w:b/>
          <w:bCs/>
        </w:rPr>
        <w:t>e)</w:t>
      </w:r>
      <w:r>
        <w:rPr>
          <w:rFonts w:asciiTheme="minorHAnsi" w:hAnsiTheme="minorHAnsi" w:cstheme="minorHAnsi"/>
          <w:b/>
          <w:bCs/>
        </w:rPr>
        <w:tab/>
      </w:r>
      <w:r>
        <w:rPr>
          <w:rFonts w:asciiTheme="minorHAnsi" w:hAnsiTheme="minorHAnsi" w:cstheme="minorHAnsi"/>
        </w:rPr>
        <w:t>Relatar imediatamente qualquer risco ou incidente de segurança que possa impactar as operações da Seteg e seus colaboradores;</w:t>
      </w:r>
    </w:p>
    <w:p w14:paraId="69A55D0E" w14:textId="77777777" w:rsidR="002627EE" w:rsidRDefault="00000000">
      <w:pPr>
        <w:pStyle w:val="Corpodetexto"/>
        <w:tabs>
          <w:tab w:val="left" w:pos="426"/>
        </w:tabs>
        <w:spacing w:after="120"/>
        <w:ind w:left="426" w:right="139" w:hanging="284"/>
        <w:jc w:val="both"/>
      </w:pPr>
      <w:r>
        <w:rPr>
          <w:rFonts w:asciiTheme="minorHAnsi" w:hAnsiTheme="minorHAnsi" w:cstheme="minorHAnsi"/>
          <w:b/>
          <w:bCs/>
        </w:rPr>
        <w:t>f)</w:t>
      </w:r>
      <w:r>
        <w:rPr>
          <w:rFonts w:asciiTheme="minorHAnsi" w:hAnsiTheme="minorHAnsi" w:cstheme="minorHAnsi"/>
          <w:b/>
          <w:bCs/>
        </w:rPr>
        <w:tab/>
      </w:r>
      <w:r>
        <w:rPr>
          <w:rFonts w:asciiTheme="minorHAnsi" w:hAnsiTheme="minorHAnsi" w:cstheme="minorHAnsi"/>
        </w:rPr>
        <w:t>Assinar um compromisso de cumprimento da Política de Saúde e Segurança antes do início das atividades, e garantir o monitoramento contínuo de suas práticas em conformidade com as diretrizes da Seteg;</w:t>
      </w:r>
    </w:p>
    <w:p w14:paraId="07EFCB10" w14:textId="77777777" w:rsidR="002627EE" w:rsidRDefault="00000000">
      <w:pPr>
        <w:pStyle w:val="Corpodetexto"/>
        <w:tabs>
          <w:tab w:val="left" w:pos="426"/>
        </w:tabs>
        <w:spacing w:after="120"/>
        <w:ind w:left="426" w:right="139" w:hanging="284"/>
        <w:jc w:val="both"/>
      </w:pPr>
      <w:r>
        <w:rPr>
          <w:rFonts w:asciiTheme="minorHAnsi" w:hAnsiTheme="minorHAnsi" w:cstheme="minorHAnsi"/>
          <w:b/>
          <w:bCs/>
        </w:rPr>
        <w:t>g)</w:t>
      </w:r>
      <w:r>
        <w:rPr>
          <w:rFonts w:asciiTheme="minorHAnsi" w:hAnsiTheme="minorHAnsi" w:cstheme="minorHAnsi"/>
          <w:b/>
          <w:bCs/>
        </w:rPr>
        <w:tab/>
      </w:r>
      <w:r>
        <w:rPr>
          <w:rFonts w:asciiTheme="minorHAnsi" w:hAnsiTheme="minorHAnsi" w:cstheme="minorHAnsi"/>
        </w:rPr>
        <w:t>Procurar orientação junto à Equipe de Saúde e Segurança da Seteg, em caso de dúvida quanto ao cumprimento desta Política;</w:t>
      </w:r>
    </w:p>
    <w:p w14:paraId="154DEAA6" w14:textId="77777777" w:rsidR="002627EE" w:rsidRDefault="00000000">
      <w:pPr>
        <w:pStyle w:val="Corpodetexto"/>
        <w:tabs>
          <w:tab w:val="left" w:pos="426"/>
        </w:tabs>
        <w:spacing w:after="120"/>
        <w:ind w:left="426" w:right="139" w:hanging="284"/>
        <w:jc w:val="both"/>
      </w:pPr>
      <w:r>
        <w:rPr>
          <w:rFonts w:asciiTheme="minorHAnsi" w:hAnsiTheme="minorHAnsi" w:cstheme="minorHAnsi"/>
          <w:b/>
          <w:bCs/>
        </w:rPr>
        <w:t>h)</w:t>
      </w:r>
      <w:r>
        <w:rPr>
          <w:rFonts w:asciiTheme="minorHAnsi" w:hAnsiTheme="minorHAnsi" w:cstheme="minorHAnsi"/>
          <w:b/>
          <w:bCs/>
        </w:rPr>
        <w:tab/>
      </w:r>
      <w:r>
        <w:rPr>
          <w:rFonts w:asciiTheme="minorHAnsi" w:hAnsiTheme="minorHAnsi" w:cstheme="minorHAnsi"/>
        </w:rPr>
        <w:t>Comunicar de forma imediata qualquer infração à Política ou ao Código de Conduta da Seteg, conforme os procedimentos estabelecidos.</w:t>
      </w:r>
    </w:p>
    <w:p w14:paraId="692FA0DE" w14:textId="77777777" w:rsidR="002627EE" w:rsidRDefault="00000000">
      <w:pPr>
        <w:pStyle w:val="Corpodetexto"/>
        <w:spacing w:before="240" w:after="120"/>
        <w:ind w:left="142" w:right="139"/>
        <w:jc w:val="both"/>
      </w:pPr>
      <w:r>
        <w:rPr>
          <w:rFonts w:asciiTheme="minorHAnsi" w:hAnsiTheme="minorHAnsi" w:cstheme="minorHAnsi"/>
          <w:b/>
          <w:bCs/>
        </w:rPr>
        <w:t>7. GESTÃO DE CONSEQUÊNCIAS</w:t>
      </w:r>
    </w:p>
    <w:p w14:paraId="633B5830" w14:textId="77777777" w:rsidR="002627EE" w:rsidRDefault="00000000">
      <w:pPr>
        <w:pStyle w:val="Corpodetexto"/>
        <w:spacing w:after="120"/>
        <w:ind w:left="142" w:right="139"/>
        <w:jc w:val="both"/>
      </w:pPr>
      <w:r>
        <w:rPr>
          <w:rFonts w:asciiTheme="minorHAnsi" w:hAnsiTheme="minorHAnsi" w:cstheme="minorHAnsi"/>
        </w:rPr>
        <w:t>Em caso de descumprimento desta Política serão adotadas medidas de gestão de consequências adequadas ao tratamento da desconformidade identificada, visando à correção da conduta, à prevenção de reincidências e à preservação do ambiente de trabalho seguro e saudável. A gestão de consequências abrangerá ações educativas, corretivas e disciplinares, considerando a natureza da infração, os riscos envolvidos e o histórico do colaborador ou terceiro envolvido. Entre as medidas aplicáveis, incluem-se:</w:t>
      </w:r>
    </w:p>
    <w:p w14:paraId="76B306B8" w14:textId="77777777" w:rsidR="002627EE" w:rsidRDefault="00000000">
      <w:pPr>
        <w:pStyle w:val="Corpodetexto"/>
        <w:tabs>
          <w:tab w:val="left" w:pos="426"/>
        </w:tabs>
        <w:spacing w:after="120"/>
        <w:ind w:left="426" w:right="139" w:hanging="284"/>
        <w:jc w:val="both"/>
      </w:pPr>
      <w:r>
        <w:rPr>
          <w:rFonts w:asciiTheme="minorHAnsi" w:hAnsiTheme="minorHAnsi" w:cstheme="minorHAnsi"/>
          <w:b/>
          <w:bCs/>
        </w:rPr>
        <w:t>•</w:t>
      </w:r>
      <w:r>
        <w:rPr>
          <w:rFonts w:asciiTheme="minorHAnsi" w:hAnsiTheme="minorHAnsi" w:cstheme="minorHAnsi"/>
          <w:b/>
          <w:bCs/>
        </w:rPr>
        <w:tab/>
      </w:r>
      <w:r>
        <w:rPr>
          <w:rFonts w:asciiTheme="minorHAnsi" w:hAnsiTheme="minorHAnsi" w:cstheme="minorHAnsi"/>
        </w:rPr>
        <w:t>Orientações formais e reforço de treinamentos específicos;</w:t>
      </w:r>
    </w:p>
    <w:p w14:paraId="4D15C684" w14:textId="77777777" w:rsidR="002627EE" w:rsidRDefault="00000000">
      <w:pPr>
        <w:pStyle w:val="Corpodetexto"/>
        <w:tabs>
          <w:tab w:val="left" w:pos="426"/>
        </w:tabs>
        <w:spacing w:after="120"/>
        <w:ind w:left="426" w:right="139" w:hanging="284"/>
        <w:jc w:val="both"/>
      </w:pPr>
      <w:r>
        <w:rPr>
          <w:rFonts w:asciiTheme="minorHAnsi" w:hAnsiTheme="minorHAnsi" w:cstheme="minorHAnsi"/>
          <w:b/>
          <w:bCs/>
        </w:rPr>
        <w:t>•</w:t>
      </w:r>
      <w:r>
        <w:rPr>
          <w:rFonts w:asciiTheme="minorHAnsi" w:hAnsiTheme="minorHAnsi" w:cstheme="minorHAnsi"/>
          <w:b/>
          <w:bCs/>
        </w:rPr>
        <w:tab/>
      </w:r>
      <w:r>
        <w:rPr>
          <w:rFonts w:asciiTheme="minorHAnsi" w:hAnsiTheme="minorHAnsi" w:cstheme="minorHAnsi"/>
        </w:rPr>
        <w:t>Advertências verbais ou escritas;</w:t>
      </w:r>
    </w:p>
    <w:p w14:paraId="576D9197" w14:textId="77777777" w:rsidR="002627EE" w:rsidRDefault="00000000">
      <w:pPr>
        <w:pStyle w:val="Corpodetexto"/>
        <w:tabs>
          <w:tab w:val="left" w:pos="426"/>
        </w:tabs>
        <w:spacing w:after="120"/>
        <w:ind w:left="426" w:right="139" w:hanging="284"/>
        <w:jc w:val="both"/>
      </w:pPr>
      <w:r>
        <w:rPr>
          <w:rFonts w:asciiTheme="minorHAnsi" w:hAnsiTheme="minorHAnsi" w:cstheme="minorHAnsi"/>
          <w:b/>
          <w:bCs/>
        </w:rPr>
        <w:t>•</w:t>
      </w:r>
      <w:r>
        <w:rPr>
          <w:rFonts w:asciiTheme="minorHAnsi" w:hAnsiTheme="minorHAnsi" w:cstheme="minorHAnsi"/>
          <w:b/>
          <w:bCs/>
        </w:rPr>
        <w:tab/>
      </w:r>
      <w:r>
        <w:rPr>
          <w:rFonts w:asciiTheme="minorHAnsi" w:hAnsiTheme="minorHAnsi" w:cstheme="minorHAnsi"/>
        </w:rPr>
        <w:t>Suspensões temporárias de atividades ou de acesso aos locais de operação;</w:t>
      </w:r>
    </w:p>
    <w:p w14:paraId="21772D51" w14:textId="77777777" w:rsidR="002627EE" w:rsidRDefault="00000000">
      <w:pPr>
        <w:pStyle w:val="Corpodetexto"/>
        <w:tabs>
          <w:tab w:val="left" w:pos="426"/>
        </w:tabs>
        <w:spacing w:after="120"/>
        <w:ind w:left="426" w:right="139" w:hanging="284"/>
        <w:jc w:val="both"/>
      </w:pPr>
      <w:r>
        <w:rPr>
          <w:rFonts w:asciiTheme="minorHAnsi" w:hAnsiTheme="minorHAnsi" w:cstheme="minorHAnsi"/>
          <w:b/>
          <w:bCs/>
        </w:rPr>
        <w:t>•</w:t>
      </w:r>
      <w:r>
        <w:rPr>
          <w:rFonts w:asciiTheme="minorHAnsi" w:hAnsiTheme="minorHAnsi" w:cstheme="minorHAnsi"/>
          <w:b/>
          <w:bCs/>
        </w:rPr>
        <w:tab/>
      </w:r>
      <w:r>
        <w:rPr>
          <w:rFonts w:asciiTheme="minorHAnsi" w:hAnsiTheme="minorHAnsi" w:cstheme="minorHAnsi"/>
        </w:rPr>
        <w:t>Desligamento do colaborador ou rescisão contratual com subcontratados, em casos de infrações graves ou reincidência;</w:t>
      </w:r>
    </w:p>
    <w:p w14:paraId="74123FA2" w14:textId="77777777" w:rsidR="002627EE" w:rsidRDefault="00000000">
      <w:pPr>
        <w:pStyle w:val="Corpodetexto"/>
        <w:tabs>
          <w:tab w:val="left" w:pos="426"/>
        </w:tabs>
        <w:spacing w:after="120"/>
        <w:ind w:left="426" w:right="139" w:hanging="284"/>
        <w:jc w:val="both"/>
      </w:pPr>
      <w:r>
        <w:rPr>
          <w:rFonts w:asciiTheme="minorHAnsi" w:hAnsiTheme="minorHAnsi" w:cstheme="minorHAnsi"/>
          <w:b/>
          <w:bCs/>
        </w:rPr>
        <w:t>•</w:t>
      </w:r>
      <w:r>
        <w:rPr>
          <w:rFonts w:asciiTheme="minorHAnsi" w:hAnsiTheme="minorHAnsi" w:cstheme="minorHAnsi"/>
          <w:b/>
          <w:bCs/>
        </w:rPr>
        <w:tab/>
      </w:r>
      <w:r>
        <w:rPr>
          <w:rFonts w:asciiTheme="minorHAnsi" w:hAnsiTheme="minorHAnsi" w:cstheme="minorHAnsi"/>
        </w:rPr>
        <w:t>Notificação formal às empresas terceirizadas, exigindo correção imediata das inconformidades.</w:t>
      </w:r>
    </w:p>
    <w:p w14:paraId="7B20276E" w14:textId="77777777" w:rsidR="002627EE" w:rsidRDefault="00000000">
      <w:pPr>
        <w:pStyle w:val="Corpodetexto"/>
        <w:spacing w:after="120"/>
        <w:ind w:left="142" w:right="139"/>
        <w:jc w:val="both"/>
      </w:pPr>
      <w:r>
        <w:rPr>
          <w:rFonts w:asciiTheme="minorHAnsi" w:hAnsiTheme="minorHAnsi" w:cstheme="minorHAnsi"/>
        </w:rPr>
        <w:t>Todos os casos serão analisados individualmente, com registro apropriado e garantia do direito ao contraditório e à ampla defesa, quando aplicável. A Seteg reforça que o cumprimento desta Política é uma responsabilidade compartilhada e essencial para a integridade física, mental e social de todos os envolvidos em suas operações.</w:t>
      </w:r>
    </w:p>
    <w:p w14:paraId="1B959149" w14:textId="77777777" w:rsidR="002627EE" w:rsidRDefault="00000000">
      <w:pPr>
        <w:pStyle w:val="Corpodetexto"/>
        <w:spacing w:before="240" w:after="120"/>
        <w:ind w:left="142" w:right="139"/>
        <w:jc w:val="both"/>
      </w:pPr>
      <w:r>
        <w:rPr>
          <w:rFonts w:asciiTheme="minorHAnsi" w:hAnsiTheme="minorHAnsi" w:cstheme="minorHAnsi"/>
          <w:b/>
          <w:bCs/>
        </w:rPr>
        <w:t>8. VIGÊNCIA E REVISÃO PERIÓDICA</w:t>
      </w:r>
    </w:p>
    <w:p w14:paraId="53F36DC4" w14:textId="77777777" w:rsidR="002627EE" w:rsidRDefault="00000000">
      <w:pPr>
        <w:pStyle w:val="Corpodetexto"/>
        <w:spacing w:after="120"/>
        <w:ind w:left="142" w:right="139"/>
        <w:jc w:val="both"/>
      </w:pPr>
      <w:r>
        <w:rPr>
          <w:rFonts w:asciiTheme="minorHAnsi" w:hAnsiTheme="minorHAnsi" w:cstheme="minorHAnsi"/>
        </w:rPr>
        <w:t>Esta política entra em vigor na data de sua aprovação e tem prazo de vigência indeterminado, sujeita a revisão periódica nas seguintes condições:</w:t>
      </w:r>
    </w:p>
    <w:p w14:paraId="3CC6E6A6" w14:textId="77777777" w:rsidR="002627EE" w:rsidRDefault="00000000">
      <w:pPr>
        <w:pStyle w:val="Corpodetexto"/>
        <w:tabs>
          <w:tab w:val="left" w:pos="426"/>
        </w:tabs>
        <w:spacing w:after="120"/>
        <w:ind w:left="426" w:right="139" w:hanging="284"/>
        <w:jc w:val="both"/>
      </w:pPr>
      <w:r>
        <w:rPr>
          <w:rFonts w:asciiTheme="minorHAnsi" w:hAnsiTheme="minorHAnsi" w:cstheme="minorHAnsi"/>
          <w:b/>
          <w:bCs/>
        </w:rPr>
        <w:t>•</w:t>
      </w:r>
      <w:r>
        <w:rPr>
          <w:rFonts w:asciiTheme="minorHAnsi" w:hAnsiTheme="minorHAnsi" w:cstheme="minorHAnsi"/>
          <w:b/>
          <w:bCs/>
        </w:rPr>
        <w:tab/>
      </w:r>
      <w:r>
        <w:rPr>
          <w:rFonts w:asciiTheme="minorHAnsi" w:hAnsiTheme="minorHAnsi" w:cstheme="minorHAnsi"/>
        </w:rPr>
        <w:t>Revisão bienal obrigatória, a ser conduzida pelo Escritório de Projetos;</w:t>
      </w:r>
    </w:p>
    <w:p w14:paraId="358B3E1B" w14:textId="77777777" w:rsidR="002627EE" w:rsidRDefault="00000000">
      <w:pPr>
        <w:pStyle w:val="Corpodetexto"/>
        <w:tabs>
          <w:tab w:val="left" w:pos="426"/>
        </w:tabs>
        <w:spacing w:after="120"/>
        <w:ind w:left="426" w:right="139" w:hanging="284"/>
        <w:jc w:val="both"/>
      </w:pPr>
      <w:r>
        <w:rPr>
          <w:rFonts w:asciiTheme="minorHAnsi" w:hAnsiTheme="minorHAnsi" w:cstheme="minorHAnsi"/>
          <w:b/>
          <w:bCs/>
        </w:rPr>
        <w:t>•</w:t>
      </w:r>
      <w:r>
        <w:rPr>
          <w:rFonts w:asciiTheme="minorHAnsi" w:hAnsiTheme="minorHAnsi" w:cstheme="minorHAnsi"/>
          <w:b/>
          <w:bCs/>
        </w:rPr>
        <w:tab/>
      </w:r>
      <w:r>
        <w:rPr>
          <w:rFonts w:asciiTheme="minorHAnsi" w:hAnsiTheme="minorHAnsi" w:cstheme="minorHAnsi"/>
        </w:rPr>
        <w:t>Revisão extraordinária sempre que houver alterações relevantes na legislação trabalhista, na estrutura organizacional ou nas práticas de segurança da informação da Seteg;</w:t>
      </w:r>
    </w:p>
    <w:p w14:paraId="39DA5672" w14:textId="77777777" w:rsidR="002627EE" w:rsidRDefault="00000000">
      <w:pPr>
        <w:pStyle w:val="Corpodetexto"/>
        <w:tabs>
          <w:tab w:val="left" w:pos="426"/>
        </w:tabs>
        <w:spacing w:after="120"/>
        <w:ind w:left="426" w:right="139" w:hanging="284"/>
        <w:jc w:val="both"/>
      </w:pPr>
      <w:r>
        <w:rPr>
          <w:rFonts w:asciiTheme="minorHAnsi" w:hAnsiTheme="minorHAnsi" w:cstheme="minorHAnsi"/>
          <w:b/>
          <w:bCs/>
        </w:rPr>
        <w:t>•</w:t>
      </w:r>
      <w:r>
        <w:rPr>
          <w:rFonts w:asciiTheme="minorHAnsi" w:hAnsiTheme="minorHAnsi" w:cstheme="minorHAnsi"/>
          <w:b/>
          <w:bCs/>
        </w:rPr>
        <w:tab/>
      </w:r>
      <w:r>
        <w:rPr>
          <w:rFonts w:asciiTheme="minorHAnsi" w:hAnsiTheme="minorHAnsi" w:cstheme="minorHAnsi"/>
        </w:rPr>
        <w:t>Atualização imediata em caso de mudança substancial no modelo de trabalho adotado pela empresa.</w:t>
      </w:r>
    </w:p>
    <w:p w14:paraId="08331594" w14:textId="77777777" w:rsidR="002627EE" w:rsidRDefault="00000000">
      <w:pPr>
        <w:pStyle w:val="Corpodetexto"/>
        <w:spacing w:after="120"/>
        <w:ind w:left="142" w:right="139"/>
        <w:jc w:val="both"/>
      </w:pPr>
      <w:r>
        <w:rPr>
          <w:rFonts w:asciiTheme="minorHAnsi" w:hAnsiTheme="minorHAnsi" w:cstheme="minorHAnsi"/>
        </w:rPr>
        <w:t>A versão vigente desta política estará disponível no repositório oficial da Seteg e deverá ser comunicada a todos os colaboradores abrangidos a cada atualização. Rev. Data Descrição da Alteração Responsável</w:t>
      </w:r>
    </w:p>
    <w:p w14:paraId="2ACF9127" w14:textId="77777777" w:rsidR="002627EE" w:rsidRDefault="00000000">
      <w:pPr>
        <w:pStyle w:val="Corpodetexto"/>
        <w:spacing w:after="120"/>
        <w:ind w:left="142" w:right="139"/>
        <w:jc w:val="both"/>
      </w:pPr>
      <w:r>
        <w:rPr>
          <w:rFonts w:asciiTheme="minorHAnsi" w:hAnsiTheme="minorHAnsi" w:cstheme="minorHAnsi"/>
        </w:rPr>
        <w:t>As versões obsoletas deverão ser retiradas dos locais de uso, mantidas apenas para fins de rastreabilidade histórica, quando necessário, e identificadas como documentos obsoletos. A versão vigente será considerada a única válida para aplicação interna.</w:t>
      </w:r>
    </w:p>
    <w:p w14:paraId="78005C75" w14:textId="77777777" w:rsidR="002627EE" w:rsidRDefault="00000000">
      <w:pPr>
        <w:pStyle w:val="Corpodetexto"/>
        <w:spacing w:before="240" w:after="120"/>
        <w:ind w:left="142" w:right="139"/>
        <w:jc w:val="both"/>
      </w:pPr>
      <w:r>
        <w:rPr>
          <w:rFonts w:asciiTheme="minorHAnsi" w:hAnsiTheme="minorHAnsi" w:cstheme="minorHAnsi"/>
          <w:b/>
          <w:bCs/>
        </w:rPr>
        <w:t>9. DOCUMENTOS RELACIONADOS (ANEXOS)</w:t>
      </w:r>
    </w:p>
    <w:p w14:paraId="40E7E5CC" w14:textId="77777777" w:rsidR="002627EE" w:rsidRDefault="00000000">
      <w:pPr>
        <w:pStyle w:val="Corpodetexto"/>
        <w:spacing w:after="120"/>
        <w:ind w:left="142" w:right="139"/>
        <w:jc w:val="both"/>
      </w:pPr>
      <w:r>
        <w:rPr>
          <w:rFonts w:asciiTheme="minorHAnsi" w:hAnsiTheme="minorHAnsi" w:cstheme="minorHAnsi"/>
        </w:rPr>
        <w:t>Não possui anexos.</w:t>
      </w:r>
    </w:p>
    <w:p w14:paraId="1B678F2A" w14:textId="77777777" w:rsidR="002627EE" w:rsidRDefault="00000000">
      <w:pPr>
        <w:pStyle w:val="Corpodetexto"/>
        <w:spacing w:after="120"/>
        <w:ind w:left="142" w:right="139"/>
        <w:jc w:val="both"/>
      </w:pPr>
      <w:r>
        <w:rPr>
          <w:rFonts w:asciiTheme="minorHAnsi" w:hAnsiTheme="minorHAnsi" w:cstheme="minorHAnsi"/>
        </w:rPr>
        <w:lastRenderedPageBreak/>
        <w:t>Histórico de revisões: Rev. 00 – 21/07/2025 – Emissão inicial da política – Responsável: Eveline Mesquita; Rev. 01 – 08/07/2026 – Atualização de layout – Responsável: Eveline Mesquita.</w:t>
      </w:r>
    </w:p>
    <w:p w14:paraId="6EEBFFBE" w14:textId="77777777" w:rsidR="002627EE" w:rsidRDefault="00000000">
      <w:pPr>
        <w:pStyle w:val="Corpodetexto"/>
        <w:spacing w:after="120"/>
        <w:ind w:left="142" w:right="139"/>
        <w:jc w:val="both"/>
      </w:pPr>
      <w:r>
        <w:rPr>
          <w:rFonts w:asciiTheme="minorHAnsi" w:hAnsiTheme="minorHAnsi" w:cstheme="minorHAnsi"/>
        </w:rPr>
        <w:t>Gustavo Toledo — Gerente de Projetos</w:t>
      </w:r>
    </w:p>
    <w:p w14:paraId="6EBF12C8" w14:textId="77777777" w:rsidR="002627EE" w:rsidRDefault="00000000">
      <w:pPr>
        <w:pStyle w:val="Corpodetexto"/>
        <w:spacing w:after="120"/>
        <w:ind w:left="142" w:right="139"/>
        <w:jc w:val="both"/>
      </w:pPr>
      <w:r>
        <w:rPr>
          <w:rFonts w:asciiTheme="minorHAnsi" w:hAnsiTheme="minorHAnsi" w:cstheme="minorHAnsi"/>
        </w:rPr>
        <w:t xml:space="preserve">Este Anexo integra o Contrato de Prestação de Serviços nº </w:t>
      </w:r>
      <w:r>
        <w:rPr>
          <w:rFonts w:asciiTheme="minorHAnsi" w:hAnsiTheme="minorHAnsi" w:cstheme="minorHAnsi"/>
          <w:highlight w:val="yellow"/>
        </w:rPr>
        <w:t>[NÚMERO]</w:t>
      </w:r>
      <w:r>
        <w:rPr>
          <w:rFonts w:asciiTheme="minorHAnsi" w:hAnsiTheme="minorHAnsi" w:cstheme="minorHAnsi"/>
        </w:rPr>
        <w:t>/</w:t>
      </w:r>
      <w:r>
        <w:rPr>
          <w:rFonts w:asciiTheme="minorHAnsi" w:hAnsiTheme="minorHAnsi" w:cstheme="minorHAnsi"/>
          <w:highlight w:val="yellow"/>
        </w:rPr>
        <w:t>[ANO]</w:t>
      </w:r>
      <w:r>
        <w:rPr>
          <w:rFonts w:asciiTheme="minorHAnsi" w:hAnsiTheme="minorHAnsi" w:cstheme="minorHAnsi"/>
        </w:rPr>
        <w:t xml:space="preserve"> para todos os fins de direito, sendo rubricado pelas Partes.</w:t>
      </w:r>
    </w:p>
    <w:p w14:paraId="33407F1D" w14:textId="77777777" w:rsidR="002627EE" w:rsidRDefault="00000000">
      <w:pPr>
        <w:pStyle w:val="Corpodetexto"/>
        <w:pageBreakBefore/>
        <w:spacing w:after="240"/>
        <w:ind w:left="142" w:right="139"/>
        <w:jc w:val="center"/>
      </w:pPr>
      <w:r>
        <w:rPr>
          <w:rFonts w:asciiTheme="minorHAnsi" w:hAnsiTheme="minorHAnsi" w:cstheme="minorHAnsi"/>
          <w:b/>
          <w:bCs/>
        </w:rPr>
        <w:lastRenderedPageBreak/>
        <w:t>ANEXO III – POLÍTICA DE MEIO AMBIENTE E SUSTENTABILIDADE</w:t>
      </w:r>
    </w:p>
    <w:p w14:paraId="4C594A22" w14:textId="77777777" w:rsidR="002627EE" w:rsidRDefault="00000000">
      <w:pPr>
        <w:pStyle w:val="Corpodetexto"/>
        <w:spacing w:after="120"/>
        <w:ind w:left="142" w:right="139"/>
        <w:jc w:val="both"/>
      </w:pPr>
      <w:r>
        <w:rPr>
          <w:rFonts w:asciiTheme="minorHAnsi" w:hAnsiTheme="minorHAnsi" w:cstheme="minorHAnsi"/>
        </w:rPr>
        <w:t>Documento interno P_SUSTENTABILIDADE – Revisão 01 – Emissão em 08/07/2026 – Próxima revisão: Jul/2028. Elaborado por Eveline Mesquita. Aprovado por Matheus Haddad.</w:t>
      </w:r>
    </w:p>
    <w:p w14:paraId="187DE8F3" w14:textId="77777777" w:rsidR="002627EE" w:rsidRDefault="00000000">
      <w:pPr>
        <w:pStyle w:val="Corpodetexto"/>
        <w:spacing w:after="120"/>
        <w:ind w:left="142" w:right="139"/>
        <w:jc w:val="both"/>
      </w:pPr>
      <w:r>
        <w:rPr>
          <w:rFonts w:asciiTheme="minorHAnsi" w:hAnsiTheme="minorHAnsi" w:cstheme="minorHAnsi"/>
        </w:rPr>
        <w:t>Transcrição integral da política interna da SETEG — Soluções Ambientais Ltda., vinculada a este Contrato na forma da Cláusula 46ª.</w:t>
      </w:r>
    </w:p>
    <w:p w14:paraId="315E69A7" w14:textId="77777777" w:rsidR="002627EE" w:rsidRDefault="00000000">
      <w:pPr>
        <w:pStyle w:val="Corpodetexto"/>
        <w:spacing w:before="240" w:after="120"/>
        <w:ind w:left="142" w:right="139"/>
        <w:jc w:val="both"/>
      </w:pPr>
      <w:r>
        <w:rPr>
          <w:rFonts w:asciiTheme="minorHAnsi" w:hAnsiTheme="minorHAnsi" w:cstheme="minorHAnsi"/>
          <w:b/>
          <w:bCs/>
        </w:rPr>
        <w:t>1. OBJETIVO</w:t>
      </w:r>
    </w:p>
    <w:p w14:paraId="0E07E810" w14:textId="77777777" w:rsidR="002627EE" w:rsidRDefault="00000000">
      <w:pPr>
        <w:pStyle w:val="Corpodetexto"/>
        <w:spacing w:after="120"/>
        <w:ind w:left="142" w:right="139"/>
        <w:jc w:val="both"/>
      </w:pPr>
      <w:r>
        <w:rPr>
          <w:rFonts w:asciiTheme="minorHAnsi" w:hAnsiTheme="minorHAnsi" w:cstheme="minorHAnsi"/>
        </w:rPr>
        <w:t>Estabelecer diretrizes claras e princípios fundamentais para a gestão ambiental da Seteg, garantindo que todas as suas operações estejam alinhadas ao desenvolvimento sustentável.</w:t>
      </w:r>
    </w:p>
    <w:p w14:paraId="605E70B9" w14:textId="77777777" w:rsidR="002627EE" w:rsidRDefault="00000000">
      <w:pPr>
        <w:pStyle w:val="Corpodetexto"/>
        <w:spacing w:before="240" w:after="120"/>
        <w:ind w:left="142" w:right="139"/>
        <w:jc w:val="both"/>
      </w:pPr>
      <w:r>
        <w:rPr>
          <w:rFonts w:asciiTheme="minorHAnsi" w:hAnsiTheme="minorHAnsi" w:cstheme="minorHAnsi"/>
          <w:b/>
          <w:bCs/>
        </w:rPr>
        <w:t>2. ABRANGÊNCIA</w:t>
      </w:r>
    </w:p>
    <w:p w14:paraId="22174AEA" w14:textId="77777777" w:rsidR="002627EE" w:rsidRDefault="00000000">
      <w:pPr>
        <w:pStyle w:val="Corpodetexto"/>
        <w:spacing w:after="120"/>
        <w:ind w:left="142" w:right="139"/>
        <w:jc w:val="both"/>
      </w:pPr>
      <w:r>
        <w:rPr>
          <w:rFonts w:asciiTheme="minorHAnsi" w:hAnsiTheme="minorHAnsi" w:cstheme="minorHAnsi"/>
        </w:rPr>
        <w:t>Esta Política de sustentabilidade aplica-se a todos os colaboradores, diretores, sócios, prestadores de serviços, parceiros, fornecedores da Seteg, abrangendo todas as suas atividades e locais de operação.</w:t>
      </w:r>
    </w:p>
    <w:p w14:paraId="72A1C773" w14:textId="77777777" w:rsidR="002627EE" w:rsidRDefault="00000000">
      <w:pPr>
        <w:pStyle w:val="Corpodetexto"/>
        <w:spacing w:before="240" w:after="120"/>
        <w:ind w:left="142" w:right="139"/>
        <w:jc w:val="both"/>
      </w:pPr>
      <w:r>
        <w:rPr>
          <w:rFonts w:asciiTheme="minorHAnsi" w:hAnsiTheme="minorHAnsi" w:cstheme="minorHAnsi"/>
          <w:b/>
          <w:bCs/>
        </w:rPr>
        <w:t>3. REFERÊNCIAS</w:t>
      </w:r>
    </w:p>
    <w:p w14:paraId="436D7BD1" w14:textId="77777777" w:rsidR="002627EE" w:rsidRDefault="00000000">
      <w:pPr>
        <w:pStyle w:val="Corpodetexto"/>
        <w:spacing w:after="120"/>
        <w:ind w:left="142" w:right="139"/>
        <w:jc w:val="both"/>
      </w:pPr>
      <w:r>
        <w:rPr>
          <w:rFonts w:asciiTheme="minorHAnsi" w:hAnsiTheme="minorHAnsi" w:cstheme="minorHAnsi"/>
        </w:rPr>
        <w:t>Esta política deve ser observada em conjunto com os seguintes documentos corporativos da Seteg:</w:t>
      </w:r>
    </w:p>
    <w:p w14:paraId="5A33D046" w14:textId="77777777" w:rsidR="002627EE" w:rsidRDefault="00000000">
      <w:pPr>
        <w:pStyle w:val="Corpodetexto"/>
        <w:tabs>
          <w:tab w:val="left" w:pos="426"/>
        </w:tabs>
        <w:spacing w:after="120"/>
        <w:ind w:left="426" w:right="139" w:hanging="284"/>
        <w:jc w:val="both"/>
      </w:pPr>
      <w:r>
        <w:rPr>
          <w:rFonts w:asciiTheme="minorHAnsi" w:hAnsiTheme="minorHAnsi" w:cstheme="minorHAnsi"/>
          <w:b/>
          <w:bCs/>
        </w:rPr>
        <w:t>•</w:t>
      </w:r>
      <w:r>
        <w:rPr>
          <w:rFonts w:asciiTheme="minorHAnsi" w:hAnsiTheme="minorHAnsi" w:cstheme="minorHAnsi"/>
          <w:b/>
          <w:bCs/>
        </w:rPr>
        <w:tab/>
      </w:r>
      <w:r>
        <w:rPr>
          <w:rFonts w:asciiTheme="minorHAnsi" w:hAnsiTheme="minorHAnsi" w:cstheme="minorHAnsi"/>
        </w:rPr>
        <w:t>Política Nacional de Meio Ambiente (Lei nº 6.938/1981);</w:t>
      </w:r>
    </w:p>
    <w:p w14:paraId="10C9F4FC" w14:textId="77777777" w:rsidR="002627EE" w:rsidRDefault="00000000">
      <w:pPr>
        <w:pStyle w:val="Corpodetexto"/>
        <w:tabs>
          <w:tab w:val="left" w:pos="426"/>
        </w:tabs>
        <w:spacing w:after="120"/>
        <w:ind w:left="426" w:right="139" w:hanging="284"/>
        <w:jc w:val="both"/>
      </w:pPr>
      <w:r>
        <w:rPr>
          <w:rFonts w:asciiTheme="minorHAnsi" w:hAnsiTheme="minorHAnsi" w:cstheme="minorHAnsi"/>
          <w:b/>
          <w:bCs/>
        </w:rPr>
        <w:t>•</w:t>
      </w:r>
      <w:r>
        <w:rPr>
          <w:rFonts w:asciiTheme="minorHAnsi" w:hAnsiTheme="minorHAnsi" w:cstheme="minorHAnsi"/>
          <w:b/>
          <w:bCs/>
        </w:rPr>
        <w:tab/>
      </w:r>
      <w:r>
        <w:rPr>
          <w:rFonts w:asciiTheme="minorHAnsi" w:hAnsiTheme="minorHAnsi" w:cstheme="minorHAnsi"/>
        </w:rPr>
        <w:t>Lei de Crimes Ambientais (Lei nº 9.605/1998);</w:t>
      </w:r>
    </w:p>
    <w:p w14:paraId="2EC81C13" w14:textId="77777777" w:rsidR="002627EE" w:rsidRDefault="00000000">
      <w:pPr>
        <w:pStyle w:val="Corpodetexto"/>
        <w:tabs>
          <w:tab w:val="left" w:pos="426"/>
        </w:tabs>
        <w:spacing w:after="120"/>
        <w:ind w:left="426" w:right="139" w:hanging="284"/>
        <w:jc w:val="both"/>
      </w:pPr>
      <w:r>
        <w:rPr>
          <w:rFonts w:asciiTheme="minorHAnsi" w:hAnsiTheme="minorHAnsi" w:cstheme="minorHAnsi"/>
          <w:b/>
          <w:bCs/>
        </w:rPr>
        <w:t>•</w:t>
      </w:r>
      <w:r>
        <w:rPr>
          <w:rFonts w:asciiTheme="minorHAnsi" w:hAnsiTheme="minorHAnsi" w:cstheme="minorHAnsi"/>
          <w:b/>
          <w:bCs/>
        </w:rPr>
        <w:tab/>
      </w:r>
      <w:r>
        <w:rPr>
          <w:rFonts w:asciiTheme="minorHAnsi" w:hAnsiTheme="minorHAnsi" w:cstheme="minorHAnsi"/>
        </w:rPr>
        <w:t>Objetivos de Desenvolvimento Sustentável (ODS) da Organização das Nações Unidas (ONU);</w:t>
      </w:r>
    </w:p>
    <w:p w14:paraId="4DE9C50A" w14:textId="77777777" w:rsidR="002627EE" w:rsidRDefault="00000000">
      <w:pPr>
        <w:pStyle w:val="Corpodetexto"/>
        <w:tabs>
          <w:tab w:val="left" w:pos="426"/>
        </w:tabs>
        <w:spacing w:after="120"/>
        <w:ind w:left="426" w:right="139" w:hanging="284"/>
        <w:jc w:val="both"/>
      </w:pPr>
      <w:r>
        <w:rPr>
          <w:rFonts w:asciiTheme="minorHAnsi" w:hAnsiTheme="minorHAnsi" w:cstheme="minorHAnsi"/>
          <w:b/>
          <w:bCs/>
        </w:rPr>
        <w:t>•</w:t>
      </w:r>
      <w:r>
        <w:rPr>
          <w:rFonts w:asciiTheme="minorHAnsi" w:hAnsiTheme="minorHAnsi" w:cstheme="minorHAnsi"/>
          <w:b/>
          <w:bCs/>
        </w:rPr>
        <w:tab/>
      </w:r>
      <w:r>
        <w:rPr>
          <w:rFonts w:asciiTheme="minorHAnsi" w:hAnsiTheme="minorHAnsi" w:cstheme="minorHAnsi"/>
        </w:rPr>
        <w:t>Convenções da Organização Internacional do Trabalho (OIT) sobre saúde, segurança e meio ambiente, especialmente as de número 155, 161, 167 e 170;</w:t>
      </w:r>
    </w:p>
    <w:p w14:paraId="1C38FD0E" w14:textId="77777777" w:rsidR="002627EE" w:rsidRDefault="00000000">
      <w:pPr>
        <w:pStyle w:val="Corpodetexto"/>
        <w:tabs>
          <w:tab w:val="left" w:pos="426"/>
        </w:tabs>
        <w:spacing w:after="120"/>
        <w:ind w:left="426" w:right="139" w:hanging="284"/>
        <w:jc w:val="both"/>
      </w:pPr>
      <w:r>
        <w:rPr>
          <w:rFonts w:asciiTheme="minorHAnsi" w:hAnsiTheme="minorHAnsi" w:cstheme="minorHAnsi"/>
          <w:b/>
          <w:bCs/>
        </w:rPr>
        <w:t>•</w:t>
      </w:r>
      <w:r>
        <w:rPr>
          <w:rFonts w:asciiTheme="minorHAnsi" w:hAnsiTheme="minorHAnsi" w:cstheme="minorHAnsi"/>
          <w:b/>
          <w:bCs/>
        </w:rPr>
        <w:tab/>
      </w:r>
      <w:r>
        <w:rPr>
          <w:rFonts w:asciiTheme="minorHAnsi" w:hAnsiTheme="minorHAnsi" w:cstheme="minorHAnsi"/>
        </w:rPr>
        <w:t>ISO 14001 — Sistemas de gestão ambiental — Requisitos com orientação para uso.</w:t>
      </w:r>
    </w:p>
    <w:p w14:paraId="5150D58E" w14:textId="77777777" w:rsidR="002627EE" w:rsidRDefault="00000000">
      <w:pPr>
        <w:pStyle w:val="Corpodetexto"/>
        <w:spacing w:before="240" w:after="120"/>
        <w:ind w:left="142" w:right="139"/>
        <w:jc w:val="both"/>
      </w:pPr>
      <w:r>
        <w:rPr>
          <w:rFonts w:asciiTheme="minorHAnsi" w:hAnsiTheme="minorHAnsi" w:cstheme="minorHAnsi"/>
          <w:b/>
          <w:bCs/>
        </w:rPr>
        <w:t>4. DEFINIÇÕES</w:t>
      </w:r>
    </w:p>
    <w:p w14:paraId="251D8FC4" w14:textId="77777777" w:rsidR="002627EE" w:rsidRDefault="00000000">
      <w:pPr>
        <w:pStyle w:val="Corpodetexto"/>
        <w:spacing w:after="120"/>
        <w:ind w:left="142" w:right="139"/>
        <w:jc w:val="both"/>
      </w:pPr>
      <w:r>
        <w:rPr>
          <w:rFonts w:asciiTheme="minorHAnsi" w:hAnsiTheme="minorHAnsi" w:cstheme="minorHAnsi"/>
        </w:rPr>
        <w:t>Para os fins desta política, aplicam-se as seguintes definições:</w:t>
      </w:r>
    </w:p>
    <w:p w14:paraId="7A210A3F" w14:textId="77777777" w:rsidR="002627EE" w:rsidRDefault="00000000">
      <w:pPr>
        <w:pStyle w:val="Corpodetexto"/>
        <w:tabs>
          <w:tab w:val="left" w:pos="426"/>
        </w:tabs>
        <w:spacing w:after="120"/>
        <w:ind w:left="426" w:right="139" w:hanging="284"/>
        <w:jc w:val="both"/>
      </w:pPr>
      <w:r>
        <w:rPr>
          <w:rFonts w:asciiTheme="minorHAnsi" w:hAnsiTheme="minorHAnsi" w:cstheme="minorHAnsi"/>
          <w:b/>
          <w:bCs/>
        </w:rPr>
        <w:t>•</w:t>
      </w:r>
      <w:r>
        <w:rPr>
          <w:rFonts w:asciiTheme="minorHAnsi" w:hAnsiTheme="minorHAnsi" w:cstheme="minorHAnsi"/>
          <w:b/>
          <w:bCs/>
        </w:rPr>
        <w:tab/>
      </w:r>
      <w:r>
        <w:rPr>
          <w:rFonts w:asciiTheme="minorHAnsi" w:hAnsiTheme="minorHAnsi" w:cstheme="minorHAnsi"/>
        </w:rPr>
        <w:t>Auditoria Ambiental: Processo sistemático e documentado de verificação, realizado para obter e avaliar evidências objetivas sobre a conformidade das atividades da empresa com as diretrizes ambientais estabelecidas.</w:t>
      </w:r>
    </w:p>
    <w:p w14:paraId="60930DFE" w14:textId="77777777" w:rsidR="002627EE" w:rsidRDefault="00000000">
      <w:pPr>
        <w:pStyle w:val="Corpodetexto"/>
        <w:tabs>
          <w:tab w:val="left" w:pos="426"/>
        </w:tabs>
        <w:spacing w:after="120"/>
        <w:ind w:left="426" w:right="139" w:hanging="284"/>
        <w:jc w:val="both"/>
      </w:pPr>
      <w:r>
        <w:rPr>
          <w:rFonts w:asciiTheme="minorHAnsi" w:hAnsiTheme="minorHAnsi" w:cstheme="minorHAnsi"/>
          <w:b/>
          <w:bCs/>
        </w:rPr>
        <w:t>•</w:t>
      </w:r>
      <w:r>
        <w:rPr>
          <w:rFonts w:asciiTheme="minorHAnsi" w:hAnsiTheme="minorHAnsi" w:cstheme="minorHAnsi"/>
          <w:b/>
          <w:bCs/>
        </w:rPr>
        <w:tab/>
      </w:r>
      <w:r>
        <w:rPr>
          <w:rFonts w:asciiTheme="minorHAnsi" w:hAnsiTheme="minorHAnsi" w:cstheme="minorHAnsi"/>
        </w:rPr>
        <w:t>Biodiversidade: Diversidade de espécies de seres vivos, habitats e ecossistemas. A conservação da biodiversidade visa proteger e restaurar essa riqueza, assegurando a saúde dos ecossistemas.</w:t>
      </w:r>
    </w:p>
    <w:p w14:paraId="048CB3E6" w14:textId="77777777" w:rsidR="002627EE" w:rsidRDefault="00000000">
      <w:pPr>
        <w:pStyle w:val="Corpodetexto"/>
        <w:tabs>
          <w:tab w:val="left" w:pos="426"/>
        </w:tabs>
        <w:spacing w:after="120"/>
        <w:ind w:left="426" w:right="139" w:hanging="284"/>
        <w:jc w:val="both"/>
      </w:pPr>
      <w:r>
        <w:rPr>
          <w:rFonts w:asciiTheme="minorHAnsi" w:hAnsiTheme="minorHAnsi" w:cstheme="minorHAnsi"/>
          <w:b/>
          <w:bCs/>
        </w:rPr>
        <w:t>•</w:t>
      </w:r>
      <w:r>
        <w:rPr>
          <w:rFonts w:asciiTheme="minorHAnsi" w:hAnsiTheme="minorHAnsi" w:cstheme="minorHAnsi"/>
          <w:b/>
          <w:bCs/>
        </w:rPr>
        <w:tab/>
      </w:r>
      <w:r>
        <w:rPr>
          <w:rFonts w:asciiTheme="minorHAnsi" w:hAnsiTheme="minorHAnsi" w:cstheme="minorHAnsi"/>
        </w:rPr>
        <w:t>Conformidade Ambiental: Cumprimento das legislações e regulamentos ambientais aplicáveis às operações da Seteg, garantindo que as atividades sejam conduzidas dentro dos parâmetros legais e éticos de sustentabilidade.</w:t>
      </w:r>
    </w:p>
    <w:p w14:paraId="24DE443D" w14:textId="77777777" w:rsidR="002627EE" w:rsidRDefault="00000000">
      <w:pPr>
        <w:pStyle w:val="Corpodetexto"/>
        <w:tabs>
          <w:tab w:val="left" w:pos="426"/>
        </w:tabs>
        <w:spacing w:after="120"/>
        <w:ind w:left="426" w:right="139" w:hanging="284"/>
        <w:jc w:val="both"/>
      </w:pPr>
      <w:r>
        <w:rPr>
          <w:rFonts w:asciiTheme="minorHAnsi" w:hAnsiTheme="minorHAnsi" w:cstheme="minorHAnsi"/>
          <w:b/>
          <w:bCs/>
        </w:rPr>
        <w:t>•</w:t>
      </w:r>
      <w:r>
        <w:rPr>
          <w:rFonts w:asciiTheme="minorHAnsi" w:hAnsiTheme="minorHAnsi" w:cstheme="minorHAnsi"/>
          <w:b/>
          <w:bCs/>
        </w:rPr>
        <w:tab/>
      </w:r>
      <w:r>
        <w:rPr>
          <w:rFonts w:asciiTheme="minorHAnsi" w:hAnsiTheme="minorHAnsi" w:cstheme="minorHAnsi"/>
        </w:rPr>
        <w:t>Economia Circular: Modelo de produção e consumo que promove a reutilização, reciclagem e valorização dos recursos e materiais, buscando reduzir desperdícios e aumentar a eficiência no uso de recursos naturais.</w:t>
      </w:r>
    </w:p>
    <w:p w14:paraId="7DECAF26" w14:textId="77777777" w:rsidR="002627EE" w:rsidRDefault="00000000">
      <w:pPr>
        <w:pStyle w:val="Corpodetexto"/>
        <w:tabs>
          <w:tab w:val="left" w:pos="426"/>
        </w:tabs>
        <w:spacing w:after="120"/>
        <w:ind w:left="426" w:right="139" w:hanging="284"/>
        <w:jc w:val="both"/>
      </w:pPr>
      <w:r>
        <w:rPr>
          <w:rFonts w:asciiTheme="minorHAnsi" w:hAnsiTheme="minorHAnsi" w:cstheme="minorHAnsi"/>
          <w:b/>
          <w:bCs/>
        </w:rPr>
        <w:t>•</w:t>
      </w:r>
      <w:r>
        <w:rPr>
          <w:rFonts w:asciiTheme="minorHAnsi" w:hAnsiTheme="minorHAnsi" w:cstheme="minorHAnsi"/>
          <w:b/>
          <w:bCs/>
        </w:rPr>
        <w:tab/>
      </w:r>
      <w:r>
        <w:rPr>
          <w:rFonts w:asciiTheme="minorHAnsi" w:hAnsiTheme="minorHAnsi" w:cstheme="minorHAnsi"/>
        </w:rPr>
        <w:t>Impacto Ambiental: Qualquer alteração no meio ambiente, seja positiva ou negativa, resultante das atividades direta, produtos ou serviços da Seteg.</w:t>
      </w:r>
    </w:p>
    <w:p w14:paraId="7C084095" w14:textId="77777777" w:rsidR="002627EE" w:rsidRDefault="00000000">
      <w:pPr>
        <w:pStyle w:val="Corpodetexto"/>
        <w:tabs>
          <w:tab w:val="left" w:pos="426"/>
        </w:tabs>
        <w:spacing w:after="120"/>
        <w:ind w:left="426" w:right="139" w:hanging="284"/>
        <w:jc w:val="both"/>
      </w:pPr>
      <w:r>
        <w:rPr>
          <w:rFonts w:asciiTheme="minorHAnsi" w:hAnsiTheme="minorHAnsi" w:cstheme="minorHAnsi"/>
          <w:b/>
          <w:bCs/>
        </w:rPr>
        <w:t>•</w:t>
      </w:r>
      <w:r>
        <w:rPr>
          <w:rFonts w:asciiTheme="minorHAnsi" w:hAnsiTheme="minorHAnsi" w:cstheme="minorHAnsi"/>
          <w:b/>
          <w:bCs/>
        </w:rPr>
        <w:tab/>
      </w:r>
      <w:r>
        <w:rPr>
          <w:rFonts w:asciiTheme="minorHAnsi" w:hAnsiTheme="minorHAnsi" w:cstheme="minorHAnsi"/>
        </w:rPr>
        <w:t>Mitigação: Conjunto de ações tomadas para reduzir ou eliminar impactos negativos ao meio ambiente, minimizando os danos associados às atividades da empresa.</w:t>
      </w:r>
    </w:p>
    <w:p w14:paraId="63A29707" w14:textId="77777777" w:rsidR="002627EE" w:rsidRDefault="00000000">
      <w:pPr>
        <w:pStyle w:val="Corpodetexto"/>
        <w:tabs>
          <w:tab w:val="left" w:pos="426"/>
        </w:tabs>
        <w:spacing w:after="120"/>
        <w:ind w:left="426" w:right="139" w:hanging="284"/>
        <w:jc w:val="both"/>
      </w:pPr>
      <w:r>
        <w:rPr>
          <w:rFonts w:asciiTheme="minorHAnsi" w:hAnsiTheme="minorHAnsi" w:cstheme="minorHAnsi"/>
          <w:b/>
          <w:bCs/>
        </w:rPr>
        <w:t>•</w:t>
      </w:r>
      <w:r>
        <w:rPr>
          <w:rFonts w:asciiTheme="minorHAnsi" w:hAnsiTheme="minorHAnsi" w:cstheme="minorHAnsi"/>
          <w:b/>
          <w:bCs/>
        </w:rPr>
        <w:tab/>
      </w:r>
      <w:r>
        <w:rPr>
          <w:rFonts w:asciiTheme="minorHAnsi" w:hAnsiTheme="minorHAnsi" w:cstheme="minorHAnsi"/>
        </w:rPr>
        <w:t>Mudanças Climáticas: Alterações no clima do planeta resultantes, principalmente, de atividades humanas, como emissão de gases de efeito estufa, que alteram os padrões de temperatura e clima global.</w:t>
      </w:r>
    </w:p>
    <w:p w14:paraId="6F88CDF8" w14:textId="77777777" w:rsidR="002627EE" w:rsidRDefault="00000000">
      <w:pPr>
        <w:pStyle w:val="Corpodetexto"/>
        <w:tabs>
          <w:tab w:val="left" w:pos="426"/>
        </w:tabs>
        <w:spacing w:after="120"/>
        <w:ind w:left="426" w:right="139" w:hanging="284"/>
        <w:jc w:val="both"/>
      </w:pPr>
      <w:r>
        <w:rPr>
          <w:rFonts w:asciiTheme="minorHAnsi" w:hAnsiTheme="minorHAnsi" w:cstheme="minorHAnsi"/>
          <w:b/>
          <w:bCs/>
        </w:rPr>
        <w:t>•</w:t>
      </w:r>
      <w:r>
        <w:rPr>
          <w:rFonts w:asciiTheme="minorHAnsi" w:hAnsiTheme="minorHAnsi" w:cstheme="minorHAnsi"/>
          <w:b/>
          <w:bCs/>
        </w:rPr>
        <w:tab/>
      </w:r>
      <w:r>
        <w:rPr>
          <w:rFonts w:asciiTheme="minorHAnsi" w:hAnsiTheme="minorHAnsi" w:cstheme="minorHAnsi"/>
        </w:rPr>
        <w:t>Recursos Naturais: Elementos do meio ambiente utilizados para a realização das atividades da Seteg, como água, solo, minerais e energia, que devem ser explorados de forma responsável e sustentável.</w:t>
      </w:r>
    </w:p>
    <w:p w14:paraId="6E52888B" w14:textId="77777777" w:rsidR="002627EE" w:rsidRDefault="00000000">
      <w:pPr>
        <w:pStyle w:val="Corpodetexto"/>
        <w:tabs>
          <w:tab w:val="left" w:pos="426"/>
        </w:tabs>
        <w:spacing w:after="120"/>
        <w:ind w:left="426" w:right="139" w:hanging="284"/>
        <w:jc w:val="both"/>
      </w:pPr>
      <w:r>
        <w:rPr>
          <w:rFonts w:asciiTheme="minorHAnsi" w:hAnsiTheme="minorHAnsi" w:cstheme="minorHAnsi"/>
          <w:b/>
          <w:bCs/>
        </w:rPr>
        <w:t>•</w:t>
      </w:r>
      <w:r>
        <w:rPr>
          <w:rFonts w:asciiTheme="minorHAnsi" w:hAnsiTheme="minorHAnsi" w:cstheme="minorHAnsi"/>
          <w:b/>
          <w:bCs/>
        </w:rPr>
        <w:tab/>
      </w:r>
      <w:r>
        <w:rPr>
          <w:rFonts w:asciiTheme="minorHAnsi" w:hAnsiTheme="minorHAnsi" w:cstheme="minorHAnsi"/>
        </w:rPr>
        <w:t>Responsabilidade Social: Compromisso da empresa em contribuir para o desenvolvimento das comunidades em que opera, garantindo a inclusão, o respeito aos direitos humanos e o bem-estar das populações locais.</w:t>
      </w:r>
    </w:p>
    <w:p w14:paraId="6F4D3A99" w14:textId="77777777" w:rsidR="002627EE" w:rsidRDefault="00000000">
      <w:pPr>
        <w:pStyle w:val="Corpodetexto"/>
        <w:tabs>
          <w:tab w:val="left" w:pos="426"/>
        </w:tabs>
        <w:spacing w:after="120"/>
        <w:ind w:left="426" w:right="139" w:hanging="284"/>
        <w:jc w:val="both"/>
      </w:pPr>
      <w:r>
        <w:rPr>
          <w:rFonts w:asciiTheme="minorHAnsi" w:hAnsiTheme="minorHAnsi" w:cstheme="minorHAnsi"/>
          <w:b/>
          <w:bCs/>
        </w:rPr>
        <w:t>•</w:t>
      </w:r>
      <w:r>
        <w:rPr>
          <w:rFonts w:asciiTheme="minorHAnsi" w:hAnsiTheme="minorHAnsi" w:cstheme="minorHAnsi"/>
          <w:b/>
          <w:bCs/>
        </w:rPr>
        <w:tab/>
      </w:r>
      <w:r>
        <w:rPr>
          <w:rFonts w:asciiTheme="minorHAnsi" w:hAnsiTheme="minorHAnsi" w:cstheme="minorHAnsi"/>
        </w:rPr>
        <w:t xml:space="preserve">Riscos Climáticos: A combinação da exposição de sistemas naturais ou humanos a eventos climáticos extremos, a </w:t>
      </w:r>
      <w:r>
        <w:rPr>
          <w:rFonts w:asciiTheme="minorHAnsi" w:hAnsiTheme="minorHAnsi" w:cstheme="minorHAnsi"/>
        </w:rPr>
        <w:lastRenderedPageBreak/>
        <w:t>vulnerabilidade desses sistemas e a probabilidade da ocorrência do evento.</w:t>
      </w:r>
    </w:p>
    <w:p w14:paraId="00CDF466" w14:textId="77777777" w:rsidR="002627EE" w:rsidRDefault="00000000">
      <w:pPr>
        <w:pStyle w:val="Corpodetexto"/>
        <w:tabs>
          <w:tab w:val="left" w:pos="426"/>
        </w:tabs>
        <w:spacing w:after="120"/>
        <w:ind w:left="426" w:right="139" w:hanging="284"/>
        <w:jc w:val="both"/>
      </w:pPr>
      <w:r>
        <w:rPr>
          <w:rFonts w:asciiTheme="minorHAnsi" w:hAnsiTheme="minorHAnsi" w:cstheme="minorHAnsi"/>
          <w:b/>
          <w:bCs/>
        </w:rPr>
        <w:t>•</w:t>
      </w:r>
      <w:r>
        <w:rPr>
          <w:rFonts w:asciiTheme="minorHAnsi" w:hAnsiTheme="minorHAnsi" w:cstheme="minorHAnsi"/>
          <w:b/>
          <w:bCs/>
        </w:rPr>
        <w:tab/>
      </w:r>
      <w:r>
        <w:rPr>
          <w:rFonts w:asciiTheme="minorHAnsi" w:hAnsiTheme="minorHAnsi" w:cstheme="minorHAnsi"/>
        </w:rPr>
        <w:t>Stakeholders: Partes interessadas ou impactadas pelas atividades da Seteg, como colaboradores, comunidades locais, órgãos reguladores, clientes, parceiros e fornecedores.</w:t>
      </w:r>
    </w:p>
    <w:p w14:paraId="7825A76C" w14:textId="77777777" w:rsidR="002627EE" w:rsidRDefault="00000000">
      <w:pPr>
        <w:pStyle w:val="Corpodetexto"/>
        <w:tabs>
          <w:tab w:val="left" w:pos="426"/>
        </w:tabs>
        <w:spacing w:after="120"/>
        <w:ind w:left="426" w:right="139" w:hanging="284"/>
        <w:jc w:val="both"/>
      </w:pPr>
      <w:r>
        <w:rPr>
          <w:rFonts w:asciiTheme="minorHAnsi" w:hAnsiTheme="minorHAnsi" w:cstheme="minorHAnsi"/>
          <w:b/>
          <w:bCs/>
        </w:rPr>
        <w:t>•</w:t>
      </w:r>
      <w:r>
        <w:rPr>
          <w:rFonts w:asciiTheme="minorHAnsi" w:hAnsiTheme="minorHAnsi" w:cstheme="minorHAnsi"/>
          <w:b/>
          <w:bCs/>
        </w:rPr>
        <w:tab/>
      </w:r>
      <w:r>
        <w:rPr>
          <w:rFonts w:asciiTheme="minorHAnsi" w:hAnsiTheme="minorHAnsi" w:cstheme="minorHAnsi"/>
        </w:rPr>
        <w:t>Sustentabilidade: Capacidade de desenvolver atividades que satisfaçam as necessidades atuais sem comprometer a capacidade das futuras gerações em suprir as suas, promovendo equilíbrio econômico, ambiental e social.</w:t>
      </w:r>
    </w:p>
    <w:p w14:paraId="5794C72E" w14:textId="77777777" w:rsidR="002627EE" w:rsidRDefault="00000000">
      <w:pPr>
        <w:pStyle w:val="Corpodetexto"/>
        <w:spacing w:before="240" w:after="120"/>
        <w:ind w:left="142" w:right="139"/>
        <w:jc w:val="both"/>
      </w:pPr>
      <w:r>
        <w:rPr>
          <w:rFonts w:asciiTheme="minorHAnsi" w:hAnsiTheme="minorHAnsi" w:cstheme="minorHAnsi"/>
          <w:b/>
          <w:bCs/>
        </w:rPr>
        <w:t>5. DIRETRIZES</w:t>
      </w:r>
    </w:p>
    <w:p w14:paraId="01AA1924" w14:textId="77777777" w:rsidR="002627EE" w:rsidRDefault="00000000">
      <w:pPr>
        <w:pStyle w:val="Corpodetexto"/>
        <w:spacing w:before="240" w:after="120"/>
        <w:ind w:left="142" w:right="139"/>
        <w:jc w:val="both"/>
      </w:pPr>
      <w:r>
        <w:rPr>
          <w:rFonts w:asciiTheme="minorHAnsi" w:hAnsiTheme="minorHAnsi" w:cstheme="minorHAnsi"/>
          <w:b/>
          <w:bCs/>
        </w:rPr>
        <w:t>5.1 Governança</w:t>
      </w:r>
    </w:p>
    <w:p w14:paraId="75931CFE" w14:textId="77777777" w:rsidR="002627EE" w:rsidRDefault="00000000">
      <w:pPr>
        <w:pStyle w:val="Corpodetexto"/>
        <w:spacing w:after="120"/>
        <w:ind w:left="142" w:right="139"/>
        <w:jc w:val="both"/>
      </w:pPr>
      <w:r>
        <w:rPr>
          <w:rFonts w:asciiTheme="minorHAnsi" w:hAnsiTheme="minorHAnsi" w:cstheme="minorHAnsi"/>
        </w:rPr>
        <w:t>A Seteg adota esta Política de Sustentabilidade como referência para orientar nossas decisões estratégicas. Integramos seus princípios aos nossos objetivos institucionais de crescimento, inovação e responsabilidade socioambiental. Incorporamos a sustentabilidade de forma transversal à nossa gestão corporativa, fortalecendo a criação de valor de longo prazo, a mitigação de riscos e a reputação da empresa. Assumimos o compromisso de aplicar práticas sustentáveis em todos os níveis decisórios, com foco em transparência, ética e prestação de contas junto aos nossos stakeholders.</w:t>
      </w:r>
    </w:p>
    <w:p w14:paraId="27CC2ED7" w14:textId="77777777" w:rsidR="002627EE" w:rsidRDefault="00000000">
      <w:pPr>
        <w:pStyle w:val="Corpodetexto"/>
        <w:spacing w:before="240" w:after="120"/>
        <w:ind w:left="142" w:right="139"/>
        <w:jc w:val="both"/>
      </w:pPr>
      <w:r>
        <w:rPr>
          <w:rFonts w:asciiTheme="minorHAnsi" w:hAnsiTheme="minorHAnsi" w:cstheme="minorHAnsi"/>
          <w:b/>
          <w:bCs/>
        </w:rPr>
        <w:t>5.2. Uso Sustentável e Eficiente dos Recursos Naturais</w:t>
      </w:r>
    </w:p>
    <w:p w14:paraId="5F2DC924" w14:textId="77777777" w:rsidR="002627EE" w:rsidRDefault="00000000">
      <w:pPr>
        <w:pStyle w:val="Corpodetexto"/>
        <w:spacing w:after="120"/>
        <w:ind w:left="142" w:right="139"/>
        <w:jc w:val="both"/>
      </w:pPr>
      <w:r>
        <w:rPr>
          <w:rFonts w:asciiTheme="minorHAnsi" w:hAnsiTheme="minorHAnsi" w:cstheme="minorHAnsi"/>
        </w:rPr>
        <w:t>A Seteg se compromete a utilizar os recursos naturais de forma eficiente, incluindo água, energia e matérias-primas. A empresa minimizará desperdícios e otimizará processos para reduzir o consumo, priorizando tecnologias e práticas que promovam a eficiência energética e a redução do uso de recursos não renováveis, alinhando-se ao compromisso com a sustentabilidade e a conservação ambiental.</w:t>
      </w:r>
    </w:p>
    <w:p w14:paraId="7A8A5E83" w14:textId="77777777" w:rsidR="002627EE" w:rsidRDefault="00000000">
      <w:pPr>
        <w:pStyle w:val="Corpodetexto"/>
        <w:spacing w:before="240" w:after="120"/>
        <w:ind w:left="142" w:right="139"/>
        <w:jc w:val="both"/>
      </w:pPr>
      <w:r>
        <w:rPr>
          <w:rFonts w:asciiTheme="minorHAnsi" w:hAnsiTheme="minorHAnsi" w:cstheme="minorHAnsi"/>
          <w:b/>
          <w:bCs/>
        </w:rPr>
        <w:t>5.3. Pesquisa, Desenvolvimento e Inovação</w:t>
      </w:r>
    </w:p>
    <w:p w14:paraId="2958D222" w14:textId="77777777" w:rsidR="002627EE" w:rsidRDefault="00000000">
      <w:pPr>
        <w:pStyle w:val="Corpodetexto"/>
        <w:spacing w:after="120"/>
        <w:ind w:left="142" w:right="139"/>
        <w:jc w:val="both"/>
      </w:pPr>
      <w:r>
        <w:rPr>
          <w:rFonts w:asciiTheme="minorHAnsi" w:hAnsiTheme="minorHAnsi" w:cstheme="minorHAnsi"/>
        </w:rPr>
        <w:t>A Seteg apoiará iniciativas e projetos de pesquisa, desenvolvimento tecnológico e inovação, visando à melhoria contínua do desempenho ambiental. A empresa promoverá a inovação focada na conservação da biodiversidade e na sustentabilidade dos processos, contribuindo para a fundamentação científica e a aplicação prática de soluções mais sustentáveis e eficientes.</w:t>
      </w:r>
    </w:p>
    <w:p w14:paraId="4F8236A5" w14:textId="77777777" w:rsidR="002627EE" w:rsidRDefault="00000000">
      <w:pPr>
        <w:pStyle w:val="Corpodetexto"/>
        <w:spacing w:before="240" w:after="120"/>
        <w:ind w:left="142" w:right="139"/>
        <w:jc w:val="both"/>
      </w:pPr>
      <w:r>
        <w:rPr>
          <w:rFonts w:asciiTheme="minorHAnsi" w:hAnsiTheme="minorHAnsi" w:cstheme="minorHAnsi"/>
          <w:b/>
          <w:bCs/>
        </w:rPr>
        <w:t>5.4. Engajamento com Partes Interessadas</w:t>
      </w:r>
    </w:p>
    <w:p w14:paraId="51773F0B" w14:textId="77777777" w:rsidR="002627EE" w:rsidRDefault="00000000">
      <w:pPr>
        <w:pStyle w:val="Corpodetexto"/>
        <w:spacing w:after="120"/>
        <w:ind w:left="142" w:right="139"/>
        <w:jc w:val="both"/>
      </w:pPr>
      <w:r>
        <w:rPr>
          <w:rFonts w:asciiTheme="minorHAnsi" w:hAnsiTheme="minorHAnsi" w:cstheme="minorHAnsi"/>
        </w:rPr>
        <w:t>A Seteg garantirá transparência nas ações ambientais, envolvendo stakeholders, como comunidades locais, órgãos reguladores e ONGs em decisões que possam impactar o meio ambiente, criando oportunidades para engajamento coletivo e fortalecendo as iniciativas de conservação.</w:t>
      </w:r>
    </w:p>
    <w:p w14:paraId="66BA606F" w14:textId="77777777" w:rsidR="002627EE" w:rsidRDefault="00000000">
      <w:pPr>
        <w:pStyle w:val="Corpodetexto"/>
        <w:spacing w:before="240" w:after="120"/>
        <w:ind w:left="142" w:right="139"/>
        <w:jc w:val="both"/>
      </w:pPr>
      <w:r>
        <w:rPr>
          <w:rFonts w:asciiTheme="minorHAnsi" w:hAnsiTheme="minorHAnsi" w:cstheme="minorHAnsi"/>
          <w:b/>
          <w:bCs/>
        </w:rPr>
        <w:t>5.5. Educação Ambiental e Conscientização</w:t>
      </w:r>
    </w:p>
    <w:p w14:paraId="1712818E" w14:textId="77777777" w:rsidR="002627EE" w:rsidRDefault="00000000">
      <w:pPr>
        <w:pStyle w:val="Corpodetexto"/>
        <w:spacing w:after="120"/>
        <w:ind w:left="142" w:right="139"/>
        <w:jc w:val="both"/>
      </w:pPr>
      <w:r>
        <w:rPr>
          <w:rFonts w:asciiTheme="minorHAnsi" w:hAnsiTheme="minorHAnsi" w:cstheme="minorHAnsi"/>
        </w:rPr>
        <w:t>A Seteg fomentará a conscientização a todos os colaboradores sobre práticas ambientais, garantindo que estejam informados e preparados para adotar ações que minimizem os impactos de suas atividades. A empresa promoverá a transferência de conhecimentos ambientais para colaboradores, fornecedores, parceiros e a sociedade em geral, incentivando ações que protejam, recuperem e promovam o uso sustentável dos ecossistemas.</w:t>
      </w:r>
    </w:p>
    <w:p w14:paraId="3C00E866" w14:textId="77777777" w:rsidR="002627EE" w:rsidRDefault="00000000">
      <w:pPr>
        <w:pStyle w:val="Corpodetexto"/>
        <w:spacing w:before="240" w:after="120"/>
        <w:ind w:left="142" w:right="139"/>
        <w:jc w:val="both"/>
      </w:pPr>
      <w:r>
        <w:rPr>
          <w:rFonts w:asciiTheme="minorHAnsi" w:hAnsiTheme="minorHAnsi" w:cstheme="minorHAnsi"/>
          <w:b/>
          <w:bCs/>
        </w:rPr>
        <w:t>5.6. Responsabilidade Social e Direitos Humanos</w:t>
      </w:r>
    </w:p>
    <w:p w14:paraId="09E0534C" w14:textId="77777777" w:rsidR="002627EE" w:rsidRDefault="00000000">
      <w:pPr>
        <w:pStyle w:val="Corpodetexto"/>
        <w:spacing w:after="120"/>
        <w:ind w:left="142" w:right="139"/>
        <w:jc w:val="both"/>
      </w:pPr>
      <w:r>
        <w:rPr>
          <w:rFonts w:asciiTheme="minorHAnsi" w:hAnsiTheme="minorHAnsi" w:cstheme="minorHAnsi"/>
        </w:rPr>
        <w:t>A Seteg colaborará com as comunidades locais em projetos que promovam a conservação ambiental e o desenvolvimento sustentável, assegurando o bem-estar social e o uso sustentável dos recursos naturais. A empresa garantirá o respeito aos direitos humanos e promoverá condições de trabalho seguras e justas para todos os colaboradores, parceiros e fornecedores, alinhando-se aos Princípios Orientadores da ONU, com o objetivo de fomentar um ambiente de trabalho saudável, seguro e igualitário para todos.</w:t>
      </w:r>
    </w:p>
    <w:p w14:paraId="7DE82D99" w14:textId="77777777" w:rsidR="002627EE" w:rsidRDefault="00000000">
      <w:pPr>
        <w:pStyle w:val="Corpodetexto"/>
        <w:spacing w:before="240" w:after="120"/>
        <w:ind w:left="142" w:right="139"/>
        <w:jc w:val="both"/>
      </w:pPr>
      <w:r>
        <w:rPr>
          <w:rFonts w:asciiTheme="minorHAnsi" w:hAnsiTheme="minorHAnsi" w:cstheme="minorHAnsi"/>
          <w:b/>
          <w:bCs/>
        </w:rPr>
        <w:t>5.7. Saúde e Segurança do Trabalho</w:t>
      </w:r>
    </w:p>
    <w:p w14:paraId="4F2A401D" w14:textId="77777777" w:rsidR="002627EE" w:rsidRDefault="00000000">
      <w:pPr>
        <w:pStyle w:val="Corpodetexto"/>
        <w:spacing w:after="120"/>
        <w:ind w:left="142" w:right="139"/>
        <w:jc w:val="both"/>
      </w:pPr>
      <w:r>
        <w:rPr>
          <w:rFonts w:asciiTheme="minorHAnsi" w:hAnsiTheme="minorHAnsi" w:cstheme="minorHAnsi"/>
        </w:rPr>
        <w:t xml:space="preserve">Seteg compromete-se a garantir ambientes de trabalho seguros e saudáveis para todos os nossos colaboradores, parceiros e prestadores de serviço. Atuamos de forma preventiva, promovendo a gestão de riscos ocupacionais e assegurando o cumprimento das normas de saúde, segurança e bem- estar. Investimos continuamente em capacitação, uso de EPIs e boas práticas para reduzir acidentes, doenças ocupacionais e impactos psicossociais relacionados ao </w:t>
      </w:r>
      <w:r>
        <w:rPr>
          <w:rFonts w:asciiTheme="minorHAnsi" w:hAnsiTheme="minorHAnsi" w:cstheme="minorHAnsi"/>
        </w:rPr>
        <w:lastRenderedPageBreak/>
        <w:t>trabalho.</w:t>
      </w:r>
    </w:p>
    <w:p w14:paraId="22EA8A5A" w14:textId="77777777" w:rsidR="002627EE" w:rsidRDefault="00000000">
      <w:pPr>
        <w:pStyle w:val="Corpodetexto"/>
        <w:spacing w:before="240" w:after="120"/>
        <w:ind w:left="142" w:right="139"/>
        <w:jc w:val="both"/>
      </w:pPr>
      <w:r>
        <w:rPr>
          <w:rFonts w:asciiTheme="minorHAnsi" w:hAnsiTheme="minorHAnsi" w:cstheme="minorHAnsi"/>
          <w:b/>
          <w:bCs/>
        </w:rPr>
        <w:t>5.8. Gestão de Resíduos e Economia Circular</w:t>
      </w:r>
    </w:p>
    <w:p w14:paraId="1ACA752A" w14:textId="77777777" w:rsidR="002627EE" w:rsidRDefault="00000000">
      <w:pPr>
        <w:pStyle w:val="Corpodetexto"/>
        <w:spacing w:after="120"/>
        <w:ind w:left="142" w:right="139"/>
        <w:jc w:val="both"/>
      </w:pPr>
      <w:r>
        <w:rPr>
          <w:rFonts w:asciiTheme="minorHAnsi" w:hAnsiTheme="minorHAnsi" w:cstheme="minorHAnsi"/>
        </w:rPr>
        <w:t>A Seteg implementará práticas operacionais visando a minimização da geração de resíduos sólidos, promovendo o reaproveitamento e a reciclagem sempre que possível. A empresa integrará os princípios da economia circular, otimizando processos para maximizar a reutilização, reciclagem e destinação adequada de materiais, reduzindo o impacto ambiental e aumentando a eficiência dos recursos.</w:t>
      </w:r>
    </w:p>
    <w:p w14:paraId="63FD9742" w14:textId="77777777" w:rsidR="002627EE" w:rsidRDefault="00000000">
      <w:pPr>
        <w:pStyle w:val="Corpodetexto"/>
        <w:spacing w:before="240" w:after="120"/>
        <w:ind w:left="142" w:right="139"/>
        <w:jc w:val="both"/>
      </w:pPr>
      <w:r>
        <w:rPr>
          <w:rFonts w:asciiTheme="minorHAnsi" w:hAnsiTheme="minorHAnsi" w:cstheme="minorHAnsi"/>
          <w:b/>
          <w:bCs/>
        </w:rPr>
        <w:t>5.9. Gestão de Riscos Climáticos</w:t>
      </w:r>
    </w:p>
    <w:p w14:paraId="12A0B85D" w14:textId="77777777" w:rsidR="002627EE" w:rsidRDefault="00000000">
      <w:pPr>
        <w:pStyle w:val="Corpodetexto"/>
        <w:spacing w:after="120"/>
        <w:ind w:left="142" w:right="139"/>
        <w:jc w:val="both"/>
      </w:pPr>
      <w:r>
        <w:rPr>
          <w:rFonts w:asciiTheme="minorHAnsi" w:hAnsiTheme="minorHAnsi" w:cstheme="minorHAnsi"/>
        </w:rPr>
        <w:t>A Seteg identificará e gerenciará os riscos climáticos relacionados às suas operações, adotando medidas de adaptação e mitigação para aumentar a resiliência das operações frente aos desafios das mudanças climáticas. A empresa adotará práticas para reduzir as emissões de gases de efeito estufa, promovendo a eficiência energética, a otimização logística e a utilização de tecnologias de baixo carbono, contribuindo para a mitigação dos impactos climáticos.</w:t>
      </w:r>
    </w:p>
    <w:p w14:paraId="3ACD8527" w14:textId="77777777" w:rsidR="002627EE" w:rsidRDefault="00000000">
      <w:pPr>
        <w:pStyle w:val="Corpodetexto"/>
        <w:spacing w:before="240" w:after="120"/>
        <w:ind w:left="142" w:right="139"/>
        <w:jc w:val="both"/>
      </w:pPr>
      <w:r>
        <w:rPr>
          <w:rFonts w:asciiTheme="minorHAnsi" w:hAnsiTheme="minorHAnsi" w:cstheme="minorHAnsi"/>
          <w:b/>
          <w:bCs/>
        </w:rPr>
        <w:t>5.10. Gestão Responsável da Água</w:t>
      </w:r>
    </w:p>
    <w:p w14:paraId="7979F9F0" w14:textId="77777777" w:rsidR="002627EE" w:rsidRDefault="00000000">
      <w:pPr>
        <w:pStyle w:val="Corpodetexto"/>
        <w:spacing w:after="120"/>
        <w:ind w:left="142" w:right="139"/>
        <w:jc w:val="both"/>
      </w:pPr>
      <w:r>
        <w:rPr>
          <w:rFonts w:asciiTheme="minorHAnsi" w:hAnsiTheme="minorHAnsi" w:cstheme="minorHAnsi"/>
        </w:rPr>
        <w:t>A Seteg desenvolverá práticas que assegurem o uso racional e eficiente dos recursos hídricos em todas as suas operações, especialmente em regiões de estresse hídrico ou vulnerabilidade ambiental. A Seteg entende que a preservação dos recursos hídricos é essencial para a sustentabilidade de suas operações e para a conservação dos ecossistemas, assumindo o compromisso de contribuir ativamente para a proteção e disponibilidade da água para as futuras gerações.</w:t>
      </w:r>
    </w:p>
    <w:p w14:paraId="5776650C" w14:textId="77777777" w:rsidR="002627EE" w:rsidRDefault="00000000">
      <w:pPr>
        <w:pStyle w:val="Corpodetexto"/>
        <w:spacing w:before="240" w:after="120"/>
        <w:ind w:left="142" w:right="139"/>
        <w:jc w:val="both"/>
      </w:pPr>
      <w:r>
        <w:rPr>
          <w:rFonts w:asciiTheme="minorHAnsi" w:hAnsiTheme="minorHAnsi" w:cstheme="minorHAnsi"/>
          <w:b/>
          <w:bCs/>
        </w:rPr>
        <w:t>5.11. Conformidade Ambiental e Melhoria Contínua</w:t>
      </w:r>
    </w:p>
    <w:p w14:paraId="740F56BF" w14:textId="77777777" w:rsidR="002627EE" w:rsidRDefault="00000000">
      <w:pPr>
        <w:pStyle w:val="Corpodetexto"/>
        <w:spacing w:after="120"/>
        <w:ind w:left="142" w:right="139"/>
        <w:jc w:val="both"/>
      </w:pPr>
      <w:r>
        <w:rPr>
          <w:rFonts w:asciiTheme="minorHAnsi" w:hAnsiTheme="minorHAnsi" w:cstheme="minorHAnsi"/>
        </w:rPr>
        <w:t>A Seteg cumprirá integralmente as legislações ambientais vigentes, estabelecendo normas internas que respeitem as especificidades ambientais e características regionais. A empresa buscará sempre a prevenção e minimização dos impactos ambientais, promovendo a melhoria contínua dos processos e alinhando-se com as melhores práticas, mantendo um compromisso permanente com a excelência em gestão ambiental.</w:t>
      </w:r>
    </w:p>
    <w:p w14:paraId="0B7FD1FB" w14:textId="77777777" w:rsidR="002627EE" w:rsidRDefault="00000000">
      <w:pPr>
        <w:pStyle w:val="Corpodetexto"/>
        <w:spacing w:before="240" w:after="120"/>
        <w:ind w:left="142" w:right="139"/>
        <w:jc w:val="both"/>
      </w:pPr>
      <w:r>
        <w:rPr>
          <w:rFonts w:asciiTheme="minorHAnsi" w:hAnsiTheme="minorHAnsi" w:cstheme="minorHAnsi"/>
          <w:b/>
          <w:bCs/>
        </w:rPr>
        <w:t>5.12. Representação de Sustentabilidade na Seteg</w:t>
      </w:r>
    </w:p>
    <w:p w14:paraId="41A72F93" w14:textId="77777777" w:rsidR="002627EE" w:rsidRDefault="00000000">
      <w:pPr>
        <w:pStyle w:val="Corpodetexto"/>
        <w:spacing w:after="120"/>
        <w:ind w:left="142" w:right="139"/>
        <w:jc w:val="both"/>
      </w:pPr>
      <w:r>
        <w:rPr>
          <w:rFonts w:asciiTheme="minorHAnsi" w:hAnsiTheme="minorHAnsi" w:cstheme="minorHAnsi"/>
        </w:rPr>
        <w:t>A Seteg contará com a atuação de um Representante de Sustentabilidade, exercido pelo Gerente de ESG da empresa. Esse profissional será responsável por acompanhar as ações de sustentabilidade, propor melhorias e integrar práticas sustentáveis às atividades da Seteg, de forma alinhada às diretrizes estratégicas da empresa. O Gerente de ESG será o principal elo entre a gestão da empresa, os projetos e os colaboradores, buscando assegurar que a sustentabilidade esteja integrada de forma prática e compatível com a realidade da Seteg.</w:t>
      </w:r>
    </w:p>
    <w:p w14:paraId="45D8E661" w14:textId="77777777" w:rsidR="002627EE" w:rsidRDefault="00000000">
      <w:pPr>
        <w:pStyle w:val="Corpodetexto"/>
        <w:spacing w:before="240" w:after="120"/>
        <w:ind w:left="142" w:right="139"/>
        <w:jc w:val="both"/>
      </w:pPr>
      <w:r>
        <w:rPr>
          <w:rFonts w:asciiTheme="minorHAnsi" w:hAnsiTheme="minorHAnsi" w:cstheme="minorHAnsi"/>
          <w:b/>
          <w:bCs/>
        </w:rPr>
        <w:t>5.13. Gestão de não Conformidades</w:t>
      </w:r>
    </w:p>
    <w:p w14:paraId="2D0AF81F" w14:textId="77777777" w:rsidR="002627EE" w:rsidRDefault="00000000">
      <w:pPr>
        <w:pStyle w:val="Corpodetexto"/>
        <w:spacing w:after="120"/>
        <w:ind w:left="142" w:right="139"/>
        <w:jc w:val="both"/>
      </w:pPr>
      <w:r>
        <w:rPr>
          <w:rFonts w:asciiTheme="minorHAnsi" w:hAnsiTheme="minorHAnsi" w:cstheme="minorHAnsi"/>
        </w:rPr>
        <w:t>Todas as não conformidades ambientais identificadas nas operações da Seteg deverão ser imediatamente registradas e comunicadas à Gerência. Será realizada uma análise crítica da causa-raiz, seguida da implementação de ações corretivas e, quando aplicável, ações preventivas para evitar reincidência. A efetividade das medidas será monitorada por meio de auditorias ambientais periódicas e revisões internas dos processos. As lições aprendidas deverão ser documentadas e compartilhadas com as equipes envolvidas, promovendo a melhoria contínua e a cultura de conformidade ambiental.</w:t>
      </w:r>
    </w:p>
    <w:p w14:paraId="18DD91C9" w14:textId="77777777" w:rsidR="002627EE" w:rsidRDefault="00000000">
      <w:pPr>
        <w:pStyle w:val="Corpodetexto"/>
        <w:spacing w:before="240" w:after="120"/>
        <w:ind w:left="142" w:right="139"/>
        <w:jc w:val="both"/>
      </w:pPr>
      <w:r>
        <w:rPr>
          <w:rFonts w:asciiTheme="minorHAnsi" w:hAnsiTheme="minorHAnsi" w:cstheme="minorHAnsi"/>
          <w:b/>
          <w:bCs/>
        </w:rPr>
        <w:t>5.14. Nossos compromissos com a sustentabilidade:</w:t>
      </w:r>
    </w:p>
    <w:p w14:paraId="072E7B4E" w14:textId="77777777" w:rsidR="002627EE" w:rsidRDefault="00000000">
      <w:pPr>
        <w:pStyle w:val="Corpodetexto"/>
        <w:spacing w:after="120"/>
        <w:ind w:left="142" w:right="139"/>
        <w:jc w:val="both"/>
      </w:pPr>
      <w:r>
        <w:rPr>
          <w:rFonts w:asciiTheme="minorHAnsi" w:hAnsiTheme="minorHAnsi" w:cstheme="minorHAnsi"/>
        </w:rPr>
        <w:t>Sustentabilidade Operacional:</w:t>
      </w:r>
    </w:p>
    <w:p w14:paraId="1D3D040E" w14:textId="77777777" w:rsidR="002627EE" w:rsidRDefault="00000000">
      <w:pPr>
        <w:pStyle w:val="Corpodetexto"/>
        <w:tabs>
          <w:tab w:val="left" w:pos="426"/>
        </w:tabs>
        <w:spacing w:after="120"/>
        <w:ind w:left="426" w:right="139" w:hanging="284"/>
        <w:jc w:val="both"/>
      </w:pPr>
      <w:r>
        <w:rPr>
          <w:rFonts w:asciiTheme="minorHAnsi" w:hAnsiTheme="minorHAnsi" w:cstheme="minorHAnsi"/>
          <w:b/>
          <w:bCs/>
        </w:rPr>
        <w:t>•</w:t>
      </w:r>
      <w:r>
        <w:rPr>
          <w:rFonts w:asciiTheme="minorHAnsi" w:hAnsiTheme="minorHAnsi" w:cstheme="minorHAnsi"/>
          <w:b/>
          <w:bCs/>
        </w:rPr>
        <w:tab/>
      </w:r>
      <w:r>
        <w:rPr>
          <w:rFonts w:asciiTheme="minorHAnsi" w:hAnsiTheme="minorHAnsi" w:cstheme="minorHAnsi"/>
        </w:rPr>
        <w:t>Integrar critérios de sustentabilidade aos processos internos e à gestão de projetos.</w:t>
      </w:r>
    </w:p>
    <w:p w14:paraId="48D140B6" w14:textId="77777777" w:rsidR="002627EE" w:rsidRDefault="00000000">
      <w:pPr>
        <w:pStyle w:val="Corpodetexto"/>
        <w:tabs>
          <w:tab w:val="left" w:pos="426"/>
        </w:tabs>
        <w:spacing w:after="120"/>
        <w:ind w:left="426" w:right="139" w:hanging="284"/>
        <w:jc w:val="both"/>
      </w:pPr>
      <w:r>
        <w:rPr>
          <w:rFonts w:asciiTheme="minorHAnsi" w:hAnsiTheme="minorHAnsi" w:cstheme="minorHAnsi"/>
          <w:b/>
          <w:bCs/>
        </w:rPr>
        <w:t>•</w:t>
      </w:r>
      <w:r>
        <w:rPr>
          <w:rFonts w:asciiTheme="minorHAnsi" w:hAnsiTheme="minorHAnsi" w:cstheme="minorHAnsi"/>
          <w:b/>
          <w:bCs/>
        </w:rPr>
        <w:tab/>
      </w:r>
      <w:r>
        <w:rPr>
          <w:rFonts w:asciiTheme="minorHAnsi" w:hAnsiTheme="minorHAnsi" w:cstheme="minorHAnsi"/>
        </w:rPr>
        <w:t>Promover o uso consciente de recursos naturais, com foco na eficiência energética, na redução de resíduos e no reaproveitamento de materiais sempre que possível.</w:t>
      </w:r>
    </w:p>
    <w:p w14:paraId="1EAC65BA" w14:textId="77777777" w:rsidR="002627EE" w:rsidRDefault="00000000">
      <w:pPr>
        <w:pStyle w:val="Corpodetexto"/>
        <w:tabs>
          <w:tab w:val="left" w:pos="426"/>
        </w:tabs>
        <w:spacing w:after="120"/>
        <w:ind w:left="426" w:right="139" w:hanging="284"/>
        <w:jc w:val="both"/>
      </w:pPr>
      <w:r>
        <w:rPr>
          <w:rFonts w:asciiTheme="minorHAnsi" w:hAnsiTheme="minorHAnsi" w:cstheme="minorHAnsi"/>
          <w:b/>
          <w:bCs/>
        </w:rPr>
        <w:t>•</w:t>
      </w:r>
      <w:r>
        <w:rPr>
          <w:rFonts w:asciiTheme="minorHAnsi" w:hAnsiTheme="minorHAnsi" w:cstheme="minorHAnsi"/>
          <w:b/>
          <w:bCs/>
        </w:rPr>
        <w:tab/>
      </w:r>
      <w:r>
        <w:rPr>
          <w:rFonts w:asciiTheme="minorHAnsi" w:hAnsiTheme="minorHAnsi" w:cstheme="minorHAnsi"/>
        </w:rPr>
        <w:t>Estimular a coleta seletiva e o descarte ambientalmente adequado de resíduos sólidos.</w:t>
      </w:r>
    </w:p>
    <w:p w14:paraId="56C761B7" w14:textId="77777777" w:rsidR="002627EE" w:rsidRDefault="00000000">
      <w:pPr>
        <w:pStyle w:val="Corpodetexto"/>
        <w:spacing w:after="120"/>
        <w:ind w:left="142" w:right="139"/>
        <w:jc w:val="both"/>
      </w:pPr>
      <w:r>
        <w:rPr>
          <w:rFonts w:asciiTheme="minorHAnsi" w:hAnsiTheme="minorHAnsi" w:cstheme="minorHAnsi"/>
        </w:rPr>
        <w:t>Valorização das Pessoas:</w:t>
      </w:r>
    </w:p>
    <w:p w14:paraId="39FC9ED2" w14:textId="77777777" w:rsidR="002627EE" w:rsidRDefault="00000000">
      <w:pPr>
        <w:pStyle w:val="Corpodetexto"/>
        <w:tabs>
          <w:tab w:val="left" w:pos="426"/>
        </w:tabs>
        <w:spacing w:after="120"/>
        <w:ind w:left="426" w:right="139" w:hanging="284"/>
        <w:jc w:val="both"/>
      </w:pPr>
      <w:r>
        <w:rPr>
          <w:rFonts w:asciiTheme="minorHAnsi" w:hAnsiTheme="minorHAnsi" w:cstheme="minorHAnsi"/>
          <w:b/>
          <w:bCs/>
        </w:rPr>
        <w:t>•</w:t>
      </w:r>
      <w:r>
        <w:rPr>
          <w:rFonts w:asciiTheme="minorHAnsi" w:hAnsiTheme="minorHAnsi" w:cstheme="minorHAnsi"/>
          <w:b/>
          <w:bCs/>
        </w:rPr>
        <w:tab/>
      </w:r>
      <w:r>
        <w:rPr>
          <w:rFonts w:asciiTheme="minorHAnsi" w:hAnsiTheme="minorHAnsi" w:cstheme="minorHAnsi"/>
        </w:rPr>
        <w:t>Garantir ambientes de trabalho seguros, saudáveis e inclusivos.</w:t>
      </w:r>
    </w:p>
    <w:p w14:paraId="2B65A300" w14:textId="77777777" w:rsidR="002627EE" w:rsidRDefault="00000000">
      <w:pPr>
        <w:pStyle w:val="Corpodetexto"/>
        <w:tabs>
          <w:tab w:val="left" w:pos="426"/>
        </w:tabs>
        <w:spacing w:after="120"/>
        <w:ind w:left="426" w:right="139" w:hanging="284"/>
        <w:jc w:val="both"/>
      </w:pPr>
      <w:r>
        <w:rPr>
          <w:rFonts w:asciiTheme="minorHAnsi" w:hAnsiTheme="minorHAnsi" w:cstheme="minorHAnsi"/>
          <w:b/>
          <w:bCs/>
        </w:rPr>
        <w:lastRenderedPageBreak/>
        <w:t>•</w:t>
      </w:r>
      <w:r>
        <w:rPr>
          <w:rFonts w:asciiTheme="minorHAnsi" w:hAnsiTheme="minorHAnsi" w:cstheme="minorHAnsi"/>
          <w:b/>
          <w:bCs/>
        </w:rPr>
        <w:tab/>
      </w:r>
      <w:r>
        <w:rPr>
          <w:rFonts w:asciiTheme="minorHAnsi" w:hAnsiTheme="minorHAnsi" w:cstheme="minorHAnsi"/>
        </w:rPr>
        <w:t>Incentivar o desenvolvimento contínuo de colaboradores, com foco em competências técnicas, socioambientais e de inovação.</w:t>
      </w:r>
    </w:p>
    <w:p w14:paraId="752B0021" w14:textId="77777777" w:rsidR="002627EE" w:rsidRDefault="00000000">
      <w:pPr>
        <w:pStyle w:val="Corpodetexto"/>
        <w:tabs>
          <w:tab w:val="left" w:pos="426"/>
        </w:tabs>
        <w:spacing w:after="120"/>
        <w:ind w:left="426" w:right="139" w:hanging="284"/>
        <w:jc w:val="both"/>
      </w:pPr>
      <w:r>
        <w:rPr>
          <w:rFonts w:asciiTheme="minorHAnsi" w:hAnsiTheme="minorHAnsi" w:cstheme="minorHAnsi"/>
          <w:b/>
          <w:bCs/>
        </w:rPr>
        <w:t>•</w:t>
      </w:r>
      <w:r>
        <w:rPr>
          <w:rFonts w:asciiTheme="minorHAnsi" w:hAnsiTheme="minorHAnsi" w:cstheme="minorHAnsi"/>
          <w:b/>
          <w:bCs/>
        </w:rPr>
        <w:tab/>
      </w:r>
      <w:r>
        <w:rPr>
          <w:rFonts w:asciiTheme="minorHAnsi" w:hAnsiTheme="minorHAnsi" w:cstheme="minorHAnsi"/>
        </w:rPr>
        <w:t>Fortalecer a cultura de pertencimento e de responsabilidade compartilhada.</w:t>
      </w:r>
    </w:p>
    <w:p w14:paraId="0DB0D69F" w14:textId="77777777" w:rsidR="002627EE" w:rsidRDefault="00000000">
      <w:pPr>
        <w:pStyle w:val="Corpodetexto"/>
        <w:spacing w:after="120"/>
        <w:ind w:left="142" w:right="139"/>
        <w:jc w:val="both"/>
      </w:pPr>
      <w:r>
        <w:rPr>
          <w:rFonts w:asciiTheme="minorHAnsi" w:hAnsiTheme="minorHAnsi" w:cstheme="minorHAnsi"/>
        </w:rPr>
        <w:t>Relacionamento com a Sociedade e Stakeholders:</w:t>
      </w:r>
    </w:p>
    <w:p w14:paraId="54264323" w14:textId="77777777" w:rsidR="002627EE" w:rsidRDefault="00000000">
      <w:pPr>
        <w:pStyle w:val="Corpodetexto"/>
        <w:tabs>
          <w:tab w:val="left" w:pos="426"/>
        </w:tabs>
        <w:spacing w:after="120"/>
        <w:ind w:left="426" w:right="139" w:hanging="284"/>
        <w:jc w:val="both"/>
      </w:pPr>
      <w:r>
        <w:rPr>
          <w:rFonts w:asciiTheme="minorHAnsi" w:hAnsiTheme="minorHAnsi" w:cstheme="minorHAnsi"/>
          <w:b/>
          <w:bCs/>
        </w:rPr>
        <w:t>•</w:t>
      </w:r>
      <w:r>
        <w:rPr>
          <w:rFonts w:asciiTheme="minorHAnsi" w:hAnsiTheme="minorHAnsi" w:cstheme="minorHAnsi"/>
          <w:b/>
          <w:bCs/>
        </w:rPr>
        <w:tab/>
      </w:r>
      <w:r>
        <w:rPr>
          <w:rFonts w:asciiTheme="minorHAnsi" w:hAnsiTheme="minorHAnsi" w:cstheme="minorHAnsi"/>
        </w:rPr>
        <w:t>Engajar clientes, parceiros e comunidades na construção de soluções sustentáveis.</w:t>
      </w:r>
    </w:p>
    <w:p w14:paraId="5AEA8A74" w14:textId="77777777" w:rsidR="002627EE" w:rsidRDefault="00000000">
      <w:pPr>
        <w:pStyle w:val="Corpodetexto"/>
        <w:tabs>
          <w:tab w:val="left" w:pos="426"/>
        </w:tabs>
        <w:spacing w:after="120"/>
        <w:ind w:left="426" w:right="139" w:hanging="284"/>
        <w:jc w:val="both"/>
      </w:pPr>
      <w:r>
        <w:rPr>
          <w:rFonts w:asciiTheme="minorHAnsi" w:hAnsiTheme="minorHAnsi" w:cstheme="minorHAnsi"/>
          <w:b/>
          <w:bCs/>
        </w:rPr>
        <w:t>•</w:t>
      </w:r>
      <w:r>
        <w:rPr>
          <w:rFonts w:asciiTheme="minorHAnsi" w:hAnsiTheme="minorHAnsi" w:cstheme="minorHAnsi"/>
          <w:b/>
          <w:bCs/>
        </w:rPr>
        <w:tab/>
      </w:r>
      <w:r>
        <w:rPr>
          <w:rFonts w:asciiTheme="minorHAnsi" w:hAnsiTheme="minorHAnsi" w:cstheme="minorHAnsi"/>
        </w:rPr>
        <w:t>Estimular práticas de responsabilidade social corporativa, com foco no desenvolvimento territorial.</w:t>
      </w:r>
    </w:p>
    <w:p w14:paraId="72CE5DD4" w14:textId="77777777" w:rsidR="002627EE" w:rsidRDefault="00000000">
      <w:pPr>
        <w:pStyle w:val="Corpodetexto"/>
        <w:spacing w:after="120"/>
        <w:ind w:left="142" w:right="139"/>
        <w:jc w:val="both"/>
      </w:pPr>
      <w:r>
        <w:rPr>
          <w:rFonts w:asciiTheme="minorHAnsi" w:hAnsiTheme="minorHAnsi" w:cstheme="minorHAnsi"/>
        </w:rPr>
        <w:t>Responsabilidade Técnica e Ambiental:</w:t>
      </w:r>
    </w:p>
    <w:p w14:paraId="71F2781D" w14:textId="77777777" w:rsidR="002627EE" w:rsidRDefault="00000000">
      <w:pPr>
        <w:pStyle w:val="Corpodetexto"/>
        <w:tabs>
          <w:tab w:val="left" w:pos="426"/>
        </w:tabs>
        <w:spacing w:after="120"/>
        <w:ind w:left="426" w:right="139" w:hanging="284"/>
        <w:jc w:val="both"/>
      </w:pPr>
      <w:r>
        <w:rPr>
          <w:rFonts w:asciiTheme="minorHAnsi" w:hAnsiTheme="minorHAnsi" w:cstheme="minorHAnsi"/>
          <w:b/>
          <w:bCs/>
        </w:rPr>
        <w:t>•</w:t>
      </w:r>
      <w:r>
        <w:rPr>
          <w:rFonts w:asciiTheme="minorHAnsi" w:hAnsiTheme="minorHAnsi" w:cstheme="minorHAnsi"/>
          <w:b/>
          <w:bCs/>
        </w:rPr>
        <w:tab/>
      </w:r>
      <w:r>
        <w:rPr>
          <w:rFonts w:asciiTheme="minorHAnsi" w:hAnsiTheme="minorHAnsi" w:cstheme="minorHAnsi"/>
        </w:rPr>
        <w:t>Atuar com rigor técnico e ética nos serviços prestados, priorizando soluções ambientalmente responsáveis.</w:t>
      </w:r>
    </w:p>
    <w:p w14:paraId="7DF6D22A" w14:textId="77777777" w:rsidR="002627EE" w:rsidRDefault="00000000">
      <w:pPr>
        <w:pStyle w:val="Corpodetexto"/>
        <w:tabs>
          <w:tab w:val="left" w:pos="426"/>
        </w:tabs>
        <w:spacing w:after="120"/>
        <w:ind w:left="426" w:right="139" w:hanging="284"/>
        <w:jc w:val="both"/>
      </w:pPr>
      <w:r>
        <w:rPr>
          <w:rFonts w:asciiTheme="minorHAnsi" w:hAnsiTheme="minorHAnsi" w:cstheme="minorHAnsi"/>
          <w:b/>
          <w:bCs/>
        </w:rPr>
        <w:t>•</w:t>
      </w:r>
      <w:r>
        <w:rPr>
          <w:rFonts w:asciiTheme="minorHAnsi" w:hAnsiTheme="minorHAnsi" w:cstheme="minorHAnsi"/>
          <w:b/>
          <w:bCs/>
        </w:rPr>
        <w:tab/>
      </w:r>
      <w:r>
        <w:rPr>
          <w:rFonts w:asciiTheme="minorHAnsi" w:hAnsiTheme="minorHAnsi" w:cstheme="minorHAnsi"/>
        </w:rPr>
        <w:t>Contribuir ativamente com a promoção da sustentabilidade nos setores produtivos atendidos pela empresa.</w:t>
      </w:r>
    </w:p>
    <w:p w14:paraId="00E9892D" w14:textId="77777777" w:rsidR="002627EE" w:rsidRDefault="00000000">
      <w:pPr>
        <w:pStyle w:val="Corpodetexto"/>
        <w:spacing w:after="120"/>
        <w:ind w:left="142" w:right="139"/>
        <w:jc w:val="both"/>
      </w:pPr>
      <w:r>
        <w:rPr>
          <w:rFonts w:asciiTheme="minorHAnsi" w:hAnsiTheme="minorHAnsi" w:cstheme="minorHAnsi"/>
        </w:rPr>
        <w:t>Melhoria Contínua:</w:t>
      </w:r>
    </w:p>
    <w:p w14:paraId="1A4036D3" w14:textId="77777777" w:rsidR="002627EE" w:rsidRDefault="00000000">
      <w:pPr>
        <w:pStyle w:val="Corpodetexto"/>
        <w:tabs>
          <w:tab w:val="left" w:pos="426"/>
        </w:tabs>
        <w:spacing w:after="120"/>
        <w:ind w:left="426" w:right="139" w:hanging="284"/>
        <w:jc w:val="both"/>
      </w:pPr>
      <w:r>
        <w:rPr>
          <w:rFonts w:asciiTheme="minorHAnsi" w:hAnsiTheme="minorHAnsi" w:cstheme="minorHAnsi"/>
          <w:b/>
          <w:bCs/>
        </w:rPr>
        <w:t>•</w:t>
      </w:r>
      <w:r>
        <w:rPr>
          <w:rFonts w:asciiTheme="minorHAnsi" w:hAnsiTheme="minorHAnsi" w:cstheme="minorHAnsi"/>
          <w:b/>
          <w:bCs/>
        </w:rPr>
        <w:tab/>
      </w:r>
      <w:r>
        <w:rPr>
          <w:rFonts w:asciiTheme="minorHAnsi" w:hAnsiTheme="minorHAnsi" w:cstheme="minorHAnsi"/>
        </w:rPr>
        <w:t>Estabelecer metas e indicadores de desempenho em sustentabilidade.</w:t>
      </w:r>
    </w:p>
    <w:p w14:paraId="2C840E54" w14:textId="77777777" w:rsidR="002627EE" w:rsidRDefault="00000000">
      <w:pPr>
        <w:pStyle w:val="Corpodetexto"/>
        <w:tabs>
          <w:tab w:val="left" w:pos="426"/>
        </w:tabs>
        <w:spacing w:after="120"/>
        <w:ind w:left="426" w:right="139" w:hanging="284"/>
        <w:jc w:val="both"/>
      </w:pPr>
      <w:r>
        <w:rPr>
          <w:rFonts w:asciiTheme="minorHAnsi" w:hAnsiTheme="minorHAnsi" w:cstheme="minorHAnsi"/>
          <w:b/>
          <w:bCs/>
        </w:rPr>
        <w:t>•</w:t>
      </w:r>
      <w:r>
        <w:rPr>
          <w:rFonts w:asciiTheme="minorHAnsi" w:hAnsiTheme="minorHAnsi" w:cstheme="minorHAnsi"/>
          <w:b/>
          <w:bCs/>
        </w:rPr>
        <w:tab/>
      </w:r>
      <w:r>
        <w:rPr>
          <w:rFonts w:asciiTheme="minorHAnsi" w:hAnsiTheme="minorHAnsi" w:cstheme="minorHAnsi"/>
        </w:rPr>
        <w:t>Avaliar periodicamente a efetividade desta política e revisar seus compromissos, alinhando-os aos desafios sociais, econômicos e ambientais contemporâneos.</w:t>
      </w:r>
    </w:p>
    <w:p w14:paraId="61266B0B" w14:textId="77777777" w:rsidR="002627EE" w:rsidRDefault="00000000">
      <w:pPr>
        <w:pStyle w:val="Corpodetexto"/>
        <w:spacing w:before="240" w:after="120"/>
        <w:ind w:left="142" w:right="139"/>
        <w:jc w:val="both"/>
      </w:pPr>
      <w:r>
        <w:rPr>
          <w:rFonts w:asciiTheme="minorHAnsi" w:hAnsiTheme="minorHAnsi" w:cstheme="minorHAnsi"/>
          <w:b/>
          <w:bCs/>
        </w:rPr>
        <w:t>6. RESPONSABILIDADES</w:t>
      </w:r>
    </w:p>
    <w:p w14:paraId="19E561DF" w14:textId="77777777" w:rsidR="002627EE" w:rsidRDefault="00000000">
      <w:pPr>
        <w:pStyle w:val="Corpodetexto"/>
        <w:spacing w:before="240" w:after="120"/>
        <w:ind w:left="142" w:right="139"/>
        <w:jc w:val="both"/>
      </w:pPr>
      <w:r>
        <w:rPr>
          <w:rFonts w:asciiTheme="minorHAnsi" w:hAnsiTheme="minorHAnsi" w:cstheme="minorHAnsi"/>
          <w:b/>
          <w:bCs/>
        </w:rPr>
        <w:t>6.1 É dever dos colaboradores:</w:t>
      </w:r>
    </w:p>
    <w:p w14:paraId="0FE87424" w14:textId="77777777" w:rsidR="002627EE" w:rsidRDefault="00000000">
      <w:pPr>
        <w:pStyle w:val="Corpodetexto"/>
        <w:tabs>
          <w:tab w:val="left" w:pos="426"/>
        </w:tabs>
        <w:spacing w:after="120"/>
        <w:ind w:left="426" w:right="139" w:hanging="284"/>
        <w:jc w:val="both"/>
      </w:pPr>
      <w:r>
        <w:rPr>
          <w:rFonts w:asciiTheme="minorHAnsi" w:hAnsiTheme="minorHAnsi" w:cstheme="minorHAnsi"/>
          <w:b/>
          <w:bCs/>
        </w:rPr>
        <w:t>a)</w:t>
      </w:r>
      <w:r>
        <w:rPr>
          <w:rFonts w:asciiTheme="minorHAnsi" w:hAnsiTheme="minorHAnsi" w:cstheme="minorHAnsi"/>
          <w:b/>
          <w:bCs/>
        </w:rPr>
        <w:tab/>
      </w:r>
      <w:r>
        <w:rPr>
          <w:rFonts w:asciiTheme="minorHAnsi" w:hAnsiTheme="minorHAnsi" w:cstheme="minorHAnsi"/>
        </w:rPr>
        <w:t>Ler, compreender e cumprir esta Política, incorporando as diretrizes ambientais em suas atividades diárias;</w:t>
      </w:r>
    </w:p>
    <w:p w14:paraId="63BC5188" w14:textId="77777777" w:rsidR="002627EE" w:rsidRDefault="00000000">
      <w:pPr>
        <w:pStyle w:val="Corpodetexto"/>
        <w:tabs>
          <w:tab w:val="left" w:pos="426"/>
        </w:tabs>
        <w:spacing w:after="120"/>
        <w:ind w:left="426" w:right="139" w:hanging="284"/>
        <w:jc w:val="both"/>
      </w:pPr>
      <w:r>
        <w:rPr>
          <w:rFonts w:asciiTheme="minorHAnsi" w:hAnsiTheme="minorHAnsi" w:cstheme="minorHAnsi"/>
          <w:b/>
          <w:bCs/>
        </w:rPr>
        <w:t>b)</w:t>
      </w:r>
      <w:r>
        <w:rPr>
          <w:rFonts w:asciiTheme="minorHAnsi" w:hAnsiTheme="minorHAnsi" w:cstheme="minorHAnsi"/>
          <w:b/>
          <w:bCs/>
        </w:rPr>
        <w:tab/>
      </w:r>
      <w:r>
        <w:rPr>
          <w:rFonts w:asciiTheme="minorHAnsi" w:hAnsiTheme="minorHAnsi" w:cstheme="minorHAnsi"/>
        </w:rPr>
        <w:t>Buscar sempre as orientações do líder imediato e/ou assistente de projetos responsável pela gerência dos processos na Seteg, em caso de dúvida quanto ao cumprimento desta Política;</w:t>
      </w:r>
    </w:p>
    <w:p w14:paraId="4A90C10C" w14:textId="77777777" w:rsidR="002627EE" w:rsidRDefault="00000000">
      <w:pPr>
        <w:pStyle w:val="Corpodetexto"/>
        <w:tabs>
          <w:tab w:val="left" w:pos="426"/>
        </w:tabs>
        <w:spacing w:after="120"/>
        <w:ind w:left="426" w:right="139" w:hanging="284"/>
        <w:jc w:val="both"/>
      </w:pPr>
      <w:r>
        <w:rPr>
          <w:rFonts w:asciiTheme="minorHAnsi" w:hAnsiTheme="minorHAnsi" w:cstheme="minorHAnsi"/>
          <w:b/>
          <w:bCs/>
        </w:rPr>
        <w:t>c)</w:t>
      </w:r>
      <w:r>
        <w:rPr>
          <w:rFonts w:asciiTheme="minorHAnsi" w:hAnsiTheme="minorHAnsi" w:cstheme="minorHAnsi"/>
          <w:b/>
          <w:bCs/>
        </w:rPr>
        <w:tab/>
      </w:r>
      <w:r>
        <w:rPr>
          <w:rFonts w:asciiTheme="minorHAnsi" w:hAnsiTheme="minorHAnsi" w:cstheme="minorHAnsi"/>
        </w:rPr>
        <w:t>Relatar qualquer incidente de segurança, não conformidade ambiental ou violação desta política ao líder imediato ou à equipe de gestão de projetos;</w:t>
      </w:r>
    </w:p>
    <w:p w14:paraId="2E4ABFC1" w14:textId="77777777" w:rsidR="002627EE" w:rsidRDefault="00000000">
      <w:pPr>
        <w:pStyle w:val="Corpodetexto"/>
        <w:tabs>
          <w:tab w:val="left" w:pos="426"/>
        </w:tabs>
        <w:spacing w:after="120"/>
        <w:ind w:left="426" w:right="139" w:hanging="284"/>
        <w:jc w:val="both"/>
      </w:pPr>
      <w:r>
        <w:rPr>
          <w:rFonts w:asciiTheme="minorHAnsi" w:hAnsiTheme="minorHAnsi" w:cstheme="minorHAnsi"/>
          <w:b/>
          <w:bCs/>
        </w:rPr>
        <w:t>d)</w:t>
      </w:r>
      <w:r>
        <w:rPr>
          <w:rFonts w:asciiTheme="minorHAnsi" w:hAnsiTheme="minorHAnsi" w:cstheme="minorHAnsi"/>
          <w:b/>
          <w:bCs/>
        </w:rPr>
        <w:tab/>
      </w:r>
      <w:r>
        <w:rPr>
          <w:rFonts w:asciiTheme="minorHAnsi" w:hAnsiTheme="minorHAnsi" w:cstheme="minorHAnsi"/>
        </w:rPr>
        <w:t>Participar ativamente dos treinamentos e capacitações sobre práticas ambientais promovidas pela Seteg.</w:t>
      </w:r>
    </w:p>
    <w:p w14:paraId="04AB1327" w14:textId="77777777" w:rsidR="002627EE" w:rsidRDefault="00000000">
      <w:pPr>
        <w:pStyle w:val="Corpodetexto"/>
        <w:spacing w:after="120"/>
        <w:ind w:left="142" w:right="139"/>
        <w:jc w:val="both"/>
      </w:pPr>
      <w:r>
        <w:rPr>
          <w:rFonts w:asciiTheme="minorHAnsi" w:hAnsiTheme="minorHAnsi" w:cstheme="minorHAnsi"/>
        </w:rPr>
        <w:t>6.2. Além dos deveres acima indicados, também é dever dos colaboradores que possuem cargo de gestão:</w:t>
      </w:r>
    </w:p>
    <w:p w14:paraId="320A6FF3" w14:textId="77777777" w:rsidR="002627EE" w:rsidRDefault="00000000">
      <w:pPr>
        <w:pStyle w:val="Corpodetexto"/>
        <w:tabs>
          <w:tab w:val="left" w:pos="426"/>
        </w:tabs>
        <w:spacing w:after="120"/>
        <w:ind w:left="426" w:right="139" w:hanging="284"/>
        <w:jc w:val="both"/>
      </w:pPr>
      <w:r>
        <w:rPr>
          <w:rFonts w:asciiTheme="minorHAnsi" w:hAnsiTheme="minorHAnsi" w:cstheme="minorHAnsi"/>
          <w:b/>
          <w:bCs/>
        </w:rPr>
        <w:t>a)</w:t>
      </w:r>
      <w:r>
        <w:rPr>
          <w:rFonts w:asciiTheme="minorHAnsi" w:hAnsiTheme="minorHAnsi" w:cstheme="minorHAnsi"/>
          <w:b/>
          <w:bCs/>
        </w:rPr>
        <w:tab/>
      </w:r>
      <w:r>
        <w:rPr>
          <w:rFonts w:asciiTheme="minorHAnsi" w:hAnsiTheme="minorHAnsi" w:cstheme="minorHAnsi"/>
        </w:rPr>
        <w:t>Garantir que a presente Política seja plenamente implementada na sua área;</w:t>
      </w:r>
    </w:p>
    <w:p w14:paraId="55757A45" w14:textId="77777777" w:rsidR="002627EE" w:rsidRDefault="00000000">
      <w:pPr>
        <w:pStyle w:val="Corpodetexto"/>
        <w:tabs>
          <w:tab w:val="left" w:pos="426"/>
        </w:tabs>
        <w:spacing w:after="120"/>
        <w:ind w:left="426" w:right="139" w:hanging="284"/>
        <w:jc w:val="both"/>
      </w:pPr>
      <w:r>
        <w:rPr>
          <w:rFonts w:asciiTheme="minorHAnsi" w:hAnsiTheme="minorHAnsi" w:cstheme="minorHAnsi"/>
          <w:b/>
          <w:bCs/>
        </w:rPr>
        <w:t>b)</w:t>
      </w:r>
      <w:r>
        <w:rPr>
          <w:rFonts w:asciiTheme="minorHAnsi" w:hAnsiTheme="minorHAnsi" w:cstheme="minorHAnsi"/>
          <w:b/>
          <w:bCs/>
        </w:rPr>
        <w:tab/>
      </w:r>
      <w:r>
        <w:rPr>
          <w:rFonts w:asciiTheme="minorHAnsi" w:hAnsiTheme="minorHAnsi" w:cstheme="minorHAnsi"/>
        </w:rPr>
        <w:t>Assegurar que os colaboradores sob sua supervisão conheçam, compreendam e cumpram a presente Política, fornecendo orientações claras sobre a aplicação das diretrizes ambientais em suas atividades;</w:t>
      </w:r>
    </w:p>
    <w:p w14:paraId="16E07D5D" w14:textId="77777777" w:rsidR="002627EE" w:rsidRDefault="00000000">
      <w:pPr>
        <w:pStyle w:val="Corpodetexto"/>
        <w:tabs>
          <w:tab w:val="left" w:pos="426"/>
        </w:tabs>
        <w:spacing w:after="120"/>
        <w:ind w:left="426" w:right="139" w:hanging="284"/>
        <w:jc w:val="both"/>
      </w:pPr>
      <w:r>
        <w:rPr>
          <w:rFonts w:asciiTheme="minorHAnsi" w:hAnsiTheme="minorHAnsi" w:cstheme="minorHAnsi"/>
          <w:b/>
          <w:bCs/>
        </w:rPr>
        <w:t>c)</w:t>
      </w:r>
      <w:r>
        <w:rPr>
          <w:rFonts w:asciiTheme="minorHAnsi" w:hAnsiTheme="minorHAnsi" w:cstheme="minorHAnsi"/>
          <w:b/>
          <w:bCs/>
        </w:rPr>
        <w:tab/>
      </w:r>
      <w:r>
        <w:rPr>
          <w:rFonts w:asciiTheme="minorHAnsi" w:hAnsiTheme="minorHAnsi" w:cstheme="minorHAnsi"/>
        </w:rPr>
        <w:t>Procurar orientação da Gerência de ESG e/ou assistente de projetos responsável pela gerência dos processos na Seteg, em caso de dúvida quanto às suas responsabilidades de gestão previstas na presente Política;</w:t>
      </w:r>
    </w:p>
    <w:p w14:paraId="3D361986" w14:textId="77777777" w:rsidR="002627EE" w:rsidRDefault="00000000">
      <w:pPr>
        <w:pStyle w:val="Corpodetexto"/>
        <w:tabs>
          <w:tab w:val="left" w:pos="426"/>
        </w:tabs>
        <w:spacing w:after="120"/>
        <w:ind w:left="426" w:right="139" w:hanging="284"/>
        <w:jc w:val="both"/>
      </w:pPr>
      <w:r>
        <w:rPr>
          <w:rFonts w:asciiTheme="minorHAnsi" w:hAnsiTheme="minorHAnsi" w:cstheme="minorHAnsi"/>
          <w:b/>
          <w:bCs/>
        </w:rPr>
        <w:t>d)</w:t>
      </w:r>
      <w:r>
        <w:rPr>
          <w:rFonts w:asciiTheme="minorHAnsi" w:hAnsiTheme="minorHAnsi" w:cstheme="minorHAnsi"/>
          <w:b/>
          <w:bCs/>
        </w:rPr>
        <w:tab/>
      </w:r>
      <w:r>
        <w:rPr>
          <w:rFonts w:asciiTheme="minorHAnsi" w:hAnsiTheme="minorHAnsi" w:cstheme="minorHAnsi"/>
        </w:rPr>
        <w:t>Supervisionar a aplicação das melhores práticas ambientais e adotar medidas corretivas sempre que necessário, garantindo que todas as atividades estejam alinhadas com os objetivos de sustentabilidade da Seteg;</w:t>
      </w:r>
    </w:p>
    <w:p w14:paraId="5F7E011F" w14:textId="77777777" w:rsidR="002627EE" w:rsidRDefault="00000000">
      <w:pPr>
        <w:pStyle w:val="Corpodetexto"/>
        <w:tabs>
          <w:tab w:val="left" w:pos="426"/>
        </w:tabs>
        <w:spacing w:after="120"/>
        <w:ind w:left="426" w:right="139" w:hanging="284"/>
        <w:jc w:val="both"/>
      </w:pPr>
      <w:r>
        <w:rPr>
          <w:rFonts w:asciiTheme="minorHAnsi" w:hAnsiTheme="minorHAnsi" w:cstheme="minorHAnsi"/>
          <w:b/>
          <w:bCs/>
        </w:rPr>
        <w:t>e)</w:t>
      </w:r>
      <w:r>
        <w:rPr>
          <w:rFonts w:asciiTheme="minorHAnsi" w:hAnsiTheme="minorHAnsi" w:cstheme="minorHAnsi"/>
          <w:b/>
          <w:bCs/>
        </w:rPr>
        <w:tab/>
      </w:r>
      <w:r>
        <w:rPr>
          <w:rFonts w:asciiTheme="minorHAnsi" w:hAnsiTheme="minorHAnsi" w:cstheme="minorHAnsi"/>
        </w:rPr>
        <w:t>Incentivar uma cultura de sustentabilidade e responsabilidade ambiental entre suas equipes.</w:t>
      </w:r>
    </w:p>
    <w:p w14:paraId="7FFDDB20" w14:textId="77777777" w:rsidR="002627EE" w:rsidRDefault="00000000">
      <w:pPr>
        <w:pStyle w:val="Corpodetexto"/>
        <w:spacing w:after="120"/>
        <w:ind w:left="142" w:right="139"/>
        <w:jc w:val="both"/>
      </w:pPr>
      <w:r>
        <w:rPr>
          <w:rFonts w:asciiTheme="minorHAnsi" w:hAnsiTheme="minorHAnsi" w:cstheme="minorHAnsi"/>
          <w:b/>
          <w:bCs/>
        </w:rPr>
        <w:t>6.3. É dever da assistente de projetos responsável pela gerência dos processos na Seteg:</w:t>
      </w:r>
    </w:p>
    <w:p w14:paraId="48CC44CC" w14:textId="77777777" w:rsidR="002627EE" w:rsidRDefault="00000000">
      <w:pPr>
        <w:pStyle w:val="Corpodetexto"/>
        <w:tabs>
          <w:tab w:val="left" w:pos="426"/>
        </w:tabs>
        <w:spacing w:after="120"/>
        <w:ind w:left="426" w:right="139" w:hanging="284"/>
        <w:jc w:val="both"/>
      </w:pPr>
      <w:r>
        <w:rPr>
          <w:rFonts w:asciiTheme="minorHAnsi" w:hAnsiTheme="minorHAnsi" w:cstheme="minorHAnsi"/>
          <w:b/>
          <w:bCs/>
        </w:rPr>
        <w:t>a)</w:t>
      </w:r>
      <w:r>
        <w:rPr>
          <w:rFonts w:asciiTheme="minorHAnsi" w:hAnsiTheme="minorHAnsi" w:cstheme="minorHAnsi"/>
          <w:b/>
          <w:bCs/>
        </w:rPr>
        <w:tab/>
      </w:r>
      <w:r>
        <w:rPr>
          <w:rFonts w:asciiTheme="minorHAnsi" w:hAnsiTheme="minorHAnsi" w:cstheme="minorHAnsi"/>
        </w:rPr>
        <w:t>Assegurar que os padrões estabelecidos pela presente Política sejam cumpridos pelos colaboradores;</w:t>
      </w:r>
    </w:p>
    <w:p w14:paraId="5F782EC8" w14:textId="77777777" w:rsidR="002627EE" w:rsidRDefault="00000000">
      <w:pPr>
        <w:pStyle w:val="Corpodetexto"/>
        <w:tabs>
          <w:tab w:val="left" w:pos="426"/>
        </w:tabs>
        <w:spacing w:after="120"/>
        <w:ind w:left="426" w:right="139" w:hanging="284"/>
        <w:jc w:val="both"/>
      </w:pPr>
      <w:r>
        <w:rPr>
          <w:rFonts w:asciiTheme="minorHAnsi" w:hAnsiTheme="minorHAnsi" w:cstheme="minorHAnsi"/>
          <w:b/>
          <w:bCs/>
        </w:rPr>
        <w:t>b)</w:t>
      </w:r>
      <w:r>
        <w:rPr>
          <w:rFonts w:asciiTheme="minorHAnsi" w:hAnsiTheme="minorHAnsi" w:cstheme="minorHAnsi"/>
          <w:b/>
          <w:bCs/>
        </w:rPr>
        <w:tab/>
      </w:r>
      <w:r>
        <w:rPr>
          <w:rFonts w:asciiTheme="minorHAnsi" w:hAnsiTheme="minorHAnsi" w:cstheme="minorHAnsi"/>
        </w:rPr>
        <w:t>Buscar sempre orientar os colaboradores de forma correta e assertiva, no que tange à aplicabilidade da presente Política, proporcionando suporte técnico e esclarecendo dúvidas sobre a implementação das práticas ambientais;</w:t>
      </w:r>
    </w:p>
    <w:p w14:paraId="20A7A558" w14:textId="77777777" w:rsidR="002627EE" w:rsidRDefault="00000000">
      <w:pPr>
        <w:pStyle w:val="Corpodetexto"/>
        <w:tabs>
          <w:tab w:val="left" w:pos="426"/>
        </w:tabs>
        <w:spacing w:after="120"/>
        <w:ind w:left="426" w:right="139" w:hanging="284"/>
        <w:jc w:val="both"/>
      </w:pPr>
      <w:r>
        <w:rPr>
          <w:rFonts w:asciiTheme="minorHAnsi" w:hAnsiTheme="minorHAnsi" w:cstheme="minorHAnsi"/>
          <w:b/>
          <w:bCs/>
        </w:rPr>
        <w:t>c)</w:t>
      </w:r>
      <w:r>
        <w:rPr>
          <w:rFonts w:asciiTheme="minorHAnsi" w:hAnsiTheme="minorHAnsi" w:cstheme="minorHAnsi"/>
          <w:b/>
          <w:bCs/>
        </w:rPr>
        <w:tab/>
      </w:r>
      <w:r>
        <w:rPr>
          <w:rFonts w:asciiTheme="minorHAnsi" w:hAnsiTheme="minorHAnsi" w:cstheme="minorHAnsi"/>
        </w:rPr>
        <w:t>Dar sempre retorno sobre as dúvidas reportadas, promovendo a melhoria contínua dos processos e fortalecendo o compromisso dos colaboradores com as diretrizes ambientais;</w:t>
      </w:r>
    </w:p>
    <w:p w14:paraId="5A7EF004" w14:textId="77777777" w:rsidR="002627EE" w:rsidRDefault="00000000">
      <w:pPr>
        <w:pStyle w:val="Corpodetexto"/>
        <w:tabs>
          <w:tab w:val="left" w:pos="426"/>
        </w:tabs>
        <w:spacing w:after="120"/>
        <w:ind w:left="426" w:right="139" w:hanging="284"/>
        <w:jc w:val="both"/>
      </w:pPr>
      <w:r>
        <w:rPr>
          <w:rFonts w:asciiTheme="minorHAnsi" w:hAnsiTheme="minorHAnsi" w:cstheme="minorHAnsi"/>
          <w:b/>
          <w:bCs/>
        </w:rPr>
        <w:t>d)</w:t>
      </w:r>
      <w:r>
        <w:rPr>
          <w:rFonts w:asciiTheme="minorHAnsi" w:hAnsiTheme="minorHAnsi" w:cstheme="minorHAnsi"/>
          <w:b/>
          <w:bCs/>
        </w:rPr>
        <w:tab/>
      </w:r>
      <w:r>
        <w:rPr>
          <w:rFonts w:asciiTheme="minorHAnsi" w:hAnsiTheme="minorHAnsi" w:cstheme="minorHAnsi"/>
        </w:rPr>
        <w:t>Acompanhar o cumprimento das metas ambientais.</w:t>
      </w:r>
    </w:p>
    <w:p w14:paraId="52CABB7E" w14:textId="77777777" w:rsidR="002627EE" w:rsidRDefault="00000000">
      <w:pPr>
        <w:pStyle w:val="Corpodetexto"/>
        <w:spacing w:before="240" w:after="120"/>
        <w:ind w:left="142" w:right="139"/>
        <w:jc w:val="both"/>
      </w:pPr>
      <w:r>
        <w:rPr>
          <w:rFonts w:asciiTheme="minorHAnsi" w:hAnsiTheme="minorHAnsi" w:cstheme="minorHAnsi"/>
          <w:b/>
          <w:bCs/>
        </w:rPr>
        <w:t>6.4. É dever do Gerente de ESG da Seteg:</w:t>
      </w:r>
    </w:p>
    <w:p w14:paraId="4687BC25" w14:textId="77777777" w:rsidR="002627EE" w:rsidRDefault="00000000">
      <w:pPr>
        <w:pStyle w:val="Corpodetexto"/>
        <w:tabs>
          <w:tab w:val="left" w:pos="426"/>
        </w:tabs>
        <w:spacing w:after="120"/>
        <w:ind w:left="426" w:right="139" w:hanging="284"/>
        <w:jc w:val="both"/>
      </w:pPr>
      <w:r>
        <w:rPr>
          <w:rFonts w:asciiTheme="minorHAnsi" w:hAnsiTheme="minorHAnsi" w:cstheme="minorHAnsi"/>
          <w:b/>
          <w:bCs/>
        </w:rPr>
        <w:t>a)</w:t>
      </w:r>
      <w:r>
        <w:rPr>
          <w:rFonts w:asciiTheme="minorHAnsi" w:hAnsiTheme="minorHAnsi" w:cstheme="minorHAnsi"/>
          <w:b/>
          <w:bCs/>
        </w:rPr>
        <w:tab/>
      </w:r>
      <w:r>
        <w:rPr>
          <w:rFonts w:asciiTheme="minorHAnsi" w:hAnsiTheme="minorHAnsi" w:cstheme="minorHAnsi"/>
        </w:rPr>
        <w:t xml:space="preserve">Buscar sempre orientar os colaboradores de forma correta e assertiva, no que tange à aplicabilidade da presente </w:t>
      </w:r>
      <w:r>
        <w:rPr>
          <w:rFonts w:asciiTheme="minorHAnsi" w:hAnsiTheme="minorHAnsi" w:cstheme="minorHAnsi"/>
        </w:rPr>
        <w:lastRenderedPageBreak/>
        <w:t>Política, proporcionando suporte técnico e esclarecendo dúvidas sobre a implementação das práticas ambientais;</w:t>
      </w:r>
    </w:p>
    <w:p w14:paraId="6049BC71" w14:textId="77777777" w:rsidR="002627EE" w:rsidRDefault="00000000">
      <w:pPr>
        <w:pStyle w:val="Corpodetexto"/>
        <w:tabs>
          <w:tab w:val="left" w:pos="426"/>
        </w:tabs>
        <w:spacing w:after="120"/>
        <w:ind w:left="426" w:right="139" w:hanging="284"/>
        <w:jc w:val="both"/>
      </w:pPr>
      <w:r>
        <w:rPr>
          <w:rFonts w:asciiTheme="minorHAnsi" w:hAnsiTheme="minorHAnsi" w:cstheme="minorHAnsi"/>
          <w:b/>
          <w:bCs/>
        </w:rPr>
        <w:t>b)</w:t>
      </w:r>
      <w:r>
        <w:rPr>
          <w:rFonts w:asciiTheme="minorHAnsi" w:hAnsiTheme="minorHAnsi" w:cstheme="minorHAnsi"/>
          <w:b/>
          <w:bCs/>
        </w:rPr>
        <w:tab/>
      </w:r>
      <w:r>
        <w:rPr>
          <w:rFonts w:asciiTheme="minorHAnsi" w:hAnsiTheme="minorHAnsi" w:cstheme="minorHAnsi"/>
        </w:rPr>
        <w:t>Definir e revisar as metas e objetivos socioambientais da Seteg, assegurando que estejam alinhados com as melhores práticas do setor e com os compromissos globais de sustentabilidade;</w:t>
      </w:r>
    </w:p>
    <w:p w14:paraId="07CF3590" w14:textId="77777777" w:rsidR="002627EE" w:rsidRDefault="00000000">
      <w:pPr>
        <w:pStyle w:val="Corpodetexto"/>
        <w:tabs>
          <w:tab w:val="left" w:pos="426"/>
        </w:tabs>
        <w:spacing w:after="120"/>
        <w:ind w:left="426" w:right="139" w:hanging="284"/>
        <w:jc w:val="both"/>
      </w:pPr>
      <w:r>
        <w:rPr>
          <w:rFonts w:asciiTheme="minorHAnsi" w:hAnsiTheme="minorHAnsi" w:cstheme="minorHAnsi"/>
          <w:b/>
          <w:bCs/>
        </w:rPr>
        <w:t>c)</w:t>
      </w:r>
      <w:r>
        <w:rPr>
          <w:rFonts w:asciiTheme="minorHAnsi" w:hAnsiTheme="minorHAnsi" w:cstheme="minorHAnsi"/>
          <w:b/>
          <w:bCs/>
        </w:rPr>
        <w:tab/>
      </w:r>
      <w:r>
        <w:rPr>
          <w:rFonts w:asciiTheme="minorHAnsi" w:hAnsiTheme="minorHAnsi" w:cstheme="minorHAnsi"/>
        </w:rPr>
        <w:t>Monitorar a implementação desta Política, promovendo a integração das diretrizes ambientais em todos os níveis da empresa e assegurando que sejam seguidas por todas as áreas;</w:t>
      </w:r>
    </w:p>
    <w:p w14:paraId="3346881D" w14:textId="77777777" w:rsidR="002627EE" w:rsidRDefault="00000000">
      <w:pPr>
        <w:pStyle w:val="Corpodetexto"/>
        <w:tabs>
          <w:tab w:val="left" w:pos="426"/>
        </w:tabs>
        <w:spacing w:after="120"/>
        <w:ind w:left="426" w:right="139" w:hanging="284"/>
        <w:jc w:val="both"/>
      </w:pPr>
      <w:r>
        <w:rPr>
          <w:rFonts w:asciiTheme="minorHAnsi" w:hAnsiTheme="minorHAnsi" w:cstheme="minorHAnsi"/>
          <w:b/>
          <w:bCs/>
        </w:rPr>
        <w:t>d)</w:t>
      </w:r>
      <w:r>
        <w:rPr>
          <w:rFonts w:asciiTheme="minorHAnsi" w:hAnsiTheme="minorHAnsi" w:cstheme="minorHAnsi"/>
          <w:b/>
          <w:bCs/>
        </w:rPr>
        <w:tab/>
      </w:r>
      <w:r>
        <w:rPr>
          <w:rFonts w:asciiTheme="minorHAnsi" w:hAnsiTheme="minorHAnsi" w:cstheme="minorHAnsi"/>
        </w:rPr>
        <w:t>Realizar auditorias periódicas para avaliar a conformidade dos processos e práticas com os padrões ambientais estabelecidos pela Seteg, recomendando melhorias quando necessário;</w:t>
      </w:r>
    </w:p>
    <w:p w14:paraId="33E0A038" w14:textId="77777777" w:rsidR="002627EE" w:rsidRDefault="00000000">
      <w:pPr>
        <w:pStyle w:val="Corpodetexto"/>
        <w:tabs>
          <w:tab w:val="left" w:pos="426"/>
        </w:tabs>
        <w:spacing w:after="120"/>
        <w:ind w:left="426" w:right="139" w:hanging="284"/>
        <w:jc w:val="both"/>
      </w:pPr>
      <w:r>
        <w:rPr>
          <w:rFonts w:asciiTheme="minorHAnsi" w:hAnsiTheme="minorHAnsi" w:cstheme="minorHAnsi"/>
          <w:b/>
          <w:bCs/>
        </w:rPr>
        <w:t>e)</w:t>
      </w:r>
      <w:r>
        <w:rPr>
          <w:rFonts w:asciiTheme="minorHAnsi" w:hAnsiTheme="minorHAnsi" w:cstheme="minorHAnsi"/>
          <w:b/>
          <w:bCs/>
        </w:rPr>
        <w:tab/>
      </w:r>
      <w:r>
        <w:rPr>
          <w:rFonts w:asciiTheme="minorHAnsi" w:hAnsiTheme="minorHAnsi" w:cstheme="minorHAnsi"/>
        </w:rPr>
        <w:t>Analisar incidentes e não conformidades ambientais, propondo medidas corretivas e preventivas para minimizar os impactos e garantir a melhoria contínua dos processos;</w:t>
      </w:r>
    </w:p>
    <w:p w14:paraId="4B6F5C76" w14:textId="77777777" w:rsidR="002627EE" w:rsidRDefault="00000000">
      <w:pPr>
        <w:pStyle w:val="Corpodetexto"/>
        <w:tabs>
          <w:tab w:val="left" w:pos="426"/>
        </w:tabs>
        <w:spacing w:after="120"/>
        <w:ind w:left="426" w:right="139" w:hanging="284"/>
        <w:jc w:val="both"/>
      </w:pPr>
      <w:r>
        <w:rPr>
          <w:rFonts w:asciiTheme="minorHAnsi" w:hAnsiTheme="minorHAnsi" w:cstheme="minorHAnsi"/>
          <w:b/>
          <w:bCs/>
        </w:rPr>
        <w:t>f)</w:t>
      </w:r>
      <w:r>
        <w:rPr>
          <w:rFonts w:asciiTheme="minorHAnsi" w:hAnsiTheme="minorHAnsi" w:cstheme="minorHAnsi"/>
          <w:b/>
          <w:bCs/>
        </w:rPr>
        <w:tab/>
      </w:r>
      <w:r>
        <w:rPr>
          <w:rFonts w:asciiTheme="minorHAnsi" w:hAnsiTheme="minorHAnsi" w:cstheme="minorHAnsi"/>
        </w:rPr>
        <w:t>Promover campanhas de conscientização, eventos e treinamentos sobre temas de sustentabilidade, envolvendo todos os colaboradores e incentivando uma cultura de responsabilidade ambiental em toda a empresa;</w:t>
      </w:r>
    </w:p>
    <w:p w14:paraId="0A3AE5B9" w14:textId="77777777" w:rsidR="002627EE" w:rsidRDefault="00000000">
      <w:pPr>
        <w:pStyle w:val="Corpodetexto"/>
        <w:tabs>
          <w:tab w:val="left" w:pos="426"/>
        </w:tabs>
        <w:spacing w:after="120"/>
        <w:ind w:left="426" w:right="139" w:hanging="284"/>
        <w:jc w:val="both"/>
      </w:pPr>
      <w:r>
        <w:rPr>
          <w:rFonts w:asciiTheme="minorHAnsi" w:hAnsiTheme="minorHAnsi" w:cstheme="minorHAnsi"/>
          <w:b/>
          <w:bCs/>
        </w:rPr>
        <w:t>g)</w:t>
      </w:r>
      <w:r>
        <w:rPr>
          <w:rFonts w:asciiTheme="minorHAnsi" w:hAnsiTheme="minorHAnsi" w:cstheme="minorHAnsi"/>
          <w:b/>
          <w:bCs/>
        </w:rPr>
        <w:tab/>
      </w:r>
      <w:r>
        <w:rPr>
          <w:rFonts w:asciiTheme="minorHAnsi" w:hAnsiTheme="minorHAnsi" w:cstheme="minorHAnsi"/>
        </w:rPr>
        <w:t>Reportar à alta administração sobre o desempenho ambiental da empresa, fornecendo informações que auxiliem na tomada de decisões estratégicas para melhorar o desempenho sustentável da Seteg.</w:t>
      </w:r>
    </w:p>
    <w:p w14:paraId="108BAF4B" w14:textId="77777777" w:rsidR="002627EE" w:rsidRDefault="00000000">
      <w:pPr>
        <w:pStyle w:val="Corpodetexto"/>
        <w:spacing w:before="240" w:after="120"/>
        <w:ind w:left="142" w:right="139"/>
        <w:jc w:val="both"/>
      </w:pPr>
      <w:r>
        <w:rPr>
          <w:rFonts w:asciiTheme="minorHAnsi" w:hAnsiTheme="minorHAnsi" w:cstheme="minorHAnsi"/>
          <w:b/>
          <w:bCs/>
        </w:rPr>
        <w:t>7. GESTÃO DE CONSEQUÊNCIAS</w:t>
      </w:r>
    </w:p>
    <w:p w14:paraId="59D095DA" w14:textId="77777777" w:rsidR="002627EE" w:rsidRDefault="00000000">
      <w:pPr>
        <w:pStyle w:val="Corpodetexto"/>
        <w:spacing w:after="120"/>
        <w:ind w:left="142" w:right="139"/>
        <w:jc w:val="both"/>
      </w:pPr>
      <w:r>
        <w:rPr>
          <w:rFonts w:asciiTheme="minorHAnsi" w:hAnsiTheme="minorHAnsi" w:cstheme="minorHAnsi"/>
        </w:rPr>
        <w:t>Em caso de descumprimento desta Política serão adotadas medidas de gestão de consequências adequadas ao tratamento da desconformidade identificada, visando à correção da conduta, à prevenção de reincidências e à preservação do ambiente de trabalho seguro e saudável. A gestão de consequências abrangerá ações educativas, corretivas e disciplinares, considerando a natureza da infração, os riscos envolvidos e o histórico do colaborador ou terceiro envolvido. Entre as medidas aplicáveis, incluem-se:</w:t>
      </w:r>
    </w:p>
    <w:p w14:paraId="3211C295" w14:textId="77777777" w:rsidR="002627EE" w:rsidRDefault="00000000">
      <w:pPr>
        <w:pStyle w:val="Corpodetexto"/>
        <w:tabs>
          <w:tab w:val="left" w:pos="426"/>
        </w:tabs>
        <w:spacing w:after="120"/>
        <w:ind w:left="426" w:right="139" w:hanging="284"/>
        <w:jc w:val="both"/>
      </w:pPr>
      <w:r>
        <w:rPr>
          <w:rFonts w:asciiTheme="minorHAnsi" w:hAnsiTheme="minorHAnsi" w:cstheme="minorHAnsi"/>
          <w:b/>
          <w:bCs/>
        </w:rPr>
        <w:t>•</w:t>
      </w:r>
      <w:r>
        <w:rPr>
          <w:rFonts w:asciiTheme="minorHAnsi" w:hAnsiTheme="minorHAnsi" w:cstheme="minorHAnsi"/>
          <w:b/>
          <w:bCs/>
        </w:rPr>
        <w:tab/>
      </w:r>
      <w:r>
        <w:rPr>
          <w:rFonts w:asciiTheme="minorHAnsi" w:hAnsiTheme="minorHAnsi" w:cstheme="minorHAnsi"/>
        </w:rPr>
        <w:t>Orientações formais e reforço de treinamentos específicos;</w:t>
      </w:r>
    </w:p>
    <w:p w14:paraId="6E62A7AA" w14:textId="77777777" w:rsidR="002627EE" w:rsidRDefault="00000000">
      <w:pPr>
        <w:pStyle w:val="Corpodetexto"/>
        <w:tabs>
          <w:tab w:val="left" w:pos="426"/>
        </w:tabs>
        <w:spacing w:after="120"/>
        <w:ind w:left="426" w:right="139" w:hanging="284"/>
        <w:jc w:val="both"/>
      </w:pPr>
      <w:r>
        <w:rPr>
          <w:rFonts w:asciiTheme="minorHAnsi" w:hAnsiTheme="minorHAnsi" w:cstheme="minorHAnsi"/>
          <w:b/>
          <w:bCs/>
        </w:rPr>
        <w:t>•</w:t>
      </w:r>
      <w:r>
        <w:rPr>
          <w:rFonts w:asciiTheme="minorHAnsi" w:hAnsiTheme="minorHAnsi" w:cstheme="minorHAnsi"/>
          <w:b/>
          <w:bCs/>
        </w:rPr>
        <w:tab/>
      </w:r>
      <w:r>
        <w:rPr>
          <w:rFonts w:asciiTheme="minorHAnsi" w:hAnsiTheme="minorHAnsi" w:cstheme="minorHAnsi"/>
        </w:rPr>
        <w:t>Advertências verbais ou escritas;</w:t>
      </w:r>
    </w:p>
    <w:p w14:paraId="59C72748" w14:textId="77777777" w:rsidR="002627EE" w:rsidRDefault="00000000">
      <w:pPr>
        <w:pStyle w:val="Corpodetexto"/>
        <w:tabs>
          <w:tab w:val="left" w:pos="426"/>
        </w:tabs>
        <w:spacing w:after="120"/>
        <w:ind w:left="426" w:right="139" w:hanging="284"/>
        <w:jc w:val="both"/>
      </w:pPr>
      <w:r>
        <w:rPr>
          <w:rFonts w:asciiTheme="minorHAnsi" w:hAnsiTheme="minorHAnsi" w:cstheme="minorHAnsi"/>
          <w:b/>
          <w:bCs/>
        </w:rPr>
        <w:t>•</w:t>
      </w:r>
      <w:r>
        <w:rPr>
          <w:rFonts w:asciiTheme="minorHAnsi" w:hAnsiTheme="minorHAnsi" w:cstheme="minorHAnsi"/>
          <w:b/>
          <w:bCs/>
        </w:rPr>
        <w:tab/>
      </w:r>
      <w:r>
        <w:rPr>
          <w:rFonts w:asciiTheme="minorHAnsi" w:hAnsiTheme="minorHAnsi" w:cstheme="minorHAnsi"/>
        </w:rPr>
        <w:t>Suspensões temporárias de atividades ou de acesso aos locais de operação;</w:t>
      </w:r>
    </w:p>
    <w:p w14:paraId="483ADF2E" w14:textId="77777777" w:rsidR="002627EE" w:rsidRDefault="00000000">
      <w:pPr>
        <w:pStyle w:val="Corpodetexto"/>
        <w:tabs>
          <w:tab w:val="left" w:pos="426"/>
        </w:tabs>
        <w:spacing w:after="120"/>
        <w:ind w:left="426" w:right="139" w:hanging="284"/>
        <w:jc w:val="both"/>
      </w:pPr>
      <w:r>
        <w:rPr>
          <w:rFonts w:asciiTheme="minorHAnsi" w:hAnsiTheme="minorHAnsi" w:cstheme="minorHAnsi"/>
          <w:b/>
          <w:bCs/>
        </w:rPr>
        <w:t>•</w:t>
      </w:r>
      <w:r>
        <w:rPr>
          <w:rFonts w:asciiTheme="minorHAnsi" w:hAnsiTheme="minorHAnsi" w:cstheme="minorHAnsi"/>
          <w:b/>
          <w:bCs/>
        </w:rPr>
        <w:tab/>
      </w:r>
      <w:r>
        <w:rPr>
          <w:rFonts w:asciiTheme="minorHAnsi" w:hAnsiTheme="minorHAnsi" w:cstheme="minorHAnsi"/>
        </w:rPr>
        <w:t>Desligamento do colaborador ou rescisão contratual com subcontratados, em casos de infrações graves ou reincidência;</w:t>
      </w:r>
    </w:p>
    <w:p w14:paraId="1590C261" w14:textId="77777777" w:rsidR="002627EE" w:rsidRDefault="00000000">
      <w:pPr>
        <w:pStyle w:val="Corpodetexto"/>
        <w:tabs>
          <w:tab w:val="left" w:pos="426"/>
        </w:tabs>
        <w:spacing w:after="120"/>
        <w:ind w:left="426" w:right="139" w:hanging="284"/>
        <w:jc w:val="both"/>
      </w:pPr>
      <w:r>
        <w:rPr>
          <w:rFonts w:asciiTheme="minorHAnsi" w:hAnsiTheme="minorHAnsi" w:cstheme="minorHAnsi"/>
          <w:b/>
          <w:bCs/>
        </w:rPr>
        <w:t>•</w:t>
      </w:r>
      <w:r>
        <w:rPr>
          <w:rFonts w:asciiTheme="minorHAnsi" w:hAnsiTheme="minorHAnsi" w:cstheme="minorHAnsi"/>
          <w:b/>
          <w:bCs/>
        </w:rPr>
        <w:tab/>
      </w:r>
      <w:r>
        <w:rPr>
          <w:rFonts w:asciiTheme="minorHAnsi" w:hAnsiTheme="minorHAnsi" w:cstheme="minorHAnsi"/>
        </w:rPr>
        <w:t>Notificação formal às empresas terceirizadas, exigindo correção imediata das inconformidades.</w:t>
      </w:r>
    </w:p>
    <w:p w14:paraId="6D7DAE78" w14:textId="77777777" w:rsidR="002627EE" w:rsidRDefault="00000000">
      <w:pPr>
        <w:pStyle w:val="Corpodetexto"/>
        <w:spacing w:after="120"/>
        <w:ind w:left="142" w:right="139"/>
        <w:jc w:val="both"/>
      </w:pPr>
      <w:r>
        <w:rPr>
          <w:rFonts w:asciiTheme="minorHAnsi" w:hAnsiTheme="minorHAnsi" w:cstheme="minorHAnsi"/>
        </w:rPr>
        <w:t>Todos os casos serão analisados individualmente, com registro apropriado e garantia do direito ao contraditório e à ampla defesa, quando aplicável. A Seteg reforça que o cumprimento desta Política é uma responsabilidade compartilhada e essencial para a integridade física, mental e social de todos os envolvidos em suas operações.</w:t>
      </w:r>
    </w:p>
    <w:p w14:paraId="099B2A62" w14:textId="77777777" w:rsidR="002627EE" w:rsidRDefault="00000000">
      <w:pPr>
        <w:pStyle w:val="Corpodetexto"/>
        <w:spacing w:before="240" w:after="120"/>
        <w:ind w:left="142" w:right="139"/>
        <w:jc w:val="both"/>
      </w:pPr>
      <w:r>
        <w:rPr>
          <w:rFonts w:asciiTheme="minorHAnsi" w:hAnsiTheme="minorHAnsi" w:cstheme="minorHAnsi"/>
          <w:b/>
          <w:bCs/>
        </w:rPr>
        <w:t>8. VIGÊNCIA E REVISÃO PERIÓDICA</w:t>
      </w:r>
    </w:p>
    <w:p w14:paraId="20B59D96" w14:textId="77777777" w:rsidR="002627EE" w:rsidRDefault="00000000">
      <w:pPr>
        <w:pStyle w:val="Corpodetexto"/>
        <w:spacing w:after="120"/>
        <w:ind w:left="142" w:right="139"/>
        <w:jc w:val="both"/>
      </w:pPr>
      <w:r>
        <w:rPr>
          <w:rFonts w:asciiTheme="minorHAnsi" w:hAnsiTheme="minorHAnsi" w:cstheme="minorHAnsi"/>
        </w:rPr>
        <w:t>Esta política entra em vigor na data de sua aprovação e tem prazo de vigência indeterminado, sujeita a revisão periódica nas seguintes condições:</w:t>
      </w:r>
    </w:p>
    <w:p w14:paraId="726B4EDE" w14:textId="77777777" w:rsidR="002627EE" w:rsidRDefault="00000000">
      <w:pPr>
        <w:pStyle w:val="Corpodetexto"/>
        <w:tabs>
          <w:tab w:val="left" w:pos="426"/>
        </w:tabs>
        <w:spacing w:after="120"/>
        <w:ind w:left="426" w:right="139" w:hanging="284"/>
        <w:jc w:val="both"/>
      </w:pPr>
      <w:r>
        <w:rPr>
          <w:rFonts w:asciiTheme="minorHAnsi" w:hAnsiTheme="minorHAnsi" w:cstheme="minorHAnsi"/>
          <w:b/>
          <w:bCs/>
        </w:rPr>
        <w:t>•</w:t>
      </w:r>
      <w:r>
        <w:rPr>
          <w:rFonts w:asciiTheme="minorHAnsi" w:hAnsiTheme="minorHAnsi" w:cstheme="minorHAnsi"/>
          <w:b/>
          <w:bCs/>
        </w:rPr>
        <w:tab/>
      </w:r>
      <w:r>
        <w:rPr>
          <w:rFonts w:asciiTheme="minorHAnsi" w:hAnsiTheme="minorHAnsi" w:cstheme="minorHAnsi"/>
        </w:rPr>
        <w:t>Revisão bienal obrigatória, a ser conduzida pelo Escritório de Projetos;</w:t>
      </w:r>
    </w:p>
    <w:p w14:paraId="19BD9083" w14:textId="77777777" w:rsidR="002627EE" w:rsidRDefault="00000000">
      <w:pPr>
        <w:pStyle w:val="Corpodetexto"/>
        <w:tabs>
          <w:tab w:val="left" w:pos="426"/>
        </w:tabs>
        <w:spacing w:after="120"/>
        <w:ind w:left="426" w:right="139" w:hanging="284"/>
        <w:jc w:val="both"/>
      </w:pPr>
      <w:r>
        <w:rPr>
          <w:rFonts w:asciiTheme="minorHAnsi" w:hAnsiTheme="minorHAnsi" w:cstheme="minorHAnsi"/>
          <w:b/>
          <w:bCs/>
        </w:rPr>
        <w:t>•</w:t>
      </w:r>
      <w:r>
        <w:rPr>
          <w:rFonts w:asciiTheme="minorHAnsi" w:hAnsiTheme="minorHAnsi" w:cstheme="minorHAnsi"/>
          <w:b/>
          <w:bCs/>
        </w:rPr>
        <w:tab/>
      </w:r>
      <w:r>
        <w:rPr>
          <w:rFonts w:asciiTheme="minorHAnsi" w:hAnsiTheme="minorHAnsi" w:cstheme="minorHAnsi"/>
        </w:rPr>
        <w:t>Revisão extraordinária sempre que houver alterações relevantes na legislação trabalhista, na estrutura organizacional ou nas práticas de segurança da informação da Seteg;</w:t>
      </w:r>
    </w:p>
    <w:p w14:paraId="185DC0CB" w14:textId="77777777" w:rsidR="002627EE" w:rsidRDefault="00000000">
      <w:pPr>
        <w:pStyle w:val="Corpodetexto"/>
        <w:tabs>
          <w:tab w:val="left" w:pos="426"/>
        </w:tabs>
        <w:spacing w:after="120"/>
        <w:ind w:left="426" w:right="139" w:hanging="284"/>
        <w:jc w:val="both"/>
      </w:pPr>
      <w:r>
        <w:rPr>
          <w:rFonts w:asciiTheme="minorHAnsi" w:hAnsiTheme="minorHAnsi" w:cstheme="minorHAnsi"/>
          <w:b/>
          <w:bCs/>
        </w:rPr>
        <w:t>•</w:t>
      </w:r>
      <w:r>
        <w:rPr>
          <w:rFonts w:asciiTheme="minorHAnsi" w:hAnsiTheme="minorHAnsi" w:cstheme="minorHAnsi"/>
          <w:b/>
          <w:bCs/>
        </w:rPr>
        <w:tab/>
      </w:r>
      <w:r>
        <w:rPr>
          <w:rFonts w:asciiTheme="minorHAnsi" w:hAnsiTheme="minorHAnsi" w:cstheme="minorHAnsi"/>
        </w:rPr>
        <w:t>Atualização imediata em caso de mudança substancial no modelo de trabalho adotado pela empresa.</w:t>
      </w:r>
    </w:p>
    <w:p w14:paraId="5FB9DEFF" w14:textId="77777777" w:rsidR="002627EE" w:rsidRDefault="00000000">
      <w:pPr>
        <w:pStyle w:val="Corpodetexto"/>
        <w:spacing w:after="120"/>
        <w:ind w:left="142" w:right="139"/>
        <w:jc w:val="both"/>
      </w:pPr>
      <w:r>
        <w:rPr>
          <w:rFonts w:asciiTheme="minorHAnsi" w:hAnsiTheme="minorHAnsi" w:cstheme="minorHAnsi"/>
        </w:rPr>
        <w:t>A versão vigente desta política estará disponível no repositório oficial da Seteg e deverá ser comunicada a todos os colaboradores abrangidos a cada atualização. Rev. Data Descrição da Alteração Responsável</w:t>
      </w:r>
    </w:p>
    <w:p w14:paraId="78ACBFC4" w14:textId="77777777" w:rsidR="002627EE" w:rsidRDefault="00000000">
      <w:pPr>
        <w:pStyle w:val="Corpodetexto"/>
        <w:spacing w:after="120"/>
        <w:ind w:left="142" w:right="139"/>
        <w:jc w:val="both"/>
      </w:pPr>
      <w:r>
        <w:rPr>
          <w:rFonts w:asciiTheme="minorHAnsi" w:hAnsiTheme="minorHAnsi" w:cstheme="minorHAnsi"/>
        </w:rPr>
        <w:t>As versões obsoletas deverão ser retiradas dos locais de uso, mantidas apenas para fins de rastreabilidade histórica, quando necessário, e identificadas como documentos obsoletos. A versão vigente será considerada a única válida para aplicação interna.</w:t>
      </w:r>
    </w:p>
    <w:p w14:paraId="1645A7F5" w14:textId="77777777" w:rsidR="002627EE" w:rsidRDefault="00000000">
      <w:pPr>
        <w:pStyle w:val="Corpodetexto"/>
        <w:spacing w:before="240" w:after="120"/>
        <w:ind w:left="142" w:right="139"/>
        <w:jc w:val="both"/>
      </w:pPr>
      <w:r>
        <w:rPr>
          <w:rFonts w:asciiTheme="minorHAnsi" w:hAnsiTheme="minorHAnsi" w:cstheme="minorHAnsi"/>
          <w:b/>
          <w:bCs/>
        </w:rPr>
        <w:t>9. DOCUMENTOS RELACIONADOS (ANEXOS)</w:t>
      </w:r>
    </w:p>
    <w:p w14:paraId="09492F42" w14:textId="77777777" w:rsidR="002627EE" w:rsidRDefault="00000000">
      <w:pPr>
        <w:pStyle w:val="Corpodetexto"/>
        <w:spacing w:after="120"/>
        <w:ind w:left="142" w:right="139"/>
        <w:jc w:val="both"/>
      </w:pPr>
      <w:r>
        <w:rPr>
          <w:rFonts w:asciiTheme="minorHAnsi" w:hAnsiTheme="minorHAnsi" w:cstheme="minorHAnsi"/>
        </w:rPr>
        <w:lastRenderedPageBreak/>
        <w:t>Não possui anexos.</w:t>
      </w:r>
    </w:p>
    <w:p w14:paraId="57A6B4DE" w14:textId="77777777" w:rsidR="002627EE" w:rsidRDefault="00000000">
      <w:pPr>
        <w:pStyle w:val="Corpodetexto"/>
        <w:spacing w:after="120"/>
        <w:ind w:left="142" w:right="139"/>
        <w:jc w:val="both"/>
      </w:pPr>
      <w:r>
        <w:rPr>
          <w:rFonts w:asciiTheme="minorHAnsi" w:hAnsiTheme="minorHAnsi" w:cstheme="minorHAnsi"/>
        </w:rPr>
        <w:t>Histórico de revisões: Rev. 00 – 21/07/2025 – Emissão inicial da política – Responsável: Eveline Mesquita; Rev. 01 – 08/07/2026 – Atualização de layout – Responsável: Eveline Mesquita.</w:t>
      </w:r>
    </w:p>
    <w:p w14:paraId="317583D6" w14:textId="77777777" w:rsidR="002627EE" w:rsidRDefault="00000000">
      <w:pPr>
        <w:pStyle w:val="Corpodetexto"/>
        <w:spacing w:after="120"/>
        <w:ind w:left="142" w:right="139"/>
        <w:jc w:val="both"/>
      </w:pPr>
      <w:r>
        <w:rPr>
          <w:rFonts w:asciiTheme="minorHAnsi" w:hAnsiTheme="minorHAnsi" w:cstheme="minorHAnsi"/>
        </w:rPr>
        <w:t>Matheus Haddad — Gerente Administrativo e Financeiro</w:t>
      </w:r>
    </w:p>
    <w:p w14:paraId="044F84C2" w14:textId="77777777" w:rsidR="002627EE" w:rsidRDefault="00000000">
      <w:pPr>
        <w:pStyle w:val="Corpodetexto"/>
        <w:spacing w:after="120"/>
        <w:ind w:left="142" w:right="139"/>
        <w:jc w:val="both"/>
      </w:pPr>
      <w:r>
        <w:rPr>
          <w:rFonts w:asciiTheme="minorHAnsi" w:hAnsiTheme="minorHAnsi" w:cstheme="minorHAnsi"/>
        </w:rPr>
        <w:t xml:space="preserve">Este Anexo integra o Contrato de Prestação de Serviços nº </w:t>
      </w:r>
      <w:r>
        <w:rPr>
          <w:rFonts w:asciiTheme="minorHAnsi" w:hAnsiTheme="minorHAnsi" w:cstheme="minorHAnsi"/>
          <w:highlight w:val="yellow"/>
        </w:rPr>
        <w:t>[NÚMERO]</w:t>
      </w:r>
      <w:r>
        <w:rPr>
          <w:rFonts w:asciiTheme="minorHAnsi" w:hAnsiTheme="minorHAnsi" w:cstheme="minorHAnsi"/>
        </w:rPr>
        <w:t>/</w:t>
      </w:r>
      <w:r>
        <w:rPr>
          <w:rFonts w:asciiTheme="minorHAnsi" w:hAnsiTheme="minorHAnsi" w:cstheme="minorHAnsi"/>
          <w:highlight w:val="yellow"/>
        </w:rPr>
        <w:t>[ANO]</w:t>
      </w:r>
      <w:r>
        <w:rPr>
          <w:rFonts w:asciiTheme="minorHAnsi" w:hAnsiTheme="minorHAnsi" w:cstheme="minorHAnsi"/>
        </w:rPr>
        <w:t xml:space="preserve"> para todos os fins de direito, sendo rubricado pelas Partes.</w:t>
      </w:r>
    </w:p>
    <w:p w14:paraId="79A4BC0C" w14:textId="77777777" w:rsidR="002627EE" w:rsidRDefault="00000000">
      <w:pPr>
        <w:pStyle w:val="Corpodetexto"/>
        <w:pageBreakBefore/>
        <w:spacing w:after="240"/>
        <w:ind w:left="142" w:right="139"/>
        <w:jc w:val="center"/>
      </w:pPr>
      <w:r>
        <w:rPr>
          <w:rFonts w:asciiTheme="minorHAnsi" w:hAnsiTheme="minorHAnsi" w:cstheme="minorHAnsi"/>
          <w:b/>
          <w:bCs/>
        </w:rPr>
        <w:lastRenderedPageBreak/>
        <w:t>ANEXO IV – CÓDIGO DE CONDUTA PARA TERCEIRIZADOS E FORNECEDORES</w:t>
      </w:r>
    </w:p>
    <w:p w14:paraId="3FCF13B1" w14:textId="77777777" w:rsidR="002627EE" w:rsidRDefault="00000000">
      <w:pPr>
        <w:pStyle w:val="Corpodetexto"/>
        <w:spacing w:after="120"/>
        <w:ind w:left="142" w:right="139"/>
        <w:jc w:val="both"/>
      </w:pPr>
      <w:r>
        <w:rPr>
          <w:rFonts w:asciiTheme="minorHAnsi" w:hAnsiTheme="minorHAnsi" w:cstheme="minorHAnsi"/>
        </w:rPr>
        <w:t>Documento interno REV01 – 2026. Aplicável a todos os fornecedores, prestadores de serviços, terceiros e parceiros da SETEG — Soluções Ambientais Ltda.</w:t>
      </w:r>
    </w:p>
    <w:p w14:paraId="0633468B" w14:textId="77777777" w:rsidR="002627EE" w:rsidRDefault="00000000">
      <w:pPr>
        <w:pStyle w:val="Corpodetexto"/>
        <w:spacing w:after="120"/>
        <w:ind w:left="142" w:right="139"/>
        <w:jc w:val="both"/>
      </w:pPr>
      <w:r>
        <w:rPr>
          <w:rFonts w:asciiTheme="minorHAnsi" w:hAnsiTheme="minorHAnsi" w:cstheme="minorHAnsi"/>
        </w:rPr>
        <w:t>Transcrição integral da política interna da SETEG — Soluções Ambientais Ltda., vinculada a este Contrato na forma da Cláusula 46ª.</w:t>
      </w:r>
    </w:p>
    <w:p w14:paraId="782602C8" w14:textId="77777777" w:rsidR="002627EE" w:rsidRDefault="00000000">
      <w:pPr>
        <w:pStyle w:val="Corpodetexto"/>
        <w:spacing w:after="120"/>
        <w:ind w:left="142" w:right="139"/>
        <w:jc w:val="both"/>
      </w:pPr>
      <w:r>
        <w:rPr>
          <w:rFonts w:asciiTheme="minorHAnsi" w:hAnsiTheme="minorHAnsi" w:cstheme="minorHAnsi"/>
        </w:rPr>
        <w:t>APRESENTAÇÃO</w:t>
      </w:r>
    </w:p>
    <w:p w14:paraId="6545AD03" w14:textId="77777777" w:rsidR="002627EE" w:rsidRDefault="00000000">
      <w:pPr>
        <w:pStyle w:val="Corpodetexto"/>
        <w:spacing w:after="120"/>
        <w:ind w:left="142" w:right="139"/>
        <w:jc w:val="both"/>
      </w:pPr>
      <w:r>
        <w:rPr>
          <w:rFonts w:asciiTheme="minorHAnsi" w:hAnsiTheme="minorHAnsi" w:cstheme="minorHAnsi"/>
        </w:rPr>
        <w:t>A SETEG — Soluções Ambientais Ltda. é uma empresa de consultoria que busca soluções estratégicas em Geologia, Meio Ambiente e Geotecnologia, pautando suas atividades pela ética, responsabilidade, qualidade, segurança e respeito às relações profissionais e institucionais. A SETEG entende que seus fornecedores, prestadores de serviços, empresas terceirizadas, parceiros e demais partes contratadas desempenham papel relevante na qualidade e integridade dos serviços desenvolvidos pela empresa. Nesse sentido, o presente Código de Conduta para Terceirizados e Fornecedores estabelece os princípios, diretrizes e padrões mínimos de comportamento esperados durante toda a relação comercial ou contratual com a SETEG. Seu objetivo é assegurar que as atividades realizadas em nome, benefício ou nas dependências da SETEG estejam alinhadas aos princípios de ética, integridade, respeito às pessoas, saúde e segurança, responsabilidade socioambiental, confidencialidade, conformidade legal e prevenção de conflitos de interesse. Este Código estabelece padrões de conduta exigíveis da CONTRATADA, na condição de empregadora e responsável exclusiva por seu pessoal. Sua adoção não constitui exercício de poder diretivo, disciplinar ou hierárquico da SETEG sobre empregados, prepostos ou subcontratados da CONTRATADA, não caracteriza pessoalidade ou subordinação e não gera vínculo empregatício de qualquer natureza com a SETEG. A admissão, direção, organização, fiscalização, disciplina, remuneração e desligamento do pessoal alocado permanecem sob responsabilidade única e exclusiva da CONTRATADA. As orientações e diretrizes aqui previstas são dirigidas à CONTRATADA, à qual compete transmiti-las, exigi-las e fiscalizá-las junto ao seu próprio pessoal, respondendo integralmente pelo cumprimento.</w:t>
      </w:r>
    </w:p>
    <w:p w14:paraId="3D0B3DC2" w14:textId="77777777" w:rsidR="002627EE" w:rsidRDefault="00000000">
      <w:pPr>
        <w:pStyle w:val="Corpodetexto"/>
        <w:spacing w:after="120"/>
        <w:ind w:left="142" w:right="139"/>
        <w:jc w:val="both"/>
      </w:pPr>
      <w:r>
        <w:rPr>
          <w:rFonts w:asciiTheme="minorHAnsi" w:hAnsiTheme="minorHAnsi" w:cstheme="minorHAnsi"/>
        </w:rPr>
        <w:t>O presente Código de Conduta deverá ser aplicado:</w:t>
      </w:r>
    </w:p>
    <w:p w14:paraId="734D0401" w14:textId="77777777" w:rsidR="002627EE" w:rsidRDefault="00000000">
      <w:pPr>
        <w:pStyle w:val="Corpodetexto"/>
        <w:spacing w:after="120"/>
        <w:ind w:left="142" w:right="139"/>
        <w:jc w:val="both"/>
      </w:pPr>
      <w:r>
        <w:rPr>
          <w:rFonts w:asciiTheme="minorHAnsi" w:hAnsiTheme="minorHAnsi" w:cstheme="minorHAnsi"/>
        </w:rPr>
        <w:t>De forma obrigatória a todos os fornecedores, prestadores de serviços, empresas terceirizadas, subcontratados, consultores, representantes e parceiros que mantenham relação comercial ou contratual com a Seteg Soluções Ambientais LTDA Os terceiros abrangidos por este Código deverão também orientar seus empregados, representantes e eventuais subcontratados envolvidos na prestação dos serviços quanto ao cumprimento das diretrizes aqui estabelecidas. A contratação, manutenção da relação comercial e execução de atividades para a SETEG pressupõem o conhecimento e o compromisso com os princípios e padrões de conduta estabelecidos neste documento.</w:t>
      </w:r>
    </w:p>
    <w:p w14:paraId="6C9F93F8" w14:textId="77777777" w:rsidR="002627EE" w:rsidRDefault="00000000">
      <w:pPr>
        <w:pStyle w:val="Corpodetexto"/>
        <w:spacing w:after="120"/>
        <w:ind w:left="142" w:right="139"/>
        <w:jc w:val="both"/>
      </w:pPr>
      <w:r>
        <w:rPr>
          <w:rFonts w:asciiTheme="minorHAnsi" w:hAnsiTheme="minorHAnsi" w:cstheme="minorHAnsi"/>
        </w:rPr>
        <w:t>QUEM SOMOS</w:t>
      </w:r>
    </w:p>
    <w:p w14:paraId="40FC89CE" w14:textId="77777777" w:rsidR="002627EE" w:rsidRDefault="00000000">
      <w:pPr>
        <w:pStyle w:val="Corpodetexto"/>
        <w:spacing w:after="120"/>
        <w:ind w:left="142" w:right="139"/>
        <w:jc w:val="both"/>
      </w:pPr>
      <w:r>
        <w:rPr>
          <w:rFonts w:asciiTheme="minorHAnsi" w:hAnsiTheme="minorHAnsi" w:cstheme="minorHAnsi"/>
        </w:rPr>
        <w:t>Missão e valores</w:t>
      </w:r>
    </w:p>
    <w:p w14:paraId="333F6F4A" w14:textId="77777777" w:rsidR="002627EE" w:rsidRDefault="00000000">
      <w:pPr>
        <w:pStyle w:val="Corpodetexto"/>
        <w:spacing w:after="120"/>
        <w:ind w:left="142" w:right="139"/>
        <w:jc w:val="both"/>
      </w:pPr>
      <w:r>
        <w:rPr>
          <w:rFonts w:asciiTheme="minorHAnsi" w:hAnsiTheme="minorHAnsi" w:cstheme="minorHAnsi"/>
        </w:rPr>
        <w:t>Missão: promover a conservação do meio ambiente aliada ao progresso socioeconômico.</w:t>
      </w:r>
    </w:p>
    <w:p w14:paraId="239D405A" w14:textId="77777777" w:rsidR="002627EE" w:rsidRDefault="00000000">
      <w:pPr>
        <w:pStyle w:val="Corpodetexto"/>
        <w:spacing w:after="120"/>
        <w:ind w:left="142" w:right="139"/>
        <w:jc w:val="both"/>
      </w:pPr>
      <w:r>
        <w:rPr>
          <w:rFonts w:asciiTheme="minorHAnsi" w:hAnsiTheme="minorHAnsi" w:cstheme="minorHAnsi"/>
        </w:rPr>
        <w:t>Valores: Trabalho em equipe – somos guiados pelo nosso sentimento de grupo; Compromisso – trabalhamos de maneira produtiva e cordial; Inovação – enxergamos o progresso através da Ciência; Integridade – valorizamos a honestidade e o respeito; Ambição – buscamos prosperar com consistência; Conservação – trabalhamos pela sustentabilidade ambiental agregando valor econômico.</w:t>
      </w:r>
    </w:p>
    <w:p w14:paraId="62BA87B2" w14:textId="77777777" w:rsidR="002627EE" w:rsidRDefault="00000000">
      <w:pPr>
        <w:pStyle w:val="Corpodetexto"/>
        <w:spacing w:after="120"/>
        <w:ind w:left="142" w:right="139"/>
        <w:jc w:val="both"/>
      </w:pPr>
      <w:r>
        <w:rPr>
          <w:rFonts w:asciiTheme="minorHAnsi" w:hAnsiTheme="minorHAnsi" w:cstheme="minorHAnsi"/>
        </w:rPr>
        <w:t>A SETEG espera que seus fornecedores, prestadores de serviços, terceiros e parceiros conduzam suas atividades de forma compatível com sua missão, seus valores e os princípios estabelecidos neste Código.</w:t>
      </w:r>
    </w:p>
    <w:p w14:paraId="28F4B10D" w14:textId="77777777" w:rsidR="002627EE" w:rsidRDefault="00000000">
      <w:pPr>
        <w:pStyle w:val="Corpodetexto"/>
        <w:spacing w:after="120"/>
        <w:ind w:left="142" w:right="139"/>
        <w:jc w:val="both"/>
      </w:pPr>
      <w:r>
        <w:rPr>
          <w:rFonts w:asciiTheme="minorHAnsi" w:hAnsiTheme="minorHAnsi" w:cstheme="minorHAnsi"/>
        </w:rPr>
        <w:t>COMO ESTE CÓDIGO ESTÁ ORGANIZADO</w:t>
      </w:r>
    </w:p>
    <w:p w14:paraId="4E38FD17" w14:textId="77777777" w:rsidR="002627EE" w:rsidRDefault="00000000">
      <w:pPr>
        <w:pStyle w:val="Corpodetexto"/>
        <w:spacing w:after="120"/>
        <w:ind w:left="142" w:right="139"/>
        <w:jc w:val="both"/>
      </w:pPr>
      <w:r>
        <w:rPr>
          <w:rFonts w:asciiTheme="minorHAnsi" w:hAnsiTheme="minorHAnsi" w:cstheme="minorHAnsi"/>
        </w:rPr>
        <w:t xml:space="preserve">Estrutura do Código Este Código de Conduta está organizado em princípios — diretrizes objetivas que traduzem, na prática, os valores e o compromisso ético da SETEG em cada relação com terceiros e fornecedores. Cada princípio trata de um tema específico da relação comercial ou contratual — da conformidade legal à responsabilidade socioambiental — e estabelece o comportamento esperado, as práticas vedadas e as providências que devem ser adotadas diante de dúvidas, riscos ou irregularidades. Os princípios se complementam e devem ser observados de forma integrada: o cumprimento de um não afasta a obrigação de observar os demais, e todos permanecem aplicáveis durante toda a vigência da relação com a SETEG. Nas páginas a seguir, os dezenove princípios são apresentados individualmente e numerados de forma sequencial, para facilitar a consulta e a referência ao longo da relação contratual. Ao formalizar </w:t>
      </w:r>
      <w:r>
        <w:rPr>
          <w:rFonts w:asciiTheme="minorHAnsi" w:hAnsiTheme="minorHAnsi" w:cstheme="minorHAnsi"/>
        </w:rPr>
        <w:lastRenderedPageBreak/>
        <w:t>relação comercial ou contratual à qual este Código esteja vinculado, o terceiro compromete-se a conhecer e cumprir os princípios nele estabelecidos, orientando igualmente seus empregados, representantes e subcontratados.</w:t>
      </w:r>
    </w:p>
    <w:p w14:paraId="7B522C20" w14:textId="77777777" w:rsidR="002627EE" w:rsidRDefault="00000000">
      <w:pPr>
        <w:pStyle w:val="Corpodetexto"/>
        <w:spacing w:after="120"/>
        <w:ind w:left="142" w:right="139"/>
        <w:jc w:val="both"/>
      </w:pPr>
      <w:r>
        <w:rPr>
          <w:rFonts w:asciiTheme="minorHAnsi" w:hAnsiTheme="minorHAnsi" w:cstheme="minorHAnsi"/>
        </w:rPr>
        <w:t>PRINCÍPIO 01</w:t>
      </w:r>
    </w:p>
    <w:p w14:paraId="1A73C07D" w14:textId="77777777" w:rsidR="002627EE" w:rsidRDefault="00000000">
      <w:pPr>
        <w:pStyle w:val="Corpodetexto"/>
        <w:spacing w:after="120"/>
        <w:ind w:left="142" w:right="139"/>
        <w:jc w:val="both"/>
      </w:pPr>
      <w:r>
        <w:rPr>
          <w:rFonts w:asciiTheme="minorHAnsi" w:hAnsiTheme="minorHAnsi" w:cstheme="minorHAnsi"/>
        </w:rPr>
        <w:t>Conformidade com as Leis e Regulamentos</w:t>
      </w:r>
    </w:p>
    <w:p w14:paraId="65AC2E6F" w14:textId="77777777" w:rsidR="002627EE" w:rsidRDefault="00000000">
      <w:pPr>
        <w:pStyle w:val="Corpodetexto"/>
        <w:spacing w:after="120"/>
        <w:ind w:left="142" w:right="139"/>
        <w:jc w:val="both"/>
      </w:pPr>
      <w:r>
        <w:rPr>
          <w:rFonts w:asciiTheme="minorHAnsi" w:hAnsiTheme="minorHAnsi" w:cstheme="minorHAnsi"/>
        </w:rPr>
        <w:t>Os fornecedores, prestadores de serviços, terceiros, parceiros e demais contratados da SETEG deverão cumprir a legislação e os regulamentos aplicáveis às suas atividades, bem como as exigências legais, regulatórias, técnicas e contratuais relacionadas aos serviços executados. Espera-se uma atuação pautada pela ética, responsabilidade e integridade, em conformidade com a legislação vigente, com este Código e com as obrigações assumidas perante a SETEG. Os terceiros deverão assegurar que seus empregados, representantes, prepostos e subcontratados envolvidos na prestação dos serviços também conheçam e observem estas diretrizes. A SETEG não admite, direta ou indiretamente, trabalho infantil, trabalho forçado, condições análogas à escravidão, exploração de mão de obra ou qualquer prática que viole a dignidade e os direitos fundamentais das pessoas. A SETEG poderá consultar, previamente à contratação e durante a vigência da relação, o Cadastro de Empregadores que tenham submetido trabalhadores a condições análogas à de escravo, o Cadastro Nacional de Empresas Inidôneas e Suspensas (CEIS), o Cadastro Nacional de Empresas Punidas (CNEP) e demais bases públicas aplicáveis. O descumprimento da legislação, deste Código ou das obrigações assumidas perante a SETEG poderá resultar, conforme a natureza e a gravidade da ocorrência, na adoção das medidas contratuais e legais cabíveis, incluindo medidas corretivas, suspensão das atividades ou encerramento da relação contratual. O cumprimento da legislação, das obrigações contratuais e dos princípios de integridade é condição fundamental para o estabelecimento e a manutenção de relações comerciais com a SETEG.</w:t>
      </w:r>
    </w:p>
    <w:p w14:paraId="197E4CEA" w14:textId="77777777" w:rsidR="002627EE" w:rsidRDefault="00000000">
      <w:pPr>
        <w:pStyle w:val="Corpodetexto"/>
        <w:spacing w:after="120"/>
        <w:ind w:left="142" w:right="139"/>
        <w:jc w:val="both"/>
      </w:pPr>
      <w:r>
        <w:rPr>
          <w:rFonts w:asciiTheme="minorHAnsi" w:hAnsiTheme="minorHAnsi" w:cstheme="minorHAnsi"/>
        </w:rPr>
        <w:t>PRINCÍPIO 02</w:t>
      </w:r>
    </w:p>
    <w:p w14:paraId="1D5978C3" w14:textId="77777777" w:rsidR="002627EE" w:rsidRDefault="00000000">
      <w:pPr>
        <w:pStyle w:val="Corpodetexto"/>
        <w:spacing w:after="120"/>
        <w:ind w:left="142" w:right="139"/>
        <w:jc w:val="both"/>
      </w:pPr>
      <w:r>
        <w:rPr>
          <w:rFonts w:asciiTheme="minorHAnsi" w:hAnsiTheme="minorHAnsi" w:cstheme="minorHAnsi"/>
        </w:rPr>
        <w:t>Responsabilidades dos Terceiros e Fornecedores</w:t>
      </w:r>
    </w:p>
    <w:p w14:paraId="0C7A9CD2" w14:textId="77777777" w:rsidR="002627EE" w:rsidRDefault="00000000">
      <w:pPr>
        <w:pStyle w:val="Corpodetexto"/>
        <w:spacing w:after="120"/>
        <w:ind w:left="142" w:right="139"/>
        <w:jc w:val="both"/>
      </w:pPr>
      <w:r>
        <w:rPr>
          <w:rFonts w:asciiTheme="minorHAnsi" w:hAnsiTheme="minorHAnsi" w:cstheme="minorHAnsi"/>
        </w:rPr>
        <w:t>Os fornecedores, prestadores de serviços, terceiros e parceiros da SETEG devem conduzir suas atividades com ética, integridade, responsabilidade e respeito, em conformidade com este Código, com a legislação aplicável e com as obrigações assumidas perante a SETEG. É responsabilidade de cada terceiro assegurar que seus empregados, representantes, prepostos e subcontratados envolvidos nos serviços também conheçam e cumpram estas diretrizes. Nenhum terceiro deverá solicitar, autorizar, incentivar ou tolerar práticas que violem a legislação, as obrigações contratuais ou os princípios de integridade da SETEG.</w:t>
      </w:r>
    </w:p>
    <w:p w14:paraId="56DEDECF" w14:textId="77777777" w:rsidR="002627EE" w:rsidRDefault="00000000">
      <w:pPr>
        <w:pStyle w:val="Corpodetexto"/>
        <w:spacing w:after="120"/>
        <w:ind w:left="142" w:right="139"/>
        <w:jc w:val="both"/>
      </w:pPr>
      <w:r>
        <w:rPr>
          <w:rFonts w:asciiTheme="minorHAnsi" w:hAnsiTheme="minorHAnsi" w:cstheme="minorHAnsi"/>
        </w:rPr>
        <w:t>Os terceiros deverão ainda:</w:t>
      </w:r>
    </w:p>
    <w:p w14:paraId="3F167FB8" w14:textId="77777777" w:rsidR="002627EE" w:rsidRDefault="00000000">
      <w:pPr>
        <w:pStyle w:val="Corpodetexto"/>
        <w:tabs>
          <w:tab w:val="left" w:pos="426"/>
        </w:tabs>
        <w:spacing w:after="120"/>
        <w:ind w:left="426" w:right="139" w:hanging="284"/>
        <w:jc w:val="both"/>
      </w:pPr>
      <w:r>
        <w:rPr>
          <w:rFonts w:asciiTheme="minorHAnsi" w:hAnsiTheme="minorHAnsi" w:cstheme="minorHAnsi"/>
          <w:b/>
          <w:bCs/>
        </w:rPr>
        <w:t>•</w:t>
      </w:r>
      <w:r>
        <w:rPr>
          <w:rFonts w:asciiTheme="minorHAnsi" w:hAnsiTheme="minorHAnsi" w:cstheme="minorHAnsi"/>
          <w:b/>
          <w:bCs/>
        </w:rPr>
        <w:tab/>
      </w:r>
      <w:r>
        <w:rPr>
          <w:rFonts w:asciiTheme="minorHAnsi" w:hAnsiTheme="minorHAnsi" w:cstheme="minorHAnsi"/>
        </w:rPr>
        <w:t>manter as licenças, registros e autorizações necessários às suas atividades;</w:t>
      </w:r>
    </w:p>
    <w:p w14:paraId="5D2E8B7C" w14:textId="77777777" w:rsidR="002627EE" w:rsidRDefault="00000000">
      <w:pPr>
        <w:pStyle w:val="Corpodetexto"/>
        <w:tabs>
          <w:tab w:val="left" w:pos="426"/>
        </w:tabs>
        <w:spacing w:after="120"/>
        <w:ind w:left="426" w:right="139" w:hanging="284"/>
        <w:jc w:val="both"/>
      </w:pPr>
      <w:r>
        <w:rPr>
          <w:rFonts w:asciiTheme="minorHAnsi" w:hAnsiTheme="minorHAnsi" w:cstheme="minorHAnsi"/>
          <w:b/>
          <w:bCs/>
        </w:rPr>
        <w:t>•</w:t>
      </w:r>
      <w:r>
        <w:rPr>
          <w:rFonts w:asciiTheme="minorHAnsi" w:hAnsiTheme="minorHAnsi" w:cstheme="minorHAnsi"/>
          <w:b/>
          <w:bCs/>
        </w:rPr>
        <w:tab/>
      </w:r>
      <w:r>
        <w:rPr>
          <w:rFonts w:asciiTheme="minorHAnsi" w:hAnsiTheme="minorHAnsi" w:cstheme="minorHAnsi"/>
        </w:rPr>
        <w:t>comunicar irregularidades, conflitos de interesse ou situações de risco;</w:t>
      </w:r>
    </w:p>
    <w:p w14:paraId="5DAA057D" w14:textId="77777777" w:rsidR="002627EE" w:rsidRDefault="00000000">
      <w:pPr>
        <w:pStyle w:val="Corpodetexto"/>
        <w:tabs>
          <w:tab w:val="left" w:pos="426"/>
        </w:tabs>
        <w:spacing w:after="120"/>
        <w:ind w:left="426" w:right="139" w:hanging="284"/>
        <w:jc w:val="both"/>
      </w:pPr>
      <w:r>
        <w:rPr>
          <w:rFonts w:asciiTheme="minorHAnsi" w:hAnsiTheme="minorHAnsi" w:cstheme="minorHAnsi"/>
          <w:b/>
          <w:bCs/>
        </w:rPr>
        <w:t>•</w:t>
      </w:r>
      <w:r>
        <w:rPr>
          <w:rFonts w:asciiTheme="minorHAnsi" w:hAnsiTheme="minorHAnsi" w:cstheme="minorHAnsi"/>
          <w:b/>
          <w:bCs/>
        </w:rPr>
        <w:tab/>
      </w:r>
      <w:r>
        <w:rPr>
          <w:rFonts w:asciiTheme="minorHAnsi" w:hAnsiTheme="minorHAnsi" w:cstheme="minorHAnsi"/>
        </w:rPr>
        <w:t>cooperar com verificações e solicitações relacionadas aos serviços prestados;</w:t>
      </w:r>
    </w:p>
    <w:p w14:paraId="5EA16666" w14:textId="77777777" w:rsidR="002627EE" w:rsidRDefault="00000000">
      <w:pPr>
        <w:pStyle w:val="Corpodetexto"/>
        <w:tabs>
          <w:tab w:val="left" w:pos="426"/>
        </w:tabs>
        <w:spacing w:after="120"/>
        <w:ind w:left="426" w:right="139" w:hanging="284"/>
        <w:jc w:val="both"/>
      </w:pPr>
      <w:r>
        <w:rPr>
          <w:rFonts w:asciiTheme="minorHAnsi" w:hAnsiTheme="minorHAnsi" w:cstheme="minorHAnsi"/>
          <w:b/>
          <w:bCs/>
        </w:rPr>
        <w:t>•</w:t>
      </w:r>
      <w:r>
        <w:rPr>
          <w:rFonts w:asciiTheme="minorHAnsi" w:hAnsiTheme="minorHAnsi" w:cstheme="minorHAnsi"/>
          <w:b/>
          <w:bCs/>
        </w:rPr>
        <w:tab/>
      </w:r>
      <w:r>
        <w:rPr>
          <w:rFonts w:asciiTheme="minorHAnsi" w:hAnsiTheme="minorHAnsi" w:cstheme="minorHAnsi"/>
        </w:rPr>
        <w:t>orientar e acompanhar seus empregados e subcontratados quanto ao cumprimento deste Código.</w:t>
      </w:r>
    </w:p>
    <w:p w14:paraId="70E236A9" w14:textId="77777777" w:rsidR="002627EE" w:rsidRDefault="00000000">
      <w:pPr>
        <w:pStyle w:val="Corpodetexto"/>
        <w:spacing w:after="120"/>
        <w:ind w:left="142" w:right="139"/>
        <w:jc w:val="both"/>
      </w:pPr>
      <w:r>
        <w:rPr>
          <w:rFonts w:asciiTheme="minorHAnsi" w:hAnsiTheme="minorHAnsi" w:cstheme="minorHAnsi"/>
        </w:rPr>
        <w:t>Verificação e auditoria:</w:t>
      </w:r>
    </w:p>
    <w:p w14:paraId="3157E8E8" w14:textId="77777777" w:rsidR="002627EE" w:rsidRDefault="00000000">
      <w:pPr>
        <w:pStyle w:val="Corpodetexto"/>
        <w:spacing w:after="120"/>
        <w:ind w:left="142" w:right="139"/>
        <w:jc w:val="both"/>
      </w:pPr>
      <w:r>
        <w:rPr>
          <w:rFonts w:asciiTheme="minorHAnsi" w:hAnsiTheme="minorHAnsi" w:cstheme="minorHAnsi"/>
        </w:rPr>
        <w:t>A SETEG poderá, a qualquer tempo e sem ônus, solicitar documentos, registros, comprovantes e esclarecimentos relacionados ao cumprimento deste Código, bem como realizar verificações documentais e inspeções nas frentes de serviço. A CONTRATADA deverá atender às solicitações em até 5 (cinco) dias úteis, salvo prazo diverso indicado na solicitação. A recusa injustificada, a apresentação de informação inverídica ou a obstrução da verificação constituem descumprimento deste Código. Cada terceiro é responsável por sua conduta e pela atuação das pessoas que utilizar na execução dos serviços para a SETEG.</w:t>
      </w:r>
    </w:p>
    <w:p w14:paraId="148EDB55" w14:textId="77777777" w:rsidR="002627EE" w:rsidRDefault="00000000">
      <w:pPr>
        <w:pStyle w:val="Corpodetexto"/>
        <w:spacing w:after="120"/>
        <w:ind w:left="142" w:right="139"/>
        <w:jc w:val="both"/>
      </w:pPr>
      <w:r>
        <w:rPr>
          <w:rFonts w:asciiTheme="minorHAnsi" w:hAnsiTheme="minorHAnsi" w:cstheme="minorHAnsi"/>
        </w:rPr>
        <w:t>PRINCÍPIO 03</w:t>
      </w:r>
    </w:p>
    <w:p w14:paraId="4781178E" w14:textId="77777777" w:rsidR="002627EE" w:rsidRDefault="00000000">
      <w:pPr>
        <w:pStyle w:val="Corpodetexto"/>
        <w:spacing w:after="120"/>
        <w:ind w:left="142" w:right="139"/>
        <w:jc w:val="both"/>
      </w:pPr>
      <w:r>
        <w:rPr>
          <w:rFonts w:asciiTheme="minorHAnsi" w:hAnsiTheme="minorHAnsi" w:cstheme="minorHAnsi"/>
        </w:rPr>
        <w:t>Ética, Integridade e Conflito de Interesses</w:t>
      </w:r>
    </w:p>
    <w:p w14:paraId="3E718DF5" w14:textId="77777777" w:rsidR="002627EE" w:rsidRDefault="00000000">
      <w:pPr>
        <w:pStyle w:val="Corpodetexto"/>
        <w:spacing w:after="120"/>
        <w:ind w:left="142" w:right="139"/>
        <w:jc w:val="both"/>
      </w:pPr>
      <w:r>
        <w:rPr>
          <w:rFonts w:asciiTheme="minorHAnsi" w:hAnsiTheme="minorHAnsi" w:cstheme="minorHAnsi"/>
        </w:rPr>
        <w:t>Os fornecedores, prestadores de serviços, terceiros e parceiros da SETEG devem atuar com ética, integridade, transparência e boa-fé em todas as relações comerciais. Nenhum interesse pessoal, financeiro ou profissional deverá interferir, ou aparentar interferir, nas decisões e atividades relacionadas à SETEG. Situações de conflito de interesses real, potencial ou aparente devem ser comunicadas à SETEG assim que identificadas. São exemplos:</w:t>
      </w:r>
    </w:p>
    <w:p w14:paraId="255FD502" w14:textId="77777777" w:rsidR="002627EE" w:rsidRDefault="00000000">
      <w:pPr>
        <w:pStyle w:val="Corpodetexto"/>
        <w:tabs>
          <w:tab w:val="left" w:pos="426"/>
        </w:tabs>
        <w:spacing w:after="120"/>
        <w:ind w:left="426" w:right="139" w:hanging="284"/>
        <w:jc w:val="both"/>
      </w:pPr>
      <w:r>
        <w:rPr>
          <w:rFonts w:asciiTheme="minorHAnsi" w:hAnsiTheme="minorHAnsi" w:cstheme="minorHAnsi"/>
          <w:b/>
          <w:bCs/>
        </w:rPr>
        <w:lastRenderedPageBreak/>
        <w:t>•</w:t>
      </w:r>
      <w:r>
        <w:rPr>
          <w:rFonts w:asciiTheme="minorHAnsi" w:hAnsiTheme="minorHAnsi" w:cstheme="minorHAnsi"/>
          <w:b/>
          <w:bCs/>
        </w:rPr>
        <w:tab/>
      </w:r>
      <w:r>
        <w:rPr>
          <w:rFonts w:asciiTheme="minorHAnsi" w:hAnsiTheme="minorHAnsi" w:cstheme="minorHAnsi"/>
        </w:rPr>
        <w:t>relação pessoal, familiar ou financeira com pessoa envolvida em contratação, negociação ou pagamento;</w:t>
      </w:r>
    </w:p>
    <w:p w14:paraId="687B81DE" w14:textId="77777777" w:rsidR="002627EE" w:rsidRDefault="00000000">
      <w:pPr>
        <w:pStyle w:val="Corpodetexto"/>
        <w:tabs>
          <w:tab w:val="left" w:pos="426"/>
        </w:tabs>
        <w:spacing w:after="120"/>
        <w:ind w:left="426" w:right="139" w:hanging="284"/>
        <w:jc w:val="both"/>
      </w:pPr>
      <w:r>
        <w:rPr>
          <w:rFonts w:asciiTheme="minorHAnsi" w:hAnsiTheme="minorHAnsi" w:cstheme="minorHAnsi"/>
          <w:b/>
          <w:bCs/>
        </w:rPr>
        <w:t>•</w:t>
      </w:r>
      <w:r>
        <w:rPr>
          <w:rFonts w:asciiTheme="minorHAnsi" w:hAnsiTheme="minorHAnsi" w:cstheme="minorHAnsi"/>
          <w:b/>
          <w:bCs/>
        </w:rPr>
        <w:tab/>
      </w:r>
      <w:r>
        <w:rPr>
          <w:rFonts w:asciiTheme="minorHAnsi" w:hAnsiTheme="minorHAnsi" w:cstheme="minorHAnsi"/>
        </w:rPr>
        <w:t>interesse econômico em empresa relacionada à atividade contratada;</w:t>
      </w:r>
    </w:p>
    <w:p w14:paraId="6532212D" w14:textId="77777777" w:rsidR="002627EE" w:rsidRDefault="00000000">
      <w:pPr>
        <w:pStyle w:val="Corpodetexto"/>
        <w:tabs>
          <w:tab w:val="left" w:pos="426"/>
        </w:tabs>
        <w:spacing w:after="120"/>
        <w:ind w:left="426" w:right="139" w:hanging="284"/>
        <w:jc w:val="both"/>
      </w:pPr>
      <w:r>
        <w:rPr>
          <w:rFonts w:asciiTheme="minorHAnsi" w:hAnsiTheme="minorHAnsi" w:cstheme="minorHAnsi"/>
          <w:b/>
          <w:bCs/>
        </w:rPr>
        <w:t>•</w:t>
      </w:r>
      <w:r>
        <w:rPr>
          <w:rFonts w:asciiTheme="minorHAnsi" w:hAnsiTheme="minorHAnsi" w:cstheme="minorHAnsi"/>
          <w:b/>
          <w:bCs/>
        </w:rPr>
        <w:tab/>
      </w:r>
      <w:r>
        <w:rPr>
          <w:rFonts w:asciiTheme="minorHAnsi" w:hAnsiTheme="minorHAnsi" w:cstheme="minorHAnsi"/>
        </w:rPr>
        <w:t>uso de informações da SETEG para benefício próprio ou de terceiros;</w:t>
      </w:r>
    </w:p>
    <w:p w14:paraId="4F2F9B08" w14:textId="77777777" w:rsidR="002627EE" w:rsidRDefault="00000000">
      <w:pPr>
        <w:pStyle w:val="Corpodetexto"/>
        <w:tabs>
          <w:tab w:val="left" w:pos="426"/>
        </w:tabs>
        <w:spacing w:after="120"/>
        <w:ind w:left="426" w:right="139" w:hanging="284"/>
        <w:jc w:val="both"/>
      </w:pPr>
      <w:r>
        <w:rPr>
          <w:rFonts w:asciiTheme="minorHAnsi" w:hAnsiTheme="minorHAnsi" w:cstheme="minorHAnsi"/>
          <w:b/>
          <w:bCs/>
        </w:rPr>
        <w:t>•</w:t>
      </w:r>
      <w:r>
        <w:rPr>
          <w:rFonts w:asciiTheme="minorHAnsi" w:hAnsiTheme="minorHAnsi" w:cstheme="minorHAnsi"/>
          <w:b/>
          <w:bCs/>
        </w:rPr>
        <w:tab/>
      </w:r>
      <w:r>
        <w:rPr>
          <w:rFonts w:asciiTheme="minorHAnsi" w:hAnsiTheme="minorHAnsi" w:cstheme="minorHAnsi"/>
        </w:rPr>
        <w:t>atuação que possa comprometer a independência, imparcialidade ou confidencialidade;</w:t>
      </w:r>
    </w:p>
    <w:p w14:paraId="705B5A05" w14:textId="77777777" w:rsidR="002627EE" w:rsidRDefault="00000000">
      <w:pPr>
        <w:pStyle w:val="Corpodetexto"/>
        <w:tabs>
          <w:tab w:val="left" w:pos="426"/>
        </w:tabs>
        <w:spacing w:after="120"/>
        <w:ind w:left="426" w:right="139" w:hanging="284"/>
        <w:jc w:val="both"/>
      </w:pPr>
      <w:r>
        <w:rPr>
          <w:rFonts w:asciiTheme="minorHAnsi" w:hAnsiTheme="minorHAnsi" w:cstheme="minorHAnsi"/>
          <w:b/>
          <w:bCs/>
        </w:rPr>
        <w:t>•</w:t>
      </w:r>
      <w:r>
        <w:rPr>
          <w:rFonts w:asciiTheme="minorHAnsi" w:hAnsiTheme="minorHAnsi" w:cstheme="minorHAnsi"/>
          <w:b/>
          <w:bCs/>
        </w:rPr>
        <w:tab/>
      </w:r>
      <w:r>
        <w:rPr>
          <w:rFonts w:asciiTheme="minorHAnsi" w:hAnsiTheme="minorHAnsi" w:cstheme="minorHAnsi"/>
        </w:rPr>
        <w:t>oferecimento, solicitação ou recebimento de vantagem capaz de influenciar decisões.</w:t>
      </w:r>
    </w:p>
    <w:p w14:paraId="7B996308" w14:textId="77777777" w:rsidR="002627EE" w:rsidRDefault="00000000">
      <w:pPr>
        <w:pStyle w:val="Corpodetexto"/>
        <w:spacing w:after="120"/>
        <w:ind w:left="142" w:right="139"/>
        <w:jc w:val="both"/>
      </w:pPr>
      <w:r>
        <w:rPr>
          <w:rFonts w:asciiTheme="minorHAnsi" w:hAnsiTheme="minorHAnsi" w:cstheme="minorHAnsi"/>
        </w:rPr>
        <w:t>O conflito de interesses deve ser informado e tratado com transparência. Sua omissão ou utilização para obtenção de vantagem indevida é incompatível com este Código.</w:t>
      </w:r>
    </w:p>
    <w:p w14:paraId="4679156E" w14:textId="77777777" w:rsidR="002627EE" w:rsidRDefault="00000000">
      <w:pPr>
        <w:pStyle w:val="Corpodetexto"/>
        <w:spacing w:after="120"/>
        <w:ind w:left="142" w:right="139"/>
        <w:jc w:val="both"/>
      </w:pPr>
      <w:r>
        <w:rPr>
          <w:rFonts w:asciiTheme="minorHAnsi" w:hAnsiTheme="minorHAnsi" w:cstheme="minorHAnsi"/>
        </w:rPr>
        <w:t>PRINCÍPIO 04</w:t>
      </w:r>
    </w:p>
    <w:p w14:paraId="2E37E99D" w14:textId="77777777" w:rsidR="002627EE" w:rsidRDefault="00000000">
      <w:pPr>
        <w:pStyle w:val="Corpodetexto"/>
        <w:spacing w:after="120"/>
        <w:ind w:left="142" w:right="139"/>
        <w:jc w:val="both"/>
      </w:pPr>
      <w:r>
        <w:rPr>
          <w:rFonts w:asciiTheme="minorHAnsi" w:hAnsiTheme="minorHAnsi" w:cstheme="minorHAnsi"/>
        </w:rPr>
        <w:t>Prevenção à Corrupção, Fraude e Suborno</w:t>
      </w:r>
    </w:p>
    <w:p w14:paraId="3209FEE8" w14:textId="77777777" w:rsidR="002627EE" w:rsidRDefault="00000000">
      <w:pPr>
        <w:pStyle w:val="Corpodetexto"/>
        <w:spacing w:after="120"/>
        <w:ind w:left="142" w:right="139"/>
        <w:jc w:val="both"/>
      </w:pPr>
      <w:r>
        <w:rPr>
          <w:rFonts w:asciiTheme="minorHAnsi" w:hAnsiTheme="minorHAnsi" w:cstheme="minorHAnsi"/>
        </w:rPr>
        <w:t>A SETEG não tolera qualquer forma de corrupção, fraude, suborno, favorecimento indevido ou prática destinada à obtenção de vantagem ilícita ou imprópria. Os fornecedores, prestadores de serviços, terceiros e parceiros não poderão, direta ou indiretamente, oferecer, prometer, autorizar, solicitar ou receber dinheiro, presentes, benefícios, pagamentos ou qualquer vantagem indevida com o objetivo de influenciar decisões ou obter favorecimento.</w:t>
      </w:r>
    </w:p>
    <w:p w14:paraId="4484E013" w14:textId="77777777" w:rsidR="002627EE" w:rsidRDefault="00000000">
      <w:pPr>
        <w:pStyle w:val="Corpodetexto"/>
        <w:spacing w:after="120"/>
        <w:ind w:left="142" w:right="139"/>
        <w:jc w:val="both"/>
      </w:pPr>
      <w:r>
        <w:rPr>
          <w:rFonts w:asciiTheme="minorHAnsi" w:hAnsiTheme="minorHAnsi" w:cstheme="minorHAnsi"/>
        </w:rPr>
        <w:t>Também são proibidas práticas como:</w:t>
      </w:r>
    </w:p>
    <w:p w14:paraId="389511EB" w14:textId="77777777" w:rsidR="002627EE" w:rsidRDefault="00000000">
      <w:pPr>
        <w:pStyle w:val="Corpodetexto"/>
        <w:tabs>
          <w:tab w:val="left" w:pos="426"/>
        </w:tabs>
        <w:spacing w:after="120"/>
        <w:ind w:left="426" w:right="139" w:hanging="284"/>
        <w:jc w:val="both"/>
      </w:pPr>
      <w:r>
        <w:rPr>
          <w:rFonts w:asciiTheme="minorHAnsi" w:hAnsiTheme="minorHAnsi" w:cstheme="minorHAnsi"/>
          <w:b/>
          <w:bCs/>
        </w:rPr>
        <w:t>•</w:t>
      </w:r>
      <w:r>
        <w:rPr>
          <w:rFonts w:asciiTheme="minorHAnsi" w:hAnsiTheme="minorHAnsi" w:cstheme="minorHAnsi"/>
          <w:b/>
          <w:bCs/>
        </w:rPr>
        <w:tab/>
      </w:r>
      <w:r>
        <w:rPr>
          <w:rFonts w:asciiTheme="minorHAnsi" w:hAnsiTheme="minorHAnsi" w:cstheme="minorHAnsi"/>
        </w:rPr>
        <w:t>pagamentos ou comissões indevidas;</w:t>
      </w:r>
    </w:p>
    <w:p w14:paraId="49DD361E" w14:textId="77777777" w:rsidR="002627EE" w:rsidRDefault="00000000">
      <w:pPr>
        <w:pStyle w:val="Corpodetexto"/>
        <w:tabs>
          <w:tab w:val="left" w:pos="426"/>
        </w:tabs>
        <w:spacing w:after="120"/>
        <w:ind w:left="426" w:right="139" w:hanging="284"/>
        <w:jc w:val="both"/>
      </w:pPr>
      <w:r>
        <w:rPr>
          <w:rFonts w:asciiTheme="minorHAnsi" w:hAnsiTheme="minorHAnsi" w:cstheme="minorHAnsi"/>
          <w:b/>
          <w:bCs/>
        </w:rPr>
        <w:t>•</w:t>
      </w:r>
      <w:r>
        <w:rPr>
          <w:rFonts w:asciiTheme="minorHAnsi" w:hAnsiTheme="minorHAnsi" w:cstheme="minorHAnsi"/>
          <w:b/>
          <w:bCs/>
        </w:rPr>
        <w:tab/>
      </w:r>
      <w:r>
        <w:rPr>
          <w:rFonts w:asciiTheme="minorHAnsi" w:hAnsiTheme="minorHAnsi" w:cstheme="minorHAnsi"/>
        </w:rPr>
        <w:t>falsificação, omissão ou manipulação de documentos e informações;</w:t>
      </w:r>
    </w:p>
    <w:p w14:paraId="4671FD42" w14:textId="77777777" w:rsidR="002627EE" w:rsidRDefault="00000000">
      <w:pPr>
        <w:pStyle w:val="Corpodetexto"/>
        <w:tabs>
          <w:tab w:val="left" w:pos="426"/>
        </w:tabs>
        <w:spacing w:after="120"/>
        <w:ind w:left="426" w:right="139" w:hanging="284"/>
        <w:jc w:val="both"/>
      </w:pPr>
      <w:r>
        <w:rPr>
          <w:rFonts w:asciiTheme="minorHAnsi" w:hAnsiTheme="minorHAnsi" w:cstheme="minorHAnsi"/>
          <w:b/>
          <w:bCs/>
        </w:rPr>
        <w:t>•</w:t>
      </w:r>
      <w:r>
        <w:rPr>
          <w:rFonts w:asciiTheme="minorHAnsi" w:hAnsiTheme="minorHAnsi" w:cstheme="minorHAnsi"/>
          <w:b/>
          <w:bCs/>
        </w:rPr>
        <w:tab/>
      </w:r>
      <w:r>
        <w:rPr>
          <w:rFonts w:asciiTheme="minorHAnsi" w:hAnsiTheme="minorHAnsi" w:cstheme="minorHAnsi"/>
        </w:rPr>
        <w:t>desvio, apropriação ou uso indevido de recursos;</w:t>
      </w:r>
    </w:p>
    <w:p w14:paraId="1E0D9715" w14:textId="77777777" w:rsidR="002627EE" w:rsidRDefault="00000000">
      <w:pPr>
        <w:pStyle w:val="Corpodetexto"/>
        <w:tabs>
          <w:tab w:val="left" w:pos="426"/>
        </w:tabs>
        <w:spacing w:after="120"/>
        <w:ind w:left="426" w:right="139" w:hanging="284"/>
        <w:jc w:val="both"/>
      </w:pPr>
      <w:r>
        <w:rPr>
          <w:rFonts w:asciiTheme="minorHAnsi" w:hAnsiTheme="minorHAnsi" w:cstheme="minorHAnsi"/>
          <w:b/>
          <w:bCs/>
        </w:rPr>
        <w:t>•</w:t>
      </w:r>
      <w:r>
        <w:rPr>
          <w:rFonts w:asciiTheme="minorHAnsi" w:hAnsiTheme="minorHAnsi" w:cstheme="minorHAnsi"/>
          <w:b/>
          <w:bCs/>
        </w:rPr>
        <w:tab/>
      </w:r>
      <w:r>
        <w:rPr>
          <w:rFonts w:asciiTheme="minorHAnsi" w:hAnsiTheme="minorHAnsi" w:cstheme="minorHAnsi"/>
        </w:rPr>
        <w:t>utilização de intermediários para ocultar pagamentos ou favorecimentos;</w:t>
      </w:r>
    </w:p>
    <w:p w14:paraId="0A69CCC2" w14:textId="77777777" w:rsidR="002627EE" w:rsidRDefault="00000000">
      <w:pPr>
        <w:pStyle w:val="Corpodetexto"/>
        <w:tabs>
          <w:tab w:val="left" w:pos="426"/>
        </w:tabs>
        <w:spacing w:after="120"/>
        <w:ind w:left="426" w:right="139" w:hanging="284"/>
        <w:jc w:val="both"/>
      </w:pPr>
      <w:r>
        <w:rPr>
          <w:rFonts w:asciiTheme="minorHAnsi" w:hAnsiTheme="minorHAnsi" w:cstheme="minorHAnsi"/>
          <w:b/>
          <w:bCs/>
        </w:rPr>
        <w:t>•</w:t>
      </w:r>
      <w:r>
        <w:rPr>
          <w:rFonts w:asciiTheme="minorHAnsi" w:hAnsiTheme="minorHAnsi" w:cstheme="minorHAnsi"/>
          <w:b/>
          <w:bCs/>
        </w:rPr>
        <w:tab/>
      </w:r>
      <w:r>
        <w:rPr>
          <w:rFonts w:asciiTheme="minorHAnsi" w:hAnsiTheme="minorHAnsi" w:cstheme="minorHAnsi"/>
        </w:rPr>
        <w:t>fraude em cotações, contratações, medições, reembolsos ou faturamentos;</w:t>
      </w:r>
    </w:p>
    <w:p w14:paraId="17E0F6EF" w14:textId="77777777" w:rsidR="002627EE" w:rsidRDefault="00000000">
      <w:pPr>
        <w:pStyle w:val="Corpodetexto"/>
        <w:tabs>
          <w:tab w:val="left" w:pos="426"/>
        </w:tabs>
        <w:spacing w:after="120"/>
        <w:ind w:left="426" w:right="139" w:hanging="284"/>
        <w:jc w:val="both"/>
      </w:pPr>
      <w:r>
        <w:rPr>
          <w:rFonts w:asciiTheme="minorHAnsi" w:hAnsiTheme="minorHAnsi" w:cstheme="minorHAnsi"/>
          <w:b/>
          <w:bCs/>
        </w:rPr>
        <w:t>•</w:t>
      </w:r>
      <w:r>
        <w:rPr>
          <w:rFonts w:asciiTheme="minorHAnsi" w:hAnsiTheme="minorHAnsi" w:cstheme="minorHAnsi"/>
          <w:b/>
          <w:bCs/>
        </w:rPr>
        <w:tab/>
      </w:r>
      <w:r>
        <w:rPr>
          <w:rFonts w:asciiTheme="minorHAnsi" w:hAnsiTheme="minorHAnsi" w:cstheme="minorHAnsi"/>
        </w:rPr>
        <w:t>qualquer conduta destinada a obter vantagem indevida para si, para terceiros ou para a SETEG.</w:t>
      </w:r>
    </w:p>
    <w:p w14:paraId="2C6DFB1A" w14:textId="77777777" w:rsidR="002627EE" w:rsidRDefault="00000000">
      <w:pPr>
        <w:pStyle w:val="Corpodetexto"/>
        <w:spacing w:after="120"/>
        <w:ind w:left="142" w:right="139"/>
        <w:jc w:val="both"/>
      </w:pPr>
      <w:r>
        <w:rPr>
          <w:rFonts w:asciiTheme="minorHAnsi" w:hAnsiTheme="minorHAnsi" w:cstheme="minorHAnsi"/>
        </w:rPr>
        <w:t>Os terceiros deverão manter registros e informações verdadeiros, completos e transparentes relacionados aos serviços prestados e comunicar imediatamente qualquer suspeita ou ocorrência de irregularidade. Nenhum resultado comercial, financeiro ou operacional justifica a prática de corrupção, fraude ou suborno. O descumprimento destas diretrizes poderá resultar na adoção das medidas contratuais e legais cabíveis.</w:t>
      </w:r>
    </w:p>
    <w:p w14:paraId="1246EAD7" w14:textId="77777777" w:rsidR="002627EE" w:rsidRDefault="00000000">
      <w:pPr>
        <w:pStyle w:val="Corpodetexto"/>
        <w:spacing w:after="120"/>
        <w:ind w:left="142" w:right="139"/>
        <w:jc w:val="both"/>
      </w:pPr>
      <w:r>
        <w:rPr>
          <w:rFonts w:asciiTheme="minorHAnsi" w:hAnsiTheme="minorHAnsi" w:cstheme="minorHAnsi"/>
        </w:rPr>
        <w:t>PRINCÍPIO 05</w:t>
      </w:r>
    </w:p>
    <w:p w14:paraId="45ABFE24" w14:textId="77777777" w:rsidR="002627EE" w:rsidRDefault="00000000">
      <w:pPr>
        <w:pStyle w:val="Corpodetexto"/>
        <w:spacing w:after="120"/>
        <w:ind w:left="142" w:right="139"/>
        <w:jc w:val="both"/>
      </w:pPr>
      <w:r>
        <w:rPr>
          <w:rFonts w:asciiTheme="minorHAnsi" w:hAnsiTheme="minorHAnsi" w:cstheme="minorHAnsi"/>
        </w:rPr>
        <w:t>Relacionamento com Agentes Públicos</w:t>
      </w:r>
    </w:p>
    <w:p w14:paraId="72418238" w14:textId="77777777" w:rsidR="002627EE" w:rsidRDefault="00000000">
      <w:pPr>
        <w:pStyle w:val="Corpodetexto"/>
        <w:spacing w:after="120"/>
        <w:ind w:left="142" w:right="139"/>
        <w:jc w:val="both"/>
      </w:pPr>
      <w:r>
        <w:rPr>
          <w:rFonts w:asciiTheme="minorHAnsi" w:hAnsiTheme="minorHAnsi" w:cstheme="minorHAnsi"/>
        </w:rPr>
        <w:t>Os fornecedores, prestadores de serviços, terceiros e parceiros que atuem em nome ou no interesse da SETEG devem manter relações com agentes públicos pautadas pela legalidade, ética, transparência e integridade. É expressamente proibido oferecer, prometer, autorizar ou conceder, direta ou indiretamente, qualquer pagamento, presente, benefício, vantagem ou favorecimento indevido a agente público ou a pessoa a ele relacionada.</w:t>
      </w:r>
    </w:p>
    <w:p w14:paraId="562D81B3" w14:textId="77777777" w:rsidR="002627EE" w:rsidRDefault="00000000">
      <w:pPr>
        <w:pStyle w:val="Corpodetexto"/>
        <w:spacing w:after="120"/>
        <w:ind w:left="142" w:right="139"/>
        <w:jc w:val="both"/>
      </w:pPr>
      <w:r>
        <w:rPr>
          <w:rFonts w:asciiTheme="minorHAnsi" w:hAnsiTheme="minorHAnsi" w:cstheme="minorHAnsi"/>
        </w:rPr>
        <w:t>Também não são admitidas práticas destinadas a:</w:t>
      </w:r>
    </w:p>
    <w:p w14:paraId="2AD58479" w14:textId="77777777" w:rsidR="002627EE" w:rsidRDefault="00000000">
      <w:pPr>
        <w:pStyle w:val="Corpodetexto"/>
        <w:tabs>
          <w:tab w:val="left" w:pos="426"/>
        </w:tabs>
        <w:spacing w:after="120"/>
        <w:ind w:left="426" w:right="139" w:hanging="284"/>
        <w:jc w:val="both"/>
      </w:pPr>
      <w:r>
        <w:rPr>
          <w:rFonts w:asciiTheme="minorHAnsi" w:hAnsiTheme="minorHAnsi" w:cstheme="minorHAnsi"/>
          <w:b/>
          <w:bCs/>
        </w:rPr>
        <w:t>•</w:t>
      </w:r>
      <w:r>
        <w:rPr>
          <w:rFonts w:asciiTheme="minorHAnsi" w:hAnsiTheme="minorHAnsi" w:cstheme="minorHAnsi"/>
          <w:b/>
          <w:bCs/>
        </w:rPr>
        <w:tab/>
      </w:r>
      <w:r>
        <w:rPr>
          <w:rFonts w:asciiTheme="minorHAnsi" w:hAnsiTheme="minorHAnsi" w:cstheme="minorHAnsi"/>
        </w:rPr>
        <w:t>influenciar decisões ou atos de agentes públicos;</w:t>
      </w:r>
    </w:p>
    <w:p w14:paraId="5C47E4A1" w14:textId="77777777" w:rsidR="002627EE" w:rsidRDefault="00000000">
      <w:pPr>
        <w:pStyle w:val="Corpodetexto"/>
        <w:tabs>
          <w:tab w:val="left" w:pos="426"/>
        </w:tabs>
        <w:spacing w:after="120"/>
        <w:ind w:left="426" w:right="139" w:hanging="284"/>
        <w:jc w:val="both"/>
      </w:pPr>
      <w:r>
        <w:rPr>
          <w:rFonts w:asciiTheme="minorHAnsi" w:hAnsiTheme="minorHAnsi" w:cstheme="minorHAnsi"/>
          <w:b/>
          <w:bCs/>
        </w:rPr>
        <w:t>•</w:t>
      </w:r>
      <w:r>
        <w:rPr>
          <w:rFonts w:asciiTheme="minorHAnsi" w:hAnsiTheme="minorHAnsi" w:cstheme="minorHAnsi"/>
          <w:b/>
          <w:bCs/>
        </w:rPr>
        <w:tab/>
      </w:r>
      <w:r>
        <w:rPr>
          <w:rFonts w:asciiTheme="minorHAnsi" w:hAnsiTheme="minorHAnsi" w:cstheme="minorHAnsi"/>
        </w:rPr>
        <w:t>obter tratamento ou vantagem indevida;</w:t>
      </w:r>
    </w:p>
    <w:p w14:paraId="4D1AEA0D" w14:textId="77777777" w:rsidR="002627EE" w:rsidRDefault="00000000">
      <w:pPr>
        <w:pStyle w:val="Corpodetexto"/>
        <w:tabs>
          <w:tab w:val="left" w:pos="426"/>
        </w:tabs>
        <w:spacing w:after="120"/>
        <w:ind w:left="426" w:right="139" w:hanging="284"/>
        <w:jc w:val="both"/>
      </w:pPr>
      <w:r>
        <w:rPr>
          <w:rFonts w:asciiTheme="minorHAnsi" w:hAnsiTheme="minorHAnsi" w:cstheme="minorHAnsi"/>
          <w:b/>
          <w:bCs/>
        </w:rPr>
        <w:t>•</w:t>
      </w:r>
      <w:r>
        <w:rPr>
          <w:rFonts w:asciiTheme="minorHAnsi" w:hAnsiTheme="minorHAnsi" w:cstheme="minorHAnsi"/>
          <w:b/>
          <w:bCs/>
        </w:rPr>
        <w:tab/>
      </w:r>
      <w:r>
        <w:rPr>
          <w:rFonts w:asciiTheme="minorHAnsi" w:hAnsiTheme="minorHAnsi" w:cstheme="minorHAnsi"/>
        </w:rPr>
        <w:t>interferir irregularmente em fiscalizações, licitações, autorizações ou processos administrativos;</w:t>
      </w:r>
    </w:p>
    <w:p w14:paraId="1C91CE57" w14:textId="77777777" w:rsidR="002627EE" w:rsidRDefault="00000000">
      <w:pPr>
        <w:pStyle w:val="Corpodetexto"/>
        <w:tabs>
          <w:tab w:val="left" w:pos="426"/>
        </w:tabs>
        <w:spacing w:after="120"/>
        <w:ind w:left="426" w:right="139" w:hanging="284"/>
        <w:jc w:val="both"/>
      </w:pPr>
      <w:r>
        <w:rPr>
          <w:rFonts w:asciiTheme="minorHAnsi" w:hAnsiTheme="minorHAnsi" w:cstheme="minorHAnsi"/>
          <w:b/>
          <w:bCs/>
        </w:rPr>
        <w:t>•</w:t>
      </w:r>
      <w:r>
        <w:rPr>
          <w:rFonts w:asciiTheme="minorHAnsi" w:hAnsiTheme="minorHAnsi" w:cstheme="minorHAnsi"/>
          <w:b/>
          <w:bCs/>
        </w:rPr>
        <w:tab/>
      </w:r>
      <w:r>
        <w:rPr>
          <w:rFonts w:asciiTheme="minorHAnsi" w:hAnsiTheme="minorHAnsi" w:cstheme="minorHAnsi"/>
        </w:rPr>
        <w:t>utilizar intermediários para ocultar pagamentos ou interesses; ou</w:t>
      </w:r>
    </w:p>
    <w:p w14:paraId="20A59C60" w14:textId="77777777" w:rsidR="002627EE" w:rsidRDefault="00000000">
      <w:pPr>
        <w:pStyle w:val="Corpodetexto"/>
        <w:tabs>
          <w:tab w:val="left" w:pos="426"/>
        </w:tabs>
        <w:spacing w:after="120"/>
        <w:ind w:left="426" w:right="139" w:hanging="284"/>
        <w:jc w:val="both"/>
      </w:pPr>
      <w:r>
        <w:rPr>
          <w:rFonts w:asciiTheme="minorHAnsi" w:hAnsiTheme="minorHAnsi" w:cstheme="minorHAnsi"/>
          <w:b/>
          <w:bCs/>
        </w:rPr>
        <w:t>•</w:t>
      </w:r>
      <w:r>
        <w:rPr>
          <w:rFonts w:asciiTheme="minorHAnsi" w:hAnsiTheme="minorHAnsi" w:cstheme="minorHAnsi"/>
          <w:b/>
          <w:bCs/>
        </w:rPr>
        <w:tab/>
      </w:r>
      <w:r>
        <w:rPr>
          <w:rFonts w:asciiTheme="minorHAnsi" w:hAnsiTheme="minorHAnsi" w:cstheme="minorHAnsi"/>
        </w:rPr>
        <w:t>prestar informações falsas, incompletas ou enganosas a órgãos ou autoridades públicas.</w:t>
      </w:r>
    </w:p>
    <w:p w14:paraId="0C6CCE45" w14:textId="77777777" w:rsidR="002627EE" w:rsidRDefault="00000000">
      <w:pPr>
        <w:pStyle w:val="Corpodetexto"/>
        <w:spacing w:after="120"/>
        <w:ind w:left="142" w:right="139"/>
        <w:jc w:val="both"/>
      </w:pPr>
      <w:r>
        <w:rPr>
          <w:rFonts w:asciiTheme="minorHAnsi" w:hAnsiTheme="minorHAnsi" w:cstheme="minorHAnsi"/>
        </w:rPr>
        <w:t>Sempre que atuar perante órgãos públicos em atividade relacionada à SETEG, o terceiro deverá respeitar os limites de sua autorização e representação, não podendo assumir compromissos ou prestar declarações em nome da empresa sem a devida autorização. Qualquer solicitação de vantagem indevida, situação suspeita ou irregularidade envolvendo agente público deverá ser comunicada imediatamente à SETEG.</w:t>
      </w:r>
    </w:p>
    <w:p w14:paraId="4531D3CE" w14:textId="77777777" w:rsidR="002627EE" w:rsidRDefault="00000000">
      <w:pPr>
        <w:pStyle w:val="Corpodetexto"/>
        <w:spacing w:after="120"/>
        <w:ind w:left="142" w:right="139"/>
        <w:jc w:val="both"/>
      </w:pPr>
      <w:r>
        <w:rPr>
          <w:rFonts w:asciiTheme="minorHAnsi" w:hAnsiTheme="minorHAnsi" w:cstheme="minorHAnsi"/>
        </w:rPr>
        <w:t>PRINCÍPIO 06</w:t>
      </w:r>
    </w:p>
    <w:p w14:paraId="23975C28" w14:textId="77777777" w:rsidR="002627EE" w:rsidRDefault="00000000">
      <w:pPr>
        <w:pStyle w:val="Corpodetexto"/>
        <w:spacing w:after="120"/>
        <w:ind w:left="142" w:right="139"/>
        <w:jc w:val="both"/>
      </w:pPr>
      <w:r>
        <w:rPr>
          <w:rFonts w:asciiTheme="minorHAnsi" w:hAnsiTheme="minorHAnsi" w:cstheme="minorHAnsi"/>
        </w:rPr>
        <w:lastRenderedPageBreak/>
        <w:t>Presentes, Cortesias, Brindes e Vantagens</w:t>
      </w:r>
    </w:p>
    <w:p w14:paraId="00B7279A" w14:textId="77777777" w:rsidR="002627EE" w:rsidRDefault="00000000">
      <w:pPr>
        <w:pStyle w:val="Corpodetexto"/>
        <w:spacing w:after="120"/>
        <w:ind w:left="142" w:right="139"/>
        <w:jc w:val="both"/>
      </w:pPr>
      <w:r>
        <w:rPr>
          <w:rFonts w:asciiTheme="minorHAnsi" w:hAnsiTheme="minorHAnsi" w:cstheme="minorHAnsi"/>
        </w:rPr>
        <w:t>A oferta ou o recebimento de presentes, brindes, cortesias, hospitalidades ou benefícios não poderá influenciar, nem aparentar influenciar, decisões comerciais ou gerar obrigação, favorecimento ou vantagem indevida. Os fornecedores, prestadores de serviços, terceiros e parceiros da SETEG não deverão oferecer, solicitar ou aceitar benefícios que possam comprometer a imparcialidade, a independência ou a transparência das relações comerciais.</w:t>
      </w:r>
    </w:p>
    <w:p w14:paraId="0D76F3D9" w14:textId="77777777" w:rsidR="002627EE" w:rsidRDefault="00000000">
      <w:pPr>
        <w:pStyle w:val="Corpodetexto"/>
        <w:spacing w:after="120"/>
        <w:ind w:left="142" w:right="139"/>
        <w:jc w:val="both"/>
      </w:pPr>
      <w:r>
        <w:rPr>
          <w:rFonts w:asciiTheme="minorHAnsi" w:hAnsiTheme="minorHAnsi" w:cstheme="minorHAnsi"/>
        </w:rPr>
        <w:t>Não são admitidos:</w:t>
      </w:r>
    </w:p>
    <w:p w14:paraId="27758874" w14:textId="77777777" w:rsidR="002627EE" w:rsidRDefault="00000000">
      <w:pPr>
        <w:pStyle w:val="Corpodetexto"/>
        <w:tabs>
          <w:tab w:val="left" w:pos="426"/>
        </w:tabs>
        <w:spacing w:after="120"/>
        <w:ind w:left="426" w:right="139" w:hanging="284"/>
        <w:jc w:val="both"/>
      </w:pPr>
      <w:r>
        <w:rPr>
          <w:rFonts w:asciiTheme="minorHAnsi" w:hAnsiTheme="minorHAnsi" w:cstheme="minorHAnsi"/>
          <w:b/>
          <w:bCs/>
        </w:rPr>
        <w:t>•</w:t>
      </w:r>
      <w:r>
        <w:rPr>
          <w:rFonts w:asciiTheme="minorHAnsi" w:hAnsiTheme="minorHAnsi" w:cstheme="minorHAnsi"/>
          <w:b/>
          <w:bCs/>
        </w:rPr>
        <w:tab/>
      </w:r>
      <w:r>
        <w:rPr>
          <w:rFonts w:asciiTheme="minorHAnsi" w:hAnsiTheme="minorHAnsi" w:cstheme="minorHAnsi"/>
        </w:rPr>
        <w:t>dinheiro, transferências, vales ou equivalentes;</w:t>
      </w:r>
    </w:p>
    <w:p w14:paraId="63008718" w14:textId="77777777" w:rsidR="002627EE" w:rsidRDefault="00000000">
      <w:pPr>
        <w:pStyle w:val="Corpodetexto"/>
        <w:tabs>
          <w:tab w:val="left" w:pos="426"/>
        </w:tabs>
        <w:spacing w:after="120"/>
        <w:ind w:left="426" w:right="139" w:hanging="284"/>
        <w:jc w:val="both"/>
      </w:pPr>
      <w:r>
        <w:rPr>
          <w:rFonts w:asciiTheme="minorHAnsi" w:hAnsiTheme="minorHAnsi" w:cstheme="minorHAnsi"/>
          <w:b/>
          <w:bCs/>
        </w:rPr>
        <w:t>•</w:t>
      </w:r>
      <w:r>
        <w:rPr>
          <w:rFonts w:asciiTheme="minorHAnsi" w:hAnsiTheme="minorHAnsi" w:cstheme="minorHAnsi"/>
          <w:b/>
          <w:bCs/>
        </w:rPr>
        <w:tab/>
      </w:r>
      <w:r>
        <w:rPr>
          <w:rFonts w:asciiTheme="minorHAnsi" w:hAnsiTheme="minorHAnsi" w:cstheme="minorHAnsi"/>
        </w:rPr>
        <w:t>presentes ou benefícios de valor relevante ou caráter pessoal;</w:t>
      </w:r>
    </w:p>
    <w:p w14:paraId="264B87B6" w14:textId="77777777" w:rsidR="002627EE" w:rsidRDefault="00000000">
      <w:pPr>
        <w:pStyle w:val="Corpodetexto"/>
        <w:tabs>
          <w:tab w:val="left" w:pos="426"/>
        </w:tabs>
        <w:spacing w:after="120"/>
        <w:ind w:left="426" w:right="139" w:hanging="284"/>
        <w:jc w:val="both"/>
      </w:pPr>
      <w:r>
        <w:rPr>
          <w:rFonts w:asciiTheme="minorHAnsi" w:hAnsiTheme="minorHAnsi" w:cstheme="minorHAnsi"/>
          <w:b/>
          <w:bCs/>
        </w:rPr>
        <w:t>•</w:t>
      </w:r>
      <w:r>
        <w:rPr>
          <w:rFonts w:asciiTheme="minorHAnsi" w:hAnsiTheme="minorHAnsi" w:cstheme="minorHAnsi"/>
          <w:b/>
          <w:bCs/>
        </w:rPr>
        <w:tab/>
      </w:r>
      <w:r>
        <w:rPr>
          <w:rFonts w:asciiTheme="minorHAnsi" w:hAnsiTheme="minorHAnsi" w:cstheme="minorHAnsi"/>
        </w:rPr>
        <w:t>vantagens condicionadas à contratação, pagamento ou decisão comercial;</w:t>
      </w:r>
    </w:p>
    <w:p w14:paraId="3AA22723" w14:textId="77777777" w:rsidR="002627EE" w:rsidRDefault="00000000">
      <w:pPr>
        <w:pStyle w:val="Corpodetexto"/>
        <w:tabs>
          <w:tab w:val="left" w:pos="426"/>
        </w:tabs>
        <w:spacing w:after="120"/>
        <w:ind w:left="426" w:right="139" w:hanging="284"/>
        <w:jc w:val="both"/>
      </w:pPr>
      <w:r>
        <w:rPr>
          <w:rFonts w:asciiTheme="minorHAnsi" w:hAnsiTheme="minorHAnsi" w:cstheme="minorHAnsi"/>
          <w:b/>
          <w:bCs/>
        </w:rPr>
        <w:t>•</w:t>
      </w:r>
      <w:r>
        <w:rPr>
          <w:rFonts w:asciiTheme="minorHAnsi" w:hAnsiTheme="minorHAnsi" w:cstheme="minorHAnsi"/>
          <w:b/>
          <w:bCs/>
        </w:rPr>
        <w:tab/>
      </w:r>
      <w:r>
        <w:rPr>
          <w:rFonts w:asciiTheme="minorHAnsi" w:hAnsiTheme="minorHAnsi" w:cstheme="minorHAnsi"/>
        </w:rPr>
        <w:t>cortesias oferecidas com frequência ou em circunstâncias que possam gerar favorecimento;</w:t>
      </w:r>
    </w:p>
    <w:p w14:paraId="79C43145" w14:textId="77777777" w:rsidR="002627EE" w:rsidRDefault="00000000">
      <w:pPr>
        <w:pStyle w:val="Corpodetexto"/>
        <w:tabs>
          <w:tab w:val="left" w:pos="426"/>
        </w:tabs>
        <w:spacing w:after="120"/>
        <w:ind w:left="426" w:right="139" w:hanging="284"/>
        <w:jc w:val="both"/>
      </w:pPr>
      <w:r>
        <w:rPr>
          <w:rFonts w:asciiTheme="minorHAnsi" w:hAnsiTheme="minorHAnsi" w:cstheme="minorHAnsi"/>
          <w:b/>
          <w:bCs/>
        </w:rPr>
        <w:t>•</w:t>
      </w:r>
      <w:r>
        <w:rPr>
          <w:rFonts w:asciiTheme="minorHAnsi" w:hAnsiTheme="minorHAnsi" w:cstheme="minorHAnsi"/>
          <w:b/>
          <w:bCs/>
        </w:rPr>
        <w:tab/>
      </w:r>
      <w:r>
        <w:rPr>
          <w:rFonts w:asciiTheme="minorHAnsi" w:hAnsiTheme="minorHAnsi" w:cstheme="minorHAnsi"/>
        </w:rPr>
        <w:t>qualquer benefício destinado a influenciar decisão de colaborador, representante, cliente ou agente público.</w:t>
      </w:r>
    </w:p>
    <w:p w14:paraId="76A30FCF" w14:textId="77777777" w:rsidR="002627EE" w:rsidRDefault="00000000">
      <w:pPr>
        <w:pStyle w:val="Corpodetexto"/>
        <w:spacing w:after="120"/>
        <w:ind w:left="142" w:right="139"/>
        <w:jc w:val="both"/>
      </w:pPr>
      <w:r>
        <w:rPr>
          <w:rFonts w:asciiTheme="minorHAnsi" w:hAnsiTheme="minorHAnsi" w:cstheme="minorHAnsi"/>
        </w:rPr>
        <w:t>Brindes institucionais de caráter promocional somente serão admitidos quando compatíveis com as práticas comerciais legítimas, sem expectativa de contrapartida e em conformidade com os limites e critérios estabelecidos pela SETEG. Em caso de dúvida quanto à adequação de qualquer presente, cortesia, hospitalidade ou benefício, a situação deverá ser previamente comunicada à SETEG pelo e- mail seteg@setegce.com.</w:t>
      </w:r>
    </w:p>
    <w:p w14:paraId="68A28031" w14:textId="77777777" w:rsidR="002627EE" w:rsidRDefault="00000000">
      <w:pPr>
        <w:pStyle w:val="Corpodetexto"/>
        <w:spacing w:after="120"/>
        <w:ind w:left="142" w:right="139"/>
        <w:jc w:val="both"/>
      </w:pPr>
      <w:r>
        <w:rPr>
          <w:rFonts w:asciiTheme="minorHAnsi" w:hAnsiTheme="minorHAnsi" w:cstheme="minorHAnsi"/>
        </w:rPr>
        <w:t>PRINCÍPIO 07</w:t>
      </w:r>
    </w:p>
    <w:p w14:paraId="3D1CCBB7" w14:textId="77777777" w:rsidR="002627EE" w:rsidRDefault="00000000">
      <w:pPr>
        <w:pStyle w:val="Corpodetexto"/>
        <w:spacing w:after="120"/>
        <w:ind w:left="142" w:right="139"/>
        <w:jc w:val="both"/>
      </w:pPr>
      <w:r>
        <w:rPr>
          <w:rFonts w:asciiTheme="minorHAnsi" w:hAnsiTheme="minorHAnsi" w:cstheme="minorHAnsi"/>
        </w:rPr>
        <w:t>Relacionamento com Clientes e Partes Interessadas</w:t>
      </w:r>
    </w:p>
    <w:p w14:paraId="14C0053F" w14:textId="77777777" w:rsidR="002627EE" w:rsidRDefault="00000000">
      <w:pPr>
        <w:pStyle w:val="Corpodetexto"/>
        <w:spacing w:after="120"/>
        <w:ind w:left="142" w:right="139"/>
        <w:jc w:val="both"/>
      </w:pPr>
      <w:r>
        <w:rPr>
          <w:rFonts w:asciiTheme="minorHAnsi" w:hAnsiTheme="minorHAnsi" w:cstheme="minorHAnsi"/>
        </w:rPr>
        <w:t>Os fornecedores, prestadores de serviços, terceiros e parceiros que atuem em atividades relacionadas à SETEG devem manter postura ética, profissional, respeitosa e transparente no relacionamento com clientes e demais partes interessadas. Sempre que estiverem representando a SETEG ou executando serviços vinculados à empresa, deverão:</w:t>
      </w:r>
    </w:p>
    <w:p w14:paraId="25960C98" w14:textId="77777777" w:rsidR="002627EE" w:rsidRDefault="00000000">
      <w:pPr>
        <w:pStyle w:val="Corpodetexto"/>
        <w:tabs>
          <w:tab w:val="left" w:pos="426"/>
        </w:tabs>
        <w:spacing w:after="120"/>
        <w:ind w:left="426" w:right="139" w:hanging="284"/>
        <w:jc w:val="both"/>
      </w:pPr>
      <w:r>
        <w:rPr>
          <w:rFonts w:asciiTheme="minorHAnsi" w:hAnsiTheme="minorHAnsi" w:cstheme="minorHAnsi"/>
          <w:b/>
          <w:bCs/>
        </w:rPr>
        <w:t>•</w:t>
      </w:r>
      <w:r>
        <w:rPr>
          <w:rFonts w:asciiTheme="minorHAnsi" w:hAnsiTheme="minorHAnsi" w:cstheme="minorHAnsi"/>
          <w:b/>
          <w:bCs/>
        </w:rPr>
        <w:tab/>
      </w:r>
      <w:r>
        <w:rPr>
          <w:rFonts w:asciiTheme="minorHAnsi" w:hAnsiTheme="minorHAnsi" w:cstheme="minorHAnsi"/>
        </w:rPr>
        <w:t>cumprir as obrigações assumidas e respeitar os padrões técnicos e de qualidade aplicáveis;</w:t>
      </w:r>
    </w:p>
    <w:p w14:paraId="086DDA5F" w14:textId="77777777" w:rsidR="002627EE" w:rsidRDefault="00000000">
      <w:pPr>
        <w:pStyle w:val="Corpodetexto"/>
        <w:tabs>
          <w:tab w:val="left" w:pos="426"/>
        </w:tabs>
        <w:spacing w:after="120"/>
        <w:ind w:left="426" w:right="139" w:hanging="284"/>
        <w:jc w:val="both"/>
      </w:pPr>
      <w:r>
        <w:rPr>
          <w:rFonts w:asciiTheme="minorHAnsi" w:hAnsiTheme="minorHAnsi" w:cstheme="minorHAnsi"/>
          <w:b/>
          <w:bCs/>
        </w:rPr>
        <w:t>•</w:t>
      </w:r>
      <w:r>
        <w:rPr>
          <w:rFonts w:asciiTheme="minorHAnsi" w:hAnsiTheme="minorHAnsi" w:cstheme="minorHAnsi"/>
          <w:b/>
          <w:bCs/>
        </w:rPr>
        <w:tab/>
      </w:r>
      <w:r>
        <w:rPr>
          <w:rFonts w:asciiTheme="minorHAnsi" w:hAnsiTheme="minorHAnsi" w:cstheme="minorHAnsi"/>
        </w:rPr>
        <w:t>fornecer informações verdadeiras, claras e compatíveis com sua atuação;</w:t>
      </w:r>
    </w:p>
    <w:p w14:paraId="795F15FF" w14:textId="77777777" w:rsidR="002627EE" w:rsidRDefault="00000000">
      <w:pPr>
        <w:pStyle w:val="Corpodetexto"/>
        <w:tabs>
          <w:tab w:val="left" w:pos="426"/>
        </w:tabs>
        <w:spacing w:after="120"/>
        <w:ind w:left="426" w:right="139" w:hanging="284"/>
        <w:jc w:val="both"/>
      </w:pPr>
      <w:r>
        <w:rPr>
          <w:rFonts w:asciiTheme="minorHAnsi" w:hAnsiTheme="minorHAnsi" w:cstheme="minorHAnsi"/>
          <w:b/>
          <w:bCs/>
        </w:rPr>
        <w:t>•</w:t>
      </w:r>
      <w:r>
        <w:rPr>
          <w:rFonts w:asciiTheme="minorHAnsi" w:hAnsiTheme="minorHAnsi" w:cstheme="minorHAnsi"/>
          <w:b/>
          <w:bCs/>
        </w:rPr>
        <w:tab/>
      </w:r>
      <w:r>
        <w:rPr>
          <w:rFonts w:asciiTheme="minorHAnsi" w:hAnsiTheme="minorHAnsi" w:cstheme="minorHAnsi"/>
        </w:rPr>
        <w:t>preservar a imagem, a credibilidade e os interesses legítimos da SETEG;</w:t>
      </w:r>
    </w:p>
    <w:p w14:paraId="4FDBCD46" w14:textId="77777777" w:rsidR="002627EE" w:rsidRDefault="00000000">
      <w:pPr>
        <w:pStyle w:val="Corpodetexto"/>
        <w:tabs>
          <w:tab w:val="left" w:pos="426"/>
        </w:tabs>
        <w:spacing w:after="120"/>
        <w:ind w:left="426" w:right="139" w:hanging="284"/>
        <w:jc w:val="both"/>
      </w:pPr>
      <w:r>
        <w:rPr>
          <w:rFonts w:asciiTheme="minorHAnsi" w:hAnsiTheme="minorHAnsi" w:cstheme="minorHAnsi"/>
          <w:b/>
          <w:bCs/>
        </w:rPr>
        <w:t>•</w:t>
      </w:r>
      <w:r>
        <w:rPr>
          <w:rFonts w:asciiTheme="minorHAnsi" w:hAnsiTheme="minorHAnsi" w:cstheme="minorHAnsi"/>
          <w:b/>
          <w:bCs/>
        </w:rPr>
        <w:tab/>
      </w:r>
      <w:r>
        <w:rPr>
          <w:rFonts w:asciiTheme="minorHAnsi" w:hAnsiTheme="minorHAnsi" w:cstheme="minorHAnsi"/>
        </w:rPr>
        <w:t>tratar clientes, comunidades, parceiros e demais públicos com respeito e profissionalismo; e</w:t>
      </w:r>
    </w:p>
    <w:p w14:paraId="3E5ED72A" w14:textId="77777777" w:rsidR="002627EE" w:rsidRDefault="00000000">
      <w:pPr>
        <w:pStyle w:val="Corpodetexto"/>
        <w:tabs>
          <w:tab w:val="left" w:pos="426"/>
        </w:tabs>
        <w:spacing w:after="120"/>
        <w:ind w:left="426" w:right="139" w:hanging="284"/>
        <w:jc w:val="both"/>
      </w:pPr>
      <w:r>
        <w:rPr>
          <w:rFonts w:asciiTheme="minorHAnsi" w:hAnsiTheme="minorHAnsi" w:cstheme="minorHAnsi"/>
          <w:b/>
          <w:bCs/>
        </w:rPr>
        <w:t>•</w:t>
      </w:r>
      <w:r>
        <w:rPr>
          <w:rFonts w:asciiTheme="minorHAnsi" w:hAnsiTheme="minorHAnsi" w:cstheme="minorHAnsi"/>
          <w:b/>
          <w:bCs/>
        </w:rPr>
        <w:tab/>
      </w:r>
      <w:r>
        <w:rPr>
          <w:rFonts w:asciiTheme="minorHAnsi" w:hAnsiTheme="minorHAnsi" w:cstheme="minorHAnsi"/>
        </w:rPr>
        <w:t>respeitar os limites de sua atuação, não assumindo compromissos, obrigações ou posicionamentos em nome da SETEG sem a devida autorização.</w:t>
      </w:r>
    </w:p>
    <w:p w14:paraId="57712CD7" w14:textId="77777777" w:rsidR="002627EE" w:rsidRDefault="00000000">
      <w:pPr>
        <w:pStyle w:val="Corpodetexto"/>
        <w:spacing w:after="120"/>
        <w:ind w:left="142" w:right="139"/>
        <w:jc w:val="both"/>
      </w:pPr>
      <w:r>
        <w:rPr>
          <w:rFonts w:asciiTheme="minorHAnsi" w:hAnsiTheme="minorHAnsi" w:cstheme="minorHAnsi"/>
        </w:rPr>
        <w:t>Não serão admitidas condutas que possam gerar favorecimento indevido, conflito de interesses, exposição negativa, constrangimento ou prejuízo à SETEG, aos seus clientes ou às demais partes envolvidas. Relacionamento com comunidades locais e povos e comunidades tradicionais: Nas atividades executadas em campo, em áreas rurais, em territórios de comunidades tradicionais, quilombolas ou indígenas e no entorno de empreendimentos, a CONTRATADA deverá:</w:t>
      </w:r>
    </w:p>
    <w:p w14:paraId="2BD211FE" w14:textId="77777777" w:rsidR="002627EE" w:rsidRDefault="00000000">
      <w:pPr>
        <w:pStyle w:val="Corpodetexto"/>
        <w:tabs>
          <w:tab w:val="left" w:pos="426"/>
        </w:tabs>
        <w:spacing w:after="120"/>
        <w:ind w:left="426" w:right="139" w:hanging="284"/>
        <w:jc w:val="both"/>
      </w:pPr>
      <w:r>
        <w:rPr>
          <w:rFonts w:asciiTheme="minorHAnsi" w:hAnsiTheme="minorHAnsi" w:cstheme="minorHAnsi"/>
          <w:b/>
          <w:bCs/>
        </w:rPr>
        <w:t>•</w:t>
      </w:r>
      <w:r>
        <w:rPr>
          <w:rFonts w:asciiTheme="minorHAnsi" w:hAnsiTheme="minorHAnsi" w:cstheme="minorHAnsi"/>
          <w:b/>
          <w:bCs/>
        </w:rPr>
        <w:tab/>
      </w:r>
      <w:r>
        <w:rPr>
          <w:rFonts w:asciiTheme="minorHAnsi" w:hAnsiTheme="minorHAnsi" w:cstheme="minorHAnsi"/>
        </w:rPr>
        <w:t>respeitar os usos, costumes, formas de organização social e o patrimônio material e imaterial das comunidades;</w:t>
      </w:r>
    </w:p>
    <w:p w14:paraId="3509079A" w14:textId="77777777" w:rsidR="002627EE" w:rsidRDefault="00000000">
      <w:pPr>
        <w:pStyle w:val="Corpodetexto"/>
        <w:tabs>
          <w:tab w:val="left" w:pos="426"/>
        </w:tabs>
        <w:spacing w:after="120"/>
        <w:ind w:left="426" w:right="139" w:hanging="284"/>
        <w:jc w:val="both"/>
      </w:pPr>
      <w:r>
        <w:rPr>
          <w:rFonts w:asciiTheme="minorHAnsi" w:hAnsiTheme="minorHAnsi" w:cstheme="minorHAnsi"/>
          <w:b/>
          <w:bCs/>
        </w:rPr>
        <w:t>•</w:t>
      </w:r>
      <w:r>
        <w:rPr>
          <w:rFonts w:asciiTheme="minorHAnsi" w:hAnsiTheme="minorHAnsi" w:cstheme="minorHAnsi"/>
          <w:b/>
          <w:bCs/>
        </w:rPr>
        <w:tab/>
      </w:r>
      <w:r>
        <w:rPr>
          <w:rFonts w:asciiTheme="minorHAnsi" w:hAnsiTheme="minorHAnsi" w:cstheme="minorHAnsi"/>
        </w:rPr>
        <w:t>obter autorização prévia para acesso a propriedades, posses e territórios, e respeitar as condições acordadas;</w:t>
      </w:r>
    </w:p>
    <w:p w14:paraId="36757FFA" w14:textId="77777777" w:rsidR="002627EE" w:rsidRDefault="00000000">
      <w:pPr>
        <w:pStyle w:val="Corpodetexto"/>
        <w:tabs>
          <w:tab w:val="left" w:pos="426"/>
        </w:tabs>
        <w:spacing w:after="120"/>
        <w:ind w:left="426" w:right="139" w:hanging="284"/>
        <w:jc w:val="both"/>
      </w:pPr>
      <w:r>
        <w:rPr>
          <w:rFonts w:asciiTheme="minorHAnsi" w:hAnsiTheme="minorHAnsi" w:cstheme="minorHAnsi"/>
          <w:b/>
          <w:bCs/>
        </w:rPr>
        <w:t>•</w:t>
      </w:r>
      <w:r>
        <w:rPr>
          <w:rFonts w:asciiTheme="minorHAnsi" w:hAnsiTheme="minorHAnsi" w:cstheme="minorHAnsi"/>
          <w:b/>
          <w:bCs/>
        </w:rPr>
        <w:tab/>
      </w:r>
      <w:r>
        <w:rPr>
          <w:rFonts w:asciiTheme="minorHAnsi" w:hAnsiTheme="minorHAnsi" w:cstheme="minorHAnsi"/>
        </w:rPr>
        <w:t>abster-se de prometer, negociar, oferecer ou entregar compensações, benefícios, doações ou empregos a moradores, lideranças ou representantes comunitários;</w:t>
      </w:r>
    </w:p>
    <w:p w14:paraId="54BB7C46" w14:textId="77777777" w:rsidR="002627EE" w:rsidRDefault="00000000">
      <w:pPr>
        <w:pStyle w:val="Corpodetexto"/>
        <w:tabs>
          <w:tab w:val="left" w:pos="426"/>
        </w:tabs>
        <w:spacing w:after="120"/>
        <w:ind w:left="426" w:right="139" w:hanging="284"/>
        <w:jc w:val="both"/>
      </w:pPr>
      <w:r>
        <w:rPr>
          <w:rFonts w:asciiTheme="minorHAnsi" w:hAnsiTheme="minorHAnsi" w:cstheme="minorHAnsi"/>
          <w:b/>
          <w:bCs/>
        </w:rPr>
        <w:t>•</w:t>
      </w:r>
      <w:r>
        <w:rPr>
          <w:rFonts w:asciiTheme="minorHAnsi" w:hAnsiTheme="minorHAnsi" w:cstheme="minorHAnsi"/>
          <w:b/>
          <w:bCs/>
        </w:rPr>
        <w:tab/>
      </w:r>
      <w:r>
        <w:rPr>
          <w:rFonts w:asciiTheme="minorHAnsi" w:hAnsiTheme="minorHAnsi" w:cstheme="minorHAnsi"/>
        </w:rPr>
        <w:t>não realizar registros fotográficos, filmagens ou entrevistas com pessoas da comunidade sem consentimento prévio e informado;</w:t>
      </w:r>
    </w:p>
    <w:p w14:paraId="379B7D32" w14:textId="77777777" w:rsidR="002627EE" w:rsidRDefault="00000000">
      <w:pPr>
        <w:pStyle w:val="Corpodetexto"/>
        <w:tabs>
          <w:tab w:val="left" w:pos="426"/>
        </w:tabs>
        <w:spacing w:after="120"/>
        <w:ind w:left="426" w:right="139" w:hanging="284"/>
        <w:jc w:val="both"/>
      </w:pPr>
      <w:r>
        <w:rPr>
          <w:rFonts w:asciiTheme="minorHAnsi" w:hAnsiTheme="minorHAnsi" w:cstheme="minorHAnsi"/>
          <w:b/>
          <w:bCs/>
        </w:rPr>
        <w:t>•</w:t>
      </w:r>
      <w:r>
        <w:rPr>
          <w:rFonts w:asciiTheme="minorHAnsi" w:hAnsiTheme="minorHAnsi" w:cstheme="minorHAnsi"/>
          <w:b/>
          <w:bCs/>
        </w:rPr>
        <w:tab/>
      </w:r>
      <w:r>
        <w:rPr>
          <w:rFonts w:asciiTheme="minorHAnsi" w:hAnsiTheme="minorHAnsi" w:cstheme="minorHAnsi"/>
        </w:rPr>
        <w:t>encaminhar à SETEG, em até 24 (vinte e quatro) horas, qualquer reclamação, conflito, dano ou incidente envolvendo comunidades ou terceiros.</w:t>
      </w:r>
    </w:p>
    <w:p w14:paraId="631EB2FD" w14:textId="77777777" w:rsidR="002627EE" w:rsidRDefault="00000000">
      <w:pPr>
        <w:pStyle w:val="Corpodetexto"/>
        <w:spacing w:after="120"/>
        <w:ind w:left="142" w:right="139"/>
        <w:jc w:val="both"/>
      </w:pPr>
      <w:r>
        <w:rPr>
          <w:rFonts w:asciiTheme="minorHAnsi" w:hAnsiTheme="minorHAnsi" w:cstheme="minorHAnsi"/>
        </w:rPr>
        <w:t>A atuação perante clientes e demais partes interessadas deve refletir os princípios de integridade, responsabilidade e respeito que orientam as relações da SETEG.</w:t>
      </w:r>
    </w:p>
    <w:p w14:paraId="2BC58D38" w14:textId="77777777" w:rsidR="002627EE" w:rsidRDefault="00000000">
      <w:pPr>
        <w:pStyle w:val="Corpodetexto"/>
        <w:spacing w:after="120"/>
        <w:ind w:left="142" w:right="139"/>
        <w:jc w:val="both"/>
      </w:pPr>
      <w:r>
        <w:rPr>
          <w:rFonts w:asciiTheme="minorHAnsi" w:hAnsiTheme="minorHAnsi" w:cstheme="minorHAnsi"/>
        </w:rPr>
        <w:t>PRINCÍPIO 08</w:t>
      </w:r>
    </w:p>
    <w:p w14:paraId="54C77A1B" w14:textId="77777777" w:rsidR="002627EE" w:rsidRDefault="00000000">
      <w:pPr>
        <w:pStyle w:val="Corpodetexto"/>
        <w:spacing w:after="120"/>
        <w:ind w:left="142" w:right="139"/>
        <w:jc w:val="both"/>
      </w:pPr>
      <w:r>
        <w:rPr>
          <w:rFonts w:asciiTheme="minorHAnsi" w:hAnsiTheme="minorHAnsi" w:cstheme="minorHAnsi"/>
        </w:rPr>
        <w:lastRenderedPageBreak/>
        <w:t>Informações Confidenciais e Sigilo Profissional</w:t>
      </w:r>
    </w:p>
    <w:p w14:paraId="03A432B5" w14:textId="77777777" w:rsidR="002627EE" w:rsidRDefault="00000000">
      <w:pPr>
        <w:pStyle w:val="Corpodetexto"/>
        <w:spacing w:after="120"/>
        <w:ind w:left="142" w:right="139"/>
        <w:jc w:val="both"/>
      </w:pPr>
      <w:r>
        <w:rPr>
          <w:rFonts w:asciiTheme="minorHAnsi" w:hAnsiTheme="minorHAnsi" w:cstheme="minorHAnsi"/>
        </w:rPr>
        <w:t>Os fornecedores, prestadores de serviços, terceiros e parceiros devem preservar o sigilo de todas as informações confidenciais a que tiverem acesso em razão da relação com a SETEG. São consideradas confidenciais, entre outras, informações técnicas, comerciais, financeiras, estratégicas, contratuais, cadastrais, operacionais, dados de clientes, projetos, estudos, metodologias, documentos, arquivos e bases de dados.</w:t>
      </w:r>
    </w:p>
    <w:p w14:paraId="4D39F583" w14:textId="77777777" w:rsidR="002627EE" w:rsidRDefault="00000000">
      <w:pPr>
        <w:pStyle w:val="Corpodetexto"/>
        <w:spacing w:after="120"/>
        <w:ind w:left="142" w:right="139"/>
        <w:jc w:val="both"/>
      </w:pPr>
      <w:r>
        <w:rPr>
          <w:rFonts w:asciiTheme="minorHAnsi" w:hAnsiTheme="minorHAnsi" w:cstheme="minorHAnsi"/>
        </w:rPr>
        <w:t>Os terceiros deverão:</w:t>
      </w:r>
    </w:p>
    <w:p w14:paraId="438C7F6D" w14:textId="77777777" w:rsidR="002627EE" w:rsidRDefault="00000000">
      <w:pPr>
        <w:pStyle w:val="Corpodetexto"/>
        <w:tabs>
          <w:tab w:val="left" w:pos="426"/>
        </w:tabs>
        <w:spacing w:after="120"/>
        <w:ind w:left="426" w:right="139" w:hanging="284"/>
        <w:jc w:val="both"/>
      </w:pPr>
      <w:r>
        <w:rPr>
          <w:rFonts w:asciiTheme="minorHAnsi" w:hAnsiTheme="minorHAnsi" w:cstheme="minorHAnsi"/>
          <w:b/>
          <w:bCs/>
        </w:rPr>
        <w:t>•</w:t>
      </w:r>
      <w:r>
        <w:rPr>
          <w:rFonts w:asciiTheme="minorHAnsi" w:hAnsiTheme="minorHAnsi" w:cstheme="minorHAnsi"/>
          <w:b/>
          <w:bCs/>
        </w:rPr>
        <w:tab/>
      </w:r>
      <w:r>
        <w:rPr>
          <w:rFonts w:asciiTheme="minorHAnsi" w:hAnsiTheme="minorHAnsi" w:cstheme="minorHAnsi"/>
        </w:rPr>
        <w:t>utilizar as informações exclusivamente para a finalidade contratada;</w:t>
      </w:r>
    </w:p>
    <w:p w14:paraId="00015477" w14:textId="77777777" w:rsidR="002627EE" w:rsidRDefault="00000000">
      <w:pPr>
        <w:pStyle w:val="Corpodetexto"/>
        <w:tabs>
          <w:tab w:val="left" w:pos="426"/>
        </w:tabs>
        <w:spacing w:after="120"/>
        <w:ind w:left="426" w:right="139" w:hanging="284"/>
        <w:jc w:val="both"/>
      </w:pPr>
      <w:r>
        <w:rPr>
          <w:rFonts w:asciiTheme="minorHAnsi" w:hAnsiTheme="minorHAnsi" w:cstheme="minorHAnsi"/>
          <w:b/>
          <w:bCs/>
        </w:rPr>
        <w:t>•</w:t>
      </w:r>
      <w:r>
        <w:rPr>
          <w:rFonts w:asciiTheme="minorHAnsi" w:hAnsiTheme="minorHAnsi" w:cstheme="minorHAnsi"/>
          <w:b/>
          <w:bCs/>
        </w:rPr>
        <w:tab/>
      </w:r>
      <w:r>
        <w:rPr>
          <w:rFonts w:asciiTheme="minorHAnsi" w:hAnsiTheme="minorHAnsi" w:cstheme="minorHAnsi"/>
        </w:rPr>
        <w:t>restringir o acesso apenas às pessoas que necessitem conhecê-las;</w:t>
      </w:r>
    </w:p>
    <w:p w14:paraId="4E1200DE" w14:textId="77777777" w:rsidR="002627EE" w:rsidRDefault="00000000">
      <w:pPr>
        <w:pStyle w:val="Corpodetexto"/>
        <w:tabs>
          <w:tab w:val="left" w:pos="426"/>
        </w:tabs>
        <w:spacing w:after="120"/>
        <w:ind w:left="426" w:right="139" w:hanging="284"/>
        <w:jc w:val="both"/>
      </w:pPr>
      <w:r>
        <w:rPr>
          <w:rFonts w:asciiTheme="minorHAnsi" w:hAnsiTheme="minorHAnsi" w:cstheme="minorHAnsi"/>
          <w:b/>
          <w:bCs/>
        </w:rPr>
        <w:t>•</w:t>
      </w:r>
      <w:r>
        <w:rPr>
          <w:rFonts w:asciiTheme="minorHAnsi" w:hAnsiTheme="minorHAnsi" w:cstheme="minorHAnsi"/>
          <w:b/>
          <w:bCs/>
        </w:rPr>
        <w:tab/>
      </w:r>
      <w:r>
        <w:rPr>
          <w:rFonts w:asciiTheme="minorHAnsi" w:hAnsiTheme="minorHAnsi" w:cstheme="minorHAnsi"/>
        </w:rPr>
        <w:t>adotar medidas adequadas para evitar perda, vazamento, divulgação ou uso indevido;</w:t>
      </w:r>
    </w:p>
    <w:p w14:paraId="23B821DD" w14:textId="77777777" w:rsidR="002627EE" w:rsidRDefault="00000000">
      <w:pPr>
        <w:pStyle w:val="Corpodetexto"/>
        <w:tabs>
          <w:tab w:val="left" w:pos="426"/>
        </w:tabs>
        <w:spacing w:after="120"/>
        <w:ind w:left="426" w:right="139" w:hanging="284"/>
        <w:jc w:val="both"/>
      </w:pPr>
      <w:r>
        <w:rPr>
          <w:rFonts w:asciiTheme="minorHAnsi" w:hAnsiTheme="minorHAnsi" w:cstheme="minorHAnsi"/>
          <w:b/>
          <w:bCs/>
        </w:rPr>
        <w:t>•</w:t>
      </w:r>
      <w:r>
        <w:rPr>
          <w:rFonts w:asciiTheme="minorHAnsi" w:hAnsiTheme="minorHAnsi" w:cstheme="minorHAnsi"/>
          <w:b/>
          <w:bCs/>
        </w:rPr>
        <w:tab/>
      </w:r>
      <w:r>
        <w:rPr>
          <w:rFonts w:asciiTheme="minorHAnsi" w:hAnsiTheme="minorHAnsi" w:cstheme="minorHAnsi"/>
        </w:rPr>
        <w:t>não compartilhar informações com terceiros sem autorização;</w:t>
      </w:r>
    </w:p>
    <w:p w14:paraId="69F7DB1F" w14:textId="77777777" w:rsidR="002627EE" w:rsidRDefault="00000000">
      <w:pPr>
        <w:pStyle w:val="Corpodetexto"/>
        <w:tabs>
          <w:tab w:val="left" w:pos="426"/>
        </w:tabs>
        <w:spacing w:after="120"/>
        <w:ind w:left="426" w:right="139" w:hanging="284"/>
        <w:jc w:val="both"/>
      </w:pPr>
      <w:r>
        <w:rPr>
          <w:rFonts w:asciiTheme="minorHAnsi" w:hAnsiTheme="minorHAnsi" w:cstheme="minorHAnsi"/>
          <w:b/>
          <w:bCs/>
        </w:rPr>
        <w:t>•</w:t>
      </w:r>
      <w:r>
        <w:rPr>
          <w:rFonts w:asciiTheme="minorHAnsi" w:hAnsiTheme="minorHAnsi" w:cstheme="minorHAnsi"/>
          <w:b/>
          <w:bCs/>
        </w:rPr>
        <w:tab/>
      </w:r>
      <w:r>
        <w:rPr>
          <w:rFonts w:asciiTheme="minorHAnsi" w:hAnsiTheme="minorHAnsi" w:cstheme="minorHAnsi"/>
        </w:rPr>
        <w:t>manter o dever de confidencialidade mesmo após o encerramento da relação contratual.</w:t>
      </w:r>
    </w:p>
    <w:p w14:paraId="649E2B2C" w14:textId="77777777" w:rsidR="002627EE" w:rsidRDefault="00000000">
      <w:pPr>
        <w:pStyle w:val="Corpodetexto"/>
        <w:spacing w:after="120"/>
        <w:ind w:left="142" w:right="139"/>
        <w:jc w:val="both"/>
      </w:pPr>
      <w:r>
        <w:rPr>
          <w:rFonts w:asciiTheme="minorHAnsi" w:hAnsiTheme="minorHAnsi" w:cstheme="minorHAnsi"/>
        </w:rPr>
        <w:t>Não é permitido utilizar informações obtidas junto à SETEG para benefício próprio, de terceiros ou para qualquer finalidade estranha à prestação dos serviços. Qualquer perda, acesso indevido, divulgação não autorizada ou incidente envolvendo informações da SETEG ou de seus clientes deverá ser comunicado imediatamente à empresa.</w:t>
      </w:r>
    </w:p>
    <w:p w14:paraId="22EB1AF1" w14:textId="77777777" w:rsidR="002627EE" w:rsidRDefault="00000000">
      <w:pPr>
        <w:pStyle w:val="Corpodetexto"/>
        <w:spacing w:after="120"/>
        <w:ind w:left="142" w:right="139"/>
        <w:jc w:val="both"/>
      </w:pPr>
      <w:r>
        <w:rPr>
          <w:rFonts w:asciiTheme="minorHAnsi" w:hAnsiTheme="minorHAnsi" w:cstheme="minorHAnsi"/>
        </w:rPr>
        <w:t>PRINCÍPIO 09</w:t>
      </w:r>
    </w:p>
    <w:p w14:paraId="30754EDE" w14:textId="77777777" w:rsidR="002627EE" w:rsidRDefault="00000000">
      <w:pPr>
        <w:pStyle w:val="Corpodetexto"/>
        <w:spacing w:after="120"/>
        <w:ind w:left="142" w:right="139"/>
        <w:jc w:val="both"/>
      </w:pPr>
      <w:r>
        <w:rPr>
          <w:rFonts w:asciiTheme="minorHAnsi" w:hAnsiTheme="minorHAnsi" w:cstheme="minorHAnsi"/>
        </w:rPr>
        <w:t>Proteção de Dados Pessoais e LGPD</w:t>
      </w:r>
    </w:p>
    <w:p w14:paraId="1F5F60C9" w14:textId="77777777" w:rsidR="002627EE" w:rsidRDefault="00000000">
      <w:pPr>
        <w:pStyle w:val="Corpodetexto"/>
        <w:spacing w:after="120"/>
        <w:ind w:left="142" w:right="139"/>
        <w:jc w:val="both"/>
      </w:pPr>
      <w:r>
        <w:rPr>
          <w:rFonts w:asciiTheme="minorHAnsi" w:hAnsiTheme="minorHAnsi" w:cstheme="minorHAnsi"/>
        </w:rPr>
        <w:t>Os fornecedores, prestadores de serviços, terceiros e parceiros devem proteger os dados pessoais a que tiverem acesso em razão da relação com a SETEG, utilizando-os exclusivamente para finalidades legítimas e relacionadas aos serviços contratados. O tratamento de dados pessoais deverá observar a legislação aplicável e as orientações estabelecidas pela SETEG.</w:t>
      </w:r>
    </w:p>
    <w:p w14:paraId="2910B319" w14:textId="77777777" w:rsidR="002627EE" w:rsidRDefault="00000000">
      <w:pPr>
        <w:pStyle w:val="Corpodetexto"/>
        <w:spacing w:after="120"/>
        <w:ind w:left="142" w:right="139"/>
        <w:jc w:val="both"/>
      </w:pPr>
      <w:r>
        <w:rPr>
          <w:rFonts w:asciiTheme="minorHAnsi" w:hAnsiTheme="minorHAnsi" w:cstheme="minorHAnsi"/>
        </w:rPr>
        <w:t>Os terceiros deverão:</w:t>
      </w:r>
    </w:p>
    <w:p w14:paraId="00B382C7" w14:textId="77777777" w:rsidR="002627EE" w:rsidRDefault="00000000">
      <w:pPr>
        <w:pStyle w:val="Corpodetexto"/>
        <w:tabs>
          <w:tab w:val="left" w:pos="426"/>
        </w:tabs>
        <w:spacing w:after="120"/>
        <w:ind w:left="426" w:right="139" w:hanging="284"/>
        <w:jc w:val="both"/>
      </w:pPr>
      <w:r>
        <w:rPr>
          <w:rFonts w:asciiTheme="minorHAnsi" w:hAnsiTheme="minorHAnsi" w:cstheme="minorHAnsi"/>
          <w:b/>
          <w:bCs/>
        </w:rPr>
        <w:t>•</w:t>
      </w:r>
      <w:r>
        <w:rPr>
          <w:rFonts w:asciiTheme="minorHAnsi" w:hAnsiTheme="minorHAnsi" w:cstheme="minorHAnsi"/>
          <w:b/>
          <w:bCs/>
        </w:rPr>
        <w:tab/>
      </w:r>
      <w:r>
        <w:rPr>
          <w:rFonts w:asciiTheme="minorHAnsi" w:hAnsiTheme="minorHAnsi" w:cstheme="minorHAnsi"/>
        </w:rPr>
        <w:t>acessar somente os dados necessários à execução de suas atividades;</w:t>
      </w:r>
    </w:p>
    <w:p w14:paraId="01ACC4B8" w14:textId="77777777" w:rsidR="002627EE" w:rsidRDefault="00000000">
      <w:pPr>
        <w:pStyle w:val="Corpodetexto"/>
        <w:tabs>
          <w:tab w:val="left" w:pos="426"/>
        </w:tabs>
        <w:spacing w:after="120"/>
        <w:ind w:left="426" w:right="139" w:hanging="284"/>
        <w:jc w:val="both"/>
      </w:pPr>
      <w:r>
        <w:rPr>
          <w:rFonts w:asciiTheme="minorHAnsi" w:hAnsiTheme="minorHAnsi" w:cstheme="minorHAnsi"/>
          <w:b/>
          <w:bCs/>
        </w:rPr>
        <w:t>•</w:t>
      </w:r>
      <w:r>
        <w:rPr>
          <w:rFonts w:asciiTheme="minorHAnsi" w:hAnsiTheme="minorHAnsi" w:cstheme="minorHAnsi"/>
          <w:b/>
          <w:bCs/>
        </w:rPr>
        <w:tab/>
      </w:r>
      <w:r>
        <w:rPr>
          <w:rFonts w:asciiTheme="minorHAnsi" w:hAnsiTheme="minorHAnsi" w:cstheme="minorHAnsi"/>
        </w:rPr>
        <w:t>manter os dados protegidos contra acesso, perda, alteração, divulgação ou uso indevido;</w:t>
      </w:r>
    </w:p>
    <w:p w14:paraId="5C0371B4" w14:textId="77777777" w:rsidR="002627EE" w:rsidRDefault="00000000">
      <w:pPr>
        <w:pStyle w:val="Corpodetexto"/>
        <w:tabs>
          <w:tab w:val="left" w:pos="426"/>
        </w:tabs>
        <w:spacing w:after="120"/>
        <w:ind w:left="426" w:right="139" w:hanging="284"/>
        <w:jc w:val="both"/>
      </w:pPr>
      <w:r>
        <w:rPr>
          <w:rFonts w:asciiTheme="minorHAnsi" w:hAnsiTheme="minorHAnsi" w:cstheme="minorHAnsi"/>
          <w:b/>
          <w:bCs/>
        </w:rPr>
        <w:t>•</w:t>
      </w:r>
      <w:r>
        <w:rPr>
          <w:rFonts w:asciiTheme="minorHAnsi" w:hAnsiTheme="minorHAnsi" w:cstheme="minorHAnsi"/>
          <w:b/>
          <w:bCs/>
        </w:rPr>
        <w:tab/>
      </w:r>
      <w:r>
        <w:rPr>
          <w:rFonts w:asciiTheme="minorHAnsi" w:hAnsiTheme="minorHAnsi" w:cstheme="minorHAnsi"/>
        </w:rPr>
        <w:t>não compartilhar dados pessoais sem autorização ou fundamento adequado;</w:t>
      </w:r>
    </w:p>
    <w:p w14:paraId="0B2DE7D6" w14:textId="77777777" w:rsidR="002627EE" w:rsidRDefault="00000000">
      <w:pPr>
        <w:pStyle w:val="Corpodetexto"/>
        <w:tabs>
          <w:tab w:val="left" w:pos="426"/>
        </w:tabs>
        <w:spacing w:after="120"/>
        <w:ind w:left="426" w:right="139" w:hanging="284"/>
        <w:jc w:val="both"/>
      </w:pPr>
      <w:r>
        <w:rPr>
          <w:rFonts w:asciiTheme="minorHAnsi" w:hAnsiTheme="minorHAnsi" w:cstheme="minorHAnsi"/>
          <w:b/>
          <w:bCs/>
        </w:rPr>
        <w:t>•</w:t>
      </w:r>
      <w:r>
        <w:rPr>
          <w:rFonts w:asciiTheme="minorHAnsi" w:hAnsiTheme="minorHAnsi" w:cstheme="minorHAnsi"/>
          <w:b/>
          <w:bCs/>
        </w:rPr>
        <w:tab/>
      </w:r>
      <w:r>
        <w:rPr>
          <w:rFonts w:asciiTheme="minorHAnsi" w:hAnsiTheme="minorHAnsi" w:cstheme="minorHAnsi"/>
        </w:rPr>
        <w:t>adotar medidas de segurança compatíveis com os dados tratados;</w:t>
      </w:r>
    </w:p>
    <w:p w14:paraId="7B23B503" w14:textId="77777777" w:rsidR="002627EE" w:rsidRDefault="00000000">
      <w:pPr>
        <w:pStyle w:val="Corpodetexto"/>
        <w:tabs>
          <w:tab w:val="left" w:pos="426"/>
        </w:tabs>
        <w:spacing w:after="120"/>
        <w:ind w:left="426" w:right="139" w:hanging="284"/>
        <w:jc w:val="both"/>
      </w:pPr>
      <w:r>
        <w:rPr>
          <w:rFonts w:asciiTheme="minorHAnsi" w:hAnsiTheme="minorHAnsi" w:cstheme="minorHAnsi"/>
          <w:b/>
          <w:bCs/>
        </w:rPr>
        <w:t>•</w:t>
      </w:r>
      <w:r>
        <w:rPr>
          <w:rFonts w:asciiTheme="minorHAnsi" w:hAnsiTheme="minorHAnsi" w:cstheme="minorHAnsi"/>
          <w:b/>
          <w:bCs/>
        </w:rPr>
        <w:tab/>
      </w:r>
      <w:r>
        <w:rPr>
          <w:rFonts w:asciiTheme="minorHAnsi" w:hAnsiTheme="minorHAnsi" w:cstheme="minorHAnsi"/>
        </w:rPr>
        <w:t>respeitar os limites e finalidades definidos para o tratamento;</w:t>
      </w:r>
    </w:p>
    <w:p w14:paraId="23E41DBE" w14:textId="77777777" w:rsidR="002627EE" w:rsidRDefault="00000000">
      <w:pPr>
        <w:pStyle w:val="Corpodetexto"/>
        <w:tabs>
          <w:tab w:val="left" w:pos="426"/>
        </w:tabs>
        <w:spacing w:after="120"/>
        <w:ind w:left="426" w:right="139" w:hanging="284"/>
        <w:jc w:val="both"/>
      </w:pPr>
      <w:r>
        <w:rPr>
          <w:rFonts w:asciiTheme="minorHAnsi" w:hAnsiTheme="minorHAnsi" w:cstheme="minorHAnsi"/>
          <w:b/>
          <w:bCs/>
        </w:rPr>
        <w:t>•</w:t>
      </w:r>
      <w:r>
        <w:rPr>
          <w:rFonts w:asciiTheme="minorHAnsi" w:hAnsiTheme="minorHAnsi" w:cstheme="minorHAnsi"/>
          <w:b/>
          <w:bCs/>
        </w:rPr>
        <w:tab/>
      </w:r>
      <w:r>
        <w:rPr>
          <w:rFonts w:asciiTheme="minorHAnsi" w:hAnsiTheme="minorHAnsi" w:cstheme="minorHAnsi"/>
        </w:rPr>
        <w:t>manter a confidencialidade mesmo após o encerramento da relação contratual.</w:t>
      </w:r>
    </w:p>
    <w:p w14:paraId="0155BA00" w14:textId="77777777" w:rsidR="002627EE" w:rsidRDefault="00000000">
      <w:pPr>
        <w:pStyle w:val="Corpodetexto"/>
        <w:spacing w:after="120"/>
        <w:ind w:left="142" w:right="139"/>
        <w:jc w:val="both"/>
      </w:pPr>
      <w:r>
        <w:rPr>
          <w:rFonts w:asciiTheme="minorHAnsi" w:hAnsiTheme="minorHAnsi" w:cstheme="minorHAnsi"/>
        </w:rPr>
        <w:t>É vedada a utilização de dados pessoais obtidos por meio da SETEG para finalidade própria, comercialização, divulgação ou qualquer uso incompatível com o serviço contratado.</w:t>
      </w:r>
    </w:p>
    <w:p w14:paraId="50CD3969" w14:textId="77777777" w:rsidR="002627EE" w:rsidRDefault="00000000">
      <w:pPr>
        <w:pStyle w:val="Corpodetexto"/>
        <w:spacing w:after="120"/>
        <w:ind w:left="142" w:right="139"/>
        <w:jc w:val="both"/>
      </w:pPr>
      <w:r>
        <w:rPr>
          <w:rFonts w:asciiTheme="minorHAnsi" w:hAnsiTheme="minorHAnsi" w:cstheme="minorHAnsi"/>
        </w:rPr>
        <w:t>Papéis, prazos e encerramento do tratamento:</w:t>
      </w:r>
    </w:p>
    <w:p w14:paraId="6C205FD0" w14:textId="77777777" w:rsidR="002627EE" w:rsidRDefault="00000000">
      <w:pPr>
        <w:pStyle w:val="Corpodetexto"/>
        <w:spacing w:after="120"/>
        <w:ind w:left="142" w:right="139"/>
        <w:jc w:val="both"/>
      </w:pPr>
      <w:r>
        <w:rPr>
          <w:rFonts w:asciiTheme="minorHAnsi" w:hAnsiTheme="minorHAnsi" w:cstheme="minorHAnsi"/>
        </w:rPr>
        <w:t>Nas atividades em que houver tratamento de dados pessoais por conta e ordem da SETEG, a CONTRATADA atuará na qualidade de operadora, tratando os dados exclusivamente conforme as instruções documentadas da SETEG e nos limites da finalidade contratada. É vedado o compartilhamento com terceiros ou a contratação de suboperador sem autorização prévia e por escrito da SETEG.</w:t>
      </w:r>
    </w:p>
    <w:p w14:paraId="31089EBB" w14:textId="77777777" w:rsidR="002627EE" w:rsidRDefault="00000000">
      <w:pPr>
        <w:pStyle w:val="Corpodetexto"/>
        <w:tabs>
          <w:tab w:val="left" w:pos="426"/>
        </w:tabs>
        <w:spacing w:after="120"/>
        <w:ind w:left="426" w:right="139" w:hanging="284"/>
        <w:jc w:val="both"/>
      </w:pPr>
      <w:r>
        <w:rPr>
          <w:rFonts w:asciiTheme="minorHAnsi" w:hAnsiTheme="minorHAnsi" w:cstheme="minorHAnsi"/>
          <w:b/>
          <w:bCs/>
        </w:rPr>
        <w:t>•</w:t>
      </w:r>
      <w:r>
        <w:rPr>
          <w:rFonts w:asciiTheme="minorHAnsi" w:hAnsiTheme="minorHAnsi" w:cstheme="minorHAnsi"/>
          <w:b/>
          <w:bCs/>
        </w:rPr>
        <w:tab/>
      </w:r>
      <w:r>
        <w:rPr>
          <w:rFonts w:asciiTheme="minorHAnsi" w:hAnsiTheme="minorHAnsi" w:cstheme="minorHAnsi"/>
        </w:rPr>
        <w:t>comunicar à SETEG qualquer incidente de segurança envolvendo dados pessoais em até 24 (vinte e quatro) horas da ciência do fato, com as informações disponíveis, ainda que preliminares;</w:t>
      </w:r>
    </w:p>
    <w:p w14:paraId="32BE42A0" w14:textId="77777777" w:rsidR="002627EE" w:rsidRDefault="00000000">
      <w:pPr>
        <w:pStyle w:val="Corpodetexto"/>
        <w:tabs>
          <w:tab w:val="left" w:pos="426"/>
        </w:tabs>
        <w:spacing w:after="120"/>
        <w:ind w:left="426" w:right="139" w:hanging="284"/>
        <w:jc w:val="both"/>
      </w:pPr>
      <w:r>
        <w:rPr>
          <w:rFonts w:asciiTheme="minorHAnsi" w:hAnsiTheme="minorHAnsi" w:cstheme="minorHAnsi"/>
          <w:b/>
          <w:bCs/>
        </w:rPr>
        <w:t>•</w:t>
      </w:r>
      <w:r>
        <w:rPr>
          <w:rFonts w:asciiTheme="minorHAnsi" w:hAnsiTheme="minorHAnsi" w:cstheme="minorHAnsi"/>
          <w:b/>
          <w:bCs/>
        </w:rPr>
        <w:tab/>
      </w:r>
      <w:r>
        <w:rPr>
          <w:rFonts w:asciiTheme="minorHAnsi" w:hAnsiTheme="minorHAnsi" w:cstheme="minorHAnsi"/>
        </w:rPr>
        <w:t>prestar auxílio tempestivo à SETEG no atendimento a requisições de titulares, da Autoridade Nacional de Proteção de Dados (ANPD) e de demais autoridades competentes;</w:t>
      </w:r>
    </w:p>
    <w:p w14:paraId="480ED408" w14:textId="77777777" w:rsidR="002627EE" w:rsidRDefault="00000000">
      <w:pPr>
        <w:pStyle w:val="Corpodetexto"/>
        <w:tabs>
          <w:tab w:val="left" w:pos="426"/>
        </w:tabs>
        <w:spacing w:after="120"/>
        <w:ind w:left="426" w:right="139" w:hanging="284"/>
        <w:jc w:val="both"/>
      </w:pPr>
      <w:r>
        <w:rPr>
          <w:rFonts w:asciiTheme="minorHAnsi" w:hAnsiTheme="minorHAnsi" w:cstheme="minorHAnsi"/>
          <w:b/>
          <w:bCs/>
        </w:rPr>
        <w:t>•</w:t>
      </w:r>
      <w:r>
        <w:rPr>
          <w:rFonts w:asciiTheme="minorHAnsi" w:hAnsiTheme="minorHAnsi" w:cstheme="minorHAnsi"/>
          <w:b/>
          <w:bCs/>
        </w:rPr>
        <w:tab/>
      </w:r>
      <w:r>
        <w:rPr>
          <w:rFonts w:asciiTheme="minorHAnsi" w:hAnsiTheme="minorHAnsi" w:cstheme="minorHAnsi"/>
        </w:rPr>
        <w:t>manter registro das operações de tratamento realizadas, disponibilizando-o à SETEG quando solicitado;</w:t>
      </w:r>
    </w:p>
    <w:p w14:paraId="7BE923EC" w14:textId="77777777" w:rsidR="002627EE" w:rsidRDefault="00000000">
      <w:pPr>
        <w:pStyle w:val="Corpodetexto"/>
        <w:tabs>
          <w:tab w:val="left" w:pos="426"/>
        </w:tabs>
        <w:spacing w:after="120"/>
        <w:ind w:left="426" w:right="139" w:hanging="284"/>
        <w:jc w:val="both"/>
      </w:pPr>
      <w:r>
        <w:rPr>
          <w:rFonts w:asciiTheme="minorHAnsi" w:hAnsiTheme="minorHAnsi" w:cstheme="minorHAnsi"/>
          <w:b/>
          <w:bCs/>
        </w:rPr>
        <w:t>•</w:t>
      </w:r>
      <w:r>
        <w:rPr>
          <w:rFonts w:asciiTheme="minorHAnsi" w:hAnsiTheme="minorHAnsi" w:cstheme="minorHAnsi"/>
          <w:b/>
          <w:bCs/>
        </w:rPr>
        <w:tab/>
      </w:r>
      <w:r>
        <w:rPr>
          <w:rFonts w:asciiTheme="minorHAnsi" w:hAnsiTheme="minorHAnsi" w:cstheme="minorHAnsi"/>
        </w:rPr>
        <w:t>eliminar ou devolver os dados pessoais ao término da relação contratual, conforme orientação da SETEG, salvo hipótese de guarda obrigatória prevista em lei, comprovando a eliminação quando solicitado.</w:t>
      </w:r>
    </w:p>
    <w:p w14:paraId="3A141FF4" w14:textId="77777777" w:rsidR="002627EE" w:rsidRDefault="00000000">
      <w:pPr>
        <w:pStyle w:val="Corpodetexto"/>
        <w:spacing w:after="120"/>
        <w:ind w:left="142" w:right="139"/>
        <w:jc w:val="both"/>
      </w:pPr>
      <w:r>
        <w:rPr>
          <w:rFonts w:asciiTheme="minorHAnsi" w:hAnsiTheme="minorHAnsi" w:cstheme="minorHAnsi"/>
        </w:rPr>
        <w:lastRenderedPageBreak/>
        <w:t>Qualquer suspeita de vazamento, perda, acesso indevido ou incidente envolvendo dados pessoais deverá ser comunicada imediatamente à SETEG.</w:t>
      </w:r>
    </w:p>
    <w:p w14:paraId="311A9A00" w14:textId="77777777" w:rsidR="002627EE" w:rsidRDefault="00000000">
      <w:pPr>
        <w:pStyle w:val="Corpodetexto"/>
        <w:spacing w:after="120"/>
        <w:ind w:left="142" w:right="139"/>
        <w:jc w:val="both"/>
      </w:pPr>
      <w:r>
        <w:rPr>
          <w:rFonts w:asciiTheme="minorHAnsi" w:hAnsiTheme="minorHAnsi" w:cstheme="minorHAnsi"/>
        </w:rPr>
        <w:t>PRINCÍPIO 10</w:t>
      </w:r>
    </w:p>
    <w:p w14:paraId="6492BAFA" w14:textId="77777777" w:rsidR="002627EE" w:rsidRDefault="00000000">
      <w:pPr>
        <w:pStyle w:val="Corpodetexto"/>
        <w:spacing w:after="120"/>
        <w:ind w:left="142" w:right="139"/>
        <w:jc w:val="both"/>
      </w:pPr>
      <w:r>
        <w:rPr>
          <w:rFonts w:asciiTheme="minorHAnsi" w:hAnsiTheme="minorHAnsi" w:cstheme="minorHAnsi"/>
        </w:rPr>
        <w:t>Propriedade Intelectual e Uso da Marca</w:t>
      </w:r>
    </w:p>
    <w:p w14:paraId="6C1C05E0" w14:textId="77777777" w:rsidR="002627EE" w:rsidRDefault="00000000">
      <w:pPr>
        <w:pStyle w:val="Corpodetexto"/>
        <w:spacing w:after="120"/>
        <w:ind w:left="142" w:right="139"/>
        <w:jc w:val="both"/>
      </w:pPr>
      <w:r>
        <w:rPr>
          <w:rFonts w:asciiTheme="minorHAnsi" w:hAnsiTheme="minorHAnsi" w:cstheme="minorHAnsi"/>
        </w:rPr>
        <w:t>Os fornecedores, prestadores de serviços, terceiros e parceiros devem respeitar os direitos de propriedade intelectual da SETEG, de seus clientes e de terceiros. Documentos, estudos, relatórios, metodologias, bases de dados, materiais técnicos, marcas, logotipos, imagens e demais conteúdos disponibilizados ou produzidos no âmbito da relação contratual deverão ser utilizados exclusivamente para as finalidades autorizadas.</w:t>
      </w:r>
    </w:p>
    <w:p w14:paraId="0A1A4249" w14:textId="77777777" w:rsidR="002627EE" w:rsidRDefault="00000000">
      <w:pPr>
        <w:pStyle w:val="Corpodetexto"/>
        <w:spacing w:after="120"/>
        <w:ind w:left="142" w:right="139"/>
        <w:jc w:val="both"/>
      </w:pPr>
      <w:r>
        <w:rPr>
          <w:rFonts w:asciiTheme="minorHAnsi" w:hAnsiTheme="minorHAnsi" w:cstheme="minorHAnsi"/>
        </w:rPr>
        <w:t>Os terceiros deverão:</w:t>
      </w:r>
    </w:p>
    <w:p w14:paraId="2C6DB12E" w14:textId="77777777" w:rsidR="002627EE" w:rsidRDefault="00000000">
      <w:pPr>
        <w:pStyle w:val="Corpodetexto"/>
        <w:tabs>
          <w:tab w:val="left" w:pos="426"/>
        </w:tabs>
        <w:spacing w:after="120"/>
        <w:ind w:left="426" w:right="139" w:hanging="284"/>
        <w:jc w:val="both"/>
      </w:pPr>
      <w:r>
        <w:rPr>
          <w:rFonts w:asciiTheme="minorHAnsi" w:hAnsiTheme="minorHAnsi" w:cstheme="minorHAnsi"/>
          <w:b/>
          <w:bCs/>
        </w:rPr>
        <w:t>•</w:t>
      </w:r>
      <w:r>
        <w:rPr>
          <w:rFonts w:asciiTheme="minorHAnsi" w:hAnsiTheme="minorHAnsi" w:cstheme="minorHAnsi"/>
          <w:b/>
          <w:bCs/>
        </w:rPr>
        <w:tab/>
      </w:r>
      <w:r>
        <w:rPr>
          <w:rFonts w:asciiTheme="minorHAnsi" w:hAnsiTheme="minorHAnsi" w:cstheme="minorHAnsi"/>
        </w:rPr>
        <w:t>respeitar os direitos autorais, marcas, softwares, metodologias e demais ativos intelectuais;</w:t>
      </w:r>
    </w:p>
    <w:p w14:paraId="0732F034" w14:textId="77777777" w:rsidR="002627EE" w:rsidRDefault="00000000">
      <w:pPr>
        <w:pStyle w:val="Corpodetexto"/>
        <w:tabs>
          <w:tab w:val="left" w:pos="426"/>
        </w:tabs>
        <w:spacing w:after="120"/>
        <w:ind w:left="426" w:right="139" w:hanging="284"/>
        <w:jc w:val="both"/>
      </w:pPr>
      <w:r>
        <w:rPr>
          <w:rFonts w:asciiTheme="minorHAnsi" w:hAnsiTheme="minorHAnsi" w:cstheme="minorHAnsi"/>
          <w:b/>
          <w:bCs/>
        </w:rPr>
        <w:t>•</w:t>
      </w:r>
      <w:r>
        <w:rPr>
          <w:rFonts w:asciiTheme="minorHAnsi" w:hAnsiTheme="minorHAnsi" w:cstheme="minorHAnsi"/>
          <w:b/>
          <w:bCs/>
        </w:rPr>
        <w:tab/>
      </w:r>
      <w:r>
        <w:rPr>
          <w:rFonts w:asciiTheme="minorHAnsi" w:hAnsiTheme="minorHAnsi" w:cstheme="minorHAnsi"/>
        </w:rPr>
        <w:t>não copiar, reproduzir, divulgar ou utilizar materiais sem autorização;</w:t>
      </w:r>
    </w:p>
    <w:p w14:paraId="4835C119" w14:textId="77777777" w:rsidR="002627EE" w:rsidRDefault="00000000">
      <w:pPr>
        <w:pStyle w:val="Corpodetexto"/>
        <w:tabs>
          <w:tab w:val="left" w:pos="426"/>
        </w:tabs>
        <w:spacing w:after="120"/>
        <w:ind w:left="426" w:right="139" w:hanging="284"/>
        <w:jc w:val="both"/>
      </w:pPr>
      <w:r>
        <w:rPr>
          <w:rFonts w:asciiTheme="minorHAnsi" w:hAnsiTheme="minorHAnsi" w:cstheme="minorHAnsi"/>
          <w:b/>
          <w:bCs/>
        </w:rPr>
        <w:t>•</w:t>
      </w:r>
      <w:r>
        <w:rPr>
          <w:rFonts w:asciiTheme="minorHAnsi" w:hAnsiTheme="minorHAnsi" w:cstheme="minorHAnsi"/>
          <w:b/>
          <w:bCs/>
        </w:rPr>
        <w:tab/>
      </w:r>
      <w:r>
        <w:rPr>
          <w:rFonts w:asciiTheme="minorHAnsi" w:hAnsiTheme="minorHAnsi" w:cstheme="minorHAnsi"/>
        </w:rPr>
        <w:t>observar as condições contratuais relativas à titularidade e ao uso dos produtos desenvolvidos;</w:t>
      </w:r>
    </w:p>
    <w:p w14:paraId="513DBD7D" w14:textId="77777777" w:rsidR="002627EE" w:rsidRDefault="00000000">
      <w:pPr>
        <w:pStyle w:val="Corpodetexto"/>
        <w:tabs>
          <w:tab w:val="left" w:pos="426"/>
        </w:tabs>
        <w:spacing w:after="120"/>
        <w:ind w:left="426" w:right="139" w:hanging="284"/>
        <w:jc w:val="both"/>
      </w:pPr>
      <w:r>
        <w:rPr>
          <w:rFonts w:asciiTheme="minorHAnsi" w:hAnsiTheme="minorHAnsi" w:cstheme="minorHAnsi"/>
          <w:b/>
          <w:bCs/>
        </w:rPr>
        <w:t>•</w:t>
      </w:r>
      <w:r>
        <w:rPr>
          <w:rFonts w:asciiTheme="minorHAnsi" w:hAnsiTheme="minorHAnsi" w:cstheme="minorHAnsi"/>
          <w:b/>
          <w:bCs/>
        </w:rPr>
        <w:tab/>
      </w:r>
      <w:r>
        <w:rPr>
          <w:rFonts w:asciiTheme="minorHAnsi" w:hAnsiTheme="minorHAnsi" w:cstheme="minorHAnsi"/>
        </w:rPr>
        <w:t>não utilizar a marca ou o nome da SETEG para fins comerciais, publicitários ou institucionais sem autorização prévia;</w:t>
      </w:r>
    </w:p>
    <w:p w14:paraId="489B4358" w14:textId="77777777" w:rsidR="002627EE" w:rsidRDefault="00000000">
      <w:pPr>
        <w:pStyle w:val="Corpodetexto"/>
        <w:tabs>
          <w:tab w:val="left" w:pos="426"/>
        </w:tabs>
        <w:spacing w:after="120"/>
        <w:ind w:left="426" w:right="139" w:hanging="284"/>
        <w:jc w:val="both"/>
      </w:pPr>
      <w:r>
        <w:rPr>
          <w:rFonts w:asciiTheme="minorHAnsi" w:hAnsiTheme="minorHAnsi" w:cstheme="minorHAnsi"/>
          <w:b/>
          <w:bCs/>
        </w:rPr>
        <w:t>•</w:t>
      </w:r>
      <w:r>
        <w:rPr>
          <w:rFonts w:asciiTheme="minorHAnsi" w:hAnsiTheme="minorHAnsi" w:cstheme="minorHAnsi"/>
          <w:b/>
          <w:bCs/>
        </w:rPr>
        <w:tab/>
      </w:r>
      <w:r>
        <w:rPr>
          <w:rFonts w:asciiTheme="minorHAnsi" w:hAnsiTheme="minorHAnsi" w:cstheme="minorHAnsi"/>
        </w:rPr>
        <w:t>não divulgar projetos, clientes, imagens, resultados ou atividades vinculadas à SETEG sem autorização.</w:t>
      </w:r>
    </w:p>
    <w:p w14:paraId="07736622" w14:textId="77777777" w:rsidR="002627EE" w:rsidRDefault="00000000">
      <w:pPr>
        <w:pStyle w:val="Corpodetexto"/>
        <w:spacing w:after="120"/>
        <w:ind w:left="142" w:right="139"/>
        <w:jc w:val="both"/>
      </w:pPr>
      <w:r>
        <w:rPr>
          <w:rFonts w:asciiTheme="minorHAnsi" w:hAnsiTheme="minorHAnsi" w:cstheme="minorHAnsi"/>
        </w:rPr>
        <w:t>É vedada a utilização de materiais, informações ou propriedade intelectual obtidos na relação com a SETEG para benefício próprio, de terceiros ou para finalidade diversa da contratada. O uso da marca, do nome e dos ativos intelectuais da SETEG deverá ocorrer somente quando expressamente autorizado e nos limites definidos pela empresa.</w:t>
      </w:r>
    </w:p>
    <w:p w14:paraId="7121CDB0" w14:textId="77777777" w:rsidR="002627EE" w:rsidRDefault="00000000">
      <w:pPr>
        <w:pStyle w:val="Corpodetexto"/>
        <w:spacing w:after="120"/>
        <w:ind w:left="142" w:right="139"/>
        <w:jc w:val="both"/>
      </w:pPr>
      <w:r>
        <w:rPr>
          <w:rFonts w:asciiTheme="minorHAnsi" w:hAnsiTheme="minorHAnsi" w:cstheme="minorHAnsi"/>
        </w:rPr>
        <w:t>PRINCÍPIO 11</w:t>
      </w:r>
    </w:p>
    <w:p w14:paraId="38DCC0A4" w14:textId="77777777" w:rsidR="002627EE" w:rsidRDefault="00000000">
      <w:pPr>
        <w:pStyle w:val="Corpodetexto"/>
        <w:spacing w:after="120"/>
        <w:ind w:left="142" w:right="139"/>
        <w:jc w:val="both"/>
      </w:pPr>
      <w:r>
        <w:rPr>
          <w:rFonts w:asciiTheme="minorHAnsi" w:hAnsiTheme="minorHAnsi" w:cstheme="minorHAnsi"/>
        </w:rPr>
        <w:t>Respeito às Pessoas, Não Discriminação, Assédio e Violência</w:t>
      </w:r>
    </w:p>
    <w:p w14:paraId="07D7160B" w14:textId="77777777" w:rsidR="002627EE" w:rsidRDefault="00000000">
      <w:pPr>
        <w:pStyle w:val="Corpodetexto"/>
        <w:spacing w:after="120"/>
        <w:ind w:left="142" w:right="139"/>
        <w:jc w:val="both"/>
      </w:pPr>
      <w:r>
        <w:rPr>
          <w:rFonts w:asciiTheme="minorHAnsi" w:hAnsiTheme="minorHAnsi" w:cstheme="minorHAnsi"/>
        </w:rPr>
        <w:t>A SETEG espera que fornecedores, prestadores de serviços, terceiros e parceiros mantenham relações profissionais baseadas no respeito, na dignidade, na igualdade de tratamento e na valorização das pessoas. Não serão admitidas condutas de discriminação, assédio, intimidação, ameaça, constrangimento, violência ou qualquer comportamento ofensivo no ambiente de trabalho, em atividades de campo, instalações de clientes ou demais locais relacionados à prestação dos serviços.</w:t>
      </w:r>
    </w:p>
    <w:p w14:paraId="61755BE4" w14:textId="77777777" w:rsidR="002627EE" w:rsidRDefault="00000000">
      <w:pPr>
        <w:pStyle w:val="Corpodetexto"/>
        <w:spacing w:after="120"/>
        <w:ind w:left="142" w:right="139"/>
        <w:jc w:val="both"/>
      </w:pPr>
      <w:r>
        <w:rPr>
          <w:rFonts w:asciiTheme="minorHAnsi" w:hAnsiTheme="minorHAnsi" w:cstheme="minorHAnsi"/>
        </w:rPr>
        <w:t>São vedadas, entre outras, condutas relacionadas a:</w:t>
      </w:r>
    </w:p>
    <w:p w14:paraId="6E5326FF" w14:textId="77777777" w:rsidR="002627EE" w:rsidRDefault="00000000">
      <w:pPr>
        <w:pStyle w:val="Corpodetexto"/>
        <w:tabs>
          <w:tab w:val="left" w:pos="426"/>
        </w:tabs>
        <w:spacing w:after="120"/>
        <w:ind w:left="426" w:right="139" w:hanging="284"/>
        <w:jc w:val="both"/>
      </w:pPr>
      <w:r>
        <w:rPr>
          <w:rFonts w:asciiTheme="minorHAnsi" w:hAnsiTheme="minorHAnsi" w:cstheme="minorHAnsi"/>
          <w:b/>
          <w:bCs/>
        </w:rPr>
        <w:t>•</w:t>
      </w:r>
      <w:r>
        <w:rPr>
          <w:rFonts w:asciiTheme="minorHAnsi" w:hAnsiTheme="minorHAnsi" w:cstheme="minorHAnsi"/>
          <w:b/>
          <w:bCs/>
        </w:rPr>
        <w:tab/>
      </w:r>
      <w:r>
        <w:rPr>
          <w:rFonts w:asciiTheme="minorHAnsi" w:hAnsiTheme="minorHAnsi" w:cstheme="minorHAnsi"/>
        </w:rPr>
        <w:t>assédio moral ou sexual;</w:t>
      </w:r>
    </w:p>
    <w:p w14:paraId="070BF76E" w14:textId="77777777" w:rsidR="002627EE" w:rsidRDefault="00000000">
      <w:pPr>
        <w:pStyle w:val="Corpodetexto"/>
        <w:tabs>
          <w:tab w:val="left" w:pos="426"/>
        </w:tabs>
        <w:spacing w:after="120"/>
        <w:ind w:left="426" w:right="139" w:hanging="284"/>
        <w:jc w:val="both"/>
      </w:pPr>
      <w:r>
        <w:rPr>
          <w:rFonts w:asciiTheme="minorHAnsi" w:hAnsiTheme="minorHAnsi" w:cstheme="minorHAnsi"/>
          <w:b/>
          <w:bCs/>
        </w:rPr>
        <w:t>•</w:t>
      </w:r>
      <w:r>
        <w:rPr>
          <w:rFonts w:asciiTheme="minorHAnsi" w:hAnsiTheme="minorHAnsi" w:cstheme="minorHAnsi"/>
          <w:b/>
          <w:bCs/>
        </w:rPr>
        <w:tab/>
      </w:r>
      <w:r>
        <w:rPr>
          <w:rFonts w:asciiTheme="minorHAnsi" w:hAnsiTheme="minorHAnsi" w:cstheme="minorHAnsi"/>
        </w:rPr>
        <w:t>discriminação ou tratamento desigual;</w:t>
      </w:r>
    </w:p>
    <w:p w14:paraId="711FF4ED" w14:textId="77777777" w:rsidR="002627EE" w:rsidRDefault="00000000">
      <w:pPr>
        <w:pStyle w:val="Corpodetexto"/>
        <w:tabs>
          <w:tab w:val="left" w:pos="426"/>
        </w:tabs>
        <w:spacing w:after="120"/>
        <w:ind w:left="426" w:right="139" w:hanging="284"/>
        <w:jc w:val="both"/>
      </w:pPr>
      <w:r>
        <w:rPr>
          <w:rFonts w:asciiTheme="minorHAnsi" w:hAnsiTheme="minorHAnsi" w:cstheme="minorHAnsi"/>
          <w:b/>
          <w:bCs/>
        </w:rPr>
        <w:t>•</w:t>
      </w:r>
      <w:r>
        <w:rPr>
          <w:rFonts w:asciiTheme="minorHAnsi" w:hAnsiTheme="minorHAnsi" w:cstheme="minorHAnsi"/>
          <w:b/>
          <w:bCs/>
        </w:rPr>
        <w:tab/>
      </w:r>
      <w:r>
        <w:rPr>
          <w:rFonts w:asciiTheme="minorHAnsi" w:hAnsiTheme="minorHAnsi" w:cstheme="minorHAnsi"/>
        </w:rPr>
        <w:t>intimidação, ameaça ou agressão física ou verbal;</w:t>
      </w:r>
    </w:p>
    <w:p w14:paraId="72040A40" w14:textId="77777777" w:rsidR="002627EE" w:rsidRDefault="00000000">
      <w:pPr>
        <w:pStyle w:val="Corpodetexto"/>
        <w:tabs>
          <w:tab w:val="left" w:pos="426"/>
        </w:tabs>
        <w:spacing w:after="120"/>
        <w:ind w:left="426" w:right="139" w:hanging="284"/>
        <w:jc w:val="both"/>
      </w:pPr>
      <w:r>
        <w:rPr>
          <w:rFonts w:asciiTheme="minorHAnsi" w:hAnsiTheme="minorHAnsi" w:cstheme="minorHAnsi"/>
          <w:b/>
          <w:bCs/>
        </w:rPr>
        <w:t>•</w:t>
      </w:r>
      <w:r>
        <w:rPr>
          <w:rFonts w:asciiTheme="minorHAnsi" w:hAnsiTheme="minorHAnsi" w:cstheme="minorHAnsi"/>
          <w:b/>
          <w:bCs/>
        </w:rPr>
        <w:tab/>
      </w:r>
      <w:r>
        <w:rPr>
          <w:rFonts w:asciiTheme="minorHAnsi" w:hAnsiTheme="minorHAnsi" w:cstheme="minorHAnsi"/>
        </w:rPr>
        <w:t>comentários, gestos ou atitudes ofensivas ou humilhantes; e</w:t>
      </w:r>
    </w:p>
    <w:p w14:paraId="200A37A8" w14:textId="77777777" w:rsidR="002627EE" w:rsidRDefault="00000000">
      <w:pPr>
        <w:pStyle w:val="Corpodetexto"/>
        <w:tabs>
          <w:tab w:val="left" w:pos="426"/>
        </w:tabs>
        <w:spacing w:after="120"/>
        <w:ind w:left="426" w:right="139" w:hanging="284"/>
        <w:jc w:val="both"/>
      </w:pPr>
      <w:r>
        <w:rPr>
          <w:rFonts w:asciiTheme="minorHAnsi" w:hAnsiTheme="minorHAnsi" w:cstheme="minorHAnsi"/>
          <w:b/>
          <w:bCs/>
        </w:rPr>
        <w:t>•</w:t>
      </w:r>
      <w:r>
        <w:rPr>
          <w:rFonts w:asciiTheme="minorHAnsi" w:hAnsiTheme="minorHAnsi" w:cstheme="minorHAnsi"/>
          <w:b/>
          <w:bCs/>
        </w:rPr>
        <w:tab/>
      </w:r>
      <w:r>
        <w:rPr>
          <w:rFonts w:asciiTheme="minorHAnsi" w:hAnsiTheme="minorHAnsi" w:cstheme="minorHAnsi"/>
        </w:rPr>
        <w:t>retaliação contra quem, de boa-fé, relatar uma situação inadequada.</w:t>
      </w:r>
    </w:p>
    <w:p w14:paraId="4305EBFE" w14:textId="77777777" w:rsidR="002627EE" w:rsidRDefault="00000000">
      <w:pPr>
        <w:pStyle w:val="Corpodetexto"/>
        <w:spacing w:after="120"/>
        <w:ind w:left="142" w:right="139"/>
        <w:jc w:val="both"/>
      </w:pPr>
      <w:r>
        <w:rPr>
          <w:rFonts w:asciiTheme="minorHAnsi" w:hAnsiTheme="minorHAnsi" w:cstheme="minorHAnsi"/>
        </w:rPr>
        <w:t>Os terceiros deverão orientar seus empregados, representantes e subcontratados para que mantenham comportamento compatível com estas diretrizes durante toda a relação com a SETEG. Qualquer situação de assédio, discriminação, violência ou desrespeito deverá ser comunicada para que possam ser adotadas as medidas cabíveis.</w:t>
      </w:r>
    </w:p>
    <w:p w14:paraId="553B3F72" w14:textId="77777777" w:rsidR="002627EE" w:rsidRDefault="00000000">
      <w:pPr>
        <w:pStyle w:val="Corpodetexto"/>
        <w:spacing w:after="120"/>
        <w:ind w:left="142" w:right="139"/>
        <w:jc w:val="both"/>
      </w:pPr>
      <w:r>
        <w:rPr>
          <w:rFonts w:asciiTheme="minorHAnsi" w:hAnsiTheme="minorHAnsi" w:cstheme="minorHAnsi"/>
        </w:rPr>
        <w:t>PRINCÍPIO 12</w:t>
      </w:r>
    </w:p>
    <w:p w14:paraId="5CFDDFE3" w14:textId="77777777" w:rsidR="002627EE" w:rsidRDefault="00000000">
      <w:pPr>
        <w:pStyle w:val="Corpodetexto"/>
        <w:spacing w:after="120"/>
        <w:ind w:left="142" w:right="139"/>
        <w:jc w:val="both"/>
      </w:pPr>
      <w:r>
        <w:rPr>
          <w:rFonts w:asciiTheme="minorHAnsi" w:hAnsiTheme="minorHAnsi" w:cstheme="minorHAnsi"/>
        </w:rPr>
        <w:t>Saúde e Segurança no Trabalho</w:t>
      </w:r>
    </w:p>
    <w:p w14:paraId="128301C0" w14:textId="77777777" w:rsidR="002627EE" w:rsidRDefault="00000000">
      <w:pPr>
        <w:pStyle w:val="Corpodetexto"/>
        <w:spacing w:after="120"/>
        <w:ind w:left="142" w:right="139"/>
        <w:jc w:val="both"/>
      </w:pPr>
      <w:r>
        <w:rPr>
          <w:rFonts w:asciiTheme="minorHAnsi" w:hAnsiTheme="minorHAnsi" w:cstheme="minorHAnsi"/>
        </w:rPr>
        <w:t>Os fornecedores, prestadores de serviços, terceiros e parceiros devem executar suas atividades de forma segura, prevenindo acidentes e preservando a saúde e a integridade das pessoas. Devem ser cumpridas as normas legais, os procedimentos de segurança aplicáveis e as orientações da SETEG e dos clientes nos locais de execução dos serviços.</w:t>
      </w:r>
    </w:p>
    <w:p w14:paraId="46E6E702" w14:textId="77777777" w:rsidR="002627EE" w:rsidRDefault="00000000">
      <w:pPr>
        <w:pStyle w:val="Corpodetexto"/>
        <w:spacing w:after="120"/>
        <w:ind w:left="142" w:right="139"/>
        <w:jc w:val="both"/>
      </w:pPr>
      <w:r>
        <w:rPr>
          <w:rFonts w:asciiTheme="minorHAnsi" w:hAnsiTheme="minorHAnsi" w:cstheme="minorHAnsi"/>
        </w:rPr>
        <w:t>Os terceiros deverão:</w:t>
      </w:r>
    </w:p>
    <w:p w14:paraId="233923C6" w14:textId="77777777" w:rsidR="002627EE" w:rsidRDefault="00000000">
      <w:pPr>
        <w:pStyle w:val="Corpodetexto"/>
        <w:tabs>
          <w:tab w:val="left" w:pos="426"/>
        </w:tabs>
        <w:spacing w:after="120"/>
        <w:ind w:left="426" w:right="139" w:hanging="284"/>
        <w:jc w:val="both"/>
      </w:pPr>
      <w:r>
        <w:rPr>
          <w:rFonts w:asciiTheme="minorHAnsi" w:hAnsiTheme="minorHAnsi" w:cstheme="minorHAnsi"/>
          <w:b/>
          <w:bCs/>
        </w:rPr>
        <w:t>•</w:t>
      </w:r>
      <w:r>
        <w:rPr>
          <w:rFonts w:asciiTheme="minorHAnsi" w:hAnsiTheme="minorHAnsi" w:cstheme="minorHAnsi"/>
          <w:b/>
          <w:bCs/>
        </w:rPr>
        <w:tab/>
      </w:r>
      <w:r>
        <w:rPr>
          <w:rFonts w:asciiTheme="minorHAnsi" w:hAnsiTheme="minorHAnsi" w:cstheme="minorHAnsi"/>
        </w:rPr>
        <w:t>manter trabalhadores devidamente capacitados e aptos para as atividades executadas;</w:t>
      </w:r>
    </w:p>
    <w:p w14:paraId="621E39EB" w14:textId="77777777" w:rsidR="002627EE" w:rsidRDefault="00000000">
      <w:pPr>
        <w:pStyle w:val="Corpodetexto"/>
        <w:tabs>
          <w:tab w:val="left" w:pos="426"/>
        </w:tabs>
        <w:spacing w:after="120"/>
        <w:ind w:left="426" w:right="139" w:hanging="284"/>
        <w:jc w:val="both"/>
      </w:pPr>
      <w:r>
        <w:rPr>
          <w:rFonts w:asciiTheme="minorHAnsi" w:hAnsiTheme="minorHAnsi" w:cstheme="minorHAnsi"/>
          <w:b/>
          <w:bCs/>
        </w:rPr>
        <w:t>•</w:t>
      </w:r>
      <w:r>
        <w:rPr>
          <w:rFonts w:asciiTheme="minorHAnsi" w:hAnsiTheme="minorHAnsi" w:cstheme="minorHAnsi"/>
          <w:b/>
          <w:bCs/>
        </w:rPr>
        <w:tab/>
      </w:r>
      <w:r>
        <w:rPr>
          <w:rFonts w:asciiTheme="minorHAnsi" w:hAnsiTheme="minorHAnsi" w:cstheme="minorHAnsi"/>
        </w:rPr>
        <w:t>fornecer e exigir o uso adequado dos EPIs e EPCs aplicáveis;</w:t>
      </w:r>
    </w:p>
    <w:p w14:paraId="3CA0E827" w14:textId="77777777" w:rsidR="002627EE" w:rsidRDefault="00000000">
      <w:pPr>
        <w:pStyle w:val="Corpodetexto"/>
        <w:tabs>
          <w:tab w:val="left" w:pos="426"/>
        </w:tabs>
        <w:spacing w:after="120"/>
        <w:ind w:left="426" w:right="139" w:hanging="284"/>
        <w:jc w:val="both"/>
      </w:pPr>
      <w:r>
        <w:rPr>
          <w:rFonts w:asciiTheme="minorHAnsi" w:hAnsiTheme="minorHAnsi" w:cstheme="minorHAnsi"/>
          <w:b/>
          <w:bCs/>
        </w:rPr>
        <w:lastRenderedPageBreak/>
        <w:t>•</w:t>
      </w:r>
      <w:r>
        <w:rPr>
          <w:rFonts w:asciiTheme="minorHAnsi" w:hAnsiTheme="minorHAnsi" w:cstheme="minorHAnsi"/>
          <w:b/>
          <w:bCs/>
        </w:rPr>
        <w:tab/>
      </w:r>
      <w:r>
        <w:rPr>
          <w:rFonts w:asciiTheme="minorHAnsi" w:hAnsiTheme="minorHAnsi" w:cstheme="minorHAnsi"/>
        </w:rPr>
        <w:t>observar procedimentos, sinalizações e medidas de prevenção de riscos;</w:t>
      </w:r>
    </w:p>
    <w:p w14:paraId="03F6FCB5" w14:textId="77777777" w:rsidR="002627EE" w:rsidRDefault="00000000">
      <w:pPr>
        <w:pStyle w:val="Corpodetexto"/>
        <w:tabs>
          <w:tab w:val="left" w:pos="426"/>
        </w:tabs>
        <w:spacing w:after="120"/>
        <w:ind w:left="426" w:right="139" w:hanging="284"/>
        <w:jc w:val="both"/>
      </w:pPr>
      <w:r>
        <w:rPr>
          <w:rFonts w:asciiTheme="minorHAnsi" w:hAnsiTheme="minorHAnsi" w:cstheme="minorHAnsi"/>
          <w:b/>
          <w:bCs/>
        </w:rPr>
        <w:t>•</w:t>
      </w:r>
      <w:r>
        <w:rPr>
          <w:rFonts w:asciiTheme="minorHAnsi" w:hAnsiTheme="minorHAnsi" w:cstheme="minorHAnsi"/>
          <w:b/>
          <w:bCs/>
        </w:rPr>
        <w:tab/>
      </w:r>
      <w:r>
        <w:rPr>
          <w:rFonts w:asciiTheme="minorHAnsi" w:hAnsiTheme="minorHAnsi" w:cstheme="minorHAnsi"/>
        </w:rPr>
        <w:t>interromper atividades diante de condição insegura ou risco grave e iminente;</w:t>
      </w:r>
    </w:p>
    <w:p w14:paraId="35496BBE" w14:textId="77777777" w:rsidR="002627EE" w:rsidRDefault="00000000">
      <w:pPr>
        <w:pStyle w:val="Corpodetexto"/>
        <w:tabs>
          <w:tab w:val="left" w:pos="426"/>
        </w:tabs>
        <w:spacing w:after="120"/>
        <w:ind w:left="426" w:right="139" w:hanging="284"/>
        <w:jc w:val="both"/>
      </w:pPr>
      <w:r>
        <w:rPr>
          <w:rFonts w:asciiTheme="minorHAnsi" w:hAnsiTheme="minorHAnsi" w:cstheme="minorHAnsi"/>
          <w:b/>
          <w:bCs/>
        </w:rPr>
        <w:t>•</w:t>
      </w:r>
      <w:r>
        <w:rPr>
          <w:rFonts w:asciiTheme="minorHAnsi" w:hAnsiTheme="minorHAnsi" w:cstheme="minorHAnsi"/>
          <w:b/>
          <w:bCs/>
        </w:rPr>
        <w:tab/>
      </w:r>
      <w:r>
        <w:rPr>
          <w:rFonts w:asciiTheme="minorHAnsi" w:hAnsiTheme="minorHAnsi" w:cstheme="minorHAnsi"/>
        </w:rPr>
        <w:t>comunicar à SETEG acidentes, incidentes e situações de risco em até 24 (vinte e quatro) horas da ocorrência, cabendo à CONTRATADA, na condição de empregadora, a emissão da Comunicação de Acidente de Trabalho (CAT) nos prazos legais;</w:t>
      </w:r>
    </w:p>
    <w:p w14:paraId="5CB73682" w14:textId="77777777" w:rsidR="002627EE" w:rsidRDefault="00000000">
      <w:pPr>
        <w:pStyle w:val="Corpodetexto"/>
        <w:tabs>
          <w:tab w:val="left" w:pos="426"/>
        </w:tabs>
        <w:spacing w:after="120"/>
        <w:ind w:left="426" w:right="139" w:hanging="284"/>
        <w:jc w:val="both"/>
      </w:pPr>
      <w:r>
        <w:rPr>
          <w:rFonts w:asciiTheme="minorHAnsi" w:hAnsiTheme="minorHAnsi" w:cstheme="minorHAnsi"/>
          <w:b/>
          <w:bCs/>
        </w:rPr>
        <w:t>•</w:t>
      </w:r>
      <w:r>
        <w:rPr>
          <w:rFonts w:asciiTheme="minorHAnsi" w:hAnsiTheme="minorHAnsi" w:cstheme="minorHAnsi"/>
          <w:b/>
          <w:bCs/>
        </w:rPr>
        <w:tab/>
      </w:r>
      <w:r>
        <w:rPr>
          <w:rFonts w:asciiTheme="minorHAnsi" w:hAnsiTheme="minorHAnsi" w:cstheme="minorHAnsi"/>
        </w:rPr>
        <w:t>manter documentos, treinamentos, autorizações e registros de SST exigidos para a atividade.</w:t>
      </w:r>
    </w:p>
    <w:p w14:paraId="7BB2F4EF" w14:textId="77777777" w:rsidR="002627EE" w:rsidRDefault="00000000">
      <w:pPr>
        <w:pStyle w:val="Corpodetexto"/>
        <w:spacing w:after="120"/>
        <w:ind w:left="142" w:right="139"/>
        <w:jc w:val="both"/>
      </w:pPr>
      <w:r>
        <w:rPr>
          <w:rFonts w:asciiTheme="minorHAnsi" w:hAnsiTheme="minorHAnsi" w:cstheme="minorHAnsi"/>
        </w:rPr>
        <w:t>Nenhuma atividade deverá ser iniciada ou mantida quando não houver condições adequadas de segurança ou quando os requisitos técnicos e legais necessários não estiverem atendidos.</w:t>
      </w:r>
    </w:p>
    <w:p w14:paraId="1B6B819E" w14:textId="77777777" w:rsidR="002627EE" w:rsidRDefault="00000000">
      <w:pPr>
        <w:pStyle w:val="Corpodetexto"/>
        <w:spacing w:after="120"/>
        <w:ind w:left="142" w:right="139"/>
        <w:jc w:val="both"/>
      </w:pPr>
      <w:r>
        <w:rPr>
          <w:rFonts w:asciiTheme="minorHAnsi" w:hAnsiTheme="minorHAnsi" w:cstheme="minorHAnsi"/>
        </w:rPr>
        <w:t>Documentação de saúde e segurança exigida:</w:t>
      </w:r>
    </w:p>
    <w:p w14:paraId="06584991" w14:textId="77777777" w:rsidR="002627EE" w:rsidRDefault="00000000">
      <w:pPr>
        <w:pStyle w:val="Corpodetexto"/>
        <w:spacing w:after="120"/>
        <w:ind w:left="142" w:right="139"/>
        <w:jc w:val="both"/>
      </w:pPr>
      <w:r>
        <w:rPr>
          <w:rFonts w:asciiTheme="minorHAnsi" w:hAnsiTheme="minorHAnsi" w:cstheme="minorHAnsi"/>
        </w:rPr>
        <w:t>Previamente ao início dos serviços e sempre que solicitado, a CONTRATADA deverá apresentar à SETEG, quanto ao pessoal alocado:</w:t>
      </w:r>
    </w:p>
    <w:p w14:paraId="040AF7E0" w14:textId="77777777" w:rsidR="002627EE" w:rsidRDefault="00000000">
      <w:pPr>
        <w:pStyle w:val="Corpodetexto"/>
        <w:tabs>
          <w:tab w:val="left" w:pos="426"/>
        </w:tabs>
        <w:spacing w:after="120"/>
        <w:ind w:left="426" w:right="139" w:hanging="284"/>
        <w:jc w:val="both"/>
      </w:pPr>
      <w:r>
        <w:rPr>
          <w:rFonts w:asciiTheme="minorHAnsi" w:hAnsiTheme="minorHAnsi" w:cstheme="minorHAnsi"/>
          <w:b/>
          <w:bCs/>
        </w:rPr>
        <w:t>•</w:t>
      </w:r>
      <w:r>
        <w:rPr>
          <w:rFonts w:asciiTheme="minorHAnsi" w:hAnsiTheme="minorHAnsi" w:cstheme="minorHAnsi"/>
          <w:b/>
          <w:bCs/>
        </w:rPr>
        <w:tab/>
      </w:r>
      <w:r>
        <w:rPr>
          <w:rFonts w:asciiTheme="minorHAnsi" w:hAnsiTheme="minorHAnsi" w:cstheme="minorHAnsi"/>
        </w:rPr>
        <w:t>Programa de Gerenciamento de Riscos (PGR) e Programa de Controle Médico de Saúde Ocupacional (PCMSO) próprios e vigentes;</w:t>
      </w:r>
    </w:p>
    <w:p w14:paraId="33D408B1" w14:textId="77777777" w:rsidR="002627EE" w:rsidRDefault="00000000">
      <w:pPr>
        <w:pStyle w:val="Corpodetexto"/>
        <w:tabs>
          <w:tab w:val="left" w:pos="426"/>
        </w:tabs>
        <w:spacing w:after="120"/>
        <w:ind w:left="426" w:right="139" w:hanging="284"/>
        <w:jc w:val="both"/>
      </w:pPr>
      <w:r>
        <w:rPr>
          <w:rFonts w:asciiTheme="minorHAnsi" w:hAnsiTheme="minorHAnsi" w:cstheme="minorHAnsi"/>
          <w:b/>
          <w:bCs/>
        </w:rPr>
        <w:t>•</w:t>
      </w:r>
      <w:r>
        <w:rPr>
          <w:rFonts w:asciiTheme="minorHAnsi" w:hAnsiTheme="minorHAnsi" w:cstheme="minorHAnsi"/>
          <w:b/>
          <w:bCs/>
        </w:rPr>
        <w:tab/>
      </w:r>
      <w:r>
        <w:rPr>
          <w:rFonts w:asciiTheme="minorHAnsi" w:hAnsiTheme="minorHAnsi" w:cstheme="minorHAnsi"/>
        </w:rPr>
        <w:t>Atestado de Saúde Ocupacional (ASO) válido de cada trabalhador alocado;</w:t>
      </w:r>
    </w:p>
    <w:p w14:paraId="685E509B" w14:textId="77777777" w:rsidR="002627EE" w:rsidRDefault="00000000">
      <w:pPr>
        <w:pStyle w:val="Corpodetexto"/>
        <w:tabs>
          <w:tab w:val="left" w:pos="426"/>
        </w:tabs>
        <w:spacing w:after="120"/>
        <w:ind w:left="426" w:right="139" w:hanging="284"/>
        <w:jc w:val="both"/>
      </w:pPr>
      <w:r>
        <w:rPr>
          <w:rFonts w:asciiTheme="minorHAnsi" w:hAnsiTheme="minorHAnsi" w:cstheme="minorHAnsi"/>
          <w:b/>
          <w:bCs/>
        </w:rPr>
        <w:t>•</w:t>
      </w:r>
      <w:r>
        <w:rPr>
          <w:rFonts w:asciiTheme="minorHAnsi" w:hAnsiTheme="minorHAnsi" w:cstheme="minorHAnsi"/>
          <w:b/>
          <w:bCs/>
        </w:rPr>
        <w:tab/>
      </w:r>
      <w:r>
        <w:rPr>
          <w:rFonts w:asciiTheme="minorHAnsi" w:hAnsiTheme="minorHAnsi" w:cstheme="minorHAnsi"/>
        </w:rPr>
        <w:t>ficha de fornecimento e entrega de Equipamentos de Proteção Individual, assinada;</w:t>
      </w:r>
    </w:p>
    <w:p w14:paraId="05473024" w14:textId="77777777" w:rsidR="002627EE" w:rsidRDefault="00000000">
      <w:pPr>
        <w:pStyle w:val="Corpodetexto"/>
        <w:tabs>
          <w:tab w:val="left" w:pos="426"/>
        </w:tabs>
        <w:spacing w:after="120"/>
        <w:ind w:left="426" w:right="139" w:hanging="284"/>
        <w:jc w:val="both"/>
      </w:pPr>
      <w:r>
        <w:rPr>
          <w:rFonts w:asciiTheme="minorHAnsi" w:hAnsiTheme="minorHAnsi" w:cstheme="minorHAnsi"/>
          <w:b/>
          <w:bCs/>
        </w:rPr>
        <w:t>•</w:t>
      </w:r>
      <w:r>
        <w:rPr>
          <w:rFonts w:asciiTheme="minorHAnsi" w:hAnsiTheme="minorHAnsi" w:cstheme="minorHAnsi"/>
          <w:b/>
          <w:bCs/>
        </w:rPr>
        <w:tab/>
      </w:r>
      <w:r>
        <w:rPr>
          <w:rFonts w:asciiTheme="minorHAnsi" w:hAnsiTheme="minorHAnsi" w:cstheme="minorHAnsi"/>
        </w:rPr>
        <w:t>Ordem de Serviço sobre segurança e saúde no trabalho, nos termos da NR-01;</w:t>
      </w:r>
    </w:p>
    <w:p w14:paraId="170E82CA" w14:textId="77777777" w:rsidR="002627EE" w:rsidRDefault="00000000">
      <w:pPr>
        <w:pStyle w:val="Corpodetexto"/>
        <w:tabs>
          <w:tab w:val="left" w:pos="426"/>
        </w:tabs>
        <w:spacing w:after="120"/>
        <w:ind w:left="426" w:right="139" w:hanging="284"/>
        <w:jc w:val="both"/>
      </w:pPr>
      <w:r>
        <w:rPr>
          <w:rFonts w:asciiTheme="minorHAnsi" w:hAnsiTheme="minorHAnsi" w:cstheme="minorHAnsi"/>
          <w:b/>
          <w:bCs/>
        </w:rPr>
        <w:t>•</w:t>
      </w:r>
      <w:r>
        <w:rPr>
          <w:rFonts w:asciiTheme="minorHAnsi" w:hAnsiTheme="minorHAnsi" w:cstheme="minorHAnsi"/>
          <w:b/>
          <w:bCs/>
        </w:rPr>
        <w:tab/>
      </w:r>
      <w:r>
        <w:rPr>
          <w:rFonts w:asciiTheme="minorHAnsi" w:hAnsiTheme="minorHAnsi" w:cstheme="minorHAnsi"/>
        </w:rPr>
        <w:t>certificados dos treinamentos obrigatórios aplicáveis à atividade contratada, incluindo, quando cabível, NR- 06, NR-10, NR-11, NR-12, NR-33 e NR-35;</w:t>
      </w:r>
    </w:p>
    <w:p w14:paraId="22BC2B38" w14:textId="77777777" w:rsidR="002627EE" w:rsidRDefault="00000000">
      <w:pPr>
        <w:pStyle w:val="Corpodetexto"/>
        <w:tabs>
          <w:tab w:val="left" w:pos="426"/>
        </w:tabs>
        <w:spacing w:after="120"/>
        <w:ind w:left="426" w:right="139" w:hanging="284"/>
        <w:jc w:val="both"/>
      </w:pPr>
      <w:r>
        <w:rPr>
          <w:rFonts w:asciiTheme="minorHAnsi" w:hAnsiTheme="minorHAnsi" w:cstheme="minorHAnsi"/>
          <w:b/>
          <w:bCs/>
        </w:rPr>
        <w:t>•</w:t>
      </w:r>
      <w:r>
        <w:rPr>
          <w:rFonts w:asciiTheme="minorHAnsi" w:hAnsiTheme="minorHAnsi" w:cstheme="minorHAnsi"/>
          <w:b/>
          <w:bCs/>
        </w:rPr>
        <w:tab/>
      </w:r>
      <w:r>
        <w:rPr>
          <w:rFonts w:asciiTheme="minorHAnsi" w:hAnsiTheme="minorHAnsi" w:cstheme="minorHAnsi"/>
        </w:rPr>
        <w:t>comprovação de aptidão e habilitação para operação de veículos e equipamentos, quando aplicável.</w:t>
      </w:r>
    </w:p>
    <w:p w14:paraId="27D2C0C9" w14:textId="77777777" w:rsidR="002627EE" w:rsidRDefault="00000000">
      <w:pPr>
        <w:pStyle w:val="Corpodetexto"/>
        <w:spacing w:after="120"/>
        <w:ind w:left="142" w:right="139"/>
        <w:jc w:val="both"/>
      </w:pPr>
      <w:r>
        <w:rPr>
          <w:rFonts w:asciiTheme="minorHAnsi" w:hAnsiTheme="minorHAnsi" w:cstheme="minorHAnsi"/>
        </w:rPr>
        <w:t>Deslocamentos e atividades em campo:</w:t>
      </w:r>
    </w:p>
    <w:p w14:paraId="5B3AB6C2" w14:textId="77777777" w:rsidR="002627EE" w:rsidRDefault="00000000">
      <w:pPr>
        <w:pStyle w:val="Corpodetexto"/>
        <w:spacing w:after="120"/>
        <w:ind w:left="142" w:right="139"/>
        <w:jc w:val="both"/>
      </w:pPr>
      <w:r>
        <w:rPr>
          <w:rFonts w:asciiTheme="minorHAnsi" w:hAnsiTheme="minorHAnsi" w:cstheme="minorHAnsi"/>
        </w:rPr>
        <w:t>Considerando que as atividades podem ocorrer em áreas remotas, de difícil acesso ou com restrição de comunicação, a CONTRATADA deverá manter veículos em condições adequadas de conservação e documentação regular, assegurar que a condução seja realizada por profissional habilitado e descansado, observar limites de jornada e pausas em deslocamentos longos e manter protocolo de comunicação e acionamento de emergência durante as atividades externas. A segurança deve prevalecer sobre prazos, custos ou qualquer outra prioridade operacional.</w:t>
      </w:r>
    </w:p>
    <w:p w14:paraId="76822536" w14:textId="77777777" w:rsidR="002627EE" w:rsidRDefault="00000000">
      <w:pPr>
        <w:pStyle w:val="Corpodetexto"/>
        <w:spacing w:after="120"/>
        <w:ind w:left="142" w:right="139"/>
        <w:jc w:val="both"/>
      </w:pPr>
      <w:r>
        <w:rPr>
          <w:rFonts w:asciiTheme="minorHAnsi" w:hAnsiTheme="minorHAnsi" w:cstheme="minorHAnsi"/>
        </w:rPr>
        <w:t>PRINCÍPIO 13</w:t>
      </w:r>
    </w:p>
    <w:p w14:paraId="79DA88AB" w14:textId="77777777" w:rsidR="002627EE" w:rsidRDefault="00000000">
      <w:pPr>
        <w:pStyle w:val="Corpodetexto"/>
        <w:spacing w:after="120"/>
        <w:ind w:left="142" w:right="139"/>
        <w:jc w:val="both"/>
      </w:pPr>
      <w:r>
        <w:rPr>
          <w:rFonts w:asciiTheme="minorHAnsi" w:hAnsiTheme="minorHAnsi" w:cstheme="minorHAnsi"/>
        </w:rPr>
        <w:t>Obrigações Trabalhistas, Previdenciárias e Documentais</w:t>
      </w:r>
    </w:p>
    <w:p w14:paraId="4FB9F24B" w14:textId="77777777" w:rsidR="002627EE" w:rsidRDefault="00000000">
      <w:pPr>
        <w:pStyle w:val="Corpodetexto"/>
        <w:spacing w:after="120"/>
        <w:ind w:left="142" w:right="139"/>
        <w:jc w:val="both"/>
      </w:pPr>
      <w:r>
        <w:rPr>
          <w:rFonts w:asciiTheme="minorHAnsi" w:hAnsiTheme="minorHAnsi" w:cstheme="minorHAnsi"/>
        </w:rPr>
        <w:t>A CONTRATADA é a única e exclusiva responsável pelas obrigações trabalhistas, previdenciárias, fiscais e securitárias relativas ao pessoal utilizado na execução dos serviços, inexistindo qualquer vínculo entre esse pessoal e a SETEG. A CONTRATADA deverá manter regularidade integral no cumprimento dessas obrigações e comprová-la à SETEG sempre que solicitado.</w:t>
      </w:r>
    </w:p>
    <w:p w14:paraId="2B910FEC" w14:textId="77777777" w:rsidR="002627EE" w:rsidRDefault="00000000">
      <w:pPr>
        <w:pStyle w:val="Corpodetexto"/>
        <w:spacing w:after="120"/>
        <w:ind w:left="142" w:right="139"/>
        <w:jc w:val="both"/>
      </w:pPr>
      <w:r>
        <w:rPr>
          <w:rFonts w:asciiTheme="minorHAnsi" w:hAnsiTheme="minorHAnsi" w:cstheme="minorHAnsi"/>
        </w:rPr>
        <w:t>A CONTRATADA deverá, em especial:</w:t>
      </w:r>
    </w:p>
    <w:p w14:paraId="771CA10E" w14:textId="77777777" w:rsidR="002627EE" w:rsidRDefault="00000000">
      <w:pPr>
        <w:pStyle w:val="Corpodetexto"/>
        <w:tabs>
          <w:tab w:val="left" w:pos="426"/>
        </w:tabs>
        <w:spacing w:after="120"/>
        <w:ind w:left="426" w:right="139" w:hanging="284"/>
        <w:jc w:val="both"/>
      </w:pPr>
      <w:r>
        <w:rPr>
          <w:rFonts w:asciiTheme="minorHAnsi" w:hAnsiTheme="minorHAnsi" w:cstheme="minorHAnsi"/>
          <w:b/>
          <w:bCs/>
        </w:rPr>
        <w:t>•</w:t>
      </w:r>
      <w:r>
        <w:rPr>
          <w:rFonts w:asciiTheme="minorHAnsi" w:hAnsiTheme="minorHAnsi" w:cstheme="minorHAnsi"/>
          <w:b/>
          <w:bCs/>
        </w:rPr>
        <w:tab/>
      </w:r>
      <w:r>
        <w:rPr>
          <w:rFonts w:asciiTheme="minorHAnsi" w:hAnsiTheme="minorHAnsi" w:cstheme="minorHAnsi"/>
        </w:rPr>
        <w:t>manter registro formal de todos os trabalhadores alocados, com admissão devidamente anotada e função compatível com a atividade executada;</w:t>
      </w:r>
    </w:p>
    <w:p w14:paraId="205B8B80" w14:textId="77777777" w:rsidR="002627EE" w:rsidRDefault="00000000">
      <w:pPr>
        <w:pStyle w:val="Corpodetexto"/>
        <w:tabs>
          <w:tab w:val="left" w:pos="426"/>
        </w:tabs>
        <w:spacing w:after="120"/>
        <w:ind w:left="426" w:right="139" w:hanging="284"/>
        <w:jc w:val="both"/>
      </w:pPr>
      <w:r>
        <w:rPr>
          <w:rFonts w:asciiTheme="minorHAnsi" w:hAnsiTheme="minorHAnsi" w:cstheme="minorHAnsi"/>
          <w:b/>
          <w:bCs/>
        </w:rPr>
        <w:t>•</w:t>
      </w:r>
      <w:r>
        <w:rPr>
          <w:rFonts w:asciiTheme="minorHAnsi" w:hAnsiTheme="minorHAnsi" w:cstheme="minorHAnsi"/>
          <w:b/>
          <w:bCs/>
        </w:rPr>
        <w:tab/>
      </w:r>
      <w:r>
        <w:rPr>
          <w:rFonts w:asciiTheme="minorHAnsi" w:hAnsiTheme="minorHAnsi" w:cstheme="minorHAnsi"/>
        </w:rPr>
        <w:t>efetuar pontualmente o pagamento de salários, adicionais, horas extras, férias, 13º salário e demais verbas devidas;</w:t>
      </w:r>
    </w:p>
    <w:p w14:paraId="73037940" w14:textId="77777777" w:rsidR="002627EE" w:rsidRDefault="00000000">
      <w:pPr>
        <w:pStyle w:val="Corpodetexto"/>
        <w:tabs>
          <w:tab w:val="left" w:pos="426"/>
        </w:tabs>
        <w:spacing w:after="120"/>
        <w:ind w:left="426" w:right="139" w:hanging="284"/>
        <w:jc w:val="both"/>
      </w:pPr>
      <w:r>
        <w:rPr>
          <w:rFonts w:asciiTheme="minorHAnsi" w:hAnsiTheme="minorHAnsi" w:cstheme="minorHAnsi"/>
          <w:b/>
          <w:bCs/>
        </w:rPr>
        <w:t>•</w:t>
      </w:r>
      <w:r>
        <w:rPr>
          <w:rFonts w:asciiTheme="minorHAnsi" w:hAnsiTheme="minorHAnsi" w:cstheme="minorHAnsi"/>
          <w:b/>
          <w:bCs/>
        </w:rPr>
        <w:tab/>
      </w:r>
      <w:r>
        <w:rPr>
          <w:rFonts w:asciiTheme="minorHAnsi" w:hAnsiTheme="minorHAnsi" w:cstheme="minorHAnsi"/>
        </w:rPr>
        <w:t>recolher regularmente FGTS, contribuições previdenciárias e demais encargos incidentes;</w:t>
      </w:r>
    </w:p>
    <w:p w14:paraId="674F7E97" w14:textId="77777777" w:rsidR="002627EE" w:rsidRDefault="00000000">
      <w:pPr>
        <w:pStyle w:val="Corpodetexto"/>
        <w:tabs>
          <w:tab w:val="left" w:pos="426"/>
        </w:tabs>
        <w:spacing w:after="120"/>
        <w:ind w:left="426" w:right="139" w:hanging="284"/>
        <w:jc w:val="both"/>
      </w:pPr>
      <w:r>
        <w:rPr>
          <w:rFonts w:asciiTheme="minorHAnsi" w:hAnsiTheme="minorHAnsi" w:cstheme="minorHAnsi"/>
          <w:b/>
          <w:bCs/>
        </w:rPr>
        <w:t>•</w:t>
      </w:r>
      <w:r>
        <w:rPr>
          <w:rFonts w:asciiTheme="minorHAnsi" w:hAnsiTheme="minorHAnsi" w:cstheme="minorHAnsi"/>
          <w:b/>
          <w:bCs/>
        </w:rPr>
        <w:tab/>
      </w:r>
      <w:r>
        <w:rPr>
          <w:rFonts w:asciiTheme="minorHAnsi" w:hAnsiTheme="minorHAnsi" w:cstheme="minorHAnsi"/>
        </w:rPr>
        <w:t>observar as convenções e acordos coletivos aplicáveis à respectiva categoria;</w:t>
      </w:r>
    </w:p>
    <w:p w14:paraId="6FB847E3" w14:textId="77777777" w:rsidR="002627EE" w:rsidRDefault="00000000">
      <w:pPr>
        <w:pStyle w:val="Corpodetexto"/>
        <w:tabs>
          <w:tab w:val="left" w:pos="426"/>
        </w:tabs>
        <w:spacing w:after="120"/>
        <w:ind w:left="426" w:right="139" w:hanging="284"/>
        <w:jc w:val="both"/>
      </w:pPr>
      <w:r>
        <w:rPr>
          <w:rFonts w:asciiTheme="minorHAnsi" w:hAnsiTheme="minorHAnsi" w:cstheme="minorHAnsi"/>
          <w:b/>
          <w:bCs/>
        </w:rPr>
        <w:t>•</w:t>
      </w:r>
      <w:r>
        <w:rPr>
          <w:rFonts w:asciiTheme="minorHAnsi" w:hAnsiTheme="minorHAnsi" w:cstheme="minorHAnsi"/>
          <w:b/>
          <w:bCs/>
        </w:rPr>
        <w:tab/>
      </w:r>
      <w:r>
        <w:rPr>
          <w:rFonts w:asciiTheme="minorHAnsi" w:hAnsiTheme="minorHAnsi" w:cstheme="minorHAnsi"/>
        </w:rPr>
        <w:t>apresentar, quando solicitado, folha de pagamento, guias e comprovantes de recolhimento, relação de trabalhadores alocados e certidões de regularidade fiscal e trabalhista;</w:t>
      </w:r>
    </w:p>
    <w:p w14:paraId="0BAAB1ED" w14:textId="77777777" w:rsidR="002627EE" w:rsidRDefault="00000000">
      <w:pPr>
        <w:pStyle w:val="Corpodetexto"/>
        <w:tabs>
          <w:tab w:val="left" w:pos="426"/>
        </w:tabs>
        <w:spacing w:after="120"/>
        <w:ind w:left="426" w:right="139" w:hanging="284"/>
        <w:jc w:val="both"/>
      </w:pPr>
      <w:r>
        <w:rPr>
          <w:rFonts w:asciiTheme="minorHAnsi" w:hAnsiTheme="minorHAnsi" w:cstheme="minorHAnsi"/>
          <w:b/>
          <w:bCs/>
        </w:rPr>
        <w:t>•</w:t>
      </w:r>
      <w:r>
        <w:rPr>
          <w:rFonts w:asciiTheme="minorHAnsi" w:hAnsiTheme="minorHAnsi" w:cstheme="minorHAnsi"/>
          <w:b/>
          <w:bCs/>
        </w:rPr>
        <w:tab/>
      </w:r>
      <w:r>
        <w:rPr>
          <w:rFonts w:asciiTheme="minorHAnsi" w:hAnsiTheme="minorHAnsi" w:cstheme="minorHAnsi"/>
        </w:rPr>
        <w:t>comunicar previamente à SETEG a substituição de profissionais alocados em atividades críticas ou que exijam qualificação específica; e</w:t>
      </w:r>
    </w:p>
    <w:p w14:paraId="2E787849" w14:textId="77777777" w:rsidR="002627EE" w:rsidRDefault="00000000">
      <w:pPr>
        <w:pStyle w:val="Corpodetexto"/>
        <w:tabs>
          <w:tab w:val="left" w:pos="426"/>
        </w:tabs>
        <w:spacing w:after="120"/>
        <w:ind w:left="426" w:right="139" w:hanging="284"/>
        <w:jc w:val="both"/>
      </w:pPr>
      <w:r>
        <w:rPr>
          <w:rFonts w:asciiTheme="minorHAnsi" w:hAnsiTheme="minorHAnsi" w:cstheme="minorHAnsi"/>
          <w:b/>
          <w:bCs/>
        </w:rPr>
        <w:t>•</w:t>
      </w:r>
      <w:r>
        <w:rPr>
          <w:rFonts w:asciiTheme="minorHAnsi" w:hAnsiTheme="minorHAnsi" w:cstheme="minorHAnsi"/>
          <w:b/>
          <w:bCs/>
        </w:rPr>
        <w:tab/>
      </w:r>
      <w:r>
        <w:rPr>
          <w:rFonts w:asciiTheme="minorHAnsi" w:hAnsiTheme="minorHAnsi" w:cstheme="minorHAnsi"/>
        </w:rPr>
        <w:t xml:space="preserve">assumir integralmente a defesa e a responsabilidade por eventuais reclamações, autuações ou demandas decorrentes </w:t>
      </w:r>
      <w:r>
        <w:rPr>
          <w:rFonts w:asciiTheme="minorHAnsi" w:hAnsiTheme="minorHAnsi" w:cstheme="minorHAnsi"/>
        </w:rPr>
        <w:lastRenderedPageBreak/>
        <w:t>da relação de emprego mantida com seu pessoal, ressarcindo a SETEG de qualquer valor que esta venha a suportar em razão de inadimplemento da CONTRATADA.</w:t>
      </w:r>
    </w:p>
    <w:p w14:paraId="5EAB6248" w14:textId="77777777" w:rsidR="002627EE" w:rsidRDefault="00000000">
      <w:pPr>
        <w:pStyle w:val="Corpodetexto"/>
        <w:spacing w:after="120"/>
        <w:ind w:left="142" w:right="139"/>
        <w:jc w:val="both"/>
      </w:pPr>
      <w:r>
        <w:rPr>
          <w:rFonts w:asciiTheme="minorHAnsi" w:hAnsiTheme="minorHAnsi" w:cstheme="minorHAnsi"/>
        </w:rPr>
        <w:t>A não apresentação da documentação exigida, a constatação de inadimplemento ou a identificação de intermediação irregular de mão de obra poderão ensejar a retenção de pagamentos, a suspensão das atividades e o encerramento da relação contratual, sem prejuízo das demais medidas cabíveis. A regularidade trabalhista e previdenciária é condição permanente da relação contratual, e sua comprovação poderá ser exigida a qualquer tempo pela SETEG.</w:t>
      </w:r>
    </w:p>
    <w:p w14:paraId="6FE65538" w14:textId="77777777" w:rsidR="002627EE" w:rsidRDefault="00000000">
      <w:pPr>
        <w:pStyle w:val="Corpodetexto"/>
        <w:spacing w:after="120"/>
        <w:ind w:left="142" w:right="139"/>
        <w:jc w:val="both"/>
      </w:pPr>
      <w:r>
        <w:rPr>
          <w:rFonts w:asciiTheme="minorHAnsi" w:hAnsiTheme="minorHAnsi" w:cstheme="minorHAnsi"/>
        </w:rPr>
        <w:t>PRINCÍPIO 14</w:t>
      </w:r>
    </w:p>
    <w:p w14:paraId="72604937" w14:textId="77777777" w:rsidR="002627EE" w:rsidRDefault="00000000">
      <w:pPr>
        <w:pStyle w:val="Corpodetexto"/>
        <w:spacing w:after="120"/>
        <w:ind w:left="142" w:right="139"/>
        <w:jc w:val="both"/>
      </w:pPr>
      <w:r>
        <w:rPr>
          <w:rFonts w:asciiTheme="minorHAnsi" w:hAnsiTheme="minorHAnsi" w:cstheme="minorHAnsi"/>
        </w:rPr>
        <w:t>Álcool, Drogas e Condições Seguras para o Trabalho</w:t>
      </w:r>
    </w:p>
    <w:p w14:paraId="72E5B731" w14:textId="77777777" w:rsidR="002627EE" w:rsidRDefault="00000000">
      <w:pPr>
        <w:pStyle w:val="Corpodetexto"/>
        <w:spacing w:after="120"/>
        <w:ind w:left="142" w:right="139"/>
        <w:jc w:val="both"/>
      </w:pPr>
      <w:r>
        <w:rPr>
          <w:rFonts w:asciiTheme="minorHAnsi" w:hAnsiTheme="minorHAnsi" w:cstheme="minorHAnsi"/>
        </w:rPr>
        <w:t>A CONTRATADA deverá assegurar que nenhum de seus empregados, prepostos ou subcontratados execute atividades relacionadas à SETEG sob efeito de álcool, drogas ilícitas ou substâncias que comprometam a atenção, o julgamento ou a segurança, adotando, como empregadora, as providências de sua alçada. Os fornecedores, prestadores de serviços e terceiros deverão assegurar que seus empregados e subcontratados estejam em condições adequadas para o trabalho.</w:t>
      </w:r>
    </w:p>
    <w:p w14:paraId="71B1C883" w14:textId="77777777" w:rsidR="002627EE" w:rsidRDefault="00000000">
      <w:pPr>
        <w:pStyle w:val="Corpodetexto"/>
        <w:spacing w:after="120"/>
        <w:ind w:left="142" w:right="139"/>
        <w:jc w:val="both"/>
      </w:pPr>
      <w:r>
        <w:rPr>
          <w:rFonts w:asciiTheme="minorHAnsi" w:hAnsiTheme="minorHAnsi" w:cstheme="minorHAnsi"/>
        </w:rPr>
        <w:t>Não serão admitidos:</w:t>
      </w:r>
    </w:p>
    <w:p w14:paraId="4C663137" w14:textId="77777777" w:rsidR="002627EE" w:rsidRDefault="00000000">
      <w:pPr>
        <w:pStyle w:val="Corpodetexto"/>
        <w:tabs>
          <w:tab w:val="left" w:pos="426"/>
        </w:tabs>
        <w:spacing w:after="120"/>
        <w:ind w:left="426" w:right="139" w:hanging="284"/>
        <w:jc w:val="both"/>
      </w:pPr>
      <w:r>
        <w:rPr>
          <w:rFonts w:asciiTheme="minorHAnsi" w:hAnsiTheme="minorHAnsi" w:cstheme="minorHAnsi"/>
          <w:b/>
          <w:bCs/>
        </w:rPr>
        <w:t>•</w:t>
      </w:r>
      <w:r>
        <w:rPr>
          <w:rFonts w:asciiTheme="minorHAnsi" w:hAnsiTheme="minorHAnsi" w:cstheme="minorHAnsi"/>
          <w:b/>
          <w:bCs/>
        </w:rPr>
        <w:tab/>
      </w:r>
      <w:r>
        <w:rPr>
          <w:rFonts w:asciiTheme="minorHAnsi" w:hAnsiTheme="minorHAnsi" w:cstheme="minorHAnsi"/>
        </w:rPr>
        <w:t>consumo ou porte de drogas ilícitas durante os serviços;</w:t>
      </w:r>
    </w:p>
    <w:p w14:paraId="077AECEA" w14:textId="77777777" w:rsidR="002627EE" w:rsidRDefault="00000000">
      <w:pPr>
        <w:pStyle w:val="Corpodetexto"/>
        <w:tabs>
          <w:tab w:val="left" w:pos="426"/>
        </w:tabs>
        <w:spacing w:after="120"/>
        <w:ind w:left="426" w:right="139" w:hanging="284"/>
        <w:jc w:val="both"/>
      </w:pPr>
      <w:r>
        <w:rPr>
          <w:rFonts w:asciiTheme="minorHAnsi" w:hAnsiTheme="minorHAnsi" w:cstheme="minorHAnsi"/>
          <w:b/>
          <w:bCs/>
        </w:rPr>
        <w:t>•</w:t>
      </w:r>
      <w:r>
        <w:rPr>
          <w:rFonts w:asciiTheme="minorHAnsi" w:hAnsiTheme="minorHAnsi" w:cstheme="minorHAnsi"/>
          <w:b/>
          <w:bCs/>
        </w:rPr>
        <w:tab/>
      </w:r>
      <w:r>
        <w:rPr>
          <w:rFonts w:asciiTheme="minorHAnsi" w:hAnsiTheme="minorHAnsi" w:cstheme="minorHAnsi"/>
        </w:rPr>
        <w:t>consumo de álcool que comprometa a execução segura das atividades;</w:t>
      </w:r>
    </w:p>
    <w:p w14:paraId="11DF8FFF" w14:textId="77777777" w:rsidR="002627EE" w:rsidRDefault="00000000">
      <w:pPr>
        <w:pStyle w:val="Corpodetexto"/>
        <w:tabs>
          <w:tab w:val="left" w:pos="426"/>
        </w:tabs>
        <w:spacing w:after="120"/>
        <w:ind w:left="426" w:right="139" w:hanging="284"/>
        <w:jc w:val="both"/>
      </w:pPr>
      <w:r>
        <w:rPr>
          <w:rFonts w:asciiTheme="minorHAnsi" w:hAnsiTheme="minorHAnsi" w:cstheme="minorHAnsi"/>
          <w:b/>
          <w:bCs/>
        </w:rPr>
        <w:t>•</w:t>
      </w:r>
      <w:r>
        <w:rPr>
          <w:rFonts w:asciiTheme="minorHAnsi" w:hAnsiTheme="minorHAnsi" w:cstheme="minorHAnsi"/>
          <w:b/>
          <w:bCs/>
        </w:rPr>
        <w:tab/>
      </w:r>
      <w:r>
        <w:rPr>
          <w:rFonts w:asciiTheme="minorHAnsi" w:hAnsiTheme="minorHAnsi" w:cstheme="minorHAnsi"/>
        </w:rPr>
        <w:t>condução de veículos ou operação de equipamentos sob efeito de substâncias que reduzam a capacidade operacional; e</w:t>
      </w:r>
    </w:p>
    <w:p w14:paraId="48A3EBF3" w14:textId="77777777" w:rsidR="002627EE" w:rsidRDefault="00000000">
      <w:pPr>
        <w:pStyle w:val="Corpodetexto"/>
        <w:tabs>
          <w:tab w:val="left" w:pos="426"/>
        </w:tabs>
        <w:spacing w:after="120"/>
        <w:ind w:left="426" w:right="139" w:hanging="284"/>
        <w:jc w:val="both"/>
      </w:pPr>
      <w:r>
        <w:rPr>
          <w:rFonts w:asciiTheme="minorHAnsi" w:hAnsiTheme="minorHAnsi" w:cstheme="minorHAnsi"/>
          <w:b/>
          <w:bCs/>
        </w:rPr>
        <w:t>•</w:t>
      </w:r>
      <w:r>
        <w:rPr>
          <w:rFonts w:asciiTheme="minorHAnsi" w:hAnsiTheme="minorHAnsi" w:cstheme="minorHAnsi"/>
          <w:b/>
          <w:bCs/>
        </w:rPr>
        <w:tab/>
      </w:r>
      <w:r>
        <w:rPr>
          <w:rFonts w:asciiTheme="minorHAnsi" w:hAnsiTheme="minorHAnsi" w:cstheme="minorHAnsi"/>
        </w:rPr>
        <w:t>permanência em campo ou instalações da SETEG ou de clientes em condição inadequada para o trabalho.</w:t>
      </w:r>
    </w:p>
    <w:p w14:paraId="539F9999" w14:textId="77777777" w:rsidR="002627EE" w:rsidRDefault="00000000">
      <w:pPr>
        <w:pStyle w:val="Corpodetexto"/>
        <w:spacing w:after="120"/>
        <w:ind w:left="142" w:right="139"/>
        <w:jc w:val="both"/>
      </w:pPr>
      <w:r>
        <w:rPr>
          <w:rFonts w:asciiTheme="minorHAnsi" w:hAnsiTheme="minorHAnsi" w:cstheme="minorHAnsi"/>
        </w:rPr>
        <w:t>Diante de qualquer situação que represente risco, a atividade deverá ser interrompida até o restabelecimento de condições seguras. Nenhuma atividade deverá ser realizada quando houver comprometimento da capacidade de atuação segura e responsável.</w:t>
      </w:r>
    </w:p>
    <w:p w14:paraId="2CD477FF" w14:textId="77777777" w:rsidR="002627EE" w:rsidRDefault="00000000">
      <w:pPr>
        <w:pStyle w:val="Corpodetexto"/>
        <w:spacing w:after="120"/>
        <w:ind w:left="142" w:right="139"/>
        <w:jc w:val="both"/>
      </w:pPr>
      <w:r>
        <w:rPr>
          <w:rFonts w:asciiTheme="minorHAnsi" w:hAnsiTheme="minorHAnsi" w:cstheme="minorHAnsi"/>
        </w:rPr>
        <w:t>PRINCÍPIO 15</w:t>
      </w:r>
    </w:p>
    <w:p w14:paraId="6E0C3D50" w14:textId="77777777" w:rsidR="002627EE" w:rsidRDefault="00000000">
      <w:pPr>
        <w:pStyle w:val="Corpodetexto"/>
        <w:spacing w:after="120"/>
        <w:ind w:left="142" w:right="139"/>
        <w:jc w:val="both"/>
      </w:pPr>
      <w:r>
        <w:rPr>
          <w:rFonts w:asciiTheme="minorHAnsi" w:hAnsiTheme="minorHAnsi" w:cstheme="minorHAnsi"/>
        </w:rPr>
        <w:t>Proteção de Bens, Recursos, Sistemas e Informações</w:t>
      </w:r>
    </w:p>
    <w:p w14:paraId="6699116F" w14:textId="77777777" w:rsidR="002627EE" w:rsidRDefault="00000000">
      <w:pPr>
        <w:pStyle w:val="Corpodetexto"/>
        <w:spacing w:after="120"/>
        <w:ind w:left="142" w:right="139"/>
        <w:jc w:val="both"/>
      </w:pPr>
      <w:r>
        <w:rPr>
          <w:rFonts w:asciiTheme="minorHAnsi" w:hAnsiTheme="minorHAnsi" w:cstheme="minorHAnsi"/>
        </w:rPr>
        <w:t>Os bens, equipamentos, sistemas, acessos e demais recursos disponibilizados pela SETEG deverão ser utilizados exclusivamente para fins profissionais e de forma responsável. Os fornecedores, prestadores de serviços e terceiros deverão preservar os recursos sob sua responsabilidade e adotar medidas para evitar perdas, danos, uso indevido ou acesso não autorizado.</w:t>
      </w:r>
    </w:p>
    <w:p w14:paraId="193EB468" w14:textId="77777777" w:rsidR="002627EE" w:rsidRDefault="00000000">
      <w:pPr>
        <w:pStyle w:val="Corpodetexto"/>
        <w:spacing w:after="120"/>
        <w:ind w:left="142" w:right="139"/>
        <w:jc w:val="both"/>
      </w:pPr>
      <w:r>
        <w:rPr>
          <w:rFonts w:asciiTheme="minorHAnsi" w:hAnsiTheme="minorHAnsi" w:cstheme="minorHAnsi"/>
        </w:rPr>
        <w:t>É vedado:</w:t>
      </w:r>
    </w:p>
    <w:p w14:paraId="159BAE89" w14:textId="77777777" w:rsidR="002627EE" w:rsidRDefault="00000000">
      <w:pPr>
        <w:pStyle w:val="Corpodetexto"/>
        <w:tabs>
          <w:tab w:val="left" w:pos="426"/>
        </w:tabs>
        <w:spacing w:after="120"/>
        <w:ind w:left="426" w:right="139" w:hanging="284"/>
        <w:jc w:val="both"/>
      </w:pPr>
      <w:r>
        <w:rPr>
          <w:rFonts w:asciiTheme="minorHAnsi" w:hAnsiTheme="minorHAnsi" w:cstheme="minorHAnsi"/>
          <w:b/>
          <w:bCs/>
        </w:rPr>
        <w:t>•</w:t>
      </w:r>
      <w:r>
        <w:rPr>
          <w:rFonts w:asciiTheme="minorHAnsi" w:hAnsiTheme="minorHAnsi" w:cstheme="minorHAnsi"/>
          <w:b/>
          <w:bCs/>
        </w:rPr>
        <w:tab/>
      </w:r>
      <w:r>
        <w:rPr>
          <w:rFonts w:asciiTheme="minorHAnsi" w:hAnsiTheme="minorHAnsi" w:cstheme="minorHAnsi"/>
        </w:rPr>
        <w:t>utilizar equipamentos, sistemas ou acessos da SETEG para finalidade não autorizada;</w:t>
      </w:r>
    </w:p>
    <w:p w14:paraId="10836C74" w14:textId="77777777" w:rsidR="002627EE" w:rsidRDefault="00000000">
      <w:pPr>
        <w:pStyle w:val="Corpodetexto"/>
        <w:tabs>
          <w:tab w:val="left" w:pos="426"/>
        </w:tabs>
        <w:spacing w:after="120"/>
        <w:ind w:left="426" w:right="139" w:hanging="284"/>
        <w:jc w:val="both"/>
      </w:pPr>
      <w:r>
        <w:rPr>
          <w:rFonts w:asciiTheme="minorHAnsi" w:hAnsiTheme="minorHAnsi" w:cstheme="minorHAnsi"/>
          <w:b/>
          <w:bCs/>
        </w:rPr>
        <w:t>•</w:t>
      </w:r>
      <w:r>
        <w:rPr>
          <w:rFonts w:asciiTheme="minorHAnsi" w:hAnsiTheme="minorHAnsi" w:cstheme="minorHAnsi"/>
          <w:b/>
          <w:bCs/>
        </w:rPr>
        <w:tab/>
      </w:r>
      <w:r>
        <w:rPr>
          <w:rFonts w:asciiTheme="minorHAnsi" w:hAnsiTheme="minorHAnsi" w:cstheme="minorHAnsi"/>
        </w:rPr>
        <w:t>compartilhar senhas, credenciais ou permissões de acesso;</w:t>
      </w:r>
    </w:p>
    <w:p w14:paraId="1CE457D6" w14:textId="77777777" w:rsidR="002627EE" w:rsidRDefault="00000000">
      <w:pPr>
        <w:pStyle w:val="Corpodetexto"/>
        <w:tabs>
          <w:tab w:val="left" w:pos="426"/>
        </w:tabs>
        <w:spacing w:after="120"/>
        <w:ind w:left="426" w:right="139" w:hanging="284"/>
        <w:jc w:val="both"/>
      </w:pPr>
      <w:r>
        <w:rPr>
          <w:rFonts w:asciiTheme="minorHAnsi" w:hAnsiTheme="minorHAnsi" w:cstheme="minorHAnsi"/>
          <w:b/>
          <w:bCs/>
        </w:rPr>
        <w:t>•</w:t>
      </w:r>
      <w:r>
        <w:rPr>
          <w:rFonts w:asciiTheme="minorHAnsi" w:hAnsiTheme="minorHAnsi" w:cstheme="minorHAnsi"/>
          <w:b/>
          <w:bCs/>
        </w:rPr>
        <w:tab/>
      </w:r>
      <w:r>
        <w:rPr>
          <w:rFonts w:asciiTheme="minorHAnsi" w:hAnsiTheme="minorHAnsi" w:cstheme="minorHAnsi"/>
        </w:rPr>
        <w:t>instalar programas ou realizar alterações sem autorização;</w:t>
      </w:r>
    </w:p>
    <w:p w14:paraId="7F0A8155" w14:textId="77777777" w:rsidR="002627EE" w:rsidRDefault="00000000">
      <w:pPr>
        <w:pStyle w:val="Corpodetexto"/>
        <w:tabs>
          <w:tab w:val="left" w:pos="426"/>
        </w:tabs>
        <w:spacing w:after="120"/>
        <w:ind w:left="426" w:right="139" w:hanging="284"/>
        <w:jc w:val="both"/>
      </w:pPr>
      <w:r>
        <w:rPr>
          <w:rFonts w:asciiTheme="minorHAnsi" w:hAnsiTheme="minorHAnsi" w:cstheme="minorHAnsi"/>
          <w:b/>
          <w:bCs/>
        </w:rPr>
        <w:t>•</w:t>
      </w:r>
      <w:r>
        <w:rPr>
          <w:rFonts w:asciiTheme="minorHAnsi" w:hAnsiTheme="minorHAnsi" w:cstheme="minorHAnsi"/>
          <w:b/>
          <w:bCs/>
        </w:rPr>
        <w:tab/>
      </w:r>
      <w:r>
        <w:rPr>
          <w:rFonts w:asciiTheme="minorHAnsi" w:hAnsiTheme="minorHAnsi" w:cstheme="minorHAnsi"/>
        </w:rPr>
        <w:t>retirar, copiar ou utilizar arquivos e informações para finalidade diversa da contratada; e</w:t>
      </w:r>
    </w:p>
    <w:p w14:paraId="51109CDA" w14:textId="77777777" w:rsidR="002627EE" w:rsidRDefault="00000000">
      <w:pPr>
        <w:pStyle w:val="Corpodetexto"/>
        <w:tabs>
          <w:tab w:val="left" w:pos="426"/>
        </w:tabs>
        <w:spacing w:after="120"/>
        <w:ind w:left="426" w:right="139" w:hanging="284"/>
        <w:jc w:val="both"/>
      </w:pPr>
      <w:r>
        <w:rPr>
          <w:rFonts w:asciiTheme="minorHAnsi" w:hAnsiTheme="minorHAnsi" w:cstheme="minorHAnsi"/>
          <w:b/>
          <w:bCs/>
        </w:rPr>
        <w:t>•</w:t>
      </w:r>
      <w:r>
        <w:rPr>
          <w:rFonts w:asciiTheme="minorHAnsi" w:hAnsiTheme="minorHAnsi" w:cstheme="minorHAnsi"/>
          <w:b/>
          <w:bCs/>
        </w:rPr>
        <w:tab/>
      </w:r>
      <w:r>
        <w:rPr>
          <w:rFonts w:asciiTheme="minorHAnsi" w:hAnsiTheme="minorHAnsi" w:cstheme="minorHAnsi"/>
        </w:rPr>
        <w:t>permitir o acesso de pessoas não autorizadas aos recursos disponibilizados.</w:t>
      </w:r>
    </w:p>
    <w:p w14:paraId="055E4485" w14:textId="77777777" w:rsidR="002627EE" w:rsidRDefault="00000000">
      <w:pPr>
        <w:pStyle w:val="Corpodetexto"/>
        <w:spacing w:after="120"/>
        <w:ind w:left="142" w:right="139"/>
        <w:jc w:val="both"/>
      </w:pPr>
      <w:r>
        <w:rPr>
          <w:rFonts w:asciiTheme="minorHAnsi" w:hAnsiTheme="minorHAnsi" w:cstheme="minorHAnsi"/>
        </w:rPr>
        <w:t>Qualquer perda, dano, falha, acesso indevido ou incidente envolvendo recursos da SETEG deverá ser comunicado imediatamente. Os recursos disponibilizados pela SETEG devem ser utilizados com zelo, segurança e somente nos limites necessários à execução dos serviços.</w:t>
      </w:r>
    </w:p>
    <w:p w14:paraId="0C775652" w14:textId="77777777" w:rsidR="002627EE" w:rsidRDefault="00000000">
      <w:pPr>
        <w:pStyle w:val="Corpodetexto"/>
        <w:spacing w:after="120"/>
        <w:ind w:left="142" w:right="139"/>
        <w:jc w:val="both"/>
      </w:pPr>
      <w:r>
        <w:rPr>
          <w:rFonts w:asciiTheme="minorHAnsi" w:hAnsiTheme="minorHAnsi" w:cstheme="minorHAnsi"/>
        </w:rPr>
        <w:t>PRINCÍPIO 16</w:t>
      </w:r>
    </w:p>
    <w:p w14:paraId="59373D83" w14:textId="77777777" w:rsidR="002627EE" w:rsidRDefault="00000000">
      <w:pPr>
        <w:pStyle w:val="Corpodetexto"/>
        <w:spacing w:after="120"/>
        <w:ind w:left="142" w:right="139"/>
        <w:jc w:val="both"/>
      </w:pPr>
      <w:r>
        <w:rPr>
          <w:rFonts w:asciiTheme="minorHAnsi" w:hAnsiTheme="minorHAnsi" w:cstheme="minorHAnsi"/>
        </w:rPr>
        <w:t>Responsabilidade Socioambiental</w:t>
      </w:r>
    </w:p>
    <w:p w14:paraId="373FAD7F" w14:textId="77777777" w:rsidR="002627EE" w:rsidRDefault="00000000">
      <w:pPr>
        <w:pStyle w:val="Corpodetexto"/>
        <w:spacing w:after="120"/>
        <w:ind w:left="142" w:right="139"/>
        <w:jc w:val="both"/>
      </w:pPr>
      <w:r>
        <w:rPr>
          <w:rFonts w:asciiTheme="minorHAnsi" w:hAnsiTheme="minorHAnsi" w:cstheme="minorHAnsi"/>
        </w:rPr>
        <w:t>Os fornecedores, prestadores de serviços, terceiros e parceiros devem atuar de forma ambientalmente responsável, prevenindo impactos e promovendo o uso consciente dos recursos naturais.</w:t>
      </w:r>
    </w:p>
    <w:p w14:paraId="20EFB1FD" w14:textId="77777777" w:rsidR="002627EE" w:rsidRDefault="00000000">
      <w:pPr>
        <w:pStyle w:val="Corpodetexto"/>
        <w:spacing w:after="120"/>
        <w:ind w:left="142" w:right="139"/>
        <w:jc w:val="both"/>
      </w:pPr>
      <w:r>
        <w:rPr>
          <w:rFonts w:asciiTheme="minorHAnsi" w:hAnsiTheme="minorHAnsi" w:cstheme="minorHAnsi"/>
        </w:rPr>
        <w:t>Durante a execução dos serviços, deverão:</w:t>
      </w:r>
    </w:p>
    <w:p w14:paraId="268BEA03" w14:textId="77777777" w:rsidR="002627EE" w:rsidRDefault="00000000">
      <w:pPr>
        <w:pStyle w:val="Corpodetexto"/>
        <w:tabs>
          <w:tab w:val="left" w:pos="426"/>
        </w:tabs>
        <w:spacing w:after="120"/>
        <w:ind w:left="426" w:right="139" w:hanging="284"/>
        <w:jc w:val="both"/>
      </w:pPr>
      <w:r>
        <w:rPr>
          <w:rFonts w:asciiTheme="minorHAnsi" w:hAnsiTheme="minorHAnsi" w:cstheme="minorHAnsi"/>
          <w:b/>
          <w:bCs/>
        </w:rPr>
        <w:t>•</w:t>
      </w:r>
      <w:r>
        <w:rPr>
          <w:rFonts w:asciiTheme="minorHAnsi" w:hAnsiTheme="minorHAnsi" w:cstheme="minorHAnsi"/>
          <w:b/>
          <w:bCs/>
        </w:rPr>
        <w:tab/>
      </w:r>
      <w:r>
        <w:rPr>
          <w:rFonts w:asciiTheme="minorHAnsi" w:hAnsiTheme="minorHAnsi" w:cstheme="minorHAnsi"/>
        </w:rPr>
        <w:t>cumprir a legislação ambiental e os requisitos aplicáveis às atividades;</w:t>
      </w:r>
    </w:p>
    <w:p w14:paraId="609D4A48" w14:textId="77777777" w:rsidR="002627EE" w:rsidRDefault="00000000">
      <w:pPr>
        <w:pStyle w:val="Corpodetexto"/>
        <w:tabs>
          <w:tab w:val="left" w:pos="426"/>
        </w:tabs>
        <w:spacing w:after="120"/>
        <w:ind w:left="426" w:right="139" w:hanging="284"/>
        <w:jc w:val="both"/>
      </w:pPr>
      <w:r>
        <w:rPr>
          <w:rFonts w:asciiTheme="minorHAnsi" w:hAnsiTheme="minorHAnsi" w:cstheme="minorHAnsi"/>
          <w:b/>
          <w:bCs/>
        </w:rPr>
        <w:lastRenderedPageBreak/>
        <w:t>•</w:t>
      </w:r>
      <w:r>
        <w:rPr>
          <w:rFonts w:asciiTheme="minorHAnsi" w:hAnsiTheme="minorHAnsi" w:cstheme="minorHAnsi"/>
          <w:b/>
          <w:bCs/>
        </w:rPr>
        <w:tab/>
      </w:r>
      <w:r>
        <w:rPr>
          <w:rFonts w:asciiTheme="minorHAnsi" w:hAnsiTheme="minorHAnsi" w:cstheme="minorHAnsi"/>
        </w:rPr>
        <w:t>evitar desperdícios e utilizar água, energia e materiais de forma consciente;</w:t>
      </w:r>
    </w:p>
    <w:p w14:paraId="0D379A28" w14:textId="77777777" w:rsidR="002627EE" w:rsidRDefault="00000000">
      <w:pPr>
        <w:pStyle w:val="Corpodetexto"/>
        <w:tabs>
          <w:tab w:val="left" w:pos="426"/>
        </w:tabs>
        <w:spacing w:after="120"/>
        <w:ind w:left="426" w:right="139" w:hanging="284"/>
        <w:jc w:val="both"/>
      </w:pPr>
      <w:r>
        <w:rPr>
          <w:rFonts w:asciiTheme="minorHAnsi" w:hAnsiTheme="minorHAnsi" w:cstheme="minorHAnsi"/>
          <w:b/>
          <w:bCs/>
        </w:rPr>
        <w:t>•</w:t>
      </w:r>
      <w:r>
        <w:rPr>
          <w:rFonts w:asciiTheme="minorHAnsi" w:hAnsiTheme="minorHAnsi" w:cstheme="minorHAnsi"/>
          <w:b/>
          <w:bCs/>
        </w:rPr>
        <w:tab/>
      </w:r>
      <w:r>
        <w:rPr>
          <w:rFonts w:asciiTheme="minorHAnsi" w:hAnsiTheme="minorHAnsi" w:cstheme="minorHAnsi"/>
        </w:rPr>
        <w:t>prevenir poluição, danos ambientais e descarte inadequado de resíduos;</w:t>
      </w:r>
    </w:p>
    <w:p w14:paraId="29219686" w14:textId="77777777" w:rsidR="002627EE" w:rsidRDefault="00000000">
      <w:pPr>
        <w:pStyle w:val="Corpodetexto"/>
        <w:tabs>
          <w:tab w:val="left" w:pos="426"/>
        </w:tabs>
        <w:spacing w:after="120"/>
        <w:ind w:left="426" w:right="139" w:hanging="284"/>
        <w:jc w:val="both"/>
      </w:pPr>
      <w:r>
        <w:rPr>
          <w:rFonts w:asciiTheme="minorHAnsi" w:hAnsiTheme="minorHAnsi" w:cstheme="minorHAnsi"/>
          <w:b/>
          <w:bCs/>
        </w:rPr>
        <w:t>•</w:t>
      </w:r>
      <w:r>
        <w:rPr>
          <w:rFonts w:asciiTheme="minorHAnsi" w:hAnsiTheme="minorHAnsi" w:cstheme="minorHAnsi"/>
          <w:b/>
          <w:bCs/>
        </w:rPr>
        <w:tab/>
      </w:r>
      <w:r>
        <w:rPr>
          <w:rFonts w:asciiTheme="minorHAnsi" w:hAnsiTheme="minorHAnsi" w:cstheme="minorHAnsi"/>
        </w:rPr>
        <w:t>observar procedimentos ambientais definidos pela SETEG, pelos clientes e pelos locais de atuação; e</w:t>
      </w:r>
    </w:p>
    <w:p w14:paraId="089849AE" w14:textId="77777777" w:rsidR="002627EE" w:rsidRDefault="00000000">
      <w:pPr>
        <w:pStyle w:val="Corpodetexto"/>
        <w:tabs>
          <w:tab w:val="left" w:pos="426"/>
        </w:tabs>
        <w:spacing w:after="120"/>
        <w:ind w:left="426" w:right="139" w:hanging="284"/>
        <w:jc w:val="both"/>
      </w:pPr>
      <w:r>
        <w:rPr>
          <w:rFonts w:asciiTheme="minorHAnsi" w:hAnsiTheme="minorHAnsi" w:cstheme="minorHAnsi"/>
          <w:b/>
          <w:bCs/>
        </w:rPr>
        <w:t>•</w:t>
      </w:r>
      <w:r>
        <w:rPr>
          <w:rFonts w:asciiTheme="minorHAnsi" w:hAnsiTheme="minorHAnsi" w:cstheme="minorHAnsi"/>
          <w:b/>
          <w:bCs/>
        </w:rPr>
        <w:tab/>
      </w:r>
      <w:r>
        <w:rPr>
          <w:rFonts w:asciiTheme="minorHAnsi" w:hAnsiTheme="minorHAnsi" w:cstheme="minorHAnsi"/>
        </w:rPr>
        <w:t>comunicar imediatamente qualquer ocorrência que possa causar impacto ambiental.</w:t>
      </w:r>
    </w:p>
    <w:p w14:paraId="554F5820" w14:textId="77777777" w:rsidR="002627EE" w:rsidRDefault="00000000">
      <w:pPr>
        <w:pStyle w:val="Corpodetexto"/>
        <w:spacing w:after="120"/>
        <w:ind w:left="142" w:right="139"/>
        <w:jc w:val="both"/>
      </w:pPr>
      <w:r>
        <w:rPr>
          <w:rFonts w:asciiTheme="minorHAnsi" w:hAnsiTheme="minorHAnsi" w:cstheme="minorHAnsi"/>
        </w:rPr>
        <w:t>É vedada a prática de qualquer atividade que resulte em dano ambiental, descumprimento de condicionantes, licenças ou obrigações legais relacionadas ao serviço contratado. A responsabilidade ambiental deve integrar todas as etapas da prestação dos serviços e orientar as decisões adotadas em nome ou no interesse da SETEG.</w:t>
      </w:r>
    </w:p>
    <w:p w14:paraId="5FF49B24" w14:textId="77777777" w:rsidR="002627EE" w:rsidRDefault="00000000">
      <w:pPr>
        <w:pStyle w:val="Corpodetexto"/>
        <w:spacing w:after="120"/>
        <w:ind w:left="142" w:right="139"/>
        <w:jc w:val="both"/>
      </w:pPr>
      <w:r>
        <w:rPr>
          <w:rFonts w:asciiTheme="minorHAnsi" w:hAnsiTheme="minorHAnsi" w:cstheme="minorHAnsi"/>
        </w:rPr>
        <w:t>PRINCÍPIO 17</w:t>
      </w:r>
    </w:p>
    <w:p w14:paraId="45F093E9" w14:textId="77777777" w:rsidR="002627EE" w:rsidRDefault="00000000">
      <w:pPr>
        <w:pStyle w:val="Corpodetexto"/>
        <w:spacing w:after="120"/>
        <w:ind w:left="142" w:right="139"/>
        <w:jc w:val="both"/>
      </w:pPr>
      <w:r>
        <w:rPr>
          <w:rFonts w:asciiTheme="minorHAnsi" w:hAnsiTheme="minorHAnsi" w:cstheme="minorHAnsi"/>
        </w:rPr>
        <w:t>Canal de Comunicação e Denúncia</w:t>
      </w:r>
    </w:p>
    <w:p w14:paraId="396737B3" w14:textId="77777777" w:rsidR="002627EE" w:rsidRDefault="00000000">
      <w:pPr>
        <w:pStyle w:val="Corpodetexto"/>
        <w:spacing w:after="120"/>
        <w:ind w:left="142" w:right="139"/>
        <w:jc w:val="both"/>
      </w:pPr>
      <w:r>
        <w:rPr>
          <w:rFonts w:asciiTheme="minorHAnsi" w:hAnsiTheme="minorHAnsi" w:cstheme="minorHAnsi"/>
        </w:rPr>
        <w:t>A SETEG incentiva a comunicação, de boa-fé, de qualquer situação que possa representar descumprimento deste Código, da legislação, de obrigações contratuais ou dos princípios de ética e integridade. Fornecedores, prestadores de serviços, terceiros e parceiros devem comunicar situações como:</w:t>
      </w:r>
    </w:p>
    <w:p w14:paraId="47D090A3" w14:textId="77777777" w:rsidR="002627EE" w:rsidRDefault="00000000">
      <w:pPr>
        <w:pStyle w:val="Corpodetexto"/>
        <w:tabs>
          <w:tab w:val="left" w:pos="426"/>
        </w:tabs>
        <w:spacing w:after="120"/>
        <w:ind w:left="426" w:right="139" w:hanging="284"/>
        <w:jc w:val="both"/>
      </w:pPr>
      <w:r>
        <w:rPr>
          <w:rFonts w:asciiTheme="minorHAnsi" w:hAnsiTheme="minorHAnsi" w:cstheme="minorHAnsi"/>
          <w:b/>
          <w:bCs/>
        </w:rPr>
        <w:t>•</w:t>
      </w:r>
      <w:r>
        <w:rPr>
          <w:rFonts w:asciiTheme="minorHAnsi" w:hAnsiTheme="minorHAnsi" w:cstheme="minorHAnsi"/>
          <w:b/>
          <w:bCs/>
        </w:rPr>
        <w:tab/>
      </w:r>
      <w:r>
        <w:rPr>
          <w:rFonts w:asciiTheme="minorHAnsi" w:hAnsiTheme="minorHAnsi" w:cstheme="minorHAnsi"/>
        </w:rPr>
        <w:t>suspeitas de fraude, corrupção ou favorecimento indevido;</w:t>
      </w:r>
    </w:p>
    <w:p w14:paraId="2749A96A" w14:textId="77777777" w:rsidR="002627EE" w:rsidRDefault="00000000">
      <w:pPr>
        <w:pStyle w:val="Corpodetexto"/>
        <w:tabs>
          <w:tab w:val="left" w:pos="426"/>
        </w:tabs>
        <w:spacing w:after="120"/>
        <w:ind w:left="426" w:right="139" w:hanging="284"/>
        <w:jc w:val="both"/>
      </w:pPr>
      <w:r>
        <w:rPr>
          <w:rFonts w:asciiTheme="minorHAnsi" w:hAnsiTheme="minorHAnsi" w:cstheme="minorHAnsi"/>
          <w:b/>
          <w:bCs/>
        </w:rPr>
        <w:t>•</w:t>
      </w:r>
      <w:r>
        <w:rPr>
          <w:rFonts w:asciiTheme="minorHAnsi" w:hAnsiTheme="minorHAnsi" w:cstheme="minorHAnsi"/>
          <w:b/>
          <w:bCs/>
        </w:rPr>
        <w:tab/>
      </w:r>
      <w:r>
        <w:rPr>
          <w:rFonts w:asciiTheme="minorHAnsi" w:hAnsiTheme="minorHAnsi" w:cstheme="minorHAnsi"/>
        </w:rPr>
        <w:t>conflitos de interesses não declarados;</w:t>
      </w:r>
    </w:p>
    <w:p w14:paraId="4FF50613" w14:textId="77777777" w:rsidR="002627EE" w:rsidRDefault="00000000">
      <w:pPr>
        <w:pStyle w:val="Corpodetexto"/>
        <w:tabs>
          <w:tab w:val="left" w:pos="426"/>
        </w:tabs>
        <w:spacing w:after="120"/>
        <w:ind w:left="426" w:right="139" w:hanging="284"/>
        <w:jc w:val="both"/>
      </w:pPr>
      <w:r>
        <w:rPr>
          <w:rFonts w:asciiTheme="minorHAnsi" w:hAnsiTheme="minorHAnsi" w:cstheme="minorHAnsi"/>
          <w:b/>
          <w:bCs/>
        </w:rPr>
        <w:t>•</w:t>
      </w:r>
      <w:r>
        <w:rPr>
          <w:rFonts w:asciiTheme="minorHAnsi" w:hAnsiTheme="minorHAnsi" w:cstheme="minorHAnsi"/>
          <w:b/>
          <w:bCs/>
        </w:rPr>
        <w:tab/>
      </w:r>
      <w:r>
        <w:rPr>
          <w:rFonts w:asciiTheme="minorHAnsi" w:hAnsiTheme="minorHAnsi" w:cstheme="minorHAnsi"/>
        </w:rPr>
        <w:t>assédio, discriminação, violência ou desrespeito;</w:t>
      </w:r>
    </w:p>
    <w:p w14:paraId="05F6D415" w14:textId="77777777" w:rsidR="002627EE" w:rsidRDefault="00000000">
      <w:pPr>
        <w:pStyle w:val="Corpodetexto"/>
        <w:tabs>
          <w:tab w:val="left" w:pos="426"/>
        </w:tabs>
        <w:spacing w:after="120"/>
        <w:ind w:left="426" w:right="139" w:hanging="284"/>
        <w:jc w:val="both"/>
      </w:pPr>
      <w:r>
        <w:rPr>
          <w:rFonts w:asciiTheme="minorHAnsi" w:hAnsiTheme="minorHAnsi" w:cstheme="minorHAnsi"/>
          <w:b/>
          <w:bCs/>
        </w:rPr>
        <w:t>•</w:t>
      </w:r>
      <w:r>
        <w:rPr>
          <w:rFonts w:asciiTheme="minorHAnsi" w:hAnsiTheme="minorHAnsi" w:cstheme="minorHAnsi"/>
          <w:b/>
          <w:bCs/>
        </w:rPr>
        <w:tab/>
      </w:r>
      <w:r>
        <w:rPr>
          <w:rFonts w:asciiTheme="minorHAnsi" w:hAnsiTheme="minorHAnsi" w:cstheme="minorHAnsi"/>
        </w:rPr>
        <w:t>violações de segurança, confidencialidade ou proteção de dados;</w:t>
      </w:r>
    </w:p>
    <w:p w14:paraId="6932E08D" w14:textId="77777777" w:rsidR="002627EE" w:rsidRDefault="00000000">
      <w:pPr>
        <w:pStyle w:val="Corpodetexto"/>
        <w:tabs>
          <w:tab w:val="left" w:pos="426"/>
        </w:tabs>
        <w:spacing w:after="120"/>
        <w:ind w:left="426" w:right="139" w:hanging="284"/>
        <w:jc w:val="both"/>
      </w:pPr>
      <w:r>
        <w:rPr>
          <w:rFonts w:asciiTheme="minorHAnsi" w:hAnsiTheme="minorHAnsi" w:cstheme="minorHAnsi"/>
          <w:b/>
          <w:bCs/>
        </w:rPr>
        <w:t>•</w:t>
      </w:r>
      <w:r>
        <w:rPr>
          <w:rFonts w:asciiTheme="minorHAnsi" w:hAnsiTheme="minorHAnsi" w:cstheme="minorHAnsi"/>
          <w:b/>
          <w:bCs/>
        </w:rPr>
        <w:tab/>
      </w:r>
      <w:r>
        <w:rPr>
          <w:rFonts w:asciiTheme="minorHAnsi" w:hAnsiTheme="minorHAnsi" w:cstheme="minorHAnsi"/>
        </w:rPr>
        <w:t>irregularidades ambientais, trabalhistas ou contratuais; e</w:t>
      </w:r>
    </w:p>
    <w:p w14:paraId="5FDD6088" w14:textId="77777777" w:rsidR="002627EE" w:rsidRDefault="00000000">
      <w:pPr>
        <w:pStyle w:val="Corpodetexto"/>
        <w:tabs>
          <w:tab w:val="left" w:pos="426"/>
        </w:tabs>
        <w:spacing w:after="120"/>
        <w:ind w:left="426" w:right="139" w:hanging="284"/>
        <w:jc w:val="both"/>
      </w:pPr>
      <w:r>
        <w:rPr>
          <w:rFonts w:asciiTheme="minorHAnsi" w:hAnsiTheme="minorHAnsi" w:cstheme="minorHAnsi"/>
          <w:b/>
          <w:bCs/>
        </w:rPr>
        <w:t>•</w:t>
      </w:r>
      <w:r>
        <w:rPr>
          <w:rFonts w:asciiTheme="minorHAnsi" w:hAnsiTheme="minorHAnsi" w:cstheme="minorHAnsi"/>
          <w:b/>
          <w:bCs/>
        </w:rPr>
        <w:tab/>
      </w:r>
      <w:r>
        <w:rPr>
          <w:rFonts w:asciiTheme="minorHAnsi" w:hAnsiTheme="minorHAnsi" w:cstheme="minorHAnsi"/>
        </w:rPr>
        <w:t>qualquer outra conduta incompatível com este Código.</w:t>
      </w:r>
    </w:p>
    <w:p w14:paraId="4ACD1D0B" w14:textId="77777777" w:rsidR="002627EE" w:rsidRDefault="00000000">
      <w:pPr>
        <w:pStyle w:val="Corpodetexto"/>
        <w:spacing w:after="120"/>
        <w:ind w:left="142" w:right="139"/>
        <w:jc w:val="both"/>
      </w:pPr>
      <w:r>
        <w:rPr>
          <w:rFonts w:asciiTheme="minorHAnsi" w:hAnsiTheme="minorHAnsi" w:cstheme="minorHAnsi"/>
        </w:rPr>
        <w:t>Sempre que possível, o relato deverá conter informações suficientes para permitir a adequada avaliação e apuração dos fatos. A SETEG não admite retaliação contra quem, de boa-fé, comunicar uma preocupação ou possível irregularidade. As informações recebidas serão tratadas com responsabilidade e confidencialidade, observados os limites necessários à apuração. O canal admite relato identificado ou anônimo. O acesso é restrito à área responsável pelo tratamento das manifestações, vedado o acesso por pessoas envolvidas nos fatos relatados. A SETEG confirmará o recebimento do relato em até 5 (cinco) dias úteis e informará o encerramento da apuração ao relatante identificado, observados os limites de confidencialidade aplicáveis. Sua manifestação é importante para nós.</w:t>
      </w:r>
    </w:p>
    <w:p w14:paraId="39E00E75" w14:textId="77777777" w:rsidR="002627EE" w:rsidRDefault="00000000">
      <w:pPr>
        <w:pStyle w:val="Corpodetexto"/>
        <w:spacing w:after="120"/>
        <w:ind w:left="142" w:right="139"/>
        <w:jc w:val="both"/>
      </w:pPr>
      <w:r>
        <w:rPr>
          <w:rFonts w:asciiTheme="minorHAnsi" w:hAnsiTheme="minorHAnsi" w:cstheme="minorHAnsi"/>
        </w:rPr>
        <w:t>Canal de Comunicação e Denúncia: ouvidoria@setegce.com Relatos são protegidos contra qualquer forma de retaliação.</w:t>
      </w:r>
    </w:p>
    <w:p w14:paraId="639761B6" w14:textId="77777777" w:rsidR="002627EE" w:rsidRDefault="00000000">
      <w:pPr>
        <w:pStyle w:val="Corpodetexto"/>
        <w:spacing w:after="120"/>
        <w:ind w:left="142" w:right="139"/>
        <w:jc w:val="both"/>
      </w:pPr>
      <w:r>
        <w:rPr>
          <w:rFonts w:asciiTheme="minorHAnsi" w:hAnsiTheme="minorHAnsi" w:cstheme="minorHAnsi"/>
        </w:rPr>
        <w:t>PRINCÍPIO 18</w:t>
      </w:r>
    </w:p>
    <w:p w14:paraId="418C80B2" w14:textId="77777777" w:rsidR="002627EE" w:rsidRDefault="00000000">
      <w:pPr>
        <w:pStyle w:val="Corpodetexto"/>
        <w:spacing w:after="120"/>
        <w:ind w:left="142" w:right="139"/>
        <w:jc w:val="both"/>
      </w:pPr>
      <w:r>
        <w:rPr>
          <w:rFonts w:asciiTheme="minorHAnsi" w:hAnsiTheme="minorHAnsi" w:cstheme="minorHAnsi"/>
        </w:rPr>
        <w:t>Descumprimento do Código e Medidas Aplicáveis</w:t>
      </w:r>
    </w:p>
    <w:p w14:paraId="463216FD" w14:textId="77777777" w:rsidR="002627EE" w:rsidRDefault="00000000">
      <w:pPr>
        <w:pStyle w:val="Corpodetexto"/>
        <w:spacing w:after="120"/>
        <w:ind w:left="142" w:right="139"/>
        <w:jc w:val="both"/>
      </w:pPr>
      <w:r>
        <w:rPr>
          <w:rFonts w:asciiTheme="minorHAnsi" w:hAnsiTheme="minorHAnsi" w:cstheme="minorHAnsi"/>
        </w:rPr>
        <w:t>O cumprimento deste Código é condição para a manutenção da relação comercial e contratual com a SETEG. O descumprimento de suas diretrizes, da legislação ou das obrigações assumidas poderá resultar, conforme a natureza e a gravidade da ocorrência, na adoção das medidas cabíveis.</w:t>
      </w:r>
    </w:p>
    <w:p w14:paraId="0AA8B816" w14:textId="77777777" w:rsidR="002627EE" w:rsidRDefault="00000000">
      <w:pPr>
        <w:pStyle w:val="Corpodetexto"/>
        <w:spacing w:after="120"/>
        <w:ind w:left="142" w:right="139"/>
        <w:jc w:val="both"/>
      </w:pPr>
      <w:r>
        <w:rPr>
          <w:rFonts w:asciiTheme="minorHAnsi" w:hAnsiTheme="minorHAnsi" w:cstheme="minorHAnsi"/>
        </w:rPr>
        <w:t>Entre as medidas possíveis estão:</w:t>
      </w:r>
    </w:p>
    <w:p w14:paraId="05AAE51C" w14:textId="77777777" w:rsidR="002627EE" w:rsidRDefault="00000000">
      <w:pPr>
        <w:pStyle w:val="Corpodetexto"/>
        <w:tabs>
          <w:tab w:val="left" w:pos="426"/>
        </w:tabs>
        <w:spacing w:after="120"/>
        <w:ind w:left="426" w:right="139" w:hanging="284"/>
        <w:jc w:val="both"/>
      </w:pPr>
      <w:r>
        <w:rPr>
          <w:rFonts w:asciiTheme="minorHAnsi" w:hAnsiTheme="minorHAnsi" w:cstheme="minorHAnsi"/>
          <w:b/>
          <w:bCs/>
        </w:rPr>
        <w:t>•</w:t>
      </w:r>
      <w:r>
        <w:rPr>
          <w:rFonts w:asciiTheme="minorHAnsi" w:hAnsiTheme="minorHAnsi" w:cstheme="minorHAnsi"/>
          <w:b/>
          <w:bCs/>
        </w:rPr>
        <w:tab/>
      </w:r>
      <w:r>
        <w:rPr>
          <w:rFonts w:asciiTheme="minorHAnsi" w:hAnsiTheme="minorHAnsi" w:cstheme="minorHAnsi"/>
        </w:rPr>
        <w:t>solicitação de esclarecimentos ou correção da irregularidade;</w:t>
      </w:r>
    </w:p>
    <w:p w14:paraId="082410BB" w14:textId="77777777" w:rsidR="002627EE" w:rsidRDefault="00000000">
      <w:pPr>
        <w:pStyle w:val="Corpodetexto"/>
        <w:tabs>
          <w:tab w:val="left" w:pos="426"/>
        </w:tabs>
        <w:spacing w:after="120"/>
        <w:ind w:left="426" w:right="139" w:hanging="284"/>
        <w:jc w:val="both"/>
      </w:pPr>
      <w:r>
        <w:rPr>
          <w:rFonts w:asciiTheme="minorHAnsi" w:hAnsiTheme="minorHAnsi" w:cstheme="minorHAnsi"/>
          <w:b/>
          <w:bCs/>
        </w:rPr>
        <w:t>•</w:t>
      </w:r>
      <w:r>
        <w:rPr>
          <w:rFonts w:asciiTheme="minorHAnsi" w:hAnsiTheme="minorHAnsi" w:cstheme="minorHAnsi"/>
          <w:b/>
          <w:bCs/>
        </w:rPr>
        <w:tab/>
      </w:r>
      <w:r>
        <w:rPr>
          <w:rFonts w:asciiTheme="minorHAnsi" w:hAnsiTheme="minorHAnsi" w:cstheme="minorHAnsi"/>
        </w:rPr>
        <w:t>apresentação de plano de ação corretivo;</w:t>
      </w:r>
    </w:p>
    <w:p w14:paraId="6AA29A31" w14:textId="77777777" w:rsidR="002627EE" w:rsidRDefault="00000000">
      <w:pPr>
        <w:pStyle w:val="Corpodetexto"/>
        <w:tabs>
          <w:tab w:val="left" w:pos="426"/>
        </w:tabs>
        <w:spacing w:after="120"/>
        <w:ind w:left="426" w:right="139" w:hanging="284"/>
        <w:jc w:val="both"/>
      </w:pPr>
      <w:r>
        <w:rPr>
          <w:rFonts w:asciiTheme="minorHAnsi" w:hAnsiTheme="minorHAnsi" w:cstheme="minorHAnsi"/>
          <w:b/>
          <w:bCs/>
        </w:rPr>
        <w:t>•</w:t>
      </w:r>
      <w:r>
        <w:rPr>
          <w:rFonts w:asciiTheme="minorHAnsi" w:hAnsiTheme="minorHAnsi" w:cstheme="minorHAnsi"/>
          <w:b/>
          <w:bCs/>
        </w:rPr>
        <w:tab/>
      </w:r>
      <w:r>
        <w:rPr>
          <w:rFonts w:asciiTheme="minorHAnsi" w:hAnsiTheme="minorHAnsi" w:cstheme="minorHAnsi"/>
        </w:rPr>
        <w:t>suspensão de atividades, acessos ou serviços;</w:t>
      </w:r>
    </w:p>
    <w:p w14:paraId="7B0235D8" w14:textId="77777777" w:rsidR="002627EE" w:rsidRDefault="00000000">
      <w:pPr>
        <w:pStyle w:val="Corpodetexto"/>
        <w:tabs>
          <w:tab w:val="left" w:pos="426"/>
        </w:tabs>
        <w:spacing w:after="120"/>
        <w:ind w:left="426" w:right="139" w:hanging="284"/>
        <w:jc w:val="both"/>
      </w:pPr>
      <w:r>
        <w:rPr>
          <w:rFonts w:asciiTheme="minorHAnsi" w:hAnsiTheme="minorHAnsi" w:cstheme="minorHAnsi"/>
          <w:b/>
          <w:bCs/>
        </w:rPr>
        <w:t>•</w:t>
      </w:r>
      <w:r>
        <w:rPr>
          <w:rFonts w:asciiTheme="minorHAnsi" w:hAnsiTheme="minorHAnsi" w:cstheme="minorHAnsi"/>
          <w:b/>
          <w:bCs/>
        </w:rPr>
        <w:tab/>
      </w:r>
      <w:r>
        <w:rPr>
          <w:rFonts w:asciiTheme="minorHAnsi" w:hAnsiTheme="minorHAnsi" w:cstheme="minorHAnsi"/>
        </w:rPr>
        <w:t>responsabilização por perdas, danos ou prejuízos causados;</w:t>
      </w:r>
    </w:p>
    <w:p w14:paraId="1ED89CD3" w14:textId="77777777" w:rsidR="002627EE" w:rsidRDefault="00000000">
      <w:pPr>
        <w:pStyle w:val="Corpodetexto"/>
        <w:tabs>
          <w:tab w:val="left" w:pos="426"/>
        </w:tabs>
        <w:spacing w:after="120"/>
        <w:ind w:left="426" w:right="139" w:hanging="284"/>
        <w:jc w:val="both"/>
      </w:pPr>
      <w:r>
        <w:rPr>
          <w:rFonts w:asciiTheme="minorHAnsi" w:hAnsiTheme="minorHAnsi" w:cstheme="minorHAnsi"/>
          <w:b/>
          <w:bCs/>
        </w:rPr>
        <w:t>•</w:t>
      </w:r>
      <w:r>
        <w:rPr>
          <w:rFonts w:asciiTheme="minorHAnsi" w:hAnsiTheme="minorHAnsi" w:cstheme="minorHAnsi"/>
          <w:b/>
          <w:bCs/>
        </w:rPr>
        <w:tab/>
      </w:r>
      <w:r>
        <w:rPr>
          <w:rFonts w:asciiTheme="minorHAnsi" w:hAnsiTheme="minorHAnsi" w:cstheme="minorHAnsi"/>
        </w:rPr>
        <w:t>rescisão ou encerramento da relação contratual; e</w:t>
      </w:r>
    </w:p>
    <w:p w14:paraId="77052024" w14:textId="77777777" w:rsidR="002627EE" w:rsidRDefault="00000000">
      <w:pPr>
        <w:pStyle w:val="Corpodetexto"/>
        <w:tabs>
          <w:tab w:val="left" w:pos="426"/>
        </w:tabs>
        <w:spacing w:after="120"/>
        <w:ind w:left="426" w:right="139" w:hanging="284"/>
        <w:jc w:val="both"/>
      </w:pPr>
      <w:r>
        <w:rPr>
          <w:rFonts w:asciiTheme="minorHAnsi" w:hAnsiTheme="minorHAnsi" w:cstheme="minorHAnsi"/>
          <w:b/>
          <w:bCs/>
        </w:rPr>
        <w:t>•</w:t>
      </w:r>
      <w:r>
        <w:rPr>
          <w:rFonts w:asciiTheme="minorHAnsi" w:hAnsiTheme="minorHAnsi" w:cstheme="minorHAnsi"/>
          <w:b/>
          <w:bCs/>
        </w:rPr>
        <w:tab/>
      </w:r>
      <w:r>
        <w:rPr>
          <w:rFonts w:asciiTheme="minorHAnsi" w:hAnsiTheme="minorHAnsi" w:cstheme="minorHAnsi"/>
        </w:rPr>
        <w:t>adoção das medidas administrativas, civis ou criminais aplicáveis.</w:t>
      </w:r>
    </w:p>
    <w:p w14:paraId="1AAF0EF3" w14:textId="77777777" w:rsidR="002627EE" w:rsidRDefault="00000000">
      <w:pPr>
        <w:pStyle w:val="Corpodetexto"/>
        <w:spacing w:after="120"/>
        <w:ind w:left="142" w:right="139"/>
        <w:jc w:val="both"/>
      </w:pPr>
      <w:r>
        <w:rPr>
          <w:rFonts w:asciiTheme="minorHAnsi" w:hAnsiTheme="minorHAnsi" w:cstheme="minorHAnsi"/>
        </w:rPr>
        <w:t>A SETEG poderá avaliar cada situação considerando sua gravidade, reincidência, impactos causados e a cooperação do terceiro na apuração e correção dos fatos. A adoção de medidas contratuais não afasta eventual responsabilização legal decorrente da conduta praticada.</w:t>
      </w:r>
    </w:p>
    <w:p w14:paraId="48DD3C25" w14:textId="77777777" w:rsidR="002627EE" w:rsidRDefault="00000000">
      <w:pPr>
        <w:pStyle w:val="Corpodetexto"/>
        <w:spacing w:after="120"/>
        <w:ind w:left="142" w:right="139"/>
        <w:jc w:val="both"/>
      </w:pPr>
      <w:r>
        <w:rPr>
          <w:rFonts w:asciiTheme="minorHAnsi" w:hAnsiTheme="minorHAnsi" w:cstheme="minorHAnsi"/>
        </w:rPr>
        <w:lastRenderedPageBreak/>
        <w:t>PRINCÍPIO 19</w:t>
      </w:r>
    </w:p>
    <w:p w14:paraId="6A59364C" w14:textId="77777777" w:rsidR="002627EE" w:rsidRDefault="00000000">
      <w:pPr>
        <w:pStyle w:val="Corpodetexto"/>
        <w:spacing w:after="120"/>
        <w:ind w:left="142" w:right="139"/>
        <w:jc w:val="both"/>
      </w:pPr>
      <w:r>
        <w:rPr>
          <w:rFonts w:asciiTheme="minorHAnsi" w:hAnsiTheme="minorHAnsi" w:cstheme="minorHAnsi"/>
        </w:rPr>
        <w:t>Encerramento da Relação Contratual e Devolução de Bens</w:t>
      </w:r>
    </w:p>
    <w:p w14:paraId="7B850029" w14:textId="77777777" w:rsidR="002627EE" w:rsidRDefault="00000000">
      <w:pPr>
        <w:pStyle w:val="Corpodetexto"/>
        <w:spacing w:after="120"/>
        <w:ind w:left="142" w:right="139"/>
        <w:jc w:val="both"/>
      </w:pPr>
      <w:r>
        <w:rPr>
          <w:rFonts w:asciiTheme="minorHAnsi" w:hAnsiTheme="minorHAnsi" w:cstheme="minorHAnsi"/>
        </w:rPr>
        <w:t>Informações Encerrada a relação comercial ou contratual com a SETEG, o terceiro deverá cumprir todas as obrigações de devolução, confidencialidade e proteção das informações recebidas durante a prestação dos serviços.</w:t>
      </w:r>
    </w:p>
    <w:p w14:paraId="38641D15" w14:textId="77777777" w:rsidR="002627EE" w:rsidRDefault="00000000">
      <w:pPr>
        <w:pStyle w:val="Corpodetexto"/>
        <w:spacing w:after="120"/>
        <w:ind w:left="142" w:right="139"/>
        <w:jc w:val="both"/>
      </w:pPr>
      <w:r>
        <w:rPr>
          <w:rFonts w:asciiTheme="minorHAnsi" w:hAnsiTheme="minorHAnsi" w:cstheme="minorHAnsi"/>
        </w:rPr>
        <w:t>Quando aplicável, deverão ser:</w:t>
      </w:r>
    </w:p>
    <w:p w14:paraId="73BC6F97" w14:textId="77777777" w:rsidR="002627EE" w:rsidRDefault="00000000">
      <w:pPr>
        <w:pStyle w:val="Corpodetexto"/>
        <w:tabs>
          <w:tab w:val="left" w:pos="426"/>
        </w:tabs>
        <w:spacing w:after="120"/>
        <w:ind w:left="426" w:right="139" w:hanging="284"/>
        <w:jc w:val="both"/>
      </w:pPr>
      <w:r>
        <w:rPr>
          <w:rFonts w:asciiTheme="minorHAnsi" w:hAnsiTheme="minorHAnsi" w:cstheme="minorHAnsi"/>
          <w:b/>
          <w:bCs/>
        </w:rPr>
        <w:t>•</w:t>
      </w:r>
      <w:r>
        <w:rPr>
          <w:rFonts w:asciiTheme="minorHAnsi" w:hAnsiTheme="minorHAnsi" w:cstheme="minorHAnsi"/>
          <w:b/>
          <w:bCs/>
        </w:rPr>
        <w:tab/>
      </w:r>
      <w:r>
        <w:rPr>
          <w:rFonts w:asciiTheme="minorHAnsi" w:hAnsiTheme="minorHAnsi" w:cstheme="minorHAnsi"/>
        </w:rPr>
        <w:t>devolvidos equipamentos, documentos, crachás, chaves e demais bens da SETEG;</w:t>
      </w:r>
    </w:p>
    <w:p w14:paraId="1F11E034" w14:textId="77777777" w:rsidR="002627EE" w:rsidRDefault="00000000">
      <w:pPr>
        <w:pStyle w:val="Corpodetexto"/>
        <w:tabs>
          <w:tab w:val="left" w:pos="426"/>
        </w:tabs>
        <w:spacing w:after="120"/>
        <w:ind w:left="426" w:right="139" w:hanging="284"/>
        <w:jc w:val="both"/>
      </w:pPr>
      <w:r>
        <w:rPr>
          <w:rFonts w:asciiTheme="minorHAnsi" w:hAnsiTheme="minorHAnsi" w:cstheme="minorHAnsi"/>
          <w:b/>
          <w:bCs/>
        </w:rPr>
        <w:t>•</w:t>
      </w:r>
      <w:r>
        <w:rPr>
          <w:rFonts w:asciiTheme="minorHAnsi" w:hAnsiTheme="minorHAnsi" w:cstheme="minorHAnsi"/>
          <w:b/>
          <w:bCs/>
        </w:rPr>
        <w:tab/>
      </w:r>
      <w:r>
        <w:rPr>
          <w:rFonts w:asciiTheme="minorHAnsi" w:hAnsiTheme="minorHAnsi" w:cstheme="minorHAnsi"/>
        </w:rPr>
        <w:t>cancelados ou desativados acessos a sistemas, plataformas e ambientes digitais;</w:t>
      </w:r>
    </w:p>
    <w:p w14:paraId="0BD2F78C" w14:textId="77777777" w:rsidR="002627EE" w:rsidRDefault="00000000">
      <w:pPr>
        <w:pStyle w:val="Corpodetexto"/>
        <w:tabs>
          <w:tab w:val="left" w:pos="426"/>
        </w:tabs>
        <w:spacing w:after="120"/>
        <w:ind w:left="426" w:right="139" w:hanging="284"/>
        <w:jc w:val="both"/>
      </w:pPr>
      <w:r>
        <w:rPr>
          <w:rFonts w:asciiTheme="minorHAnsi" w:hAnsiTheme="minorHAnsi" w:cstheme="minorHAnsi"/>
          <w:b/>
          <w:bCs/>
        </w:rPr>
        <w:t>•</w:t>
      </w:r>
      <w:r>
        <w:rPr>
          <w:rFonts w:asciiTheme="minorHAnsi" w:hAnsiTheme="minorHAnsi" w:cstheme="minorHAnsi"/>
          <w:b/>
          <w:bCs/>
        </w:rPr>
        <w:tab/>
      </w:r>
      <w:r>
        <w:rPr>
          <w:rFonts w:asciiTheme="minorHAnsi" w:hAnsiTheme="minorHAnsi" w:cstheme="minorHAnsi"/>
        </w:rPr>
        <w:t>devolvidos ou eliminados arquivos e informações conforme orientação da SETEG;</w:t>
      </w:r>
    </w:p>
    <w:p w14:paraId="376F625E" w14:textId="77777777" w:rsidR="002627EE" w:rsidRDefault="00000000">
      <w:pPr>
        <w:pStyle w:val="Corpodetexto"/>
        <w:tabs>
          <w:tab w:val="left" w:pos="426"/>
        </w:tabs>
        <w:spacing w:after="120"/>
        <w:ind w:left="426" w:right="139" w:hanging="284"/>
        <w:jc w:val="both"/>
      </w:pPr>
      <w:r>
        <w:rPr>
          <w:rFonts w:asciiTheme="minorHAnsi" w:hAnsiTheme="minorHAnsi" w:cstheme="minorHAnsi"/>
          <w:b/>
          <w:bCs/>
        </w:rPr>
        <w:t>•</w:t>
      </w:r>
      <w:r>
        <w:rPr>
          <w:rFonts w:asciiTheme="minorHAnsi" w:hAnsiTheme="minorHAnsi" w:cstheme="minorHAnsi"/>
          <w:b/>
          <w:bCs/>
        </w:rPr>
        <w:tab/>
      </w:r>
      <w:r>
        <w:rPr>
          <w:rFonts w:asciiTheme="minorHAnsi" w:hAnsiTheme="minorHAnsi" w:cstheme="minorHAnsi"/>
        </w:rPr>
        <w:t>preservados o sigilo e a confidencialidade das informações obtidas; e</w:t>
      </w:r>
    </w:p>
    <w:p w14:paraId="471D85F1" w14:textId="77777777" w:rsidR="002627EE" w:rsidRDefault="00000000">
      <w:pPr>
        <w:pStyle w:val="Corpodetexto"/>
        <w:tabs>
          <w:tab w:val="left" w:pos="426"/>
        </w:tabs>
        <w:spacing w:after="120"/>
        <w:ind w:left="426" w:right="139" w:hanging="284"/>
        <w:jc w:val="both"/>
      </w:pPr>
      <w:r>
        <w:rPr>
          <w:rFonts w:asciiTheme="minorHAnsi" w:hAnsiTheme="minorHAnsi" w:cstheme="minorHAnsi"/>
          <w:b/>
          <w:bCs/>
        </w:rPr>
        <w:t>•</w:t>
      </w:r>
      <w:r>
        <w:rPr>
          <w:rFonts w:asciiTheme="minorHAnsi" w:hAnsiTheme="minorHAnsi" w:cstheme="minorHAnsi"/>
          <w:b/>
          <w:bCs/>
        </w:rPr>
        <w:tab/>
      </w:r>
      <w:r>
        <w:rPr>
          <w:rFonts w:asciiTheme="minorHAnsi" w:hAnsiTheme="minorHAnsi" w:cstheme="minorHAnsi"/>
        </w:rPr>
        <w:t>concluídas as pendências documentais ou obrigações previstas no contrato.</w:t>
      </w:r>
    </w:p>
    <w:p w14:paraId="52A84791" w14:textId="77777777" w:rsidR="002627EE" w:rsidRDefault="00000000">
      <w:pPr>
        <w:pStyle w:val="Corpodetexto"/>
        <w:spacing w:after="120"/>
        <w:ind w:left="142" w:right="139"/>
        <w:jc w:val="both"/>
      </w:pPr>
      <w:r>
        <w:rPr>
          <w:rFonts w:asciiTheme="minorHAnsi" w:hAnsiTheme="minorHAnsi" w:cstheme="minorHAnsi"/>
        </w:rPr>
        <w:t>É vedada a retenção, cópia, utilização ou divulgação de documentos, dados, materiais ou informações da SETEG após o encerramento da relação, salvo quando houver autorização expressa ou obrigação legal. O término da relação contratual não encerra os deveres de confidencialidade, proteção de dados e respeito à propriedade intelectual.</w:t>
      </w:r>
    </w:p>
    <w:p w14:paraId="1CCE576D" w14:textId="77777777" w:rsidR="002627EE" w:rsidRDefault="00000000">
      <w:pPr>
        <w:pStyle w:val="Corpodetexto"/>
        <w:spacing w:after="120"/>
        <w:ind w:left="142" w:right="139"/>
        <w:jc w:val="both"/>
      </w:pPr>
      <w:r>
        <w:rPr>
          <w:rFonts w:asciiTheme="minorHAnsi" w:hAnsiTheme="minorHAnsi" w:cstheme="minorHAnsi"/>
        </w:rPr>
        <w:t>PRINCÍPIO 20</w:t>
      </w:r>
    </w:p>
    <w:p w14:paraId="32FCAA98" w14:textId="77777777" w:rsidR="002627EE" w:rsidRDefault="00000000">
      <w:pPr>
        <w:pStyle w:val="Corpodetexto"/>
        <w:spacing w:after="120"/>
        <w:ind w:left="142" w:right="139"/>
        <w:jc w:val="both"/>
      </w:pPr>
      <w:r>
        <w:rPr>
          <w:rFonts w:asciiTheme="minorHAnsi" w:hAnsiTheme="minorHAnsi" w:cstheme="minorHAnsi"/>
        </w:rPr>
        <w:t>Vigência e Aplicabilidade</w:t>
      </w:r>
    </w:p>
    <w:p w14:paraId="22295353" w14:textId="77777777" w:rsidR="002627EE" w:rsidRDefault="00000000">
      <w:pPr>
        <w:pStyle w:val="Corpodetexto"/>
        <w:spacing w:after="120"/>
        <w:ind w:left="142" w:right="139"/>
        <w:jc w:val="both"/>
      </w:pPr>
      <w:r>
        <w:rPr>
          <w:rFonts w:asciiTheme="minorHAnsi" w:hAnsiTheme="minorHAnsi" w:cstheme="minorHAnsi"/>
        </w:rPr>
        <w:t>Este Código de Conduta é válido para todos os fornecedores, prestadores de serviços, terceiros e parceiros da SETEG — Soluções Ambientais Ltda durante o período em que mantiverem relação comercial ou contratual com a empresa. Para cada terceiro, suas disposições passam a ser aplicáveis a partir da formalização da contratação ou da vinculação deste Código ao respectivo contrato, pedido, ordem de serviço ou outro instrumento celebrado com a SETEG. As obrigações que, por sua natureza, devam permanecer após o encerramento da relação — especialmente aquelas relacionadas à confidencialidade, proteção de dados, propriedade intelectual e uso de informações — continuarão válidas mesmo após o término da contratação. A SETEG poderá revisar este Código sempre que necessário. As atualizações aplicáveis serão comunicadas ou formalizadas de acordo com a natureza da relação mantida com cada terceiro. O cumprimento deste Código integra as condições da relação comercial e contratual estabelecida com a SETEG.</w:t>
      </w:r>
    </w:p>
    <w:p w14:paraId="266E6348" w14:textId="77777777" w:rsidR="002627EE" w:rsidRDefault="00000000">
      <w:pPr>
        <w:pStyle w:val="Corpodetexto"/>
        <w:spacing w:after="120"/>
        <w:ind w:left="142" w:right="139"/>
        <w:jc w:val="both"/>
      </w:pPr>
      <w:r>
        <w:rPr>
          <w:rFonts w:asciiTheme="minorHAnsi" w:hAnsiTheme="minorHAnsi" w:cstheme="minorHAnsi"/>
        </w:rPr>
        <w:t>ENCERRAMENTO</w:t>
      </w:r>
    </w:p>
    <w:p w14:paraId="73E3899C" w14:textId="77777777" w:rsidR="002627EE" w:rsidRDefault="00000000">
      <w:pPr>
        <w:pStyle w:val="Corpodetexto"/>
        <w:spacing w:after="120"/>
        <w:ind w:left="142" w:right="139"/>
        <w:jc w:val="both"/>
      </w:pPr>
      <w:r>
        <w:rPr>
          <w:rFonts w:asciiTheme="minorHAnsi" w:hAnsiTheme="minorHAnsi" w:cstheme="minorHAnsi"/>
        </w:rPr>
        <w:t>Compromisso com a Integridade A construção de relações éticas, transparentes, responsáveis e sustentáveis depende do compromisso de todos que atuam conosco. A SETEG — Soluções Ambientais Ltda espera que seus fornecedores, prestadores de serviços, terceiros e parceiros conduzam suas atividades em conformidade com os princípios estabelecidos neste Código, com a legislação aplicável e com as obrigações assumidas em cada relação contratual. Mais do que atender a requisitos formais, agir com integridade significa tomar decisões responsáveis, prevenir riscos, respeitar as pessoas, proteger informações, preservar o meio ambiente e manter relações baseadas na confiança e na boa- fé. Integridade é uma responsabilidade compartilhada. Ao atuar junto à SETEG, cada parceiro contribui para a construção de relações profissionais mais seguras, transparentes e sustentáveis. Juntos, construímos relações que geram confiança e valor. Juntos, construímos relações que geram confiança e valor. SETEG — Soluções Ambientais Ltda Fortaleza · Ceará · Brasil</w:t>
      </w:r>
    </w:p>
    <w:p w14:paraId="7B23184F" w14:textId="77777777" w:rsidR="002627EE" w:rsidRDefault="00000000">
      <w:pPr>
        <w:pStyle w:val="Corpodetexto"/>
        <w:spacing w:after="120"/>
        <w:ind w:left="142" w:right="139"/>
        <w:jc w:val="both"/>
      </w:pPr>
      <w:r>
        <w:rPr>
          <w:rFonts w:asciiTheme="minorHAnsi" w:hAnsiTheme="minorHAnsi" w:cstheme="minorHAnsi"/>
        </w:rPr>
        <w:t>Contato geral: contato@setegce.com</w:t>
      </w:r>
    </w:p>
    <w:p w14:paraId="0C688B9C" w14:textId="77777777" w:rsidR="002627EE" w:rsidRDefault="00000000">
      <w:pPr>
        <w:pStyle w:val="Corpodetexto"/>
        <w:spacing w:after="120"/>
        <w:ind w:left="142" w:right="139"/>
        <w:jc w:val="both"/>
      </w:pPr>
      <w:r>
        <w:rPr>
          <w:rFonts w:asciiTheme="minorHAnsi" w:hAnsiTheme="minorHAnsi" w:cstheme="minorHAnsi"/>
        </w:rPr>
        <w:t>Canal de Comunicação e Denúncia: ouvidoria@setegce.com</w:t>
      </w:r>
    </w:p>
    <w:p w14:paraId="21C08B5B" w14:textId="77777777" w:rsidR="002627EE" w:rsidRDefault="00000000">
      <w:pPr>
        <w:pStyle w:val="Corpodetexto"/>
        <w:spacing w:after="120"/>
        <w:ind w:left="142" w:right="139"/>
        <w:jc w:val="both"/>
      </w:pPr>
      <w:r>
        <w:rPr>
          <w:rFonts w:asciiTheme="minorHAnsi" w:hAnsiTheme="minorHAnsi" w:cstheme="minorHAnsi"/>
        </w:rPr>
        <w:t xml:space="preserve">Este Anexo integra o Contrato de Prestação de Serviços nº </w:t>
      </w:r>
      <w:r>
        <w:rPr>
          <w:rFonts w:asciiTheme="minorHAnsi" w:hAnsiTheme="minorHAnsi" w:cstheme="minorHAnsi"/>
          <w:highlight w:val="yellow"/>
        </w:rPr>
        <w:t>[NÚMERO]</w:t>
      </w:r>
      <w:r>
        <w:rPr>
          <w:rFonts w:asciiTheme="minorHAnsi" w:hAnsiTheme="minorHAnsi" w:cstheme="minorHAnsi"/>
        </w:rPr>
        <w:t>/</w:t>
      </w:r>
      <w:r>
        <w:rPr>
          <w:rFonts w:asciiTheme="minorHAnsi" w:hAnsiTheme="minorHAnsi" w:cstheme="minorHAnsi"/>
          <w:highlight w:val="yellow"/>
        </w:rPr>
        <w:t>[ANO]</w:t>
      </w:r>
      <w:r>
        <w:rPr>
          <w:rFonts w:asciiTheme="minorHAnsi" w:hAnsiTheme="minorHAnsi" w:cstheme="minorHAnsi"/>
        </w:rPr>
        <w:t xml:space="preserve"> para todos os fins de direito, sendo rubricado pelas Partes.</w:t>
      </w:r>
    </w:p>
    <w:sectPr w:rsidR="002627EE" w:rsidSect="00C41ADD">
      <w:headerReference w:type="default" r:id="rId7"/>
      <w:footerReference w:type="default" r:id="rId8"/>
      <w:type w:val="continuous"/>
      <w:pgSz w:w="11910" w:h="16840"/>
      <w:pgMar w:top="1080" w:right="425" w:bottom="993" w:left="425"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FDC188" w14:textId="77777777" w:rsidR="0053284F" w:rsidRDefault="0053284F" w:rsidP="003F269A">
      <w:r>
        <w:separator/>
      </w:r>
    </w:p>
  </w:endnote>
  <w:endnote w:type="continuationSeparator" w:id="0">
    <w:p w14:paraId="0B054820" w14:textId="77777777" w:rsidR="0053284F" w:rsidRDefault="0053284F" w:rsidP="003F26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97413960"/>
      <w:docPartObj>
        <w:docPartGallery w:val="Page Numbers (Bottom of Page)"/>
        <w:docPartUnique/>
      </w:docPartObj>
    </w:sdtPr>
    <w:sdtContent>
      <w:p w14:paraId="4AB740B7" w14:textId="77777777" w:rsidR="00023FCD" w:rsidRDefault="00023FCD" w:rsidP="00023FCD">
        <w:pPr>
          <w:pStyle w:val="Rodap"/>
          <w:jc w:val="right"/>
        </w:pPr>
        <w:r>
          <w:fldChar w:fldCharType="begin"/>
        </w:r>
        <w:r>
          <w:instrText>PAGE   \* MERGEFORMAT</w:instrText>
        </w:r>
        <w:r>
          <w:fldChar w:fldCharType="separate"/>
        </w:r>
        <w:r>
          <w:rPr>
            <w:lang w:val="pt-BR"/>
          </w:rPr>
          <w:t>2</w:t>
        </w:r>
        <w:r>
          <w:fldChar w:fldCharType="end"/>
        </w:r>
        <w:r>
          <w:t xml:space="preserve"> </w:t>
        </w:r>
        <w:r>
          <w:t>de 33</w:t>
        </w:r>
      </w:p>
    </w:sdtContent>
  </w:sdt>
  <w:p w14:paraId="733A9288" w14:textId="77777777" w:rsidR="00F10451" w:rsidRDefault="00F10451"/>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E69974" w14:textId="77777777" w:rsidR="0053284F" w:rsidRDefault="0053284F" w:rsidP="003F269A">
      <w:r>
        <w:separator/>
      </w:r>
    </w:p>
  </w:footnote>
  <w:footnote w:type="continuationSeparator" w:id="0">
    <w:p w14:paraId="0404EC20" w14:textId="77777777" w:rsidR="0053284F" w:rsidRDefault="0053284F" w:rsidP="003F269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4C62A3" w14:textId="77777777" w:rsidR="009F6A2E" w:rsidRPr="009F6A2E" w:rsidRDefault="00023FCD">
    <w:pPr>
      <w:pStyle w:val="Cabealho"/>
      <w:jc w:val="right"/>
      <w:rPr>
        <w:sz w:val="20"/>
        <w:szCs w:val="20"/>
      </w:rPr>
    </w:pPr>
    <w:r>
      <w:rPr>
        <w:noProof/>
      </w:rPr>
      <w:drawing>
        <wp:anchor distT="0" distB="0" distL="114300" distR="114300" simplePos="0" relativeHeight="251659264" behindDoc="1" locked="0" layoutInCell="1" allowOverlap="1" wp14:anchorId="421DC9E4" wp14:editId="54CEDF0E">
          <wp:simplePos x="0" y="0"/>
          <wp:positionH relativeFrom="column">
            <wp:posOffset>-281940</wp:posOffset>
          </wp:positionH>
          <wp:positionV relativeFrom="paragraph">
            <wp:posOffset>-457200</wp:posOffset>
          </wp:positionV>
          <wp:extent cx="7570319" cy="10800806"/>
          <wp:effectExtent l="0" t="0" r="0" b="0"/>
          <wp:wrapNone/>
          <wp:docPr id="602924877" name="Imagem 1">
            <a:extLst xmlns:a="http://schemas.openxmlformats.org/drawingml/2006/main">
              <a:ext uri="{FF2B5EF4-FFF2-40B4-BE49-F238E27FC236}">
                <a16:creationId xmlns:a16="http://schemas.microsoft.com/office/drawing/2014/main" id="{B43DBF14-713D-4A10-93F2-0990ABB55C2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a:ext>
                    </a:extLst>
                  </a:blip>
                  <a:srcRect/>
                  <a:stretch>
                    <a:fillRect/>
                  </a:stretch>
                </pic:blipFill>
                <pic:spPr bwMode="auto">
                  <a:xfrm>
                    <a:off x="0" y="0"/>
                    <a:ext cx="7570319" cy="10800806"/>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D70ED7D" w14:textId="77777777" w:rsidR="003F269A" w:rsidRDefault="003F269A">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307EB3"/>
    <w:multiLevelType w:val="hybridMultilevel"/>
    <w:tmpl w:val="DA1AAE18"/>
    <w:lvl w:ilvl="0" w:tplc="04160013">
      <w:start w:val="1"/>
      <w:numFmt w:val="upperRoman"/>
      <w:lvlText w:val="%1."/>
      <w:lvlJc w:val="right"/>
      <w:pPr>
        <w:ind w:left="862" w:hanging="360"/>
      </w:pPr>
    </w:lvl>
    <w:lvl w:ilvl="1" w:tplc="04160019" w:tentative="1">
      <w:start w:val="1"/>
      <w:numFmt w:val="lowerLetter"/>
      <w:lvlText w:val="%2."/>
      <w:lvlJc w:val="left"/>
      <w:pPr>
        <w:ind w:left="1582" w:hanging="360"/>
      </w:pPr>
    </w:lvl>
    <w:lvl w:ilvl="2" w:tplc="0416001B" w:tentative="1">
      <w:start w:val="1"/>
      <w:numFmt w:val="lowerRoman"/>
      <w:lvlText w:val="%3."/>
      <w:lvlJc w:val="right"/>
      <w:pPr>
        <w:ind w:left="2302" w:hanging="180"/>
      </w:pPr>
    </w:lvl>
    <w:lvl w:ilvl="3" w:tplc="0416000F" w:tentative="1">
      <w:start w:val="1"/>
      <w:numFmt w:val="decimal"/>
      <w:lvlText w:val="%4."/>
      <w:lvlJc w:val="left"/>
      <w:pPr>
        <w:ind w:left="3022" w:hanging="360"/>
      </w:pPr>
    </w:lvl>
    <w:lvl w:ilvl="4" w:tplc="04160019" w:tentative="1">
      <w:start w:val="1"/>
      <w:numFmt w:val="lowerLetter"/>
      <w:lvlText w:val="%5."/>
      <w:lvlJc w:val="left"/>
      <w:pPr>
        <w:ind w:left="3742" w:hanging="360"/>
      </w:pPr>
    </w:lvl>
    <w:lvl w:ilvl="5" w:tplc="0416001B" w:tentative="1">
      <w:start w:val="1"/>
      <w:numFmt w:val="lowerRoman"/>
      <w:lvlText w:val="%6."/>
      <w:lvlJc w:val="right"/>
      <w:pPr>
        <w:ind w:left="4462" w:hanging="180"/>
      </w:pPr>
    </w:lvl>
    <w:lvl w:ilvl="6" w:tplc="0416000F" w:tentative="1">
      <w:start w:val="1"/>
      <w:numFmt w:val="decimal"/>
      <w:lvlText w:val="%7."/>
      <w:lvlJc w:val="left"/>
      <w:pPr>
        <w:ind w:left="5182" w:hanging="360"/>
      </w:pPr>
    </w:lvl>
    <w:lvl w:ilvl="7" w:tplc="04160019" w:tentative="1">
      <w:start w:val="1"/>
      <w:numFmt w:val="lowerLetter"/>
      <w:lvlText w:val="%8."/>
      <w:lvlJc w:val="left"/>
      <w:pPr>
        <w:ind w:left="5902" w:hanging="360"/>
      </w:pPr>
    </w:lvl>
    <w:lvl w:ilvl="8" w:tplc="0416001B" w:tentative="1">
      <w:start w:val="1"/>
      <w:numFmt w:val="lowerRoman"/>
      <w:lvlText w:val="%9."/>
      <w:lvlJc w:val="right"/>
      <w:pPr>
        <w:ind w:left="6622" w:hanging="180"/>
      </w:pPr>
    </w:lvl>
  </w:abstractNum>
  <w:abstractNum w:abstractNumId="1" w15:restartNumberingAfterBreak="0">
    <w:nsid w:val="0AAF1AF7"/>
    <w:multiLevelType w:val="hybridMultilevel"/>
    <w:tmpl w:val="A5F641AC"/>
    <w:lvl w:ilvl="0" w:tplc="D71495F6">
      <w:start w:val="1"/>
      <w:numFmt w:val="lowerLetter"/>
      <w:lvlText w:val="%1)"/>
      <w:lvlJc w:val="left"/>
      <w:pPr>
        <w:ind w:left="861" w:hanging="360"/>
      </w:pPr>
      <w:rPr>
        <w:rFonts w:ascii="Calibri" w:eastAsia="Calibri" w:hAnsi="Calibri" w:cs="Calibri" w:hint="default"/>
        <w:b/>
        <w:bCs/>
        <w:i w:val="0"/>
        <w:iCs w:val="0"/>
        <w:spacing w:val="0"/>
        <w:w w:val="100"/>
        <w:sz w:val="22"/>
        <w:szCs w:val="22"/>
        <w:lang w:val="pt-PT" w:eastAsia="en-US" w:bidi="ar-SA"/>
      </w:rPr>
    </w:lvl>
    <w:lvl w:ilvl="1" w:tplc="804662CE">
      <w:numFmt w:val="bullet"/>
      <w:lvlText w:val="•"/>
      <w:lvlJc w:val="left"/>
      <w:pPr>
        <w:ind w:left="1879" w:hanging="360"/>
      </w:pPr>
      <w:rPr>
        <w:rFonts w:hint="default"/>
        <w:lang w:val="pt-PT" w:eastAsia="en-US" w:bidi="ar-SA"/>
      </w:rPr>
    </w:lvl>
    <w:lvl w:ilvl="2" w:tplc="0C4AB3BC">
      <w:numFmt w:val="bullet"/>
      <w:lvlText w:val="•"/>
      <w:lvlJc w:val="left"/>
      <w:pPr>
        <w:ind w:left="2899" w:hanging="360"/>
      </w:pPr>
      <w:rPr>
        <w:rFonts w:hint="default"/>
        <w:lang w:val="pt-PT" w:eastAsia="en-US" w:bidi="ar-SA"/>
      </w:rPr>
    </w:lvl>
    <w:lvl w:ilvl="3" w:tplc="C5AE229A">
      <w:numFmt w:val="bullet"/>
      <w:lvlText w:val="•"/>
      <w:lvlJc w:val="left"/>
      <w:pPr>
        <w:ind w:left="3918" w:hanging="360"/>
      </w:pPr>
      <w:rPr>
        <w:rFonts w:hint="default"/>
        <w:lang w:val="pt-PT" w:eastAsia="en-US" w:bidi="ar-SA"/>
      </w:rPr>
    </w:lvl>
    <w:lvl w:ilvl="4" w:tplc="F30EFBE4">
      <w:numFmt w:val="bullet"/>
      <w:lvlText w:val="•"/>
      <w:lvlJc w:val="left"/>
      <w:pPr>
        <w:ind w:left="4938" w:hanging="360"/>
      </w:pPr>
      <w:rPr>
        <w:rFonts w:hint="default"/>
        <w:lang w:val="pt-PT" w:eastAsia="en-US" w:bidi="ar-SA"/>
      </w:rPr>
    </w:lvl>
    <w:lvl w:ilvl="5" w:tplc="0978AFFA">
      <w:numFmt w:val="bullet"/>
      <w:lvlText w:val="•"/>
      <w:lvlJc w:val="left"/>
      <w:pPr>
        <w:ind w:left="5958" w:hanging="360"/>
      </w:pPr>
      <w:rPr>
        <w:rFonts w:hint="default"/>
        <w:lang w:val="pt-PT" w:eastAsia="en-US" w:bidi="ar-SA"/>
      </w:rPr>
    </w:lvl>
    <w:lvl w:ilvl="6" w:tplc="8DD0033A">
      <w:numFmt w:val="bullet"/>
      <w:lvlText w:val="•"/>
      <w:lvlJc w:val="left"/>
      <w:pPr>
        <w:ind w:left="6977" w:hanging="360"/>
      </w:pPr>
      <w:rPr>
        <w:rFonts w:hint="default"/>
        <w:lang w:val="pt-PT" w:eastAsia="en-US" w:bidi="ar-SA"/>
      </w:rPr>
    </w:lvl>
    <w:lvl w:ilvl="7" w:tplc="0E76366E">
      <w:numFmt w:val="bullet"/>
      <w:lvlText w:val="•"/>
      <w:lvlJc w:val="left"/>
      <w:pPr>
        <w:ind w:left="7997" w:hanging="360"/>
      </w:pPr>
      <w:rPr>
        <w:rFonts w:hint="default"/>
        <w:lang w:val="pt-PT" w:eastAsia="en-US" w:bidi="ar-SA"/>
      </w:rPr>
    </w:lvl>
    <w:lvl w:ilvl="8" w:tplc="729433F8">
      <w:numFmt w:val="bullet"/>
      <w:lvlText w:val="•"/>
      <w:lvlJc w:val="left"/>
      <w:pPr>
        <w:ind w:left="9017" w:hanging="360"/>
      </w:pPr>
      <w:rPr>
        <w:rFonts w:hint="default"/>
        <w:lang w:val="pt-PT" w:eastAsia="en-US" w:bidi="ar-SA"/>
      </w:rPr>
    </w:lvl>
  </w:abstractNum>
  <w:abstractNum w:abstractNumId="2" w15:restartNumberingAfterBreak="0">
    <w:nsid w:val="100C457F"/>
    <w:multiLevelType w:val="hybridMultilevel"/>
    <w:tmpl w:val="B192C61C"/>
    <w:lvl w:ilvl="0" w:tplc="04160001">
      <w:start w:val="1"/>
      <w:numFmt w:val="bullet"/>
      <w:lvlText w:val=""/>
      <w:lvlJc w:val="left"/>
      <w:pPr>
        <w:ind w:left="1004" w:hanging="360"/>
      </w:pPr>
      <w:rPr>
        <w:rFonts w:ascii="Symbol" w:hAnsi="Symbol" w:hint="default"/>
      </w:rPr>
    </w:lvl>
    <w:lvl w:ilvl="1" w:tplc="04160003" w:tentative="1">
      <w:start w:val="1"/>
      <w:numFmt w:val="bullet"/>
      <w:lvlText w:val="o"/>
      <w:lvlJc w:val="left"/>
      <w:pPr>
        <w:ind w:left="1724" w:hanging="360"/>
      </w:pPr>
      <w:rPr>
        <w:rFonts w:ascii="Courier New" w:hAnsi="Courier New" w:cs="Courier New" w:hint="default"/>
      </w:rPr>
    </w:lvl>
    <w:lvl w:ilvl="2" w:tplc="04160005" w:tentative="1">
      <w:start w:val="1"/>
      <w:numFmt w:val="bullet"/>
      <w:lvlText w:val=""/>
      <w:lvlJc w:val="left"/>
      <w:pPr>
        <w:ind w:left="2444" w:hanging="360"/>
      </w:pPr>
      <w:rPr>
        <w:rFonts w:ascii="Wingdings" w:hAnsi="Wingdings" w:hint="default"/>
      </w:rPr>
    </w:lvl>
    <w:lvl w:ilvl="3" w:tplc="04160001" w:tentative="1">
      <w:start w:val="1"/>
      <w:numFmt w:val="bullet"/>
      <w:lvlText w:val=""/>
      <w:lvlJc w:val="left"/>
      <w:pPr>
        <w:ind w:left="3164" w:hanging="360"/>
      </w:pPr>
      <w:rPr>
        <w:rFonts w:ascii="Symbol" w:hAnsi="Symbol" w:hint="default"/>
      </w:rPr>
    </w:lvl>
    <w:lvl w:ilvl="4" w:tplc="04160003" w:tentative="1">
      <w:start w:val="1"/>
      <w:numFmt w:val="bullet"/>
      <w:lvlText w:val="o"/>
      <w:lvlJc w:val="left"/>
      <w:pPr>
        <w:ind w:left="3884" w:hanging="360"/>
      </w:pPr>
      <w:rPr>
        <w:rFonts w:ascii="Courier New" w:hAnsi="Courier New" w:cs="Courier New" w:hint="default"/>
      </w:rPr>
    </w:lvl>
    <w:lvl w:ilvl="5" w:tplc="04160005" w:tentative="1">
      <w:start w:val="1"/>
      <w:numFmt w:val="bullet"/>
      <w:lvlText w:val=""/>
      <w:lvlJc w:val="left"/>
      <w:pPr>
        <w:ind w:left="4604" w:hanging="360"/>
      </w:pPr>
      <w:rPr>
        <w:rFonts w:ascii="Wingdings" w:hAnsi="Wingdings" w:hint="default"/>
      </w:rPr>
    </w:lvl>
    <w:lvl w:ilvl="6" w:tplc="04160001" w:tentative="1">
      <w:start w:val="1"/>
      <w:numFmt w:val="bullet"/>
      <w:lvlText w:val=""/>
      <w:lvlJc w:val="left"/>
      <w:pPr>
        <w:ind w:left="5324" w:hanging="360"/>
      </w:pPr>
      <w:rPr>
        <w:rFonts w:ascii="Symbol" w:hAnsi="Symbol" w:hint="default"/>
      </w:rPr>
    </w:lvl>
    <w:lvl w:ilvl="7" w:tplc="04160003" w:tentative="1">
      <w:start w:val="1"/>
      <w:numFmt w:val="bullet"/>
      <w:lvlText w:val="o"/>
      <w:lvlJc w:val="left"/>
      <w:pPr>
        <w:ind w:left="6044" w:hanging="360"/>
      </w:pPr>
      <w:rPr>
        <w:rFonts w:ascii="Courier New" w:hAnsi="Courier New" w:cs="Courier New" w:hint="default"/>
      </w:rPr>
    </w:lvl>
    <w:lvl w:ilvl="8" w:tplc="04160005" w:tentative="1">
      <w:start w:val="1"/>
      <w:numFmt w:val="bullet"/>
      <w:lvlText w:val=""/>
      <w:lvlJc w:val="left"/>
      <w:pPr>
        <w:ind w:left="6764" w:hanging="360"/>
      </w:pPr>
      <w:rPr>
        <w:rFonts w:ascii="Wingdings" w:hAnsi="Wingdings" w:hint="default"/>
      </w:rPr>
    </w:lvl>
  </w:abstractNum>
  <w:abstractNum w:abstractNumId="3" w15:restartNumberingAfterBreak="0">
    <w:nsid w:val="1FC16CC6"/>
    <w:multiLevelType w:val="hybridMultilevel"/>
    <w:tmpl w:val="3028DD1A"/>
    <w:lvl w:ilvl="0" w:tplc="DC5A0C02">
      <w:start w:val="1"/>
      <w:numFmt w:val="decimal"/>
      <w:lvlText w:val="Cláusula %1ª."/>
      <w:lvlJc w:val="left"/>
      <w:pPr>
        <w:ind w:left="720" w:hanging="360"/>
      </w:pPr>
      <w:rPr>
        <w:rFonts w:hint="default"/>
        <w:b/>
        <w:bCs/>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 w15:restartNumberingAfterBreak="0">
    <w:nsid w:val="2C89470E"/>
    <w:multiLevelType w:val="hybridMultilevel"/>
    <w:tmpl w:val="BF20B016"/>
    <w:lvl w:ilvl="0" w:tplc="77AC8B98">
      <w:start w:val="1"/>
      <w:numFmt w:val="decimal"/>
      <w:lvlText w:val="%1."/>
      <w:lvlJc w:val="left"/>
      <w:pPr>
        <w:ind w:left="502" w:hanging="360"/>
      </w:pPr>
      <w:rPr>
        <w:rFonts w:hint="default"/>
      </w:rPr>
    </w:lvl>
    <w:lvl w:ilvl="1" w:tplc="04160019" w:tentative="1">
      <w:start w:val="1"/>
      <w:numFmt w:val="lowerLetter"/>
      <w:lvlText w:val="%2."/>
      <w:lvlJc w:val="left"/>
      <w:pPr>
        <w:ind w:left="1222" w:hanging="360"/>
      </w:pPr>
    </w:lvl>
    <w:lvl w:ilvl="2" w:tplc="0416001B" w:tentative="1">
      <w:start w:val="1"/>
      <w:numFmt w:val="lowerRoman"/>
      <w:lvlText w:val="%3."/>
      <w:lvlJc w:val="right"/>
      <w:pPr>
        <w:ind w:left="1942" w:hanging="180"/>
      </w:pPr>
    </w:lvl>
    <w:lvl w:ilvl="3" w:tplc="0416000F" w:tentative="1">
      <w:start w:val="1"/>
      <w:numFmt w:val="decimal"/>
      <w:lvlText w:val="%4."/>
      <w:lvlJc w:val="left"/>
      <w:pPr>
        <w:ind w:left="2662" w:hanging="360"/>
      </w:pPr>
    </w:lvl>
    <w:lvl w:ilvl="4" w:tplc="04160019" w:tentative="1">
      <w:start w:val="1"/>
      <w:numFmt w:val="lowerLetter"/>
      <w:lvlText w:val="%5."/>
      <w:lvlJc w:val="left"/>
      <w:pPr>
        <w:ind w:left="3382" w:hanging="360"/>
      </w:pPr>
    </w:lvl>
    <w:lvl w:ilvl="5" w:tplc="0416001B" w:tentative="1">
      <w:start w:val="1"/>
      <w:numFmt w:val="lowerRoman"/>
      <w:lvlText w:val="%6."/>
      <w:lvlJc w:val="right"/>
      <w:pPr>
        <w:ind w:left="4102" w:hanging="180"/>
      </w:pPr>
    </w:lvl>
    <w:lvl w:ilvl="6" w:tplc="0416000F" w:tentative="1">
      <w:start w:val="1"/>
      <w:numFmt w:val="decimal"/>
      <w:lvlText w:val="%7."/>
      <w:lvlJc w:val="left"/>
      <w:pPr>
        <w:ind w:left="4822" w:hanging="360"/>
      </w:pPr>
    </w:lvl>
    <w:lvl w:ilvl="7" w:tplc="04160019" w:tentative="1">
      <w:start w:val="1"/>
      <w:numFmt w:val="lowerLetter"/>
      <w:lvlText w:val="%8."/>
      <w:lvlJc w:val="left"/>
      <w:pPr>
        <w:ind w:left="5542" w:hanging="360"/>
      </w:pPr>
    </w:lvl>
    <w:lvl w:ilvl="8" w:tplc="0416001B" w:tentative="1">
      <w:start w:val="1"/>
      <w:numFmt w:val="lowerRoman"/>
      <w:lvlText w:val="%9."/>
      <w:lvlJc w:val="right"/>
      <w:pPr>
        <w:ind w:left="6262" w:hanging="180"/>
      </w:pPr>
    </w:lvl>
  </w:abstractNum>
  <w:abstractNum w:abstractNumId="5" w15:restartNumberingAfterBreak="0">
    <w:nsid w:val="3549672D"/>
    <w:multiLevelType w:val="hybridMultilevel"/>
    <w:tmpl w:val="E336471E"/>
    <w:lvl w:ilvl="0" w:tplc="04160001">
      <w:start w:val="1"/>
      <w:numFmt w:val="bullet"/>
      <w:lvlText w:val=""/>
      <w:lvlJc w:val="left"/>
      <w:pPr>
        <w:ind w:left="862" w:hanging="360"/>
      </w:pPr>
      <w:rPr>
        <w:rFonts w:ascii="Symbol" w:hAnsi="Symbol" w:hint="default"/>
      </w:rPr>
    </w:lvl>
    <w:lvl w:ilvl="1" w:tplc="04160003" w:tentative="1">
      <w:start w:val="1"/>
      <w:numFmt w:val="bullet"/>
      <w:lvlText w:val="o"/>
      <w:lvlJc w:val="left"/>
      <w:pPr>
        <w:ind w:left="1582" w:hanging="360"/>
      </w:pPr>
      <w:rPr>
        <w:rFonts w:ascii="Courier New" w:hAnsi="Courier New" w:cs="Courier New" w:hint="default"/>
      </w:rPr>
    </w:lvl>
    <w:lvl w:ilvl="2" w:tplc="04160005" w:tentative="1">
      <w:start w:val="1"/>
      <w:numFmt w:val="bullet"/>
      <w:lvlText w:val=""/>
      <w:lvlJc w:val="left"/>
      <w:pPr>
        <w:ind w:left="2302" w:hanging="360"/>
      </w:pPr>
      <w:rPr>
        <w:rFonts w:ascii="Wingdings" w:hAnsi="Wingdings" w:hint="default"/>
      </w:rPr>
    </w:lvl>
    <w:lvl w:ilvl="3" w:tplc="04160001" w:tentative="1">
      <w:start w:val="1"/>
      <w:numFmt w:val="bullet"/>
      <w:lvlText w:val=""/>
      <w:lvlJc w:val="left"/>
      <w:pPr>
        <w:ind w:left="3022" w:hanging="360"/>
      </w:pPr>
      <w:rPr>
        <w:rFonts w:ascii="Symbol" w:hAnsi="Symbol" w:hint="default"/>
      </w:rPr>
    </w:lvl>
    <w:lvl w:ilvl="4" w:tplc="04160003" w:tentative="1">
      <w:start w:val="1"/>
      <w:numFmt w:val="bullet"/>
      <w:lvlText w:val="o"/>
      <w:lvlJc w:val="left"/>
      <w:pPr>
        <w:ind w:left="3742" w:hanging="360"/>
      </w:pPr>
      <w:rPr>
        <w:rFonts w:ascii="Courier New" w:hAnsi="Courier New" w:cs="Courier New" w:hint="default"/>
      </w:rPr>
    </w:lvl>
    <w:lvl w:ilvl="5" w:tplc="04160005" w:tentative="1">
      <w:start w:val="1"/>
      <w:numFmt w:val="bullet"/>
      <w:lvlText w:val=""/>
      <w:lvlJc w:val="left"/>
      <w:pPr>
        <w:ind w:left="4462" w:hanging="360"/>
      </w:pPr>
      <w:rPr>
        <w:rFonts w:ascii="Wingdings" w:hAnsi="Wingdings" w:hint="default"/>
      </w:rPr>
    </w:lvl>
    <w:lvl w:ilvl="6" w:tplc="04160001" w:tentative="1">
      <w:start w:val="1"/>
      <w:numFmt w:val="bullet"/>
      <w:lvlText w:val=""/>
      <w:lvlJc w:val="left"/>
      <w:pPr>
        <w:ind w:left="5182" w:hanging="360"/>
      </w:pPr>
      <w:rPr>
        <w:rFonts w:ascii="Symbol" w:hAnsi="Symbol" w:hint="default"/>
      </w:rPr>
    </w:lvl>
    <w:lvl w:ilvl="7" w:tplc="04160003" w:tentative="1">
      <w:start w:val="1"/>
      <w:numFmt w:val="bullet"/>
      <w:lvlText w:val="o"/>
      <w:lvlJc w:val="left"/>
      <w:pPr>
        <w:ind w:left="5902" w:hanging="360"/>
      </w:pPr>
      <w:rPr>
        <w:rFonts w:ascii="Courier New" w:hAnsi="Courier New" w:cs="Courier New" w:hint="default"/>
      </w:rPr>
    </w:lvl>
    <w:lvl w:ilvl="8" w:tplc="04160005" w:tentative="1">
      <w:start w:val="1"/>
      <w:numFmt w:val="bullet"/>
      <w:lvlText w:val=""/>
      <w:lvlJc w:val="left"/>
      <w:pPr>
        <w:ind w:left="6622" w:hanging="360"/>
      </w:pPr>
      <w:rPr>
        <w:rFonts w:ascii="Wingdings" w:hAnsi="Wingdings" w:hint="default"/>
      </w:rPr>
    </w:lvl>
  </w:abstractNum>
  <w:abstractNum w:abstractNumId="6" w15:restartNumberingAfterBreak="0">
    <w:nsid w:val="455F1B33"/>
    <w:multiLevelType w:val="hybridMultilevel"/>
    <w:tmpl w:val="40F451F0"/>
    <w:lvl w:ilvl="0" w:tplc="77AC8B98">
      <w:start w:val="1"/>
      <w:numFmt w:val="decimal"/>
      <w:lvlText w:val="%1."/>
      <w:lvlJc w:val="left"/>
      <w:pPr>
        <w:ind w:left="644" w:hanging="360"/>
      </w:pPr>
      <w:rPr>
        <w:rFonts w:hint="default"/>
      </w:rPr>
    </w:lvl>
    <w:lvl w:ilvl="1" w:tplc="04160019" w:tentative="1">
      <w:start w:val="1"/>
      <w:numFmt w:val="lowerLetter"/>
      <w:lvlText w:val="%2."/>
      <w:lvlJc w:val="left"/>
      <w:pPr>
        <w:ind w:left="1582" w:hanging="360"/>
      </w:pPr>
    </w:lvl>
    <w:lvl w:ilvl="2" w:tplc="0416001B" w:tentative="1">
      <w:start w:val="1"/>
      <w:numFmt w:val="lowerRoman"/>
      <w:lvlText w:val="%3."/>
      <w:lvlJc w:val="right"/>
      <w:pPr>
        <w:ind w:left="2302" w:hanging="180"/>
      </w:pPr>
    </w:lvl>
    <w:lvl w:ilvl="3" w:tplc="0416000F" w:tentative="1">
      <w:start w:val="1"/>
      <w:numFmt w:val="decimal"/>
      <w:lvlText w:val="%4."/>
      <w:lvlJc w:val="left"/>
      <w:pPr>
        <w:ind w:left="3022" w:hanging="360"/>
      </w:pPr>
    </w:lvl>
    <w:lvl w:ilvl="4" w:tplc="04160019" w:tentative="1">
      <w:start w:val="1"/>
      <w:numFmt w:val="lowerLetter"/>
      <w:lvlText w:val="%5."/>
      <w:lvlJc w:val="left"/>
      <w:pPr>
        <w:ind w:left="3742" w:hanging="360"/>
      </w:pPr>
    </w:lvl>
    <w:lvl w:ilvl="5" w:tplc="0416001B" w:tentative="1">
      <w:start w:val="1"/>
      <w:numFmt w:val="lowerRoman"/>
      <w:lvlText w:val="%6."/>
      <w:lvlJc w:val="right"/>
      <w:pPr>
        <w:ind w:left="4462" w:hanging="180"/>
      </w:pPr>
    </w:lvl>
    <w:lvl w:ilvl="6" w:tplc="0416000F" w:tentative="1">
      <w:start w:val="1"/>
      <w:numFmt w:val="decimal"/>
      <w:lvlText w:val="%7."/>
      <w:lvlJc w:val="left"/>
      <w:pPr>
        <w:ind w:left="5182" w:hanging="360"/>
      </w:pPr>
    </w:lvl>
    <w:lvl w:ilvl="7" w:tplc="04160019" w:tentative="1">
      <w:start w:val="1"/>
      <w:numFmt w:val="lowerLetter"/>
      <w:lvlText w:val="%8."/>
      <w:lvlJc w:val="left"/>
      <w:pPr>
        <w:ind w:left="5902" w:hanging="360"/>
      </w:pPr>
    </w:lvl>
    <w:lvl w:ilvl="8" w:tplc="0416001B" w:tentative="1">
      <w:start w:val="1"/>
      <w:numFmt w:val="lowerRoman"/>
      <w:lvlText w:val="%9."/>
      <w:lvlJc w:val="right"/>
      <w:pPr>
        <w:ind w:left="6622" w:hanging="180"/>
      </w:pPr>
    </w:lvl>
  </w:abstractNum>
  <w:abstractNum w:abstractNumId="7" w15:restartNumberingAfterBreak="0">
    <w:nsid w:val="4D046AD6"/>
    <w:multiLevelType w:val="hybridMultilevel"/>
    <w:tmpl w:val="BD20ECC8"/>
    <w:lvl w:ilvl="0" w:tplc="753C1184">
      <w:start w:val="5"/>
      <w:numFmt w:val="upperRoman"/>
      <w:lvlText w:val="%1"/>
      <w:lvlJc w:val="left"/>
      <w:pPr>
        <w:ind w:left="3308" w:hanging="180"/>
        <w:jc w:val="right"/>
      </w:pPr>
      <w:rPr>
        <w:rFonts w:ascii="Calibri" w:eastAsia="Calibri" w:hAnsi="Calibri" w:cs="Calibri" w:hint="default"/>
        <w:b/>
        <w:bCs/>
        <w:i w:val="0"/>
        <w:iCs w:val="0"/>
        <w:spacing w:val="0"/>
        <w:w w:val="100"/>
        <w:sz w:val="22"/>
        <w:szCs w:val="22"/>
        <w:lang w:val="pt-PT" w:eastAsia="en-US" w:bidi="ar-SA"/>
      </w:rPr>
    </w:lvl>
    <w:lvl w:ilvl="1" w:tplc="6F2C6696">
      <w:numFmt w:val="bullet"/>
      <w:lvlText w:val="•"/>
      <w:lvlJc w:val="left"/>
      <w:pPr>
        <w:ind w:left="4075" w:hanging="180"/>
      </w:pPr>
      <w:rPr>
        <w:rFonts w:hint="default"/>
        <w:lang w:val="pt-PT" w:eastAsia="en-US" w:bidi="ar-SA"/>
      </w:rPr>
    </w:lvl>
    <w:lvl w:ilvl="2" w:tplc="1C484358">
      <w:numFmt w:val="bullet"/>
      <w:lvlText w:val="•"/>
      <w:lvlJc w:val="left"/>
      <w:pPr>
        <w:ind w:left="4851" w:hanging="180"/>
      </w:pPr>
      <w:rPr>
        <w:rFonts w:hint="default"/>
        <w:lang w:val="pt-PT" w:eastAsia="en-US" w:bidi="ar-SA"/>
      </w:rPr>
    </w:lvl>
    <w:lvl w:ilvl="3" w:tplc="FCF047F8">
      <w:numFmt w:val="bullet"/>
      <w:lvlText w:val="•"/>
      <w:lvlJc w:val="left"/>
      <w:pPr>
        <w:ind w:left="5626" w:hanging="180"/>
      </w:pPr>
      <w:rPr>
        <w:rFonts w:hint="default"/>
        <w:lang w:val="pt-PT" w:eastAsia="en-US" w:bidi="ar-SA"/>
      </w:rPr>
    </w:lvl>
    <w:lvl w:ilvl="4" w:tplc="792CFD1E">
      <w:numFmt w:val="bullet"/>
      <w:lvlText w:val="•"/>
      <w:lvlJc w:val="left"/>
      <w:pPr>
        <w:ind w:left="6402" w:hanging="180"/>
      </w:pPr>
      <w:rPr>
        <w:rFonts w:hint="default"/>
        <w:lang w:val="pt-PT" w:eastAsia="en-US" w:bidi="ar-SA"/>
      </w:rPr>
    </w:lvl>
    <w:lvl w:ilvl="5" w:tplc="09427C5E">
      <w:numFmt w:val="bullet"/>
      <w:lvlText w:val="•"/>
      <w:lvlJc w:val="left"/>
      <w:pPr>
        <w:ind w:left="7178" w:hanging="180"/>
      </w:pPr>
      <w:rPr>
        <w:rFonts w:hint="default"/>
        <w:lang w:val="pt-PT" w:eastAsia="en-US" w:bidi="ar-SA"/>
      </w:rPr>
    </w:lvl>
    <w:lvl w:ilvl="6" w:tplc="92E60736">
      <w:numFmt w:val="bullet"/>
      <w:lvlText w:val="•"/>
      <w:lvlJc w:val="left"/>
      <w:pPr>
        <w:ind w:left="7953" w:hanging="180"/>
      </w:pPr>
      <w:rPr>
        <w:rFonts w:hint="default"/>
        <w:lang w:val="pt-PT" w:eastAsia="en-US" w:bidi="ar-SA"/>
      </w:rPr>
    </w:lvl>
    <w:lvl w:ilvl="7" w:tplc="1DDE29E0">
      <w:numFmt w:val="bullet"/>
      <w:lvlText w:val="•"/>
      <w:lvlJc w:val="left"/>
      <w:pPr>
        <w:ind w:left="8729" w:hanging="180"/>
      </w:pPr>
      <w:rPr>
        <w:rFonts w:hint="default"/>
        <w:lang w:val="pt-PT" w:eastAsia="en-US" w:bidi="ar-SA"/>
      </w:rPr>
    </w:lvl>
    <w:lvl w:ilvl="8" w:tplc="ED58E286">
      <w:numFmt w:val="bullet"/>
      <w:lvlText w:val="•"/>
      <w:lvlJc w:val="left"/>
      <w:pPr>
        <w:ind w:left="9505" w:hanging="180"/>
      </w:pPr>
      <w:rPr>
        <w:rFonts w:hint="default"/>
        <w:lang w:val="pt-PT" w:eastAsia="en-US" w:bidi="ar-SA"/>
      </w:rPr>
    </w:lvl>
  </w:abstractNum>
  <w:abstractNum w:abstractNumId="8" w15:restartNumberingAfterBreak="0">
    <w:nsid w:val="5D0F4A36"/>
    <w:multiLevelType w:val="hybridMultilevel"/>
    <w:tmpl w:val="6784BD78"/>
    <w:lvl w:ilvl="0" w:tplc="58AC266A">
      <w:start w:val="1"/>
      <w:numFmt w:val="lowerLetter"/>
      <w:lvlText w:val="%1)"/>
      <w:lvlJc w:val="left"/>
      <w:pPr>
        <w:ind w:left="856" w:hanging="360"/>
      </w:pPr>
      <w:rPr>
        <w:rFonts w:ascii="Calibri" w:eastAsia="Calibri" w:hAnsi="Calibri" w:cs="Calibri" w:hint="default"/>
        <w:b/>
        <w:bCs/>
        <w:i w:val="0"/>
        <w:iCs w:val="0"/>
        <w:spacing w:val="0"/>
        <w:w w:val="100"/>
        <w:sz w:val="22"/>
        <w:szCs w:val="22"/>
        <w:lang w:val="pt-PT" w:eastAsia="en-US" w:bidi="ar-SA"/>
      </w:rPr>
    </w:lvl>
    <w:lvl w:ilvl="1" w:tplc="1BBA32E8">
      <w:start w:val="1"/>
      <w:numFmt w:val="lowerLetter"/>
      <w:lvlText w:val="%2)"/>
      <w:lvlJc w:val="left"/>
      <w:pPr>
        <w:ind w:left="1209" w:hanging="360"/>
      </w:pPr>
      <w:rPr>
        <w:rFonts w:ascii="Calibri" w:eastAsia="Calibri" w:hAnsi="Calibri" w:cs="Calibri" w:hint="default"/>
        <w:b/>
        <w:bCs/>
        <w:i w:val="0"/>
        <w:iCs w:val="0"/>
        <w:spacing w:val="0"/>
        <w:w w:val="100"/>
        <w:sz w:val="22"/>
        <w:szCs w:val="22"/>
        <w:lang w:val="pt-PT" w:eastAsia="en-US" w:bidi="ar-SA"/>
      </w:rPr>
    </w:lvl>
    <w:lvl w:ilvl="2" w:tplc="45D0988A">
      <w:numFmt w:val="bullet"/>
      <w:lvlText w:val="•"/>
      <w:lvlJc w:val="left"/>
      <w:pPr>
        <w:ind w:left="2295" w:hanging="360"/>
      </w:pPr>
      <w:rPr>
        <w:rFonts w:hint="default"/>
        <w:lang w:val="pt-PT" w:eastAsia="en-US" w:bidi="ar-SA"/>
      </w:rPr>
    </w:lvl>
    <w:lvl w:ilvl="3" w:tplc="4A68D050">
      <w:numFmt w:val="bullet"/>
      <w:lvlText w:val="•"/>
      <w:lvlJc w:val="left"/>
      <w:pPr>
        <w:ind w:left="3390" w:hanging="360"/>
      </w:pPr>
      <w:rPr>
        <w:rFonts w:hint="default"/>
        <w:lang w:val="pt-PT" w:eastAsia="en-US" w:bidi="ar-SA"/>
      </w:rPr>
    </w:lvl>
    <w:lvl w:ilvl="4" w:tplc="2944A08A">
      <w:numFmt w:val="bullet"/>
      <w:lvlText w:val="•"/>
      <w:lvlJc w:val="left"/>
      <w:pPr>
        <w:ind w:left="4485" w:hanging="360"/>
      </w:pPr>
      <w:rPr>
        <w:rFonts w:hint="default"/>
        <w:lang w:val="pt-PT" w:eastAsia="en-US" w:bidi="ar-SA"/>
      </w:rPr>
    </w:lvl>
    <w:lvl w:ilvl="5" w:tplc="7B0E3B26">
      <w:numFmt w:val="bullet"/>
      <w:lvlText w:val="•"/>
      <w:lvlJc w:val="left"/>
      <w:pPr>
        <w:ind w:left="5580" w:hanging="360"/>
      </w:pPr>
      <w:rPr>
        <w:rFonts w:hint="default"/>
        <w:lang w:val="pt-PT" w:eastAsia="en-US" w:bidi="ar-SA"/>
      </w:rPr>
    </w:lvl>
    <w:lvl w:ilvl="6" w:tplc="B33EEEBE">
      <w:numFmt w:val="bullet"/>
      <w:lvlText w:val="•"/>
      <w:lvlJc w:val="left"/>
      <w:pPr>
        <w:ind w:left="6675" w:hanging="360"/>
      </w:pPr>
      <w:rPr>
        <w:rFonts w:hint="default"/>
        <w:lang w:val="pt-PT" w:eastAsia="en-US" w:bidi="ar-SA"/>
      </w:rPr>
    </w:lvl>
    <w:lvl w:ilvl="7" w:tplc="7BC6CAAC">
      <w:numFmt w:val="bullet"/>
      <w:lvlText w:val="•"/>
      <w:lvlJc w:val="left"/>
      <w:pPr>
        <w:ind w:left="7770" w:hanging="360"/>
      </w:pPr>
      <w:rPr>
        <w:rFonts w:hint="default"/>
        <w:lang w:val="pt-PT" w:eastAsia="en-US" w:bidi="ar-SA"/>
      </w:rPr>
    </w:lvl>
    <w:lvl w:ilvl="8" w:tplc="CC1ABE3C">
      <w:numFmt w:val="bullet"/>
      <w:lvlText w:val="•"/>
      <w:lvlJc w:val="left"/>
      <w:pPr>
        <w:ind w:left="8866" w:hanging="360"/>
      </w:pPr>
      <w:rPr>
        <w:rFonts w:hint="default"/>
        <w:lang w:val="pt-PT" w:eastAsia="en-US" w:bidi="ar-SA"/>
      </w:rPr>
    </w:lvl>
  </w:abstractNum>
  <w:abstractNum w:abstractNumId="9" w15:restartNumberingAfterBreak="0">
    <w:nsid w:val="6E6E524A"/>
    <w:multiLevelType w:val="hybridMultilevel"/>
    <w:tmpl w:val="631A6C9A"/>
    <w:lvl w:ilvl="0" w:tplc="B22EFA48">
      <w:numFmt w:val="bullet"/>
      <w:lvlText w:val="●"/>
      <w:lvlJc w:val="left"/>
      <w:pPr>
        <w:ind w:left="1044" w:hanging="184"/>
      </w:pPr>
      <w:rPr>
        <w:rFonts w:ascii="Calibri" w:eastAsia="Calibri" w:hAnsi="Calibri" w:cs="Calibri" w:hint="default"/>
        <w:b w:val="0"/>
        <w:bCs w:val="0"/>
        <w:i w:val="0"/>
        <w:iCs w:val="0"/>
        <w:spacing w:val="0"/>
        <w:w w:val="100"/>
        <w:sz w:val="22"/>
        <w:szCs w:val="22"/>
        <w:lang w:val="pt-PT" w:eastAsia="en-US" w:bidi="ar-SA"/>
      </w:rPr>
    </w:lvl>
    <w:lvl w:ilvl="1" w:tplc="1FEE4C1E">
      <w:numFmt w:val="bullet"/>
      <w:lvlText w:val="•"/>
      <w:lvlJc w:val="left"/>
      <w:pPr>
        <w:ind w:left="2041" w:hanging="184"/>
      </w:pPr>
      <w:rPr>
        <w:rFonts w:hint="default"/>
        <w:lang w:val="pt-PT" w:eastAsia="en-US" w:bidi="ar-SA"/>
      </w:rPr>
    </w:lvl>
    <w:lvl w:ilvl="2" w:tplc="6C42BE40">
      <w:numFmt w:val="bullet"/>
      <w:lvlText w:val="•"/>
      <w:lvlJc w:val="left"/>
      <w:pPr>
        <w:ind w:left="3043" w:hanging="184"/>
      </w:pPr>
      <w:rPr>
        <w:rFonts w:hint="default"/>
        <w:lang w:val="pt-PT" w:eastAsia="en-US" w:bidi="ar-SA"/>
      </w:rPr>
    </w:lvl>
    <w:lvl w:ilvl="3" w:tplc="1826BE1A">
      <w:numFmt w:val="bullet"/>
      <w:lvlText w:val="•"/>
      <w:lvlJc w:val="left"/>
      <w:pPr>
        <w:ind w:left="4044" w:hanging="184"/>
      </w:pPr>
      <w:rPr>
        <w:rFonts w:hint="default"/>
        <w:lang w:val="pt-PT" w:eastAsia="en-US" w:bidi="ar-SA"/>
      </w:rPr>
    </w:lvl>
    <w:lvl w:ilvl="4" w:tplc="7D20BDA4">
      <w:numFmt w:val="bullet"/>
      <w:lvlText w:val="•"/>
      <w:lvlJc w:val="left"/>
      <w:pPr>
        <w:ind w:left="5046" w:hanging="184"/>
      </w:pPr>
      <w:rPr>
        <w:rFonts w:hint="default"/>
        <w:lang w:val="pt-PT" w:eastAsia="en-US" w:bidi="ar-SA"/>
      </w:rPr>
    </w:lvl>
    <w:lvl w:ilvl="5" w:tplc="ACA27174">
      <w:numFmt w:val="bullet"/>
      <w:lvlText w:val="•"/>
      <w:lvlJc w:val="left"/>
      <w:pPr>
        <w:ind w:left="6048" w:hanging="184"/>
      </w:pPr>
      <w:rPr>
        <w:rFonts w:hint="default"/>
        <w:lang w:val="pt-PT" w:eastAsia="en-US" w:bidi="ar-SA"/>
      </w:rPr>
    </w:lvl>
    <w:lvl w:ilvl="6" w:tplc="0C569EEA">
      <w:numFmt w:val="bullet"/>
      <w:lvlText w:val="•"/>
      <w:lvlJc w:val="left"/>
      <w:pPr>
        <w:ind w:left="7049" w:hanging="184"/>
      </w:pPr>
      <w:rPr>
        <w:rFonts w:hint="default"/>
        <w:lang w:val="pt-PT" w:eastAsia="en-US" w:bidi="ar-SA"/>
      </w:rPr>
    </w:lvl>
    <w:lvl w:ilvl="7" w:tplc="FF12FE8C">
      <w:numFmt w:val="bullet"/>
      <w:lvlText w:val="•"/>
      <w:lvlJc w:val="left"/>
      <w:pPr>
        <w:ind w:left="8051" w:hanging="184"/>
      </w:pPr>
      <w:rPr>
        <w:rFonts w:hint="default"/>
        <w:lang w:val="pt-PT" w:eastAsia="en-US" w:bidi="ar-SA"/>
      </w:rPr>
    </w:lvl>
    <w:lvl w:ilvl="8" w:tplc="0F522C2A">
      <w:numFmt w:val="bullet"/>
      <w:lvlText w:val="•"/>
      <w:lvlJc w:val="left"/>
      <w:pPr>
        <w:ind w:left="9053" w:hanging="184"/>
      </w:pPr>
      <w:rPr>
        <w:rFonts w:hint="default"/>
        <w:lang w:val="pt-PT" w:eastAsia="en-US" w:bidi="ar-SA"/>
      </w:rPr>
    </w:lvl>
  </w:abstractNum>
  <w:abstractNum w:abstractNumId="10" w15:restartNumberingAfterBreak="0">
    <w:nsid w:val="7EF25BD1"/>
    <w:multiLevelType w:val="hybridMultilevel"/>
    <w:tmpl w:val="A1A832BA"/>
    <w:lvl w:ilvl="0" w:tplc="F95AA222">
      <w:numFmt w:val="bullet"/>
      <w:lvlText w:val="●"/>
      <w:lvlJc w:val="left"/>
      <w:pPr>
        <w:ind w:left="861" w:hanging="360"/>
      </w:pPr>
      <w:rPr>
        <w:rFonts w:ascii="Calibri" w:eastAsia="Calibri" w:hAnsi="Calibri" w:cs="Calibri" w:hint="default"/>
        <w:b w:val="0"/>
        <w:bCs w:val="0"/>
        <w:i w:val="0"/>
        <w:iCs w:val="0"/>
        <w:spacing w:val="0"/>
        <w:w w:val="100"/>
        <w:sz w:val="22"/>
        <w:szCs w:val="22"/>
        <w:lang w:val="pt-PT" w:eastAsia="en-US" w:bidi="ar-SA"/>
      </w:rPr>
    </w:lvl>
    <w:lvl w:ilvl="1" w:tplc="728C016E">
      <w:numFmt w:val="bullet"/>
      <w:lvlText w:val=""/>
      <w:lvlJc w:val="left"/>
      <w:pPr>
        <w:ind w:left="1274" w:hanging="360"/>
      </w:pPr>
      <w:rPr>
        <w:rFonts w:ascii="Symbol" w:eastAsia="Symbol" w:hAnsi="Symbol" w:cs="Symbol" w:hint="default"/>
        <w:b w:val="0"/>
        <w:bCs w:val="0"/>
        <w:i w:val="0"/>
        <w:iCs w:val="0"/>
        <w:spacing w:val="0"/>
        <w:w w:val="99"/>
        <w:sz w:val="20"/>
        <w:szCs w:val="20"/>
        <w:lang w:val="pt-PT" w:eastAsia="en-US" w:bidi="ar-SA"/>
      </w:rPr>
    </w:lvl>
    <w:lvl w:ilvl="2" w:tplc="1FCC549C">
      <w:numFmt w:val="bullet"/>
      <w:lvlText w:val="•"/>
      <w:lvlJc w:val="left"/>
      <w:pPr>
        <w:ind w:left="2366" w:hanging="360"/>
      </w:pPr>
      <w:rPr>
        <w:rFonts w:hint="default"/>
        <w:lang w:val="pt-PT" w:eastAsia="en-US" w:bidi="ar-SA"/>
      </w:rPr>
    </w:lvl>
    <w:lvl w:ilvl="3" w:tplc="5E428FC2">
      <w:numFmt w:val="bullet"/>
      <w:lvlText w:val="•"/>
      <w:lvlJc w:val="left"/>
      <w:pPr>
        <w:ind w:left="3452" w:hanging="360"/>
      </w:pPr>
      <w:rPr>
        <w:rFonts w:hint="default"/>
        <w:lang w:val="pt-PT" w:eastAsia="en-US" w:bidi="ar-SA"/>
      </w:rPr>
    </w:lvl>
    <w:lvl w:ilvl="4" w:tplc="73FC289C">
      <w:numFmt w:val="bullet"/>
      <w:lvlText w:val="•"/>
      <w:lvlJc w:val="left"/>
      <w:pPr>
        <w:ind w:left="4538" w:hanging="360"/>
      </w:pPr>
      <w:rPr>
        <w:rFonts w:hint="default"/>
        <w:lang w:val="pt-PT" w:eastAsia="en-US" w:bidi="ar-SA"/>
      </w:rPr>
    </w:lvl>
    <w:lvl w:ilvl="5" w:tplc="63DC8DA8">
      <w:numFmt w:val="bullet"/>
      <w:lvlText w:val="•"/>
      <w:lvlJc w:val="left"/>
      <w:pPr>
        <w:ind w:left="5625" w:hanging="360"/>
      </w:pPr>
      <w:rPr>
        <w:rFonts w:hint="default"/>
        <w:lang w:val="pt-PT" w:eastAsia="en-US" w:bidi="ar-SA"/>
      </w:rPr>
    </w:lvl>
    <w:lvl w:ilvl="6" w:tplc="11B23CDE">
      <w:numFmt w:val="bullet"/>
      <w:lvlText w:val="•"/>
      <w:lvlJc w:val="left"/>
      <w:pPr>
        <w:ind w:left="6711" w:hanging="360"/>
      </w:pPr>
      <w:rPr>
        <w:rFonts w:hint="default"/>
        <w:lang w:val="pt-PT" w:eastAsia="en-US" w:bidi="ar-SA"/>
      </w:rPr>
    </w:lvl>
    <w:lvl w:ilvl="7" w:tplc="85B6FF1E">
      <w:numFmt w:val="bullet"/>
      <w:lvlText w:val="•"/>
      <w:lvlJc w:val="left"/>
      <w:pPr>
        <w:ind w:left="7797" w:hanging="360"/>
      </w:pPr>
      <w:rPr>
        <w:rFonts w:hint="default"/>
        <w:lang w:val="pt-PT" w:eastAsia="en-US" w:bidi="ar-SA"/>
      </w:rPr>
    </w:lvl>
    <w:lvl w:ilvl="8" w:tplc="C6C64800">
      <w:numFmt w:val="bullet"/>
      <w:lvlText w:val="•"/>
      <w:lvlJc w:val="left"/>
      <w:pPr>
        <w:ind w:left="8883" w:hanging="360"/>
      </w:pPr>
      <w:rPr>
        <w:rFonts w:hint="default"/>
        <w:lang w:val="pt-PT" w:eastAsia="en-US" w:bidi="ar-SA"/>
      </w:rPr>
    </w:lvl>
  </w:abstractNum>
  <w:num w:numId="1" w16cid:durableId="1346250310">
    <w:abstractNumId w:val="1"/>
  </w:num>
  <w:num w:numId="2" w16cid:durableId="1354646472">
    <w:abstractNumId w:val="8"/>
  </w:num>
  <w:num w:numId="3" w16cid:durableId="1963075743">
    <w:abstractNumId w:val="7"/>
  </w:num>
  <w:num w:numId="4" w16cid:durableId="1229538134">
    <w:abstractNumId w:val="9"/>
  </w:num>
  <w:num w:numId="5" w16cid:durableId="102696734">
    <w:abstractNumId w:val="10"/>
  </w:num>
  <w:num w:numId="6" w16cid:durableId="307243067">
    <w:abstractNumId w:val="3"/>
  </w:num>
  <w:num w:numId="7" w16cid:durableId="1908684137">
    <w:abstractNumId w:val="5"/>
  </w:num>
  <w:num w:numId="8" w16cid:durableId="523635185">
    <w:abstractNumId w:val="2"/>
  </w:num>
  <w:num w:numId="9" w16cid:durableId="171838487">
    <w:abstractNumId w:val="0"/>
  </w:num>
  <w:num w:numId="10" w16cid:durableId="1287080105">
    <w:abstractNumId w:val="4"/>
  </w:num>
  <w:num w:numId="11" w16cid:durableId="141100293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76FF"/>
    <w:rsid w:val="00014E0F"/>
    <w:rsid w:val="00023FCD"/>
    <w:rsid w:val="000276FF"/>
    <w:rsid w:val="00040122"/>
    <w:rsid w:val="00064EA6"/>
    <w:rsid w:val="00067183"/>
    <w:rsid w:val="000A60EF"/>
    <w:rsid w:val="000D535E"/>
    <w:rsid w:val="000D701E"/>
    <w:rsid w:val="0011733C"/>
    <w:rsid w:val="00121E32"/>
    <w:rsid w:val="00122D63"/>
    <w:rsid w:val="00130AEB"/>
    <w:rsid w:val="0013644C"/>
    <w:rsid w:val="0015397F"/>
    <w:rsid w:val="00160B5C"/>
    <w:rsid w:val="00180392"/>
    <w:rsid w:val="001957E2"/>
    <w:rsid w:val="001A1A93"/>
    <w:rsid w:val="001A5D7F"/>
    <w:rsid w:val="001B2EC1"/>
    <w:rsid w:val="001B75A5"/>
    <w:rsid w:val="001E251F"/>
    <w:rsid w:val="002258BD"/>
    <w:rsid w:val="00242ADD"/>
    <w:rsid w:val="00261B8C"/>
    <w:rsid w:val="002627EE"/>
    <w:rsid w:val="0027551B"/>
    <w:rsid w:val="00311F52"/>
    <w:rsid w:val="00335013"/>
    <w:rsid w:val="00361727"/>
    <w:rsid w:val="00365124"/>
    <w:rsid w:val="00384C59"/>
    <w:rsid w:val="003A0F6F"/>
    <w:rsid w:val="003B64B7"/>
    <w:rsid w:val="003D2B5C"/>
    <w:rsid w:val="003D610D"/>
    <w:rsid w:val="003E6336"/>
    <w:rsid w:val="003F269A"/>
    <w:rsid w:val="003F5E53"/>
    <w:rsid w:val="004042C2"/>
    <w:rsid w:val="00445D56"/>
    <w:rsid w:val="004673DA"/>
    <w:rsid w:val="0049364A"/>
    <w:rsid w:val="0049677F"/>
    <w:rsid w:val="004B3104"/>
    <w:rsid w:val="004D0182"/>
    <w:rsid w:val="00500860"/>
    <w:rsid w:val="00506E6F"/>
    <w:rsid w:val="0053284F"/>
    <w:rsid w:val="005354CE"/>
    <w:rsid w:val="00551148"/>
    <w:rsid w:val="005546DC"/>
    <w:rsid w:val="0058121A"/>
    <w:rsid w:val="005E0EE3"/>
    <w:rsid w:val="005F1ECF"/>
    <w:rsid w:val="0060584E"/>
    <w:rsid w:val="006324F8"/>
    <w:rsid w:val="006473CF"/>
    <w:rsid w:val="006549A9"/>
    <w:rsid w:val="00693A97"/>
    <w:rsid w:val="006C0099"/>
    <w:rsid w:val="006C3173"/>
    <w:rsid w:val="006C65CB"/>
    <w:rsid w:val="0070079A"/>
    <w:rsid w:val="0071499A"/>
    <w:rsid w:val="00716DA0"/>
    <w:rsid w:val="00743801"/>
    <w:rsid w:val="0078022A"/>
    <w:rsid w:val="00792EE3"/>
    <w:rsid w:val="007B041D"/>
    <w:rsid w:val="0084166F"/>
    <w:rsid w:val="008A28C4"/>
    <w:rsid w:val="008A49F1"/>
    <w:rsid w:val="008B35B3"/>
    <w:rsid w:val="008B7B41"/>
    <w:rsid w:val="008D716E"/>
    <w:rsid w:val="008D7729"/>
    <w:rsid w:val="008E221C"/>
    <w:rsid w:val="008E545E"/>
    <w:rsid w:val="008F3D08"/>
    <w:rsid w:val="0097508F"/>
    <w:rsid w:val="009A37A5"/>
    <w:rsid w:val="009C3CE9"/>
    <w:rsid w:val="009D0195"/>
    <w:rsid w:val="009E0A6B"/>
    <w:rsid w:val="009F1879"/>
    <w:rsid w:val="009F6A2E"/>
    <w:rsid w:val="00A00EEC"/>
    <w:rsid w:val="00A07ACF"/>
    <w:rsid w:val="00A409B6"/>
    <w:rsid w:val="00A4132E"/>
    <w:rsid w:val="00A51830"/>
    <w:rsid w:val="00A66C72"/>
    <w:rsid w:val="00A7602F"/>
    <w:rsid w:val="00A87A43"/>
    <w:rsid w:val="00A9279F"/>
    <w:rsid w:val="00A94975"/>
    <w:rsid w:val="00AA7C7A"/>
    <w:rsid w:val="00AB4DE4"/>
    <w:rsid w:val="00AF1654"/>
    <w:rsid w:val="00B15054"/>
    <w:rsid w:val="00B16EEA"/>
    <w:rsid w:val="00B252DE"/>
    <w:rsid w:val="00B60E08"/>
    <w:rsid w:val="00B627F2"/>
    <w:rsid w:val="00B66871"/>
    <w:rsid w:val="00B8511F"/>
    <w:rsid w:val="00B9344A"/>
    <w:rsid w:val="00BA37FD"/>
    <w:rsid w:val="00BC4E3E"/>
    <w:rsid w:val="00BE6D34"/>
    <w:rsid w:val="00BF29AA"/>
    <w:rsid w:val="00C37C78"/>
    <w:rsid w:val="00C41ADD"/>
    <w:rsid w:val="00C70AC0"/>
    <w:rsid w:val="00CA37AE"/>
    <w:rsid w:val="00CC2177"/>
    <w:rsid w:val="00CC41D0"/>
    <w:rsid w:val="00CD4AE7"/>
    <w:rsid w:val="00CE0153"/>
    <w:rsid w:val="00CE7650"/>
    <w:rsid w:val="00D02DEA"/>
    <w:rsid w:val="00D44707"/>
    <w:rsid w:val="00D75219"/>
    <w:rsid w:val="00D76EF1"/>
    <w:rsid w:val="00DC5721"/>
    <w:rsid w:val="00DD5095"/>
    <w:rsid w:val="00DD79C0"/>
    <w:rsid w:val="00DF4B7F"/>
    <w:rsid w:val="00EE2D97"/>
    <w:rsid w:val="00F01A15"/>
    <w:rsid w:val="00F01F75"/>
    <w:rsid w:val="00F10451"/>
    <w:rsid w:val="00F508CA"/>
    <w:rsid w:val="00F716A8"/>
    <w:rsid w:val="00F72A5F"/>
    <w:rsid w:val="00FA255A"/>
    <w:rsid w:val="00FD475B"/>
    <w:rsid w:val="00FD6D04"/>
    <w:rsid w:val="00FE6890"/>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20D6AB"/>
  <w15:docId w15:val="{18F5922E-13CF-4B64-8D12-7FB91DB4DD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lang w:val="pt-PT"/>
    </w:rPr>
  </w:style>
  <w:style w:type="paragraph" w:styleId="Ttulo1">
    <w:name w:val="heading 1"/>
    <w:basedOn w:val="Normal"/>
    <w:uiPriority w:val="9"/>
    <w:qFormat/>
    <w:pPr>
      <w:ind w:left="81"/>
      <w:jc w:val="center"/>
      <w:outlineLvl w:val="0"/>
    </w:pPr>
    <w:rPr>
      <w:b/>
      <w:bCs/>
    </w:rPr>
  </w:style>
  <w:style w:type="paragraph" w:styleId="Ttulo2">
    <w:name w:val="heading 2"/>
    <w:basedOn w:val="Normal"/>
    <w:uiPriority w:val="9"/>
    <w:unhideWhenUsed/>
    <w:qFormat/>
    <w:pPr>
      <w:spacing w:before="43"/>
      <w:ind w:left="1274"/>
      <w:outlineLvl w:val="1"/>
    </w:pPr>
    <w:rPr>
      <w:b/>
      <w:bCs/>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Corpodetexto">
    <w:name w:val="Body Text"/>
    <w:basedOn w:val="Normal"/>
    <w:uiPriority w:val="1"/>
    <w:qFormat/>
    <w:pPr>
      <w:ind w:left="141"/>
    </w:pPr>
  </w:style>
  <w:style w:type="paragraph" w:styleId="PargrafodaLista">
    <w:name w:val="List Paragraph"/>
    <w:basedOn w:val="Normal"/>
    <w:uiPriority w:val="1"/>
    <w:qFormat/>
    <w:pPr>
      <w:ind w:left="1274" w:hanging="360"/>
    </w:pPr>
  </w:style>
  <w:style w:type="paragraph" w:customStyle="1" w:styleId="TableParagraph">
    <w:name w:val="Table Paragraph"/>
    <w:basedOn w:val="Normal"/>
    <w:uiPriority w:val="1"/>
    <w:qFormat/>
  </w:style>
  <w:style w:type="paragraph" w:styleId="Cabealho">
    <w:name w:val="header"/>
    <w:basedOn w:val="Normal"/>
    <w:link w:val="CabealhoChar"/>
    <w:uiPriority w:val="99"/>
    <w:unhideWhenUsed/>
    <w:rsid w:val="003F269A"/>
    <w:pPr>
      <w:tabs>
        <w:tab w:val="center" w:pos="4252"/>
        <w:tab w:val="right" w:pos="8504"/>
      </w:tabs>
    </w:pPr>
  </w:style>
  <w:style w:type="character" w:customStyle="1" w:styleId="CabealhoChar">
    <w:name w:val="Cabeçalho Char"/>
    <w:basedOn w:val="Fontepargpadro"/>
    <w:link w:val="Cabealho"/>
    <w:uiPriority w:val="99"/>
    <w:rsid w:val="003F269A"/>
    <w:rPr>
      <w:rFonts w:ascii="Calibri" w:eastAsia="Calibri" w:hAnsi="Calibri" w:cs="Calibri"/>
      <w:lang w:val="pt-PT"/>
    </w:rPr>
  </w:style>
  <w:style w:type="paragraph" w:styleId="Rodap">
    <w:name w:val="footer"/>
    <w:basedOn w:val="Normal"/>
    <w:link w:val="RodapChar"/>
    <w:uiPriority w:val="99"/>
    <w:unhideWhenUsed/>
    <w:rsid w:val="003F269A"/>
    <w:pPr>
      <w:tabs>
        <w:tab w:val="center" w:pos="4252"/>
        <w:tab w:val="right" w:pos="8504"/>
      </w:tabs>
    </w:pPr>
  </w:style>
  <w:style w:type="character" w:customStyle="1" w:styleId="RodapChar">
    <w:name w:val="Rodapé Char"/>
    <w:basedOn w:val="Fontepargpadro"/>
    <w:link w:val="Rodap"/>
    <w:uiPriority w:val="99"/>
    <w:rsid w:val="003F269A"/>
    <w:rPr>
      <w:rFonts w:ascii="Calibri" w:eastAsia="Calibri" w:hAnsi="Calibri" w:cs="Calibri"/>
      <w:lang w:val="pt-PT"/>
    </w:rPr>
  </w:style>
  <w:style w:type="table" w:styleId="Tabelacomgrade">
    <w:name w:val="Table Grid"/>
    <w:basedOn w:val="Tabelanormal"/>
    <w:uiPriority w:val="39"/>
    <w:rsid w:val="003F269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egenda">
    <w:name w:val="caption"/>
    <w:basedOn w:val="Normal"/>
    <w:next w:val="Normal"/>
    <w:uiPriority w:val="35"/>
    <w:semiHidden/>
    <w:unhideWhenUsed/>
    <w:qFormat/>
    <w:rsid w:val="00D02DEA"/>
    <w:pPr>
      <w:spacing w:after="200"/>
    </w:pPr>
    <w:rPr>
      <w:i/>
      <w:iCs/>
      <w:color w:val="1F497D" w:themeColor="text2"/>
      <w:sz w:val="18"/>
      <w:szCs w:val="18"/>
    </w:rPr>
  </w:style>
  <w:style w:type="paragraph" w:customStyle="1" w:styleId="pdq2pgselectionanchorcontainer">
    <w:name w:val="pdq2pg_selectionanchorcontainer"/>
    <w:basedOn w:val="Normal"/>
    <w:rsid w:val="00335013"/>
    <w:pPr>
      <w:widowControl/>
      <w:autoSpaceDE/>
      <w:autoSpaceDN/>
      <w:spacing w:before="100" w:beforeAutospacing="1" w:after="100" w:afterAutospacing="1"/>
    </w:pPr>
    <w:rPr>
      <w:rFonts w:ascii="Times New Roman" w:eastAsia="Times New Roman" w:hAnsi="Times New Roman" w:cs="Times New Roman"/>
      <w:sz w:val="24"/>
      <w:szCs w:val="24"/>
      <w:lang w:val="pt-BR" w:eastAsia="pt-BR"/>
    </w:rPr>
  </w:style>
  <w:style w:type="character" w:styleId="Forte">
    <w:name w:val="Strong"/>
    <w:basedOn w:val="Fontepargpadro"/>
    <w:uiPriority w:val="22"/>
    <w:qFormat/>
    <w:rsid w:val="00335013"/>
    <w:rPr>
      <w:b/>
      <w:bCs/>
    </w:rPr>
  </w:style>
  <w:style w:type="paragraph" w:styleId="NormalWeb">
    <w:name w:val="Normal (Web)"/>
    <w:basedOn w:val="Normal"/>
    <w:uiPriority w:val="99"/>
    <w:unhideWhenUsed/>
    <w:rsid w:val="00335013"/>
    <w:pPr>
      <w:widowControl/>
      <w:autoSpaceDE/>
      <w:autoSpaceDN/>
      <w:spacing w:before="100" w:beforeAutospacing="1" w:after="100" w:afterAutospacing="1"/>
    </w:pPr>
    <w:rPr>
      <w:rFonts w:ascii="Times New Roman" w:eastAsia="Times New Roman" w:hAnsi="Times New Roman" w:cs="Times New Roman"/>
      <w:sz w:val="24"/>
      <w:szCs w:val="24"/>
      <w:lang w:val="pt-BR" w:eastAsia="pt-BR"/>
    </w:rPr>
  </w:style>
  <w:style w:type="character" w:styleId="Refdecomentrio">
    <w:name w:val="annotation reference"/>
    <w:basedOn w:val="Fontepargpadro"/>
    <w:uiPriority w:val="99"/>
    <w:semiHidden/>
    <w:unhideWhenUsed/>
    <w:rsid w:val="00DD79C0"/>
    <w:rPr>
      <w:sz w:val="16"/>
      <w:szCs w:val="16"/>
    </w:rPr>
  </w:style>
  <w:style w:type="paragraph" w:styleId="Textodecomentrio">
    <w:name w:val="annotation text"/>
    <w:basedOn w:val="Normal"/>
    <w:link w:val="TextodecomentrioChar"/>
    <w:uiPriority w:val="99"/>
    <w:unhideWhenUsed/>
    <w:rsid w:val="00DD79C0"/>
    <w:rPr>
      <w:sz w:val="20"/>
      <w:szCs w:val="20"/>
    </w:rPr>
  </w:style>
  <w:style w:type="character" w:customStyle="1" w:styleId="TextodecomentrioChar">
    <w:name w:val="Texto de comentário Char"/>
    <w:basedOn w:val="Fontepargpadro"/>
    <w:link w:val="Textodecomentrio"/>
    <w:uiPriority w:val="99"/>
    <w:rsid w:val="00DD79C0"/>
    <w:rPr>
      <w:rFonts w:ascii="Calibri" w:eastAsia="Calibri" w:hAnsi="Calibri" w:cs="Calibri"/>
      <w:sz w:val="20"/>
      <w:szCs w:val="20"/>
      <w:lang w:val="pt-PT"/>
    </w:rPr>
  </w:style>
  <w:style w:type="paragraph" w:styleId="Assuntodocomentrio">
    <w:name w:val="annotation subject"/>
    <w:basedOn w:val="Textodecomentrio"/>
    <w:next w:val="Textodecomentrio"/>
    <w:link w:val="AssuntodocomentrioChar"/>
    <w:uiPriority w:val="99"/>
    <w:semiHidden/>
    <w:unhideWhenUsed/>
    <w:rsid w:val="00DD79C0"/>
    <w:rPr>
      <w:b/>
      <w:bCs/>
    </w:rPr>
  </w:style>
  <w:style w:type="character" w:customStyle="1" w:styleId="AssuntodocomentrioChar">
    <w:name w:val="Assunto do comentário Char"/>
    <w:basedOn w:val="TextodecomentrioChar"/>
    <w:link w:val="Assuntodocomentrio"/>
    <w:uiPriority w:val="99"/>
    <w:semiHidden/>
    <w:rsid w:val="00DD79C0"/>
    <w:rPr>
      <w:rFonts w:ascii="Calibri" w:eastAsia="Calibri" w:hAnsi="Calibri" w:cs="Calibri"/>
      <w:b/>
      <w:bCs/>
      <w:sz w:val="20"/>
      <w:szCs w:val="20"/>
      <w:lang w:val="pt-PT"/>
    </w:rPr>
  </w:style>
  <w:style w:type="paragraph" w:customStyle="1" w:styleId="PargrafodaLista1">
    <w:name w:val="Parágrafo da Lista1"/>
    <w:basedOn w:val="Normal"/>
    <w:rsid w:val="004D0182"/>
    <w:pPr>
      <w:widowControl/>
      <w:autoSpaceDE/>
      <w:autoSpaceDN/>
      <w:ind w:left="720"/>
    </w:pPr>
    <w:rPr>
      <w:rFonts w:ascii="Arial" w:eastAsia="Times New Roman" w:hAnsi="Arial" w:cs="Times New Roman"/>
      <w:szCs w:val="24"/>
      <w:lang w:val="pt-BR" w:eastAsia="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TotalTime>
  <Pages>38</Pages>
  <Words>19698</Words>
  <Characters>106374</Characters>
  <Application>Microsoft Office Word</Application>
  <DocSecurity>0</DocSecurity>
  <Lines>886</Lines>
  <Paragraphs>251</Paragraphs>
  <ScaleCrop>false</ScaleCrop>
  <HeadingPairs>
    <vt:vector size="2" baseType="variant">
      <vt:variant>
        <vt:lpstr>Título</vt:lpstr>
      </vt:variant>
      <vt:variant>
        <vt:i4>1</vt:i4>
      </vt:variant>
    </vt:vector>
  </HeadingPairs>
  <TitlesOfParts>
    <vt:vector size="1" baseType="lpstr">
      <vt:lpstr>Microsoft Word - MODELO_CONTRATO_PRESTACAO_SERVICO_SETEG_PARA_CNPJ_ JULIANA AQUINO</vt:lpstr>
    </vt:vector>
  </TitlesOfParts>
  <Company/>
  <LinksUpToDate>false</LinksUpToDate>
  <CharactersWithSpaces>125821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Modelo de Contrato de Prestação de Serviços - PJ</dc:title>
  <dc:creator>SETEG</dc:creator>
  <cp:lastModifiedBy>DP | Seteg</cp:lastModifiedBy>
  <cp:revision>1</cp:revision>
  <dcterms:created xsi:type="dcterms:W3CDTF">2026-08-14T11:49:00Z</dcterms:created>
  <dcterms:modified xsi:type="dcterms:W3CDTF">2026-09-18T12:29:00Z</dcterms:modified>
</cp:coreProperties>
</file>