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31F7F2" w14:textId="547A35EB" w:rsidR="00E34F66" w:rsidRPr="004F3227" w:rsidRDefault="00E34F66" w:rsidP="004F3227">
      <w:pPr>
        <w:pStyle w:val="ListParagraph"/>
        <w:widowControl w:val="0"/>
        <w:numPr>
          <w:ilvl w:val="0"/>
          <w:numId w:val="2"/>
        </w:numPr>
        <w:autoSpaceDE w:val="0"/>
        <w:autoSpaceDN w:val="0"/>
        <w:adjustRightInd w:val="0"/>
        <w:ind w:left="450" w:hanging="450"/>
        <w:jc w:val="both"/>
        <w:rPr>
          <w:rFonts w:ascii="Times New Roman" w:hAnsi="Times New Roman" w:cs="Times New Roman"/>
          <w:b/>
          <w:sz w:val="32"/>
          <w:szCs w:val="32"/>
        </w:rPr>
      </w:pPr>
      <w:r w:rsidRPr="004F3227">
        <w:rPr>
          <w:rFonts w:ascii="Times New Roman" w:hAnsi="Times New Roman" w:cs="Times New Roman"/>
          <w:b/>
          <w:sz w:val="32"/>
          <w:szCs w:val="32"/>
        </w:rPr>
        <w:t xml:space="preserve">The </w:t>
      </w:r>
      <w:r w:rsidR="00BA6195" w:rsidRPr="004F3227">
        <w:rPr>
          <w:rFonts w:ascii="Times New Roman" w:hAnsi="Times New Roman" w:cs="Times New Roman"/>
          <w:b/>
          <w:sz w:val="32"/>
          <w:szCs w:val="32"/>
        </w:rPr>
        <w:t>F</w:t>
      </w:r>
      <w:r w:rsidRPr="004F3227">
        <w:rPr>
          <w:rFonts w:ascii="Times New Roman" w:hAnsi="Times New Roman" w:cs="Times New Roman"/>
          <w:b/>
          <w:sz w:val="32"/>
          <w:szCs w:val="32"/>
        </w:rPr>
        <w:t xml:space="preserve">irst </w:t>
      </w:r>
      <w:r w:rsidR="00BA6195" w:rsidRPr="004F3227">
        <w:rPr>
          <w:rFonts w:ascii="Times New Roman" w:hAnsi="Times New Roman" w:cs="Times New Roman"/>
          <w:b/>
          <w:sz w:val="32"/>
          <w:szCs w:val="32"/>
        </w:rPr>
        <w:t>O</w:t>
      </w:r>
      <w:r w:rsidRPr="004F3227">
        <w:rPr>
          <w:rFonts w:ascii="Times New Roman" w:hAnsi="Times New Roman" w:cs="Times New Roman"/>
          <w:b/>
          <w:sz w:val="32"/>
          <w:szCs w:val="32"/>
        </w:rPr>
        <w:t xml:space="preserve">ral </w:t>
      </w:r>
      <w:r w:rsidR="00BA6195" w:rsidRPr="004F3227">
        <w:rPr>
          <w:rFonts w:ascii="Times New Roman" w:hAnsi="Times New Roman" w:cs="Times New Roman"/>
          <w:b/>
          <w:sz w:val="32"/>
          <w:szCs w:val="32"/>
        </w:rPr>
        <w:t>U</w:t>
      </w:r>
      <w:r w:rsidRPr="004F3227">
        <w:rPr>
          <w:rFonts w:ascii="Times New Roman" w:hAnsi="Times New Roman" w:cs="Times New Roman"/>
          <w:b/>
          <w:sz w:val="32"/>
          <w:szCs w:val="32"/>
        </w:rPr>
        <w:t xml:space="preserve">lcer </w:t>
      </w:r>
      <w:r w:rsidR="00BA6195" w:rsidRPr="004F3227">
        <w:rPr>
          <w:rFonts w:ascii="Times New Roman" w:hAnsi="Times New Roman" w:cs="Times New Roman"/>
          <w:b/>
          <w:sz w:val="32"/>
          <w:szCs w:val="32"/>
        </w:rPr>
        <w:t>H</w:t>
      </w:r>
      <w:r w:rsidRPr="004F3227">
        <w:rPr>
          <w:rFonts w:ascii="Times New Roman" w:hAnsi="Times New Roman" w:cs="Times New Roman"/>
          <w:b/>
          <w:sz w:val="32"/>
          <w:szCs w:val="32"/>
        </w:rPr>
        <w:t xml:space="preserve">ealing </w:t>
      </w:r>
      <w:r w:rsidR="00BA6195" w:rsidRPr="004F3227">
        <w:rPr>
          <w:rFonts w:ascii="Times New Roman" w:hAnsi="Times New Roman" w:cs="Times New Roman"/>
          <w:b/>
          <w:sz w:val="32"/>
          <w:szCs w:val="32"/>
        </w:rPr>
        <w:t>M</w:t>
      </w:r>
      <w:r w:rsidRPr="004F3227">
        <w:rPr>
          <w:rFonts w:ascii="Times New Roman" w:hAnsi="Times New Roman" w:cs="Times New Roman"/>
          <w:b/>
          <w:sz w:val="32"/>
          <w:szCs w:val="32"/>
        </w:rPr>
        <w:t xml:space="preserve">aterial </w:t>
      </w:r>
      <w:r w:rsidR="00BA6195" w:rsidRPr="004F3227">
        <w:rPr>
          <w:rFonts w:ascii="Times New Roman" w:hAnsi="Times New Roman" w:cs="Times New Roman"/>
          <w:b/>
          <w:sz w:val="32"/>
          <w:szCs w:val="32"/>
        </w:rPr>
        <w:t>A</w:t>
      </w:r>
      <w:r w:rsidRPr="004F3227">
        <w:rPr>
          <w:rFonts w:ascii="Times New Roman" w:hAnsi="Times New Roman" w:cs="Times New Roman"/>
          <w:b/>
          <w:sz w:val="32"/>
          <w:szCs w:val="32"/>
        </w:rPr>
        <w:t xml:space="preserve">lready </w:t>
      </w:r>
      <w:r w:rsidR="00BA6195" w:rsidRPr="004F3227">
        <w:rPr>
          <w:rFonts w:ascii="Times New Roman" w:hAnsi="Times New Roman" w:cs="Times New Roman"/>
          <w:b/>
          <w:sz w:val="32"/>
          <w:szCs w:val="32"/>
        </w:rPr>
        <w:t>B</w:t>
      </w:r>
      <w:r w:rsidRPr="004F3227">
        <w:rPr>
          <w:rFonts w:ascii="Times New Roman" w:hAnsi="Times New Roman" w:cs="Times New Roman"/>
          <w:b/>
          <w:sz w:val="32"/>
          <w:szCs w:val="32"/>
        </w:rPr>
        <w:t xml:space="preserve">enefited </w:t>
      </w:r>
      <w:r w:rsidR="00BA6195" w:rsidRPr="004F3227">
        <w:rPr>
          <w:rFonts w:ascii="Times New Roman" w:hAnsi="Times New Roman" w:cs="Times New Roman"/>
          <w:b/>
          <w:sz w:val="32"/>
          <w:szCs w:val="32"/>
        </w:rPr>
        <w:t>O</w:t>
      </w:r>
      <w:r w:rsidRPr="004F3227">
        <w:rPr>
          <w:rFonts w:ascii="Times New Roman" w:hAnsi="Times New Roman" w:cs="Times New Roman"/>
          <w:b/>
          <w:sz w:val="32"/>
          <w:szCs w:val="32"/>
        </w:rPr>
        <w:t xml:space="preserve">ver a </w:t>
      </w:r>
      <w:r w:rsidR="00BA6195" w:rsidRPr="004F3227">
        <w:rPr>
          <w:rFonts w:ascii="Times New Roman" w:hAnsi="Times New Roman" w:cs="Times New Roman"/>
          <w:b/>
          <w:sz w:val="32"/>
          <w:szCs w:val="32"/>
        </w:rPr>
        <w:t>M</w:t>
      </w:r>
      <w:r w:rsidRPr="004F3227">
        <w:rPr>
          <w:rFonts w:ascii="Times New Roman" w:hAnsi="Times New Roman" w:cs="Times New Roman"/>
          <w:b/>
          <w:sz w:val="32"/>
          <w:szCs w:val="32"/>
        </w:rPr>
        <w:t xml:space="preserve">illion </w:t>
      </w:r>
      <w:r w:rsidR="00BA6195" w:rsidRPr="004F3227">
        <w:rPr>
          <w:rFonts w:ascii="Times New Roman" w:hAnsi="Times New Roman" w:cs="Times New Roman"/>
          <w:b/>
          <w:sz w:val="32"/>
          <w:szCs w:val="32"/>
        </w:rPr>
        <w:t>P</w:t>
      </w:r>
      <w:r w:rsidRPr="004F3227">
        <w:rPr>
          <w:rFonts w:ascii="Times New Roman" w:hAnsi="Times New Roman" w:cs="Times New Roman"/>
          <w:b/>
          <w:sz w:val="32"/>
          <w:szCs w:val="32"/>
        </w:rPr>
        <w:t>atients</w:t>
      </w:r>
    </w:p>
    <w:p w14:paraId="4E4E03E9" w14:textId="67506ECE" w:rsidR="0040682C" w:rsidRPr="004F3227" w:rsidRDefault="0031550A">
      <w:pPr>
        <w:rPr>
          <w:rFonts w:ascii="Times New Roman" w:hAnsi="Times New Roman" w:cs="Times New Roman"/>
        </w:rPr>
      </w:pPr>
    </w:p>
    <w:p w14:paraId="1EB61569" w14:textId="45B3A42D" w:rsidR="00BA6195" w:rsidRPr="00AE5530" w:rsidRDefault="008E25B0" w:rsidP="00BA6195">
      <w:pPr>
        <w:widowControl w:val="0"/>
        <w:tabs>
          <w:tab w:val="left" w:pos="270"/>
        </w:tabs>
        <w:autoSpaceDE w:val="0"/>
        <w:autoSpaceDN w:val="0"/>
        <w:adjustRightInd w:val="0"/>
        <w:jc w:val="both"/>
        <w:rPr>
          <w:rFonts w:ascii="Times New Roman" w:hAnsi="Times New Roman" w:cs="Times New Roman"/>
          <w:bCs/>
          <w:sz w:val="28"/>
          <w:szCs w:val="28"/>
        </w:rPr>
      </w:pPr>
      <w:r w:rsidRPr="00AE5530">
        <w:rPr>
          <w:rFonts w:ascii="Times New Roman" w:hAnsi="Times New Roman" w:cs="Times New Roman"/>
          <w:bCs/>
          <w:sz w:val="28"/>
          <w:szCs w:val="28"/>
        </w:rPr>
        <w:tab/>
      </w:r>
      <w:r w:rsidR="00BA6195" w:rsidRPr="00AE5530">
        <w:rPr>
          <w:rFonts w:ascii="Times New Roman" w:hAnsi="Times New Roman" w:cs="Times New Roman"/>
          <w:bCs/>
          <w:sz w:val="28"/>
          <w:szCs w:val="28"/>
        </w:rPr>
        <w:t xml:space="preserve">Close to one fifth of the global population suffer recurrent oral ulcers.  Apart from the use of steroids with potential side effects, no other safe and effective method was available for treating oral ulcers prior to 2006. In that year, Dr. Chou invented the first FDA-, CFDA- or CE-approved silicon delivery patch for faster healing of oral ulcers with no reliance on steroids. As of Feb. 2024, </w:t>
      </w:r>
      <w:r w:rsidR="00BA6195" w:rsidRPr="00AE5530">
        <w:rPr>
          <w:rFonts w:ascii="Times New Roman" w:hAnsi="Times New Roman" w:cs="Times New Roman"/>
          <w:b/>
          <w:sz w:val="28"/>
          <w:szCs w:val="28"/>
        </w:rPr>
        <w:t>1,801,013 patients</w:t>
      </w:r>
      <w:r w:rsidR="00BA6195" w:rsidRPr="00AE5530">
        <w:rPr>
          <w:rFonts w:ascii="Times New Roman" w:hAnsi="Times New Roman" w:cs="Times New Roman"/>
          <w:bCs/>
          <w:sz w:val="28"/>
          <w:szCs w:val="28"/>
        </w:rPr>
        <w:t xml:space="preserve"> have benefited by these novel products for their recurrent oral ulcers.</w:t>
      </w:r>
    </w:p>
    <w:p w14:paraId="13B7C36F" w14:textId="14C0967E" w:rsidR="00E34F66" w:rsidRPr="00AE5530" w:rsidRDefault="00E34F66">
      <w:pPr>
        <w:rPr>
          <w:rFonts w:ascii="Times New Roman" w:hAnsi="Times New Roman" w:cs="Times New Roman"/>
          <w:sz w:val="28"/>
          <w:szCs w:val="28"/>
        </w:rPr>
      </w:pPr>
    </w:p>
    <w:p w14:paraId="729AB7F8" w14:textId="586B45ED" w:rsidR="004F3227" w:rsidRPr="004F3227" w:rsidRDefault="00BA6195" w:rsidP="004F3227">
      <w:pPr>
        <w:pStyle w:val="ListParagraph"/>
        <w:numPr>
          <w:ilvl w:val="0"/>
          <w:numId w:val="3"/>
        </w:numPr>
        <w:ind w:left="360"/>
        <w:rPr>
          <w:rFonts w:ascii="Times New Roman" w:hAnsi="Times New Roman" w:cs="Times New Roman"/>
          <w:b/>
          <w:bCs/>
          <w:sz w:val="28"/>
          <w:szCs w:val="28"/>
        </w:rPr>
      </w:pPr>
      <w:r w:rsidRPr="004F3227">
        <w:rPr>
          <w:rFonts w:ascii="Times New Roman" w:hAnsi="Times New Roman" w:cs="Times New Roman"/>
          <w:b/>
          <w:bCs/>
          <w:sz w:val="28"/>
          <w:szCs w:val="28"/>
        </w:rPr>
        <w:t xml:space="preserve">Translating the </w:t>
      </w:r>
      <w:r w:rsidR="001614B1">
        <w:rPr>
          <w:rFonts w:ascii="Times New Roman" w:hAnsi="Times New Roman" w:cs="Times New Roman"/>
          <w:b/>
          <w:bCs/>
          <w:sz w:val="28"/>
          <w:szCs w:val="28"/>
        </w:rPr>
        <w:t>i</w:t>
      </w:r>
      <w:r w:rsidRPr="004F3227">
        <w:rPr>
          <w:rFonts w:ascii="Times New Roman" w:hAnsi="Times New Roman" w:cs="Times New Roman"/>
          <w:b/>
          <w:bCs/>
          <w:sz w:val="28"/>
          <w:szCs w:val="28"/>
        </w:rPr>
        <w:t xml:space="preserve">nventions into a product named </w:t>
      </w:r>
      <w:r w:rsidRPr="004F3227">
        <w:rPr>
          <w:rFonts w:ascii="Times New Roman" w:hAnsi="Times New Roman" w:cs="Times New Roman"/>
          <w:b/>
          <w:bCs/>
          <w:color w:val="4472C4" w:themeColor="accent1"/>
          <w:sz w:val="28"/>
          <w:szCs w:val="28"/>
        </w:rPr>
        <w:t xml:space="preserve">ULCELOOCIN </w:t>
      </w:r>
    </w:p>
    <w:p w14:paraId="0E84A0DE" w14:textId="77777777" w:rsidR="004F3227" w:rsidRPr="004F3227" w:rsidRDefault="004F3227" w:rsidP="004F3227">
      <w:pPr>
        <w:rPr>
          <w:rFonts w:ascii="Times New Roman" w:hAnsi="Times New Roman" w:cs="Times New Roman"/>
        </w:rPr>
      </w:pPr>
    </w:p>
    <w:p w14:paraId="1CAF57DF" w14:textId="37EEEF03" w:rsidR="00AE5530" w:rsidRPr="00813773" w:rsidRDefault="004F3227" w:rsidP="00AE5530">
      <w:pPr>
        <w:ind w:firstLine="360"/>
        <w:rPr>
          <w:rFonts w:ascii="Times New Roman" w:hAnsi="Times New Roman" w:cs="Times New Roman"/>
          <w:color w:val="000000" w:themeColor="text1"/>
          <w:sz w:val="28"/>
          <w:szCs w:val="28"/>
        </w:rPr>
      </w:pPr>
      <w:r w:rsidRPr="00813773">
        <w:rPr>
          <w:rFonts w:ascii="Times New Roman" w:hAnsi="Times New Roman" w:cs="Times New Roman"/>
          <w:sz w:val="28"/>
          <w:szCs w:val="28"/>
        </w:rPr>
        <w:t>Based on the discoveries of silicon’s effect on would healing</w:t>
      </w:r>
      <w:r w:rsidR="008E25B0" w:rsidRPr="00813773">
        <w:rPr>
          <w:rFonts w:ascii="Times New Roman" w:hAnsi="Times New Roman" w:cs="Times New Roman"/>
          <w:sz w:val="28"/>
          <w:szCs w:val="28"/>
        </w:rPr>
        <w:t xml:space="preserve"> and multi-centered clinical trials</w:t>
      </w:r>
      <w:r w:rsidRPr="00813773">
        <w:rPr>
          <w:rFonts w:ascii="Times New Roman" w:hAnsi="Times New Roman" w:cs="Times New Roman"/>
          <w:sz w:val="28"/>
          <w:szCs w:val="28"/>
        </w:rPr>
        <w:t xml:space="preserve">, Dr. Chou also developed a product named </w:t>
      </w:r>
      <w:r w:rsidRPr="00813773">
        <w:rPr>
          <w:rFonts w:ascii="Times New Roman" w:hAnsi="Times New Roman" w:cs="Times New Roman"/>
          <w:b/>
          <w:bCs/>
          <w:color w:val="4472C4" w:themeColor="accent1"/>
          <w:sz w:val="28"/>
          <w:szCs w:val="28"/>
        </w:rPr>
        <w:t xml:space="preserve">ULCELOOCIN </w:t>
      </w:r>
      <w:r w:rsidRPr="00813773">
        <w:rPr>
          <w:rFonts w:ascii="Times New Roman" w:hAnsi="Times New Roman" w:cs="Times New Roman"/>
          <w:color w:val="000000" w:themeColor="text1"/>
          <w:sz w:val="28"/>
          <w:szCs w:val="28"/>
        </w:rPr>
        <w:t>for recurrent oral ulcers that has been approved by FDA, CFDA, and CE</w:t>
      </w:r>
      <w:r w:rsidR="008E25B0" w:rsidRPr="00813773">
        <w:rPr>
          <w:rFonts w:ascii="Times New Roman" w:hAnsi="Times New Roman" w:cs="Times New Roman"/>
          <w:color w:val="000000" w:themeColor="text1"/>
          <w:sz w:val="28"/>
          <w:szCs w:val="28"/>
        </w:rPr>
        <w:t xml:space="preserve"> markets</w:t>
      </w:r>
      <w:r w:rsidR="00C65AB5">
        <w:rPr>
          <w:rFonts w:ascii="Times New Roman" w:hAnsi="Times New Roman" w:cs="Times New Roman"/>
          <w:color w:val="000000" w:themeColor="text1"/>
          <w:sz w:val="28"/>
          <w:szCs w:val="28"/>
        </w:rPr>
        <w:t>, covered by 20 patents.</w:t>
      </w:r>
    </w:p>
    <w:p w14:paraId="13D7C830" w14:textId="582787F8" w:rsidR="00AE5530" w:rsidRDefault="00AE5530" w:rsidP="00AE5530">
      <w:pPr>
        <w:rPr>
          <w:rFonts w:ascii="Times New Roman" w:hAnsi="Times New Roman" w:cs="Times New Roman"/>
          <w:color w:val="000000" w:themeColor="text1"/>
        </w:rPr>
      </w:pPr>
    </w:p>
    <w:p w14:paraId="7F980736" w14:textId="210BDCE9" w:rsidR="00AE5530" w:rsidRDefault="00AE5530" w:rsidP="00AE5530">
      <w:pPr>
        <w:rPr>
          <w:rFonts w:ascii="Times New Roman" w:hAnsi="Times New Roman" w:cs="Times New Roman"/>
          <w:color w:val="000000" w:themeColor="text1"/>
        </w:rPr>
      </w:pPr>
    </w:p>
    <w:p w14:paraId="5F268BC4" w14:textId="6D14E5D0" w:rsidR="0090161A" w:rsidRDefault="004347EF" w:rsidP="00AE5530">
      <w:pPr>
        <w:rPr>
          <w:rFonts w:ascii="Times New Roman" w:hAnsi="Times New Roman" w:cs="Times New Roman"/>
          <w:color w:val="000000" w:themeColor="text1"/>
        </w:rPr>
      </w:pPr>
      <w:r>
        <w:rPr>
          <w:rFonts w:ascii="Times New Roman" w:hAnsi="Times New Roman" w:cs="Times New Roman"/>
          <w:noProof/>
          <w:color w:val="000000" w:themeColor="text1"/>
        </w:rPr>
        <w:drawing>
          <wp:inline distT="0" distB="0" distL="0" distR="0" wp14:anchorId="55C15785" wp14:editId="7D555315">
            <wp:extent cx="5943600" cy="433006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4330065"/>
                    </a:xfrm>
                    <a:prstGeom prst="rect">
                      <a:avLst/>
                    </a:prstGeom>
                  </pic:spPr>
                </pic:pic>
              </a:graphicData>
            </a:graphic>
          </wp:inline>
        </w:drawing>
      </w:r>
    </w:p>
    <w:p w14:paraId="1D900D20" w14:textId="3A5457A5" w:rsidR="0090161A" w:rsidRDefault="0090161A" w:rsidP="00AE5530">
      <w:pPr>
        <w:rPr>
          <w:rFonts w:ascii="Times New Roman" w:hAnsi="Times New Roman" w:cs="Times New Roman"/>
          <w:color w:val="000000" w:themeColor="text1"/>
        </w:rPr>
      </w:pPr>
    </w:p>
    <w:p w14:paraId="50B338AC" w14:textId="77777777" w:rsidR="0090161A" w:rsidRDefault="0090161A" w:rsidP="00AE5530">
      <w:pPr>
        <w:rPr>
          <w:rFonts w:ascii="Times New Roman" w:hAnsi="Times New Roman" w:cs="Times New Roman"/>
          <w:color w:val="000000" w:themeColor="text1"/>
        </w:rPr>
      </w:pPr>
    </w:p>
    <w:p w14:paraId="702245F2" w14:textId="6DE23B6A" w:rsidR="00AE5530" w:rsidRPr="00813773" w:rsidRDefault="00AE5530" w:rsidP="00AE5530">
      <w:pPr>
        <w:rPr>
          <w:rFonts w:ascii="Times New Roman" w:hAnsi="Times New Roman" w:cs="Times New Roman"/>
          <w:b/>
          <w:bCs/>
          <w:color w:val="000000" w:themeColor="text1"/>
        </w:rPr>
      </w:pPr>
    </w:p>
    <w:p w14:paraId="1A7F2EE2" w14:textId="399C114F" w:rsidR="008E25B0" w:rsidRPr="004347EF" w:rsidRDefault="00813773" w:rsidP="004F3227">
      <w:pPr>
        <w:pStyle w:val="ListParagraph"/>
        <w:numPr>
          <w:ilvl w:val="0"/>
          <w:numId w:val="3"/>
        </w:numPr>
        <w:ind w:left="360"/>
        <w:rPr>
          <w:rFonts w:ascii="Times New Roman" w:hAnsi="Times New Roman" w:cs="Times New Roman"/>
          <w:color w:val="000000" w:themeColor="text1"/>
          <w:sz w:val="28"/>
          <w:szCs w:val="28"/>
        </w:rPr>
      </w:pPr>
      <w:r w:rsidRPr="004347EF">
        <w:rPr>
          <w:rFonts w:ascii="Times New Roman" w:hAnsi="Times New Roman" w:cs="Times New Roman"/>
          <w:b/>
          <w:bCs/>
          <w:sz w:val="28"/>
          <w:szCs w:val="28"/>
        </w:rPr>
        <w:t xml:space="preserve">Selected Patients Treated </w:t>
      </w:r>
      <w:r w:rsidR="00C07C02">
        <w:rPr>
          <w:rFonts w:ascii="Times New Roman" w:hAnsi="Times New Roman" w:cs="Times New Roman"/>
          <w:b/>
          <w:bCs/>
          <w:sz w:val="28"/>
          <w:szCs w:val="28"/>
        </w:rPr>
        <w:t>w</w:t>
      </w:r>
      <w:r w:rsidRPr="004347EF">
        <w:rPr>
          <w:rFonts w:ascii="Times New Roman" w:hAnsi="Times New Roman" w:cs="Times New Roman"/>
          <w:b/>
          <w:bCs/>
          <w:sz w:val="28"/>
          <w:szCs w:val="28"/>
        </w:rPr>
        <w:t xml:space="preserve">ith </w:t>
      </w:r>
      <w:r w:rsidRPr="004347EF">
        <w:rPr>
          <w:rFonts w:ascii="Times New Roman" w:hAnsi="Times New Roman" w:cs="Times New Roman"/>
          <w:b/>
          <w:bCs/>
          <w:color w:val="4472C4" w:themeColor="accent1"/>
          <w:sz w:val="28"/>
          <w:szCs w:val="28"/>
        </w:rPr>
        <w:t>ULCELOOCIN</w:t>
      </w:r>
    </w:p>
    <w:p w14:paraId="6CC323A3" w14:textId="0E6ED847" w:rsidR="008E25B0" w:rsidRDefault="008E25B0" w:rsidP="004F3227">
      <w:pPr>
        <w:rPr>
          <w:rFonts w:ascii="Times New Roman" w:hAnsi="Times New Roman" w:cs="Times New Roman"/>
          <w:color w:val="000000" w:themeColor="text1"/>
        </w:rPr>
      </w:pPr>
    </w:p>
    <w:p w14:paraId="4D6BD02B" w14:textId="3350DAE8" w:rsidR="005D67AA" w:rsidRDefault="005D67AA" w:rsidP="003950FB">
      <w:pPr>
        <w:ind w:firstLine="360"/>
        <w:rPr>
          <w:rFonts w:ascii="Times New Roman" w:hAnsi="Times New Roman" w:cs="Times New Roman"/>
          <w:color w:val="000000" w:themeColor="text1"/>
          <w:sz w:val="28"/>
          <w:szCs w:val="28"/>
        </w:rPr>
      </w:pPr>
      <w:r w:rsidRPr="003950FB">
        <w:rPr>
          <w:rFonts w:ascii="Times New Roman" w:hAnsi="Times New Roman" w:cs="Times New Roman"/>
          <w:color w:val="000000" w:themeColor="text1"/>
          <w:sz w:val="28"/>
          <w:szCs w:val="28"/>
        </w:rPr>
        <w:t xml:space="preserve">The following selected patients treated with </w:t>
      </w:r>
      <w:r w:rsidRPr="003950FB">
        <w:rPr>
          <w:rFonts w:ascii="Times New Roman" w:hAnsi="Times New Roman" w:cs="Times New Roman"/>
          <w:b/>
          <w:bCs/>
          <w:color w:val="4472C4" w:themeColor="accent1"/>
          <w:sz w:val="28"/>
          <w:szCs w:val="28"/>
        </w:rPr>
        <w:t xml:space="preserve">ULCELOOCIN </w:t>
      </w:r>
      <w:r w:rsidR="003950FB" w:rsidRPr="003950FB">
        <w:rPr>
          <w:rFonts w:ascii="Times New Roman" w:hAnsi="Times New Roman" w:cs="Times New Roman"/>
          <w:color w:val="000000" w:themeColor="text1"/>
          <w:sz w:val="28"/>
          <w:szCs w:val="28"/>
        </w:rPr>
        <w:t>showed fast healing of the oral ulcers with much shortened time, significantly relieve the pain and discomfort.</w:t>
      </w:r>
    </w:p>
    <w:p w14:paraId="15AB72EA" w14:textId="77777777" w:rsidR="00D32AF0" w:rsidRPr="003950FB" w:rsidRDefault="00D32AF0" w:rsidP="003950FB">
      <w:pPr>
        <w:ind w:firstLine="360"/>
        <w:rPr>
          <w:rFonts w:ascii="Times New Roman" w:hAnsi="Times New Roman" w:cs="Times New Roman"/>
          <w:color w:val="000000" w:themeColor="text1"/>
          <w:sz w:val="28"/>
          <w:szCs w:val="28"/>
        </w:rPr>
      </w:pPr>
    </w:p>
    <w:p w14:paraId="493B9CE4" w14:textId="0C480EC7" w:rsidR="004347EF" w:rsidRPr="003950FB" w:rsidRDefault="00D32AF0" w:rsidP="004F3227">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t>Case a</w:t>
      </w:r>
    </w:p>
    <w:p w14:paraId="2B972C35" w14:textId="41ADE9A3" w:rsidR="004730D9" w:rsidRDefault="005D67AA" w:rsidP="005D67AA">
      <w:pPr>
        <w:jc w:val="center"/>
        <w:rPr>
          <w:rFonts w:ascii="Times New Roman" w:hAnsi="Times New Roman" w:cs="Times New Roman"/>
          <w:color w:val="000000" w:themeColor="text1"/>
        </w:rPr>
      </w:pPr>
      <w:r>
        <w:rPr>
          <w:rFonts w:ascii="Times New Roman" w:hAnsi="Times New Roman" w:cs="Times New Roman"/>
          <w:noProof/>
          <w:color w:val="000000" w:themeColor="text1"/>
        </w:rPr>
        <w:drawing>
          <wp:inline distT="0" distB="0" distL="0" distR="0" wp14:anchorId="47E8DAF8" wp14:editId="1A27E67F">
            <wp:extent cx="4445000" cy="1768977"/>
            <wp:effectExtent l="25400" t="25400" r="25400" b="222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cstate="print">
                      <a:extLst>
                        <a:ext uri="{28A0092B-C50C-407E-A947-70E740481C1C}">
                          <a14:useLocalDpi xmlns:a14="http://schemas.microsoft.com/office/drawing/2010/main" val="0"/>
                        </a:ext>
                      </a:extLst>
                    </a:blip>
                    <a:stretch>
                      <a:fillRect/>
                    </a:stretch>
                  </pic:blipFill>
                  <pic:spPr>
                    <a:xfrm>
                      <a:off x="0" y="0"/>
                      <a:ext cx="4471969" cy="1779710"/>
                    </a:xfrm>
                    <a:prstGeom prst="rect">
                      <a:avLst/>
                    </a:prstGeom>
                    <a:ln w="19050">
                      <a:solidFill>
                        <a:schemeClr val="accent1"/>
                      </a:solidFill>
                    </a:ln>
                  </pic:spPr>
                </pic:pic>
              </a:graphicData>
            </a:graphic>
          </wp:inline>
        </w:drawing>
      </w:r>
    </w:p>
    <w:p w14:paraId="5E6516E8" w14:textId="77777777" w:rsidR="003950FB" w:rsidRDefault="003950FB" w:rsidP="004F3227">
      <w:pPr>
        <w:rPr>
          <w:rFonts w:ascii="Times New Roman" w:hAnsi="Times New Roman" w:cs="Times New Roman"/>
          <w:color w:val="000000" w:themeColor="text1"/>
        </w:rPr>
      </w:pPr>
    </w:p>
    <w:p w14:paraId="765CFDD9" w14:textId="3C213BDF" w:rsidR="004730D9" w:rsidRPr="00D32AF0" w:rsidRDefault="00D32AF0" w:rsidP="004F3227">
      <w:pPr>
        <w:rPr>
          <w:rFonts w:ascii="Times New Roman" w:hAnsi="Times New Roman" w:cs="Times New Roman"/>
          <w:color w:val="000000" w:themeColor="text1"/>
          <w:sz w:val="28"/>
          <w:szCs w:val="28"/>
        </w:rPr>
      </w:pPr>
      <w:r>
        <w:rPr>
          <w:rFonts w:ascii="Times New Roman" w:hAnsi="Times New Roman" w:cs="Times New Roman"/>
          <w:color w:val="000000" w:themeColor="text1"/>
        </w:rPr>
        <w:tab/>
      </w:r>
      <w:r>
        <w:rPr>
          <w:rFonts w:ascii="Times New Roman" w:hAnsi="Times New Roman" w:cs="Times New Roman"/>
          <w:color w:val="000000" w:themeColor="text1"/>
        </w:rPr>
        <w:tab/>
      </w:r>
      <w:r w:rsidRPr="00D32AF0">
        <w:rPr>
          <w:rFonts w:ascii="Times New Roman" w:hAnsi="Times New Roman" w:cs="Times New Roman"/>
          <w:color w:val="000000" w:themeColor="text1"/>
          <w:sz w:val="28"/>
          <w:szCs w:val="28"/>
        </w:rPr>
        <w:t>Case b</w:t>
      </w:r>
    </w:p>
    <w:p w14:paraId="162F54DD" w14:textId="04E639DD" w:rsidR="004730D9" w:rsidRDefault="00703F4A" w:rsidP="003950FB">
      <w:pPr>
        <w:jc w:val="center"/>
        <w:rPr>
          <w:rFonts w:ascii="Times New Roman" w:hAnsi="Times New Roman" w:cs="Times New Roman"/>
          <w:color w:val="000000" w:themeColor="text1"/>
        </w:rPr>
      </w:pPr>
      <w:r>
        <w:rPr>
          <w:rFonts w:ascii="Times New Roman" w:hAnsi="Times New Roman" w:cs="Times New Roman"/>
          <w:noProof/>
          <w:color w:val="000000" w:themeColor="text1"/>
        </w:rPr>
        <w:drawing>
          <wp:inline distT="0" distB="0" distL="0" distR="0" wp14:anchorId="0F4690A8" wp14:editId="508CAFDB">
            <wp:extent cx="4468838" cy="1847215"/>
            <wp:effectExtent l="25400" t="25400" r="27305" b="196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7" cstate="print">
                      <a:extLst>
                        <a:ext uri="{28A0092B-C50C-407E-A947-70E740481C1C}">
                          <a14:useLocalDpi xmlns:a14="http://schemas.microsoft.com/office/drawing/2010/main" val="0"/>
                        </a:ext>
                      </a:extLst>
                    </a:blip>
                    <a:stretch>
                      <a:fillRect/>
                    </a:stretch>
                  </pic:blipFill>
                  <pic:spPr>
                    <a:xfrm>
                      <a:off x="0" y="0"/>
                      <a:ext cx="4501462" cy="1860700"/>
                    </a:xfrm>
                    <a:prstGeom prst="rect">
                      <a:avLst/>
                    </a:prstGeom>
                    <a:ln w="19050">
                      <a:solidFill>
                        <a:schemeClr val="accent1"/>
                      </a:solidFill>
                    </a:ln>
                  </pic:spPr>
                </pic:pic>
              </a:graphicData>
            </a:graphic>
          </wp:inline>
        </w:drawing>
      </w:r>
    </w:p>
    <w:p w14:paraId="506C46BA" w14:textId="77777777" w:rsidR="004730D9" w:rsidRDefault="004730D9" w:rsidP="004F3227">
      <w:pPr>
        <w:rPr>
          <w:rFonts w:ascii="Times New Roman" w:hAnsi="Times New Roman" w:cs="Times New Roman"/>
          <w:color w:val="000000" w:themeColor="text1"/>
        </w:rPr>
      </w:pPr>
    </w:p>
    <w:p w14:paraId="5D984D19" w14:textId="258AB863" w:rsidR="004347EF" w:rsidRPr="00D32AF0" w:rsidRDefault="00D32AF0" w:rsidP="004F3227">
      <w:pPr>
        <w:rPr>
          <w:rFonts w:ascii="Times New Roman" w:hAnsi="Times New Roman" w:cs="Times New Roman"/>
          <w:color w:val="000000" w:themeColor="text1"/>
          <w:sz w:val="28"/>
          <w:szCs w:val="28"/>
        </w:rPr>
      </w:pPr>
      <w:r>
        <w:rPr>
          <w:rFonts w:ascii="Times New Roman" w:hAnsi="Times New Roman" w:cs="Times New Roman"/>
          <w:color w:val="000000" w:themeColor="text1"/>
        </w:rPr>
        <w:tab/>
      </w:r>
      <w:r>
        <w:rPr>
          <w:rFonts w:ascii="Times New Roman" w:hAnsi="Times New Roman" w:cs="Times New Roman"/>
          <w:color w:val="000000" w:themeColor="text1"/>
        </w:rPr>
        <w:tab/>
      </w:r>
      <w:r w:rsidRPr="00D32AF0">
        <w:rPr>
          <w:rFonts w:ascii="Times New Roman" w:hAnsi="Times New Roman" w:cs="Times New Roman"/>
          <w:color w:val="000000" w:themeColor="text1"/>
          <w:sz w:val="28"/>
          <w:szCs w:val="28"/>
        </w:rPr>
        <w:t>Case c</w:t>
      </w:r>
    </w:p>
    <w:p w14:paraId="70642DB7" w14:textId="73D3443A" w:rsidR="00703F4A" w:rsidRDefault="00703F4A" w:rsidP="00703F4A">
      <w:pPr>
        <w:jc w:val="center"/>
        <w:rPr>
          <w:rFonts w:ascii="Times New Roman" w:hAnsi="Times New Roman" w:cs="Times New Roman"/>
          <w:color w:val="000000" w:themeColor="text1"/>
        </w:rPr>
      </w:pPr>
      <w:r>
        <w:rPr>
          <w:rFonts w:ascii="Times New Roman" w:hAnsi="Times New Roman" w:cs="Times New Roman"/>
          <w:noProof/>
          <w:color w:val="000000" w:themeColor="text1"/>
        </w:rPr>
        <w:drawing>
          <wp:inline distT="0" distB="0" distL="0" distR="0" wp14:anchorId="0AED6AF9" wp14:editId="1A72D798">
            <wp:extent cx="4521200" cy="1758244"/>
            <wp:effectExtent l="25400" t="25400" r="25400" b="203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8" cstate="print">
                      <a:extLst>
                        <a:ext uri="{28A0092B-C50C-407E-A947-70E740481C1C}">
                          <a14:useLocalDpi xmlns:a14="http://schemas.microsoft.com/office/drawing/2010/main" val="0"/>
                        </a:ext>
                      </a:extLst>
                    </a:blip>
                    <a:stretch>
                      <a:fillRect/>
                    </a:stretch>
                  </pic:blipFill>
                  <pic:spPr>
                    <a:xfrm>
                      <a:off x="0" y="0"/>
                      <a:ext cx="4603409" cy="1790214"/>
                    </a:xfrm>
                    <a:prstGeom prst="rect">
                      <a:avLst/>
                    </a:prstGeom>
                    <a:ln w="19050">
                      <a:solidFill>
                        <a:schemeClr val="accent1"/>
                      </a:solidFill>
                    </a:ln>
                  </pic:spPr>
                </pic:pic>
              </a:graphicData>
            </a:graphic>
          </wp:inline>
        </w:drawing>
      </w:r>
    </w:p>
    <w:p w14:paraId="02B61179" w14:textId="1DC906EE" w:rsidR="00703F4A" w:rsidRDefault="00703F4A" w:rsidP="004F3227">
      <w:pPr>
        <w:rPr>
          <w:rFonts w:ascii="Times New Roman" w:hAnsi="Times New Roman" w:cs="Times New Roman"/>
          <w:color w:val="000000" w:themeColor="text1"/>
        </w:rPr>
      </w:pPr>
    </w:p>
    <w:p w14:paraId="441BA63D" w14:textId="77777777" w:rsidR="00703F4A" w:rsidRDefault="00703F4A" w:rsidP="004F3227">
      <w:pPr>
        <w:rPr>
          <w:rFonts w:ascii="Times New Roman" w:hAnsi="Times New Roman" w:cs="Times New Roman"/>
          <w:color w:val="000000" w:themeColor="text1"/>
        </w:rPr>
      </w:pPr>
    </w:p>
    <w:p w14:paraId="4BCF6762" w14:textId="58922D2E" w:rsidR="004347EF" w:rsidRPr="00D32AF0" w:rsidRDefault="00D32AF0" w:rsidP="004F3227">
      <w:pPr>
        <w:rPr>
          <w:rFonts w:ascii="Times New Roman" w:hAnsi="Times New Roman" w:cs="Times New Roman"/>
          <w:color w:val="000000" w:themeColor="text1"/>
          <w:sz w:val="28"/>
          <w:szCs w:val="28"/>
        </w:rPr>
      </w:pPr>
      <w:r>
        <w:rPr>
          <w:rFonts w:ascii="Times New Roman" w:hAnsi="Times New Roman" w:cs="Times New Roman"/>
          <w:color w:val="000000" w:themeColor="text1"/>
        </w:rPr>
        <w:tab/>
      </w:r>
      <w:r>
        <w:rPr>
          <w:rFonts w:ascii="Times New Roman" w:hAnsi="Times New Roman" w:cs="Times New Roman"/>
          <w:color w:val="000000" w:themeColor="text1"/>
        </w:rPr>
        <w:tab/>
      </w:r>
      <w:r w:rsidRPr="00D32AF0">
        <w:rPr>
          <w:rFonts w:ascii="Times New Roman" w:hAnsi="Times New Roman" w:cs="Times New Roman"/>
          <w:color w:val="000000" w:themeColor="text1"/>
          <w:sz w:val="28"/>
          <w:szCs w:val="28"/>
        </w:rPr>
        <w:t>Case d</w:t>
      </w:r>
    </w:p>
    <w:p w14:paraId="59272B4F" w14:textId="275C010B" w:rsidR="004A428A" w:rsidRDefault="004A428A" w:rsidP="004A428A">
      <w:pPr>
        <w:jc w:val="center"/>
        <w:rPr>
          <w:rFonts w:ascii="Times New Roman" w:hAnsi="Times New Roman" w:cs="Times New Roman"/>
          <w:color w:val="000000" w:themeColor="text1"/>
        </w:rPr>
      </w:pPr>
      <w:r>
        <w:rPr>
          <w:rFonts w:ascii="Times New Roman" w:hAnsi="Times New Roman" w:cs="Times New Roman"/>
          <w:noProof/>
          <w:color w:val="000000" w:themeColor="text1"/>
        </w:rPr>
        <w:drawing>
          <wp:inline distT="0" distB="0" distL="0" distR="0" wp14:anchorId="3512BCFA" wp14:editId="7FEC4D3C">
            <wp:extent cx="4588934" cy="1779193"/>
            <wp:effectExtent l="25400" t="25400" r="21590" b="2476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9" cstate="print">
                      <a:extLst>
                        <a:ext uri="{28A0092B-C50C-407E-A947-70E740481C1C}">
                          <a14:useLocalDpi xmlns:a14="http://schemas.microsoft.com/office/drawing/2010/main" val="0"/>
                        </a:ext>
                      </a:extLst>
                    </a:blip>
                    <a:stretch>
                      <a:fillRect/>
                    </a:stretch>
                  </pic:blipFill>
                  <pic:spPr>
                    <a:xfrm>
                      <a:off x="0" y="0"/>
                      <a:ext cx="4673809" cy="1812100"/>
                    </a:xfrm>
                    <a:prstGeom prst="rect">
                      <a:avLst/>
                    </a:prstGeom>
                    <a:ln w="19050">
                      <a:solidFill>
                        <a:schemeClr val="accent1"/>
                      </a:solidFill>
                    </a:ln>
                  </pic:spPr>
                </pic:pic>
              </a:graphicData>
            </a:graphic>
          </wp:inline>
        </w:drawing>
      </w:r>
    </w:p>
    <w:p w14:paraId="0FA0BB6C" w14:textId="3AFDB442" w:rsidR="004A428A" w:rsidRDefault="004A428A" w:rsidP="004A428A">
      <w:pPr>
        <w:jc w:val="center"/>
        <w:rPr>
          <w:rFonts w:ascii="Times New Roman" w:hAnsi="Times New Roman" w:cs="Times New Roman"/>
          <w:color w:val="000000" w:themeColor="text1"/>
        </w:rPr>
      </w:pPr>
    </w:p>
    <w:p w14:paraId="31F91142" w14:textId="4C505DB1" w:rsidR="004A428A" w:rsidRPr="00D32AF0" w:rsidRDefault="00D32AF0" w:rsidP="00D32AF0">
      <w:pPr>
        <w:rPr>
          <w:rFonts w:ascii="Times New Roman" w:hAnsi="Times New Roman" w:cs="Times New Roman"/>
          <w:color w:val="000000" w:themeColor="text1"/>
          <w:sz w:val="28"/>
          <w:szCs w:val="28"/>
        </w:rPr>
      </w:pPr>
      <w:r>
        <w:rPr>
          <w:rFonts w:ascii="Times New Roman" w:hAnsi="Times New Roman" w:cs="Times New Roman"/>
          <w:color w:val="000000" w:themeColor="text1"/>
        </w:rPr>
        <w:tab/>
      </w:r>
      <w:r>
        <w:rPr>
          <w:rFonts w:ascii="Times New Roman" w:hAnsi="Times New Roman" w:cs="Times New Roman"/>
          <w:color w:val="000000" w:themeColor="text1"/>
        </w:rPr>
        <w:tab/>
      </w:r>
      <w:r w:rsidRPr="00D32AF0">
        <w:rPr>
          <w:rFonts w:ascii="Times New Roman" w:hAnsi="Times New Roman" w:cs="Times New Roman"/>
          <w:color w:val="000000" w:themeColor="text1"/>
          <w:sz w:val="28"/>
          <w:szCs w:val="28"/>
        </w:rPr>
        <w:t>Case e</w:t>
      </w:r>
    </w:p>
    <w:p w14:paraId="757829E3" w14:textId="7CB56AC8" w:rsidR="00ED577C" w:rsidRDefault="00ED577C" w:rsidP="004A428A">
      <w:pPr>
        <w:jc w:val="center"/>
        <w:rPr>
          <w:rFonts w:ascii="Times New Roman" w:hAnsi="Times New Roman" w:cs="Times New Roman"/>
          <w:color w:val="000000" w:themeColor="text1"/>
        </w:rPr>
      </w:pPr>
      <w:r>
        <w:rPr>
          <w:rFonts w:ascii="Times New Roman" w:hAnsi="Times New Roman" w:cs="Times New Roman"/>
          <w:noProof/>
          <w:color w:val="000000" w:themeColor="text1"/>
        </w:rPr>
        <w:drawing>
          <wp:inline distT="0" distB="0" distL="0" distR="0" wp14:anchorId="56CE6FD8" wp14:editId="0A961E3C">
            <wp:extent cx="4610343" cy="1932305"/>
            <wp:effectExtent l="25400" t="25400" r="25400" b="2349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664366" cy="1954947"/>
                    </a:xfrm>
                    <a:prstGeom prst="rect">
                      <a:avLst/>
                    </a:prstGeom>
                    <a:ln w="19050">
                      <a:solidFill>
                        <a:schemeClr val="accent1"/>
                      </a:solidFill>
                    </a:ln>
                  </pic:spPr>
                </pic:pic>
              </a:graphicData>
            </a:graphic>
          </wp:inline>
        </w:drawing>
      </w:r>
    </w:p>
    <w:p w14:paraId="1D8CFD23" w14:textId="44D7EFDF" w:rsidR="004A428A" w:rsidRDefault="004A428A" w:rsidP="004A428A">
      <w:pPr>
        <w:jc w:val="center"/>
        <w:rPr>
          <w:rFonts w:ascii="Times New Roman" w:hAnsi="Times New Roman" w:cs="Times New Roman"/>
          <w:color w:val="000000" w:themeColor="text1"/>
        </w:rPr>
      </w:pPr>
    </w:p>
    <w:p w14:paraId="2B1A14C8" w14:textId="229BFD2C" w:rsidR="004A428A" w:rsidRDefault="004A428A" w:rsidP="00ED577C">
      <w:pPr>
        <w:rPr>
          <w:rFonts w:ascii="Times New Roman" w:hAnsi="Times New Roman" w:cs="Times New Roman"/>
          <w:color w:val="000000" w:themeColor="text1"/>
        </w:rPr>
      </w:pPr>
    </w:p>
    <w:p w14:paraId="554C4385" w14:textId="77777777" w:rsidR="004A428A" w:rsidRDefault="004A428A" w:rsidP="004A428A">
      <w:pPr>
        <w:jc w:val="center"/>
        <w:rPr>
          <w:rFonts w:ascii="Times New Roman" w:hAnsi="Times New Roman" w:cs="Times New Roman"/>
          <w:color w:val="000000" w:themeColor="text1"/>
        </w:rPr>
      </w:pPr>
    </w:p>
    <w:p w14:paraId="3245734C" w14:textId="3FEAD152" w:rsidR="00E13825" w:rsidRPr="00E13825" w:rsidRDefault="004347EF" w:rsidP="00E13825">
      <w:pPr>
        <w:pStyle w:val="ListParagraph"/>
        <w:numPr>
          <w:ilvl w:val="0"/>
          <w:numId w:val="3"/>
        </w:numPr>
        <w:ind w:left="360"/>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 xml:space="preserve">Patents Covering the Invention and Production of </w:t>
      </w:r>
      <w:r w:rsidRPr="004347EF">
        <w:rPr>
          <w:rFonts w:ascii="Times New Roman" w:hAnsi="Times New Roman" w:cs="Times New Roman"/>
          <w:b/>
          <w:bCs/>
          <w:color w:val="4472C4" w:themeColor="accent1"/>
          <w:sz w:val="28"/>
          <w:szCs w:val="28"/>
        </w:rPr>
        <w:t>ULCELOOCIN</w:t>
      </w:r>
    </w:p>
    <w:p w14:paraId="73088A79" w14:textId="25A67626" w:rsidR="00E13825" w:rsidRDefault="00E13825" w:rsidP="00E13825">
      <w:pPr>
        <w:rPr>
          <w:rFonts w:ascii="Times New Roman" w:hAnsi="Times New Roman" w:cs="Times New Roman"/>
          <w:b/>
          <w:bCs/>
          <w:color w:val="000000" w:themeColor="text1"/>
          <w:sz w:val="28"/>
          <w:szCs w:val="28"/>
        </w:rPr>
      </w:pPr>
    </w:p>
    <w:p w14:paraId="7EEE923C" w14:textId="2E6D04DE" w:rsidR="00181425" w:rsidRPr="00181425" w:rsidRDefault="00181425" w:rsidP="00181425">
      <w:pPr>
        <w:pStyle w:val="ListParagraph"/>
        <w:ind w:left="0" w:firstLine="360"/>
        <w:rPr>
          <w:rFonts w:ascii="Times New Roman" w:hAnsi="Times New Roman" w:cs="Times New Roman"/>
          <w:color w:val="000000" w:themeColor="text1"/>
          <w:sz w:val="28"/>
          <w:szCs w:val="28"/>
        </w:rPr>
      </w:pPr>
      <w:r w:rsidRPr="00181425">
        <w:rPr>
          <w:rFonts w:ascii="Times New Roman" w:hAnsi="Times New Roman" w:cs="Times New Roman"/>
          <w:color w:val="000000" w:themeColor="text1"/>
          <w:sz w:val="28"/>
          <w:szCs w:val="28"/>
        </w:rPr>
        <w:t xml:space="preserve">The invention and production of </w:t>
      </w:r>
      <w:r w:rsidRPr="00181425">
        <w:rPr>
          <w:rFonts w:ascii="Times New Roman" w:hAnsi="Times New Roman" w:cs="Times New Roman"/>
          <w:b/>
          <w:bCs/>
          <w:color w:val="4472C4" w:themeColor="accent1"/>
          <w:sz w:val="28"/>
          <w:szCs w:val="28"/>
        </w:rPr>
        <w:t>ULCELOOCIN</w:t>
      </w:r>
      <w:r>
        <w:rPr>
          <w:rFonts w:ascii="Times New Roman" w:hAnsi="Times New Roman" w:cs="Times New Roman"/>
          <w:b/>
          <w:bCs/>
          <w:color w:val="4472C4" w:themeColor="accent1"/>
          <w:sz w:val="28"/>
          <w:szCs w:val="28"/>
        </w:rPr>
        <w:t xml:space="preserve"> </w:t>
      </w:r>
      <w:r w:rsidRPr="00181425">
        <w:rPr>
          <w:rFonts w:ascii="Times New Roman" w:hAnsi="Times New Roman" w:cs="Times New Roman"/>
          <w:color w:val="000000" w:themeColor="text1"/>
          <w:sz w:val="28"/>
          <w:szCs w:val="28"/>
        </w:rPr>
        <w:t xml:space="preserve">were covered </w:t>
      </w:r>
      <w:r>
        <w:rPr>
          <w:rFonts w:ascii="Times New Roman" w:hAnsi="Times New Roman" w:cs="Times New Roman"/>
          <w:color w:val="000000" w:themeColor="text1"/>
          <w:sz w:val="28"/>
          <w:szCs w:val="28"/>
        </w:rPr>
        <w:t>by the following patents:</w:t>
      </w:r>
    </w:p>
    <w:p w14:paraId="7E0F4C45" w14:textId="216D03F5" w:rsidR="00356003" w:rsidRPr="00356003" w:rsidRDefault="00356003" w:rsidP="00356003">
      <w:pPr>
        <w:ind w:left="360"/>
        <w:rPr>
          <w:rFonts w:ascii="Times New Roman" w:hAnsi="Times New Roman" w:cs="Times New Roman"/>
          <w:color w:val="000000" w:themeColor="text1"/>
          <w:sz w:val="28"/>
          <w:szCs w:val="28"/>
        </w:rPr>
      </w:pPr>
    </w:p>
    <w:p w14:paraId="27F3D9B6" w14:textId="017D543E" w:rsidR="00E13825" w:rsidRDefault="00E13825" w:rsidP="00E13825">
      <w:pPr>
        <w:autoSpaceDE w:val="0"/>
        <w:autoSpaceDN w:val="0"/>
        <w:adjustRightInd w:val="0"/>
        <w:spacing w:after="240"/>
        <w:rPr>
          <w:color w:val="000000"/>
        </w:rPr>
      </w:pPr>
      <w:r w:rsidRPr="00F1662B">
        <w:rPr>
          <w:color w:val="000000"/>
        </w:rPr>
        <w:t xml:space="preserve">Novel Materials to Enhance Would Healing. </w:t>
      </w:r>
      <w:r>
        <w:rPr>
          <w:color w:val="000000"/>
        </w:rPr>
        <w:t xml:space="preserve">China. </w:t>
      </w:r>
      <w:r w:rsidRPr="00F1662B">
        <w:rPr>
          <w:color w:val="000000"/>
        </w:rPr>
        <w:t>Publication Number: CN1245220C, Patent Number: ZL03109623.9, 2006.</w:t>
      </w:r>
    </w:p>
    <w:p w14:paraId="69614349" w14:textId="025592F8" w:rsidR="00E13825" w:rsidRDefault="00E13825" w:rsidP="00E13825">
      <w:pPr>
        <w:autoSpaceDE w:val="0"/>
        <w:autoSpaceDN w:val="0"/>
        <w:adjustRightInd w:val="0"/>
        <w:spacing w:after="240"/>
        <w:rPr>
          <w:color w:val="000000"/>
        </w:rPr>
      </w:pPr>
      <w:r w:rsidRPr="00F1662B">
        <w:rPr>
          <w:color w:val="000000"/>
        </w:rPr>
        <w:t>Novel Materials to Enhance Would Healing.</w:t>
      </w:r>
      <w:r>
        <w:rPr>
          <w:color w:val="000000"/>
        </w:rPr>
        <w:t xml:space="preserve"> Russia. Publication Number: 2005134661, Patent Number: 2326697, 2008.</w:t>
      </w:r>
    </w:p>
    <w:p w14:paraId="535F2BD9" w14:textId="77777777" w:rsidR="00E13825" w:rsidRDefault="00E13825" w:rsidP="00E13825">
      <w:pPr>
        <w:autoSpaceDE w:val="0"/>
        <w:autoSpaceDN w:val="0"/>
        <w:adjustRightInd w:val="0"/>
        <w:spacing w:after="240"/>
        <w:rPr>
          <w:color w:val="000000"/>
        </w:rPr>
      </w:pPr>
      <w:r w:rsidRPr="00F1662B">
        <w:rPr>
          <w:color w:val="000000"/>
        </w:rPr>
        <w:t>Novel Materials to Enhance Would Healing.</w:t>
      </w:r>
      <w:r>
        <w:rPr>
          <w:color w:val="000000"/>
        </w:rPr>
        <w:t xml:space="preserve"> India. Publication Number: 4926/DELNP?2005, Patent Number: 234290, 2009.</w:t>
      </w:r>
    </w:p>
    <w:p w14:paraId="052205FE" w14:textId="77777777" w:rsidR="00E13825" w:rsidRDefault="00E13825" w:rsidP="00E13825">
      <w:pPr>
        <w:autoSpaceDE w:val="0"/>
        <w:autoSpaceDN w:val="0"/>
        <w:adjustRightInd w:val="0"/>
        <w:spacing w:after="240"/>
        <w:rPr>
          <w:color w:val="000000"/>
        </w:rPr>
      </w:pPr>
      <w:r w:rsidRPr="00F1662B">
        <w:rPr>
          <w:color w:val="000000"/>
        </w:rPr>
        <w:t>Novel Materials to Enhance Would Healing.</w:t>
      </w:r>
      <w:r>
        <w:rPr>
          <w:color w:val="000000"/>
        </w:rPr>
        <w:t xml:space="preserve"> Singapore. Publication Number: 200506436-5, Patent Number: 116155, 2007.</w:t>
      </w:r>
    </w:p>
    <w:p w14:paraId="054C92CE" w14:textId="77777777" w:rsidR="00E13825" w:rsidRDefault="00E13825" w:rsidP="00E13825">
      <w:pPr>
        <w:autoSpaceDE w:val="0"/>
        <w:autoSpaceDN w:val="0"/>
        <w:adjustRightInd w:val="0"/>
        <w:spacing w:after="240"/>
        <w:rPr>
          <w:color w:val="000000"/>
        </w:rPr>
      </w:pPr>
      <w:r w:rsidRPr="00F1662B">
        <w:rPr>
          <w:color w:val="000000"/>
        </w:rPr>
        <w:lastRenderedPageBreak/>
        <w:t>Novel Materials to Enhance Would Healing.</w:t>
      </w:r>
      <w:r>
        <w:rPr>
          <w:color w:val="000000"/>
        </w:rPr>
        <w:t xml:space="preserve"> Pakistan. Publication Number: 718/2004, Patent Number: 139120, 2007.</w:t>
      </w:r>
    </w:p>
    <w:p w14:paraId="65A89EC8" w14:textId="77777777" w:rsidR="00E13825" w:rsidRDefault="00E13825" w:rsidP="00E13825">
      <w:pPr>
        <w:autoSpaceDE w:val="0"/>
        <w:autoSpaceDN w:val="0"/>
        <w:adjustRightInd w:val="0"/>
        <w:spacing w:after="240"/>
        <w:rPr>
          <w:color w:val="000000"/>
        </w:rPr>
      </w:pPr>
      <w:r w:rsidRPr="00F1662B">
        <w:rPr>
          <w:color w:val="000000"/>
        </w:rPr>
        <w:t>Novel Materials to Enhance Would Healing.</w:t>
      </w:r>
      <w:r>
        <w:rPr>
          <w:color w:val="000000"/>
        </w:rPr>
        <w:t xml:space="preserve"> Taiwan. Publication Number: 200610549, Patent Number: 288646, 2007.</w:t>
      </w:r>
    </w:p>
    <w:p w14:paraId="10E05678" w14:textId="77777777" w:rsidR="00E13825" w:rsidRDefault="00E13825" w:rsidP="00E13825">
      <w:pPr>
        <w:autoSpaceDE w:val="0"/>
        <w:autoSpaceDN w:val="0"/>
        <w:adjustRightInd w:val="0"/>
        <w:spacing w:after="240"/>
        <w:rPr>
          <w:color w:val="000000"/>
        </w:rPr>
      </w:pPr>
      <w:r w:rsidRPr="00F1662B">
        <w:rPr>
          <w:color w:val="000000"/>
        </w:rPr>
        <w:t>Novel Materials to Enhance Would Healing.</w:t>
      </w:r>
      <w:r>
        <w:rPr>
          <w:color w:val="000000"/>
        </w:rPr>
        <w:t xml:space="preserve"> Iran. Publication Number: 38306765, Patent Number: 32074, 2005.</w:t>
      </w:r>
    </w:p>
    <w:p w14:paraId="30CE0AFB" w14:textId="77777777" w:rsidR="00E13825" w:rsidRDefault="00E13825" w:rsidP="00E13825">
      <w:pPr>
        <w:autoSpaceDE w:val="0"/>
        <w:autoSpaceDN w:val="0"/>
        <w:adjustRightInd w:val="0"/>
        <w:spacing w:after="240"/>
        <w:rPr>
          <w:color w:val="000000"/>
        </w:rPr>
      </w:pPr>
      <w:r w:rsidRPr="00F1662B">
        <w:rPr>
          <w:color w:val="000000"/>
        </w:rPr>
        <w:t xml:space="preserve">Soft Drug Sustained-Release Oral Patch. </w:t>
      </w:r>
      <w:r>
        <w:rPr>
          <w:color w:val="000000"/>
        </w:rPr>
        <w:t xml:space="preserve">China. </w:t>
      </w:r>
      <w:r w:rsidRPr="00F1662B">
        <w:rPr>
          <w:color w:val="000000"/>
        </w:rPr>
        <w:t>Publication Number: CN202008658Y, Patent Number: ZL200620076318.9.</w:t>
      </w:r>
    </w:p>
    <w:p w14:paraId="25C05CAB" w14:textId="77777777" w:rsidR="00E13825" w:rsidRDefault="00E13825" w:rsidP="00E13825">
      <w:pPr>
        <w:autoSpaceDE w:val="0"/>
        <w:autoSpaceDN w:val="0"/>
        <w:adjustRightInd w:val="0"/>
        <w:spacing w:after="240"/>
        <w:rPr>
          <w:rFonts w:eastAsia="Microsoft YaHei"/>
          <w:color w:val="000000"/>
        </w:rPr>
      </w:pPr>
      <w:r>
        <w:rPr>
          <w:rFonts w:eastAsia="Microsoft YaHei"/>
          <w:color w:val="000000"/>
        </w:rPr>
        <w:t>Non-Stick Oral Patch. China. Publication Number: CN204158876U, Patent Number: ZL201420544146.8, 2015.</w:t>
      </w:r>
    </w:p>
    <w:p w14:paraId="2C416B5E" w14:textId="77777777" w:rsidR="00E13825" w:rsidRDefault="00E13825" w:rsidP="00E13825">
      <w:pPr>
        <w:autoSpaceDE w:val="0"/>
        <w:autoSpaceDN w:val="0"/>
        <w:adjustRightInd w:val="0"/>
        <w:spacing w:after="240"/>
        <w:rPr>
          <w:rFonts w:eastAsia="Microsoft YaHei"/>
          <w:color w:val="000000"/>
        </w:rPr>
      </w:pPr>
      <w:r>
        <w:rPr>
          <w:rFonts w:hint="eastAsia"/>
        </w:rPr>
        <w:t>Automatic</w:t>
      </w:r>
      <w:r>
        <w:t xml:space="preserve"> </w:t>
      </w:r>
      <w:r>
        <w:rPr>
          <w:rFonts w:hint="eastAsia"/>
        </w:rPr>
        <w:t>Loadin</w:t>
      </w:r>
      <w:r>
        <w:t>g and Unloading Device for Medical Patch. China. Publication Number: CN204162081U, Patent Number: ZL201420559578.6, 2015.</w:t>
      </w:r>
    </w:p>
    <w:p w14:paraId="64C0B0DD" w14:textId="77777777" w:rsidR="00E13825" w:rsidRDefault="00E13825" w:rsidP="00E13825">
      <w:pPr>
        <w:autoSpaceDE w:val="0"/>
        <w:autoSpaceDN w:val="0"/>
        <w:adjustRightInd w:val="0"/>
        <w:spacing w:after="240"/>
        <w:rPr>
          <w:rFonts w:eastAsia="Microsoft YaHei"/>
          <w:color w:val="000000"/>
        </w:rPr>
      </w:pPr>
      <w:r>
        <w:rPr>
          <w:rFonts w:hint="eastAsia"/>
        </w:rPr>
        <w:t>Paste</w:t>
      </w:r>
      <w:r>
        <w:t xml:space="preserve"> Scraper Mixer for Oral Ulcer Patch. China. Publication Number: CN204159293U, Patent Number: ZL201420559619.1, 2015.</w:t>
      </w:r>
    </w:p>
    <w:p w14:paraId="4F4E0592" w14:textId="77777777" w:rsidR="00E13825" w:rsidRDefault="00E13825" w:rsidP="00E13825">
      <w:pPr>
        <w:autoSpaceDE w:val="0"/>
        <w:autoSpaceDN w:val="0"/>
        <w:adjustRightInd w:val="0"/>
        <w:spacing w:after="240"/>
        <w:rPr>
          <w:rFonts w:eastAsia="Microsoft YaHei"/>
          <w:color w:val="000000"/>
        </w:rPr>
      </w:pPr>
      <w:r>
        <w:t>Board Punching Device for Medical Patch. China. Publication Number: CN204160544U, Patent Number: ZL201420559579.0, 2015.</w:t>
      </w:r>
    </w:p>
    <w:p w14:paraId="3857FD08" w14:textId="77777777" w:rsidR="00E13825" w:rsidRDefault="00E13825" w:rsidP="00E13825">
      <w:pPr>
        <w:autoSpaceDE w:val="0"/>
        <w:autoSpaceDN w:val="0"/>
        <w:adjustRightInd w:val="0"/>
        <w:spacing w:after="240"/>
        <w:rPr>
          <w:rFonts w:eastAsia="Microsoft YaHei"/>
          <w:color w:val="000000"/>
        </w:rPr>
      </w:pPr>
      <w:r>
        <w:t xml:space="preserve">Punching Device with </w:t>
      </w:r>
      <w:r>
        <w:rPr>
          <w:rFonts w:hint="eastAsia"/>
        </w:rPr>
        <w:t>Automatic</w:t>
      </w:r>
      <w:r>
        <w:t xml:space="preserve"> </w:t>
      </w:r>
      <w:r>
        <w:rPr>
          <w:rFonts w:hint="eastAsia"/>
        </w:rPr>
        <w:t>Loadin</w:t>
      </w:r>
      <w:r>
        <w:t>g and Unloading for Medical Patch. China. Publication Number: CN204159729U, Patent Number: ZL201420559616.8, 2015.</w:t>
      </w:r>
    </w:p>
    <w:p w14:paraId="5E4B1D6B" w14:textId="77777777" w:rsidR="00E13825" w:rsidRDefault="00E13825" w:rsidP="00E13825">
      <w:pPr>
        <w:autoSpaceDE w:val="0"/>
        <w:autoSpaceDN w:val="0"/>
        <w:adjustRightInd w:val="0"/>
        <w:spacing w:after="240"/>
        <w:rPr>
          <w:rFonts w:eastAsia="Microsoft YaHei"/>
          <w:color w:val="000000"/>
        </w:rPr>
      </w:pPr>
      <w:r>
        <w:rPr>
          <w:rFonts w:eastAsia="Microsoft YaHei"/>
          <w:color w:val="000000"/>
        </w:rPr>
        <w:t>Paste Scraper Stirring Device for Oral Ulcer Patch. China. Publication Number: CN204159264U, Patent Number: ZL201420560835.8, 2015.</w:t>
      </w:r>
    </w:p>
    <w:p w14:paraId="6471A252" w14:textId="77777777" w:rsidR="00E13825" w:rsidRDefault="00E13825" w:rsidP="00E13825">
      <w:pPr>
        <w:autoSpaceDE w:val="0"/>
        <w:autoSpaceDN w:val="0"/>
        <w:adjustRightInd w:val="0"/>
        <w:spacing w:after="240"/>
        <w:rPr>
          <w:rFonts w:eastAsia="Microsoft YaHei"/>
          <w:color w:val="000000"/>
        </w:rPr>
      </w:pPr>
      <w:r>
        <w:rPr>
          <w:rFonts w:eastAsia="Microsoft YaHei"/>
          <w:color w:val="000000"/>
        </w:rPr>
        <w:t>A Device for Packaging Bioactive Wound Healing Patch. China. Publication Number: CN214731282U, Patent Number: ZL202023192422.3, 2021.</w:t>
      </w:r>
    </w:p>
    <w:p w14:paraId="7B6057B4" w14:textId="77777777" w:rsidR="00E13825" w:rsidRDefault="00E13825" w:rsidP="00E13825">
      <w:pPr>
        <w:autoSpaceDE w:val="0"/>
        <w:autoSpaceDN w:val="0"/>
        <w:adjustRightInd w:val="0"/>
        <w:spacing w:after="240"/>
        <w:rPr>
          <w:rFonts w:eastAsia="Microsoft YaHei"/>
          <w:color w:val="000000"/>
        </w:rPr>
      </w:pPr>
      <w:r>
        <w:rPr>
          <w:rFonts w:eastAsia="Microsoft YaHei"/>
          <w:color w:val="000000"/>
        </w:rPr>
        <w:t>A Powder Spray Device for Oral Ulcers. China. Publication Number: CN215025011U, Patent Number: ZL2020233315417.7, 2021.</w:t>
      </w:r>
    </w:p>
    <w:p w14:paraId="6209E20C" w14:textId="77777777" w:rsidR="00E13825" w:rsidRDefault="00E13825" w:rsidP="00E13825">
      <w:pPr>
        <w:autoSpaceDE w:val="0"/>
        <w:autoSpaceDN w:val="0"/>
        <w:adjustRightInd w:val="0"/>
        <w:spacing w:after="240"/>
        <w:rPr>
          <w:rFonts w:eastAsia="Microsoft YaHei"/>
          <w:color w:val="000000"/>
        </w:rPr>
      </w:pPr>
      <w:r>
        <w:rPr>
          <w:rFonts w:eastAsia="Microsoft YaHei"/>
          <w:color w:val="000000"/>
        </w:rPr>
        <w:t>A Dissolving and Mixing Device for Production of Oral Mucosal Ulcer Patch. China. Publication Number: CN219744531U, Patent Number: ZL202320694227.5, 2023.</w:t>
      </w:r>
    </w:p>
    <w:p w14:paraId="3031C0A6" w14:textId="77777777" w:rsidR="00E13825" w:rsidRDefault="00E13825" w:rsidP="00E13825">
      <w:pPr>
        <w:autoSpaceDE w:val="0"/>
        <w:autoSpaceDN w:val="0"/>
        <w:adjustRightInd w:val="0"/>
        <w:spacing w:after="240"/>
        <w:rPr>
          <w:rFonts w:eastAsia="Microsoft YaHei"/>
          <w:color w:val="000000"/>
        </w:rPr>
      </w:pPr>
      <w:r>
        <w:rPr>
          <w:rFonts w:eastAsia="Microsoft YaHei" w:hint="eastAsia"/>
          <w:color w:val="000000"/>
        </w:rPr>
        <w:t>Drying</w:t>
      </w:r>
      <w:r>
        <w:rPr>
          <w:rFonts w:eastAsia="Microsoft YaHei"/>
          <w:color w:val="000000"/>
        </w:rPr>
        <w:t xml:space="preserve"> Device for Oral Mucosal Ulcer Dressing Production. China. Publication Number: CN22602125U, Patent Number: ZL202321827404.9, 2023.</w:t>
      </w:r>
    </w:p>
    <w:p w14:paraId="3288DC5D" w14:textId="706A3F55" w:rsidR="00E13825" w:rsidRPr="00E13825" w:rsidRDefault="00E13825" w:rsidP="00E13825">
      <w:pPr>
        <w:autoSpaceDE w:val="0"/>
        <w:autoSpaceDN w:val="0"/>
        <w:adjustRightInd w:val="0"/>
        <w:spacing w:after="240"/>
        <w:rPr>
          <w:rFonts w:eastAsia="Microsoft YaHei"/>
          <w:color w:val="000000"/>
        </w:rPr>
      </w:pPr>
      <w:r>
        <w:rPr>
          <w:rFonts w:eastAsia="Microsoft YaHei"/>
          <w:color w:val="000000"/>
        </w:rPr>
        <w:t>Paste Stirring and Cleaning Device for Oral Mucosal Ulcer Dressing Production. China. Publication Number: CN206838697U, Patent Number: ZL201720363622.X, 2018.</w:t>
      </w:r>
    </w:p>
    <w:sectPr w:rsidR="00E13825" w:rsidRPr="00E13825" w:rsidSect="00E120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icrosoft YaHei">
    <w:panose1 w:val="020B0503020204020204"/>
    <w:charset w:val="86"/>
    <w:family w:val="swiss"/>
    <w:pitch w:val="variable"/>
    <w:sig w:usb0="80000287" w:usb1="28CF3C52" w:usb2="00000016" w:usb3="00000000" w:csb0="0004001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0566C0"/>
    <w:multiLevelType w:val="hybridMultilevel"/>
    <w:tmpl w:val="309C50BA"/>
    <w:lvl w:ilvl="0" w:tplc="727EC80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B50A8B"/>
    <w:multiLevelType w:val="hybridMultilevel"/>
    <w:tmpl w:val="983A8F1C"/>
    <w:lvl w:ilvl="0" w:tplc="B09E50B4">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3CD5DD4"/>
    <w:multiLevelType w:val="hybridMultilevel"/>
    <w:tmpl w:val="D37CCB36"/>
    <w:lvl w:ilvl="0" w:tplc="D74E48BC">
      <w:start w:val="4"/>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4F66"/>
    <w:rsid w:val="001614B1"/>
    <w:rsid w:val="00181425"/>
    <w:rsid w:val="0031550A"/>
    <w:rsid w:val="00356003"/>
    <w:rsid w:val="003950FB"/>
    <w:rsid w:val="004347EF"/>
    <w:rsid w:val="004730D9"/>
    <w:rsid w:val="004A428A"/>
    <w:rsid w:val="004F3227"/>
    <w:rsid w:val="005138DF"/>
    <w:rsid w:val="005D67AA"/>
    <w:rsid w:val="00703F4A"/>
    <w:rsid w:val="00813773"/>
    <w:rsid w:val="008E25B0"/>
    <w:rsid w:val="0090161A"/>
    <w:rsid w:val="00AE5530"/>
    <w:rsid w:val="00BA6195"/>
    <w:rsid w:val="00C07C02"/>
    <w:rsid w:val="00C65AB5"/>
    <w:rsid w:val="00D32AF0"/>
    <w:rsid w:val="00E1207C"/>
    <w:rsid w:val="00E13825"/>
    <w:rsid w:val="00E34F66"/>
    <w:rsid w:val="00ED57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815944"/>
  <w15:chartTrackingRefBased/>
  <w15:docId w15:val="{C0322AAB-F1CD-A744-8C3B-F54776144C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4F6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4F66"/>
    <w:pPr>
      <w:ind w:left="720"/>
      <w:contextualSpacing/>
    </w:pPr>
  </w:style>
  <w:style w:type="character" w:customStyle="1" w:styleId="rynqvb">
    <w:name w:val="rynqvb"/>
    <w:basedOn w:val="DefaultParagraphFont"/>
    <w:rsid w:val="00E138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4</Pages>
  <Words>549</Words>
  <Characters>3131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10</cp:revision>
  <dcterms:created xsi:type="dcterms:W3CDTF">2024-04-27T18:38:00Z</dcterms:created>
  <dcterms:modified xsi:type="dcterms:W3CDTF">2024-04-29T01:08:00Z</dcterms:modified>
</cp:coreProperties>
</file>